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5B" w:rsidRDefault="007D115B" w:rsidP="00485C5C">
      <w:pPr>
        <w:spacing w:after="231" w:line="240" w:lineRule="auto"/>
        <w:jc w:val="center"/>
        <w:rPr>
          <w:rFonts w:ascii="Arial" w:eastAsia="Arial" w:hAnsi="Arial" w:cs="Arial"/>
          <w:b/>
          <w:sz w:val="20"/>
        </w:rPr>
      </w:pPr>
    </w:p>
    <w:p w:rsidR="006F3C04" w:rsidRDefault="007B4C3E" w:rsidP="00B54693">
      <w:pPr>
        <w:spacing w:after="231" w:line="240" w:lineRule="auto"/>
        <w:jc w:val="center"/>
      </w:pPr>
      <w:r>
        <w:rPr>
          <w:rFonts w:ascii="Arial" w:eastAsia="Arial" w:hAnsi="Arial" w:cs="Arial"/>
          <w:b/>
          <w:sz w:val="20"/>
        </w:rPr>
        <w:t xml:space="preserve">  </w:t>
      </w:r>
    </w:p>
    <w:p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rsidR="006F3C04" w:rsidRDefault="007B4C3E">
      <w:pPr>
        <w:spacing w:after="239" w:line="240" w:lineRule="auto"/>
        <w:ind w:left="91"/>
      </w:pPr>
      <w:r>
        <w:rPr>
          <w:rFonts w:ascii="Arial" w:eastAsia="Arial" w:hAnsi="Arial" w:cs="Arial"/>
          <w:b/>
          <w:sz w:val="24"/>
        </w:rPr>
        <w:t xml:space="preserve"> </w:t>
      </w:r>
    </w:p>
    <w:p w:rsidR="006F3C04" w:rsidRDefault="007429D0" w:rsidP="00A134AD">
      <w:pPr>
        <w:pStyle w:val="Heading1"/>
        <w:spacing w:after="232"/>
        <w:jc w:val="center"/>
      </w:pPr>
      <w:r>
        <w:t>FILE No.</w:t>
      </w:r>
      <w:r w:rsidR="00646287">
        <w:t xml:space="preserve">: </w:t>
      </w:r>
      <w:proofErr w:type="gramStart"/>
      <w:r w:rsidR="00C038D3">
        <w:t>VIS(</w:t>
      </w:r>
      <w:proofErr w:type="gramEnd"/>
      <w:r w:rsidR="00775596">
        <w:t>2021-22)-PL1033-Q213-915-1193</w:t>
      </w:r>
      <w:r w:rsidR="007B4C3E">
        <w:t xml:space="preserve">   </w:t>
      </w:r>
      <w:r w:rsidR="007B4C3E">
        <w:tab/>
        <w:t xml:space="preserve"> </w:t>
      </w:r>
      <w:r w:rsidR="00775596">
        <w:tab/>
      </w:r>
      <w:r w:rsidR="007D115B">
        <w:t xml:space="preserve">          </w:t>
      </w:r>
      <w:r w:rsidR="00624949">
        <w:t>Date:</w:t>
      </w:r>
      <w:r w:rsidR="008E683C">
        <w:t xml:space="preserve"> </w:t>
      </w:r>
      <w:sdt>
        <w:sdtPr>
          <w:id w:val="-635408748"/>
          <w:placeholder>
            <w:docPart w:val="DefaultPlaceholder_1081868576"/>
          </w:placeholder>
          <w:date w:fullDate="2022-02-04T00:00:00Z">
            <w:dateFormat w:val="dd-MM-yyyy"/>
            <w:lid w:val="en-IN"/>
            <w:storeMappedDataAs w:val="dateTime"/>
            <w:calendar w:val="gregorian"/>
          </w:date>
        </w:sdtPr>
        <w:sdtEndPr/>
        <w:sdtContent>
          <w:r w:rsidR="003321C4">
            <w:t>04-02-2022</w:t>
          </w:r>
        </w:sdtContent>
      </w:sdt>
    </w:p>
    <w:p w:rsidR="006F3C04" w:rsidRDefault="007B4C3E">
      <w:pPr>
        <w:spacing w:after="253" w:line="240" w:lineRule="auto"/>
        <w:ind w:left="91"/>
      </w:pPr>
      <w:r>
        <w:rPr>
          <w:rFonts w:ascii="Arial" w:eastAsia="Arial" w:hAnsi="Arial" w:cs="Arial"/>
          <w:b/>
        </w:rPr>
        <w:t xml:space="preserve"> </w:t>
      </w:r>
    </w:p>
    <w:p w:rsidR="008E683C" w:rsidRPr="008E683C" w:rsidRDefault="007B4C3E" w:rsidP="001A1363">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20C16" w:rsidRPr="008E683C">
        <w:rPr>
          <w:rFonts w:ascii="Arial" w:eastAsia="Arial" w:hAnsi="Arial" w:cs="Arial"/>
          <w:i/>
        </w:rPr>
        <w:t xml:space="preserve">Cost Vetting Certificate for </w:t>
      </w:r>
      <w:r w:rsidR="00775596">
        <w:rPr>
          <w:rFonts w:ascii="Arial" w:eastAsia="Arial" w:hAnsi="Arial" w:cs="Arial"/>
          <w:i/>
        </w:rPr>
        <w:t>Paper Mill</w:t>
      </w:r>
      <w:r w:rsidR="009E2031">
        <w:rPr>
          <w:rFonts w:ascii="Arial" w:eastAsia="Arial" w:hAnsi="Arial" w:cs="Arial"/>
          <w:i/>
        </w:rPr>
        <w:t xml:space="preserve"> plant </w:t>
      </w:r>
      <w:r w:rsidR="00151A39" w:rsidRPr="008E683C">
        <w:rPr>
          <w:rFonts w:ascii="Arial" w:eastAsia="Arial" w:hAnsi="Arial" w:cs="Arial"/>
          <w:i/>
        </w:rPr>
        <w:t xml:space="preserve">which </w:t>
      </w:r>
      <w:r w:rsidR="009E2031">
        <w:rPr>
          <w:rFonts w:ascii="Arial" w:eastAsia="Arial" w:hAnsi="Arial" w:cs="Arial"/>
          <w:i/>
        </w:rPr>
        <w:t xml:space="preserve">is </w:t>
      </w:r>
      <w:r w:rsidR="00750252" w:rsidRPr="008E683C">
        <w:rPr>
          <w:rFonts w:ascii="Arial" w:eastAsia="Arial" w:hAnsi="Arial" w:cs="Arial"/>
          <w:i/>
        </w:rPr>
        <w:t>proposed to be i</w:t>
      </w:r>
      <w:r w:rsidR="00151A39" w:rsidRPr="008E683C">
        <w:rPr>
          <w:rFonts w:ascii="Arial" w:eastAsia="Arial" w:hAnsi="Arial" w:cs="Arial"/>
          <w:i/>
        </w:rPr>
        <w:t>nstall</w:t>
      </w:r>
      <w:r w:rsidR="00C038D3">
        <w:rPr>
          <w:rFonts w:ascii="Arial" w:eastAsia="Arial" w:hAnsi="Arial" w:cs="Arial"/>
          <w:i/>
        </w:rPr>
        <w:t>ed</w:t>
      </w:r>
      <w:r w:rsidR="00775596">
        <w:rPr>
          <w:rFonts w:ascii="Arial" w:eastAsia="Arial" w:hAnsi="Arial" w:cs="Arial"/>
          <w:i/>
        </w:rPr>
        <w:t xml:space="preserve"> in </w:t>
      </w:r>
      <w:proofErr w:type="spellStart"/>
      <w:r w:rsidR="00775596">
        <w:rPr>
          <w:rFonts w:ascii="Arial" w:eastAsia="Arial" w:hAnsi="Arial" w:cs="Arial"/>
          <w:i/>
        </w:rPr>
        <w:t>Muzaffarnagar</w:t>
      </w:r>
      <w:proofErr w:type="spellEnd"/>
      <w:r w:rsidR="00775596">
        <w:rPr>
          <w:rFonts w:ascii="Arial" w:eastAsia="Arial" w:hAnsi="Arial" w:cs="Arial"/>
          <w:i/>
        </w:rPr>
        <w:t>.</w:t>
      </w:r>
    </w:p>
    <w:p w:rsidR="006F3C04" w:rsidRDefault="007B4C3E" w:rsidP="001A1363">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sidRPr="002F1570">
        <w:rPr>
          <w:rFonts w:ascii="Arial" w:eastAsia="Arial" w:hAnsi="Arial" w:cs="Arial"/>
          <w:i/>
        </w:rPr>
        <w:t>State Bank of India</w:t>
      </w:r>
      <w:r w:rsidR="002611A8" w:rsidRPr="002F1570">
        <w:rPr>
          <w:rFonts w:ascii="Arial" w:eastAsia="Arial" w:hAnsi="Arial" w:cs="Arial"/>
          <w:i/>
        </w:rPr>
        <w:t xml:space="preserve">, </w:t>
      </w:r>
      <w:r w:rsidR="002F1570" w:rsidRPr="002F1570">
        <w:rPr>
          <w:rFonts w:ascii="Arial" w:eastAsia="Arial" w:hAnsi="Arial" w:cs="Arial"/>
          <w:i/>
        </w:rPr>
        <w:t xml:space="preserve">SME Branch, </w:t>
      </w:r>
      <w:proofErr w:type="spellStart"/>
      <w:r w:rsidR="002F1570" w:rsidRPr="002F1570">
        <w:rPr>
          <w:rFonts w:ascii="Arial" w:eastAsia="Arial" w:hAnsi="Arial" w:cs="Arial"/>
          <w:i/>
        </w:rPr>
        <w:t>Roorkee</w:t>
      </w:r>
      <w:bookmarkStart w:id="0" w:name="_GoBack"/>
      <w:bookmarkEnd w:id="0"/>
      <w:proofErr w:type="spellEnd"/>
    </w:p>
    <w:p w:rsidR="006F3C04" w:rsidRDefault="00A877AA" w:rsidP="00BE50D6">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775596" w:rsidRPr="00775596">
        <w:rPr>
          <w:rFonts w:ascii="Arial" w:eastAsia="Arial" w:hAnsi="Arial" w:cs="Arial"/>
          <w:i/>
        </w:rPr>
        <w:t>M/</w:t>
      </w:r>
      <w:r w:rsidR="00775596">
        <w:rPr>
          <w:rFonts w:ascii="Arial" w:eastAsia="Arial" w:hAnsi="Arial" w:cs="Arial"/>
          <w:i/>
        </w:rPr>
        <w:t>s.</w:t>
      </w:r>
      <w:r w:rsidR="00775596" w:rsidRPr="00775596">
        <w:rPr>
          <w:rFonts w:ascii="Arial" w:eastAsia="Arial" w:hAnsi="Arial" w:cs="Arial"/>
          <w:i/>
        </w:rPr>
        <w:t xml:space="preserve"> </w:t>
      </w:r>
      <w:proofErr w:type="spellStart"/>
      <w:r w:rsidR="00775596" w:rsidRPr="00775596">
        <w:rPr>
          <w:rFonts w:ascii="Arial" w:eastAsia="Arial" w:hAnsi="Arial" w:cs="Arial"/>
          <w:i/>
        </w:rPr>
        <w:t>Hanumant</w:t>
      </w:r>
      <w:proofErr w:type="spellEnd"/>
      <w:r w:rsidR="00775596" w:rsidRPr="00775596">
        <w:rPr>
          <w:rFonts w:ascii="Arial" w:eastAsia="Arial" w:hAnsi="Arial" w:cs="Arial"/>
          <w:i/>
        </w:rPr>
        <w:t xml:space="preserve"> Paper Mills Private Limited</w:t>
      </w:r>
    </w:p>
    <w:p w:rsidR="006F3C04" w:rsidRDefault="007B4C3E" w:rsidP="00BE50D6">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775596">
        <w:rPr>
          <w:rFonts w:ascii="Arial" w:eastAsia="Arial" w:hAnsi="Arial" w:cs="Arial"/>
          <w:i/>
        </w:rPr>
        <w:t>Paper Mill Plant</w:t>
      </w:r>
    </w:p>
    <w:p w:rsidR="006F3C04" w:rsidRDefault="007B4C3E" w:rsidP="00BE50D6">
      <w:pPr>
        <w:numPr>
          <w:ilvl w:val="0"/>
          <w:numId w:val="1"/>
        </w:numPr>
        <w:spacing w:after="126" w:line="360" w:lineRule="auto"/>
        <w:ind w:hanging="360"/>
        <w:jc w:val="both"/>
      </w:pPr>
      <w:r>
        <w:rPr>
          <w:rFonts w:ascii="Arial" w:eastAsia="Arial" w:hAnsi="Arial" w:cs="Arial"/>
          <w:b/>
          <w:i/>
        </w:rPr>
        <w:t>CURRENT LOCATION OF THE MACHINES</w:t>
      </w:r>
      <w:r w:rsidR="00281F0B">
        <w:rPr>
          <w:rFonts w:ascii="Arial" w:eastAsia="Arial" w:hAnsi="Arial" w:cs="Arial"/>
          <w:i/>
        </w:rPr>
        <w:t xml:space="preserve">: </w:t>
      </w:r>
      <w:r w:rsidR="009314F6">
        <w:rPr>
          <w:rFonts w:ascii="Arial" w:hAnsi="Arial" w:cs="Arial"/>
          <w:i/>
        </w:rPr>
        <w:t>Proposed to be i</w:t>
      </w:r>
      <w:r w:rsidR="002611A8">
        <w:rPr>
          <w:rFonts w:ascii="Arial" w:hAnsi="Arial" w:cs="Arial"/>
          <w:i/>
        </w:rPr>
        <w:t>nstall</w:t>
      </w:r>
      <w:r w:rsidR="009E4260">
        <w:rPr>
          <w:rFonts w:ascii="Arial" w:hAnsi="Arial" w:cs="Arial"/>
          <w:i/>
        </w:rPr>
        <w:t>ed</w:t>
      </w:r>
      <w:r w:rsidR="009314F6">
        <w:rPr>
          <w:rFonts w:ascii="Arial" w:hAnsi="Arial" w:cs="Arial"/>
          <w:i/>
        </w:rPr>
        <w:t xml:space="preserve"> at 8.5 km</w:t>
      </w:r>
      <w:r w:rsidR="009314F6" w:rsidRPr="009314F6">
        <w:rPr>
          <w:rFonts w:ascii="Arial" w:hAnsi="Arial" w:cs="Arial"/>
          <w:i/>
        </w:rPr>
        <w:t xml:space="preserve">, </w:t>
      </w:r>
      <w:proofErr w:type="spellStart"/>
      <w:r w:rsidR="009314F6" w:rsidRPr="009314F6">
        <w:rPr>
          <w:rFonts w:ascii="Arial" w:hAnsi="Arial" w:cs="Arial"/>
          <w:i/>
        </w:rPr>
        <w:t>Jansat</w:t>
      </w:r>
      <w:proofErr w:type="spellEnd"/>
      <w:r w:rsidR="009314F6" w:rsidRPr="009314F6">
        <w:rPr>
          <w:rFonts w:ascii="Arial" w:hAnsi="Arial" w:cs="Arial"/>
          <w:i/>
        </w:rPr>
        <w:t xml:space="preserve"> Road, </w:t>
      </w:r>
      <w:proofErr w:type="spellStart"/>
      <w:r w:rsidR="009314F6" w:rsidRPr="009314F6">
        <w:rPr>
          <w:rFonts w:ascii="Arial" w:hAnsi="Arial" w:cs="Arial"/>
          <w:i/>
        </w:rPr>
        <w:t>Muzaffarnagar</w:t>
      </w:r>
      <w:proofErr w:type="spellEnd"/>
      <w:r w:rsidR="009314F6">
        <w:rPr>
          <w:rFonts w:ascii="Arial" w:hAnsi="Arial" w:cs="Arial"/>
          <w:i/>
        </w:rPr>
        <w:t>,</w:t>
      </w:r>
      <w:r w:rsidR="009314F6" w:rsidRPr="009314F6">
        <w:rPr>
          <w:rFonts w:ascii="Arial" w:hAnsi="Arial" w:cs="Arial"/>
          <w:i/>
        </w:rPr>
        <w:t xml:space="preserve"> </w:t>
      </w:r>
      <w:proofErr w:type="gramStart"/>
      <w:r w:rsidR="009314F6" w:rsidRPr="009314F6">
        <w:rPr>
          <w:rFonts w:ascii="Arial" w:hAnsi="Arial" w:cs="Arial"/>
          <w:i/>
        </w:rPr>
        <w:t>U.P</w:t>
      </w:r>
      <w:proofErr w:type="gramEnd"/>
      <w:r w:rsidR="009314F6">
        <w:rPr>
          <w:rFonts w:ascii="Arial" w:hAnsi="Arial" w:cs="Arial"/>
          <w:i/>
        </w:rPr>
        <w:t>.</w:t>
      </w:r>
    </w:p>
    <w:p w:rsidR="006F3C04" w:rsidRDefault="007B4C3E">
      <w:pPr>
        <w:spacing w:after="322" w:line="240" w:lineRule="auto"/>
        <w:ind w:left="811"/>
      </w:pPr>
      <w:r>
        <w:rPr>
          <w:rFonts w:ascii="Arial" w:eastAsia="Arial" w:hAnsi="Arial" w:cs="Arial"/>
          <w:i/>
        </w:rPr>
        <w:t xml:space="preserve"> </w:t>
      </w:r>
    </w:p>
    <w:p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jc w:val="center"/>
            </w:pPr>
            <w:r>
              <w:rPr>
                <w:rFonts w:ascii="Arial" w:eastAsia="Arial" w:hAnsi="Arial" w:cs="Arial"/>
                <w:b/>
                <w:color w:val="FFFFFF"/>
              </w:rPr>
              <w:t xml:space="preserve">DESCRIPTION </w:t>
            </w:r>
          </w:p>
        </w:tc>
      </w:tr>
      <w:tr w:rsidR="006F3C04" w:rsidTr="00281F0B">
        <w:trPr>
          <w:trHeight w:val="427"/>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Pr="00A134AD" w:rsidRDefault="0020672D">
            <w:r>
              <w:rPr>
                <w:rFonts w:ascii="Arial" w:eastAsia="Arial" w:hAnsi="Arial" w:cs="Arial"/>
              </w:rPr>
              <w:t>Not Applicable</w:t>
            </w:r>
          </w:p>
        </w:tc>
      </w:tr>
      <w:tr w:rsidR="006F3C04" w:rsidTr="00281F0B">
        <w:trPr>
          <w:trHeight w:val="422"/>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Date of Certificate</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Pr="00A134AD" w:rsidRDefault="002F1570" w:rsidP="008E683C">
            <w:sdt>
              <w:sdtPr>
                <w:rPr>
                  <w:rFonts w:ascii="Arial" w:eastAsia="Arial" w:hAnsi="Arial" w:cs="Arial"/>
                </w:rPr>
                <w:id w:val="-1837531021"/>
                <w:placeholder>
                  <w:docPart w:val="3680AC28E5D0409EA914CFDC717EFC5B"/>
                </w:placeholder>
                <w:date w:fullDate="2022-02-04T00:00:00Z">
                  <w:dateFormat w:val="dd-MM-yyyy"/>
                  <w:lid w:val="en-IN"/>
                  <w:storeMappedDataAs w:val="dateTime"/>
                  <w:calendar w:val="gregorian"/>
                </w:date>
              </w:sdtPr>
              <w:sdtEndPr/>
              <w:sdtContent>
                <w:r w:rsidR="00775596">
                  <w:rPr>
                    <w:rFonts w:ascii="Arial" w:eastAsia="Arial" w:hAnsi="Arial" w:cs="Arial"/>
                  </w:rPr>
                  <w:t>04-02-2022</w:t>
                </w:r>
              </w:sdtContent>
            </w:sdt>
          </w:p>
        </w:tc>
      </w:tr>
      <w:tr w:rsidR="006F3C04" w:rsidTr="00ED04CE">
        <w:trPr>
          <w:trHeight w:val="488"/>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tcPr>
          <w:p w:rsidR="005459D7" w:rsidRPr="005459D7" w:rsidRDefault="00775596" w:rsidP="005459D7">
            <w:pPr>
              <w:pStyle w:val="ListParagraph"/>
              <w:numPr>
                <w:ilvl w:val="0"/>
                <w:numId w:val="3"/>
              </w:numPr>
              <w:ind w:left="364"/>
              <w:jc w:val="both"/>
            </w:pPr>
            <w:r>
              <w:rPr>
                <w:rFonts w:ascii="Arial" w:eastAsia="Arial" w:hAnsi="Arial" w:cs="Arial"/>
              </w:rPr>
              <w:t>Quotations from the market</w:t>
            </w:r>
            <w:r w:rsidR="004D7EA5">
              <w:rPr>
                <w:rFonts w:ascii="Arial" w:eastAsia="Arial" w:hAnsi="Arial" w:cs="Arial"/>
              </w:rPr>
              <w:t xml:space="preserve"> (and the respective list)</w:t>
            </w:r>
          </w:p>
          <w:p w:rsidR="006F3C04" w:rsidRPr="00775596" w:rsidRDefault="008E683C" w:rsidP="00511C36">
            <w:pPr>
              <w:pStyle w:val="ListParagraph"/>
              <w:numPr>
                <w:ilvl w:val="0"/>
                <w:numId w:val="3"/>
              </w:numPr>
              <w:ind w:left="364"/>
              <w:jc w:val="both"/>
            </w:pPr>
            <w:r>
              <w:rPr>
                <w:rFonts w:ascii="Arial" w:eastAsia="Arial" w:hAnsi="Arial" w:cs="Arial"/>
              </w:rPr>
              <w:t xml:space="preserve">Purchase </w:t>
            </w:r>
            <w:r w:rsidR="00775596">
              <w:rPr>
                <w:rFonts w:ascii="Arial" w:eastAsia="Arial" w:hAnsi="Arial" w:cs="Arial"/>
              </w:rPr>
              <w:t>Bills</w:t>
            </w:r>
          </w:p>
          <w:p w:rsidR="00775596" w:rsidRDefault="00775596" w:rsidP="00511C36">
            <w:pPr>
              <w:pStyle w:val="ListParagraph"/>
              <w:numPr>
                <w:ilvl w:val="0"/>
                <w:numId w:val="3"/>
              </w:numPr>
              <w:ind w:left="364"/>
              <w:jc w:val="both"/>
            </w:pPr>
            <w:r>
              <w:rPr>
                <w:rFonts w:ascii="Arial" w:eastAsia="Arial" w:hAnsi="Arial" w:cs="Arial"/>
              </w:rPr>
              <w:t>Purchase Orders</w:t>
            </w:r>
          </w:p>
        </w:tc>
      </w:tr>
      <w:tr w:rsidR="006F3C04" w:rsidTr="009A6EC5">
        <w:trPr>
          <w:trHeight w:val="658"/>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281F0B" w:rsidP="00281F0B">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tcPr>
          <w:p w:rsidR="006F3C04" w:rsidRPr="008E683C" w:rsidRDefault="009A6EC5" w:rsidP="009A6EC5">
            <w:pPr>
              <w:spacing w:after="126" w:line="360" w:lineRule="auto"/>
              <w:jc w:val="both"/>
              <w:rPr>
                <w:rFonts w:ascii="Arial" w:eastAsia="Arial" w:hAnsi="Arial" w:cs="Arial"/>
              </w:rPr>
            </w:pPr>
            <w:r w:rsidRPr="009A6EC5">
              <w:rPr>
                <w:rFonts w:ascii="Arial" w:eastAsia="Arial" w:hAnsi="Arial" w:cs="Arial"/>
              </w:rPr>
              <w:t xml:space="preserve">Proposed to be installed at 8.5 km, </w:t>
            </w:r>
            <w:proofErr w:type="spellStart"/>
            <w:r w:rsidRPr="009A6EC5">
              <w:rPr>
                <w:rFonts w:ascii="Arial" w:eastAsia="Arial" w:hAnsi="Arial" w:cs="Arial"/>
              </w:rPr>
              <w:t>Jansat</w:t>
            </w:r>
            <w:proofErr w:type="spellEnd"/>
            <w:r w:rsidRPr="009A6EC5">
              <w:rPr>
                <w:rFonts w:ascii="Arial" w:eastAsia="Arial" w:hAnsi="Arial" w:cs="Arial"/>
              </w:rPr>
              <w:t xml:space="preserve"> Road, </w:t>
            </w:r>
            <w:proofErr w:type="spellStart"/>
            <w:r w:rsidRPr="009A6EC5">
              <w:rPr>
                <w:rFonts w:ascii="Arial" w:eastAsia="Arial" w:hAnsi="Arial" w:cs="Arial"/>
              </w:rPr>
              <w:t>Muzaffarnagar</w:t>
            </w:r>
            <w:proofErr w:type="spellEnd"/>
            <w:r w:rsidRPr="009A6EC5">
              <w:rPr>
                <w:rFonts w:ascii="Arial" w:eastAsia="Arial" w:hAnsi="Arial" w:cs="Arial"/>
              </w:rPr>
              <w:t>, U.P.</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657587" w:rsidP="00C13F75">
            <w:r w:rsidRPr="00657587">
              <w:rPr>
                <w:rFonts w:ascii="Arial" w:eastAsia="Arial" w:hAnsi="Arial" w:cs="Arial"/>
              </w:rPr>
              <w:t xml:space="preserve">M/s. </w:t>
            </w:r>
            <w:proofErr w:type="spellStart"/>
            <w:r w:rsidRPr="00657587">
              <w:rPr>
                <w:rFonts w:ascii="Arial" w:eastAsia="Arial" w:hAnsi="Arial" w:cs="Arial"/>
              </w:rPr>
              <w:t>Hanumant</w:t>
            </w:r>
            <w:proofErr w:type="spellEnd"/>
            <w:r w:rsidRPr="00657587">
              <w:rPr>
                <w:rFonts w:ascii="Arial" w:eastAsia="Arial" w:hAnsi="Arial" w:cs="Arial"/>
              </w:rPr>
              <w:t xml:space="preserve"> Paper Mills Private Limited</w:t>
            </w:r>
          </w:p>
        </w:tc>
      </w:tr>
      <w:tr w:rsidR="006F3C04" w:rsidTr="00520C16">
        <w:trPr>
          <w:trHeight w:val="357"/>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5459D7">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tcPr>
          <w:p w:rsidR="006F3C04" w:rsidRPr="009D1EE6" w:rsidRDefault="00334832" w:rsidP="00657587">
            <w:pPr>
              <w:spacing w:after="115"/>
              <w:ind w:right="191"/>
              <w:jc w:val="both"/>
              <w:rPr>
                <w:rFonts w:ascii="Arial" w:eastAsia="Arial" w:hAnsi="Arial" w:cs="Arial"/>
              </w:rPr>
            </w:pPr>
            <w:r>
              <w:rPr>
                <w:rFonts w:ascii="Arial" w:eastAsia="Arial" w:hAnsi="Arial" w:cs="Arial"/>
              </w:rPr>
              <w:t>M</w:t>
            </w:r>
            <w:r w:rsidR="00C13F75">
              <w:rPr>
                <w:rFonts w:ascii="Arial" w:eastAsia="Arial" w:hAnsi="Arial" w:cs="Arial"/>
              </w:rPr>
              <w:t xml:space="preserve">achinery </w:t>
            </w:r>
            <w:r>
              <w:rPr>
                <w:rFonts w:ascii="Arial" w:eastAsia="Arial" w:hAnsi="Arial" w:cs="Arial"/>
              </w:rPr>
              <w:t xml:space="preserve">required for installing </w:t>
            </w:r>
            <w:r w:rsidR="00657587">
              <w:rPr>
                <w:rFonts w:ascii="Arial" w:eastAsia="Arial" w:hAnsi="Arial" w:cs="Arial"/>
              </w:rPr>
              <w:t>Paper Mill plant</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B37AAF">
            <w:r>
              <w:rPr>
                <w:rFonts w:ascii="Arial" w:eastAsia="Arial" w:hAnsi="Arial" w:cs="Arial"/>
              </w:rPr>
              <w:t>C</w:t>
            </w:r>
            <w:r w:rsidR="008954A4">
              <w:rPr>
                <w:rFonts w:ascii="Arial" w:eastAsia="Arial" w:hAnsi="Arial" w:cs="Arial"/>
              </w:rPr>
              <w:t>ost vetting</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9D1EE6">
            <w:pPr>
              <w:spacing w:after="115"/>
              <w:ind w:right="191"/>
              <w:jc w:val="both"/>
            </w:pPr>
            <w:r>
              <w:rPr>
                <w:rFonts w:ascii="Arial" w:eastAsia="Arial" w:hAnsi="Arial" w:cs="Arial"/>
              </w:rPr>
              <w:t xml:space="preserve">Cost Vetting of the new </w:t>
            </w:r>
            <w:r w:rsidR="00EE6B7F">
              <w:rPr>
                <w:rFonts w:ascii="Arial" w:eastAsia="Arial" w:hAnsi="Arial" w:cs="Arial"/>
              </w:rPr>
              <w:t>equipment</w:t>
            </w:r>
            <w:r w:rsidR="00F55656">
              <w:rPr>
                <w:rFonts w:ascii="Arial" w:eastAsia="Arial" w:hAnsi="Arial" w:cs="Arial"/>
              </w:rPr>
              <w:t xml:space="preserve"> </w:t>
            </w:r>
            <w:r w:rsidR="00657587">
              <w:rPr>
                <w:rFonts w:ascii="Arial" w:eastAsia="Arial" w:hAnsi="Arial" w:cs="Arial"/>
              </w:rPr>
              <w:t>which has</w:t>
            </w:r>
            <w:r w:rsidR="00B37AAF">
              <w:rPr>
                <w:rFonts w:ascii="Arial" w:eastAsia="Arial" w:hAnsi="Arial" w:cs="Arial"/>
              </w:rPr>
              <w:t xml:space="preserve"> to be</w:t>
            </w:r>
            <w:r w:rsidR="00EE6B7F">
              <w:rPr>
                <w:rFonts w:ascii="Arial" w:eastAsia="Arial" w:hAnsi="Arial" w:cs="Arial"/>
              </w:rPr>
              <w:t>/ already</w:t>
            </w:r>
            <w:r w:rsidR="00B37AAF">
              <w:rPr>
                <w:rFonts w:ascii="Arial" w:eastAsia="Arial" w:hAnsi="Arial" w:cs="Arial"/>
              </w:rPr>
              <w:t xml:space="preserve"> </w:t>
            </w:r>
            <w:r w:rsidR="00281F0B">
              <w:rPr>
                <w:rFonts w:ascii="Arial" w:eastAsia="Arial" w:hAnsi="Arial" w:cs="Arial"/>
              </w:rPr>
              <w:t>purchased by the compan</w:t>
            </w:r>
            <w:r w:rsidR="007F1367">
              <w:rPr>
                <w:rFonts w:ascii="Arial" w:eastAsia="Arial" w:hAnsi="Arial" w:cs="Arial"/>
              </w:rPr>
              <w:t>y</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9.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Nature of Machinery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657587" w:rsidP="007B473D">
            <w:pPr>
              <w:jc w:val="both"/>
            </w:pPr>
            <w:r>
              <w:rPr>
                <w:rFonts w:ascii="Arial" w:eastAsia="Arial" w:hAnsi="Arial" w:cs="Arial"/>
              </w:rPr>
              <w:t>Paper making machines and other general machines</w:t>
            </w:r>
          </w:p>
        </w:tc>
      </w:tr>
      <w:tr w:rsidR="006F3C04" w:rsidTr="005459D7">
        <w:trPr>
          <w:trHeight w:val="70"/>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lastRenderedPageBreak/>
              <w:t xml:space="preserve">10.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0D5EC6" w:rsidP="00C038D3">
            <w:r>
              <w:rPr>
                <w:rFonts w:ascii="Arial" w:eastAsia="Arial" w:hAnsi="Arial" w:cs="Arial"/>
              </w:rPr>
              <w:t xml:space="preserve">Plant </w:t>
            </w:r>
            <w:r w:rsidR="00FD76AF">
              <w:rPr>
                <w:rFonts w:ascii="Arial" w:eastAsia="Arial" w:hAnsi="Arial" w:cs="Arial"/>
              </w:rPr>
              <w:t xml:space="preserve">is </w:t>
            </w:r>
            <w:r>
              <w:rPr>
                <w:rFonts w:ascii="Arial" w:eastAsia="Arial" w:hAnsi="Arial" w:cs="Arial"/>
              </w:rPr>
              <w:t>currently being installed.</w:t>
            </w:r>
          </w:p>
        </w:tc>
      </w:tr>
      <w:tr w:rsidR="006F3C04"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Total Purchase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7B473D">
            <w:pPr>
              <w:ind w:right="6"/>
              <w:jc w:val="both"/>
            </w:pPr>
            <w:r w:rsidRPr="00485C5C">
              <w:rPr>
                <w:rFonts w:ascii="Arial" w:eastAsia="Arial" w:hAnsi="Arial" w:cs="Arial"/>
              </w:rPr>
              <w:t>Rs.</w:t>
            </w:r>
            <w:r w:rsidR="00657587">
              <w:rPr>
                <w:rFonts w:ascii="Arial" w:eastAsia="Arial" w:hAnsi="Arial" w:cs="Arial"/>
              </w:rPr>
              <w:t>22.32</w:t>
            </w:r>
            <w:r w:rsidR="00953D11">
              <w:rPr>
                <w:rFonts w:ascii="Arial" w:eastAsia="Arial" w:hAnsi="Arial" w:cs="Arial"/>
              </w:rPr>
              <w:t xml:space="preserve"> Cr</w:t>
            </w:r>
            <w:r w:rsidR="008954A4">
              <w:rPr>
                <w:rFonts w:ascii="Arial" w:eastAsia="Arial" w:hAnsi="Arial" w:cs="Arial"/>
              </w:rPr>
              <w:t>.</w:t>
            </w:r>
            <w:r w:rsidR="00F55656">
              <w:rPr>
                <w:rFonts w:ascii="Arial" w:eastAsia="Arial" w:hAnsi="Arial" w:cs="Arial"/>
              </w:rPr>
              <w:t xml:space="preserve"> </w:t>
            </w:r>
            <w:r w:rsidR="00657587">
              <w:rPr>
                <w:rFonts w:ascii="Arial" w:eastAsia="Arial" w:hAnsi="Arial" w:cs="Arial"/>
              </w:rPr>
              <w:t xml:space="preserve">(excluding GST) </w:t>
            </w:r>
            <w:r w:rsidR="00F55656">
              <w:rPr>
                <w:rFonts w:ascii="Arial" w:eastAsia="Arial" w:hAnsi="Arial" w:cs="Arial"/>
              </w:rPr>
              <w:t>(</w:t>
            </w:r>
            <w:r w:rsidRPr="00485C5C">
              <w:rPr>
                <w:rFonts w:ascii="Arial" w:eastAsia="Arial" w:hAnsi="Arial" w:cs="Arial"/>
                <w:i/>
                <w:sz w:val="20"/>
              </w:rPr>
              <w:t xml:space="preserve">Total </w:t>
            </w:r>
            <w:r w:rsidR="00953D11">
              <w:rPr>
                <w:rFonts w:ascii="Arial" w:eastAsia="Arial" w:hAnsi="Arial" w:cs="Arial"/>
                <w:i/>
                <w:sz w:val="20"/>
              </w:rPr>
              <w:t>project</w:t>
            </w:r>
            <w:r w:rsidRPr="00485C5C">
              <w:rPr>
                <w:rFonts w:ascii="Arial" w:eastAsia="Arial" w:hAnsi="Arial" w:cs="Arial"/>
                <w:i/>
                <w:sz w:val="20"/>
              </w:rPr>
              <w:t xml:space="preserve"> Cost </w:t>
            </w:r>
            <w:r w:rsidR="00953D11">
              <w:rPr>
                <w:rFonts w:ascii="Arial" w:eastAsia="Arial" w:hAnsi="Arial" w:cs="Arial"/>
                <w:i/>
                <w:sz w:val="20"/>
              </w:rPr>
              <w:t xml:space="preserve">including </w:t>
            </w:r>
            <w:r w:rsidR="00C10052">
              <w:rPr>
                <w:rFonts w:ascii="Arial" w:eastAsia="Arial" w:hAnsi="Arial" w:cs="Arial"/>
                <w:i/>
                <w:sz w:val="20"/>
              </w:rPr>
              <w:t xml:space="preserve">supply and installation </w:t>
            </w:r>
            <w:r w:rsidR="00932D91">
              <w:rPr>
                <w:rFonts w:ascii="Arial" w:eastAsia="Arial" w:hAnsi="Arial" w:cs="Arial"/>
                <w:i/>
                <w:sz w:val="20"/>
              </w:rPr>
              <w:t>as per the detailed project report provided by the company</w:t>
            </w:r>
            <w:r w:rsidRPr="00485C5C">
              <w:rPr>
                <w:rFonts w:ascii="Arial" w:eastAsia="Arial" w:hAnsi="Arial" w:cs="Arial"/>
                <w:i/>
                <w:sz w:val="20"/>
              </w:rPr>
              <w:t>)</w:t>
            </w:r>
            <w:r w:rsidR="00485C5C">
              <w:rPr>
                <w:rFonts w:ascii="Arial" w:eastAsia="Arial" w:hAnsi="Arial" w:cs="Arial"/>
              </w:rPr>
              <w:t>.</w:t>
            </w:r>
          </w:p>
        </w:tc>
      </w:tr>
      <w:tr w:rsidR="006F3C04"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9D1EE6">
            <w:pPr>
              <w:spacing w:after="115"/>
              <w:ind w:right="191"/>
              <w:jc w:val="both"/>
              <w:rPr>
                <w:rFonts w:ascii="Arial" w:eastAsia="Arial" w:hAnsi="Arial" w:cs="Arial"/>
              </w:rPr>
            </w:pPr>
            <w:r>
              <w:rPr>
                <w:rFonts w:ascii="Arial" w:eastAsia="Arial" w:hAnsi="Arial" w:cs="Arial"/>
              </w:rPr>
              <w:t>The range of current market rates of suc</w:t>
            </w:r>
            <w:r w:rsidR="00657587">
              <w:rPr>
                <w:rFonts w:ascii="Arial" w:eastAsia="Arial" w:hAnsi="Arial" w:cs="Arial"/>
              </w:rPr>
              <w:t xml:space="preserve">h type of machinery &amp; </w:t>
            </w:r>
            <w:proofErr w:type="spellStart"/>
            <w:r w:rsidR="00657587">
              <w:rPr>
                <w:rFonts w:ascii="Arial" w:eastAsia="Arial" w:hAnsi="Arial" w:cs="Arial"/>
              </w:rPr>
              <w:t>equipment</w:t>
            </w:r>
            <w:r>
              <w:rPr>
                <w:rFonts w:ascii="Arial" w:eastAsia="Arial" w:hAnsi="Arial" w:cs="Arial"/>
              </w:rPr>
              <w:t>s</w:t>
            </w:r>
            <w:proofErr w:type="spellEnd"/>
            <w:r>
              <w:rPr>
                <w:rFonts w:ascii="Arial" w:eastAsia="Arial" w:hAnsi="Arial" w:cs="Arial"/>
              </w:rPr>
              <w:t xml:space="preserve"> is verified from various suppliers and also from the public domain for the</w:t>
            </w:r>
            <w:r w:rsidR="007B473D">
              <w:rPr>
                <w:rFonts w:ascii="Arial" w:eastAsia="Arial" w:hAnsi="Arial" w:cs="Arial"/>
              </w:rPr>
              <w:t xml:space="preserve"> new machinery and equipment’s.</w:t>
            </w:r>
          </w:p>
          <w:p w:rsidR="00615185" w:rsidRDefault="00615185" w:rsidP="009D1EE6">
            <w:pPr>
              <w:spacing w:after="115"/>
              <w:ind w:right="191"/>
              <w:jc w:val="both"/>
            </w:pPr>
            <w:r>
              <w:rPr>
                <w:rFonts w:ascii="Arial" w:eastAsia="Arial" w:hAnsi="Arial" w:cs="Arial"/>
              </w:rPr>
              <w:t>As per quotes received from market we are of the view that rate range for</w:t>
            </w:r>
            <w:r w:rsidR="00657587">
              <w:rPr>
                <w:rFonts w:ascii="Arial" w:eastAsia="Arial" w:hAnsi="Arial" w:cs="Arial"/>
              </w:rPr>
              <w:t xml:space="preserve"> establishing</w:t>
            </w:r>
            <w:r w:rsidR="00C43BB3">
              <w:rPr>
                <w:rFonts w:ascii="Arial" w:eastAsia="Arial" w:hAnsi="Arial" w:cs="Arial"/>
              </w:rPr>
              <w:t xml:space="preserve"> the machinery of</w:t>
            </w:r>
            <w:r>
              <w:rPr>
                <w:rFonts w:ascii="Arial" w:eastAsia="Arial" w:hAnsi="Arial" w:cs="Arial"/>
              </w:rPr>
              <w:t xml:space="preserve"> similar kind of </w:t>
            </w:r>
            <w:r w:rsidR="00657587">
              <w:rPr>
                <w:rFonts w:ascii="Arial" w:eastAsia="Arial" w:hAnsi="Arial" w:cs="Arial"/>
              </w:rPr>
              <w:t>paper mill</w:t>
            </w:r>
            <w:r>
              <w:rPr>
                <w:rFonts w:ascii="Arial" w:eastAsia="Arial" w:hAnsi="Arial" w:cs="Arial"/>
              </w:rPr>
              <w:t xml:space="preserve"> plant should be </w:t>
            </w:r>
            <w:r w:rsidRPr="00615185">
              <w:rPr>
                <w:rFonts w:ascii="Arial" w:eastAsia="Arial" w:hAnsi="Arial" w:cs="Arial"/>
              </w:rPr>
              <w:t>₹</w:t>
            </w:r>
            <w:r w:rsidR="00657587">
              <w:rPr>
                <w:rFonts w:ascii="Arial" w:eastAsia="Arial" w:hAnsi="Arial" w:cs="Arial"/>
              </w:rPr>
              <w:t>21,00,00,000/- to ₹24,00,00,000/-.</w:t>
            </w:r>
          </w:p>
          <w:p w:rsidR="00B65002" w:rsidRDefault="007B4C3E" w:rsidP="009D1EE6">
            <w:pPr>
              <w:spacing w:after="115"/>
              <w:ind w:right="191"/>
              <w:jc w:val="both"/>
              <w:rPr>
                <w:rFonts w:ascii="Arial" w:eastAsia="Arial" w:hAnsi="Arial" w:cs="Arial"/>
              </w:rPr>
            </w:pPr>
            <w:r w:rsidRPr="009A62C7">
              <w:rPr>
                <w:rFonts w:ascii="Arial" w:eastAsia="Arial" w:hAnsi="Arial" w:cs="Arial"/>
              </w:rPr>
              <w:t>We are of the view that the rate as per the list of machinery and their total purchase price provided to us by the company/ bank are quite reasonable when compared to the rates of similar machines curr</w:t>
            </w:r>
            <w:r w:rsidR="005459D7" w:rsidRPr="009A62C7">
              <w:rPr>
                <w:rFonts w:ascii="Arial" w:eastAsia="Arial" w:hAnsi="Arial" w:cs="Arial"/>
              </w:rPr>
              <w:t>ently prevailing in the market.</w:t>
            </w:r>
          </w:p>
          <w:p w:rsidR="008E110C" w:rsidRPr="00760368" w:rsidRDefault="00C43BB3" w:rsidP="009D1EE6">
            <w:pPr>
              <w:spacing w:after="115"/>
              <w:ind w:right="191"/>
              <w:jc w:val="both"/>
              <w:rPr>
                <w:rFonts w:ascii="Arial" w:eastAsia="Arial" w:hAnsi="Arial" w:cs="Arial"/>
              </w:rPr>
            </w:pPr>
            <w:r>
              <w:rPr>
                <w:rFonts w:ascii="Arial" w:eastAsia="Arial" w:hAnsi="Arial" w:cs="Arial"/>
              </w:rPr>
              <w:t xml:space="preserve">However, in the last few months, the rates for metal have increased </w:t>
            </w:r>
            <w:proofErr w:type="spellStart"/>
            <w:r>
              <w:rPr>
                <w:rFonts w:ascii="Arial" w:eastAsia="Arial" w:hAnsi="Arial" w:cs="Arial"/>
              </w:rPr>
              <w:t>upto</w:t>
            </w:r>
            <w:proofErr w:type="spellEnd"/>
            <w:r>
              <w:rPr>
                <w:rFonts w:ascii="Arial" w:eastAsia="Arial" w:hAnsi="Arial" w:cs="Arial"/>
              </w:rPr>
              <w:t xml:space="preserve"> approximately 35%, so have considered the range according to the same.</w:t>
            </w:r>
          </w:p>
        </w:tc>
      </w:tr>
      <w:tr w:rsidR="006F3C04" w:rsidTr="005459D7">
        <w:trPr>
          <w:trHeight w:val="151"/>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Condition of Machine </w:t>
            </w:r>
          </w:p>
        </w:tc>
        <w:tc>
          <w:tcPr>
            <w:tcW w:w="5104" w:type="dxa"/>
            <w:tcBorders>
              <w:top w:val="single" w:sz="4" w:space="0" w:color="000000"/>
              <w:left w:val="single" w:sz="4" w:space="0" w:color="000000"/>
              <w:bottom w:val="single" w:sz="4" w:space="0" w:color="000000"/>
              <w:right w:val="single" w:sz="4" w:space="0" w:color="000000"/>
            </w:tcBorders>
          </w:tcPr>
          <w:p w:rsidR="006F3C04" w:rsidRPr="00DB6B79" w:rsidRDefault="003D16BB" w:rsidP="008036C7">
            <w:pPr>
              <w:spacing w:after="115"/>
              <w:ind w:right="191"/>
              <w:jc w:val="both"/>
              <w:rPr>
                <w:rFonts w:ascii="Arial" w:eastAsia="Arial" w:hAnsi="Arial" w:cs="Arial"/>
              </w:rPr>
            </w:pPr>
            <w:r>
              <w:rPr>
                <w:rFonts w:ascii="Arial" w:eastAsia="Arial" w:hAnsi="Arial" w:cs="Arial"/>
              </w:rPr>
              <w:t>Yet to be installed / purchased</w:t>
            </w:r>
          </w:p>
        </w:tc>
      </w:tr>
    </w:tbl>
    <w:p w:rsidR="005C1E62" w:rsidRDefault="007B4C3E">
      <w:pPr>
        <w:spacing w:after="119" w:line="240" w:lineRule="auto"/>
        <w:ind w:left="91"/>
        <w:rPr>
          <w:rFonts w:ascii="Arial" w:eastAsia="Arial" w:hAnsi="Arial" w:cs="Arial"/>
        </w:rPr>
      </w:pPr>
      <w:r>
        <w:rPr>
          <w:rFonts w:ascii="Arial" w:eastAsia="Arial" w:hAnsi="Arial" w:cs="Arial"/>
        </w:rPr>
        <w:t xml:space="preserve"> </w:t>
      </w:r>
    </w:p>
    <w:p w:rsidR="00712081" w:rsidRDefault="00712081" w:rsidP="005C1E62">
      <w:pPr>
        <w:spacing w:after="160" w:line="259" w:lineRule="auto"/>
        <w:rPr>
          <w:rFonts w:ascii="Arial" w:eastAsia="Arial" w:hAnsi="Arial" w:cs="Arial"/>
        </w:rPr>
      </w:pPr>
    </w:p>
    <w:p w:rsidR="007B6D72" w:rsidRPr="008F671C" w:rsidRDefault="007B6D72" w:rsidP="008F671C">
      <w:pPr>
        <w:spacing w:after="160" w:line="259" w:lineRule="auto"/>
        <w:rPr>
          <w:rFonts w:ascii="Arial" w:eastAsia="Arial" w:hAnsi="Arial" w:cs="Arial"/>
        </w:rPr>
      </w:pPr>
    </w:p>
    <w:p w:rsidR="006F3C04" w:rsidRPr="005C1E62" w:rsidRDefault="005C1E62" w:rsidP="00712081">
      <w:pPr>
        <w:spacing w:after="160" w:line="259" w:lineRule="auto"/>
        <w:jc w:val="center"/>
        <w:rPr>
          <w:rFonts w:ascii="Arial" w:eastAsia="Arial" w:hAnsi="Arial" w:cs="Arial"/>
        </w:rPr>
      </w:pPr>
      <w:r>
        <w:rPr>
          <w:rFonts w:ascii="Arial" w:eastAsia="Arial" w:hAnsi="Arial" w:cs="Arial"/>
        </w:rPr>
        <w:br w:type="page"/>
      </w:r>
    </w:p>
    <w:p w:rsidR="006F3C04" w:rsidRDefault="007B4C3E" w:rsidP="00BE50D6">
      <w:pPr>
        <w:spacing w:after="123" w:line="360" w:lineRule="auto"/>
        <w:ind w:left="86" w:hanging="10"/>
        <w:jc w:val="both"/>
      </w:pPr>
      <w:r>
        <w:rPr>
          <w:rFonts w:ascii="Arial" w:eastAsia="Arial" w:hAnsi="Arial" w:cs="Arial"/>
          <w:b/>
        </w:rPr>
        <w:lastRenderedPageBreak/>
        <w:t xml:space="preserve">OBSERVATIONS: </w:t>
      </w:r>
    </w:p>
    <w:p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8E110C">
        <w:rPr>
          <w:rFonts w:ascii="Arial" w:eastAsia="Arial" w:hAnsi="Arial" w:cs="Arial"/>
        </w:rPr>
        <w:t xml:space="preserve">quotations from the market, </w:t>
      </w:r>
      <w:r w:rsidR="00AF1C8A">
        <w:rPr>
          <w:rFonts w:ascii="Arial" w:eastAsia="Arial" w:hAnsi="Arial" w:cs="Arial"/>
        </w:rPr>
        <w:t>bills</w:t>
      </w:r>
      <w:r w:rsidR="00AD4F63">
        <w:rPr>
          <w:rFonts w:ascii="Arial" w:eastAsia="Arial" w:hAnsi="Arial" w:cs="Arial"/>
        </w:rPr>
        <w:t xml:space="preserve"> </w:t>
      </w:r>
      <w:r w:rsidR="008E110C">
        <w:rPr>
          <w:rFonts w:ascii="Arial" w:eastAsia="Arial" w:hAnsi="Arial" w:cs="Arial"/>
        </w:rPr>
        <w:t xml:space="preserve">and purchase orders </w:t>
      </w:r>
      <w:r w:rsidR="00AD4F63">
        <w:rPr>
          <w:rFonts w:ascii="Arial" w:eastAsia="Arial" w:hAnsi="Arial" w:cs="Arial"/>
        </w:rPr>
        <w:t>with cost of machines</w:t>
      </w:r>
      <w:r w:rsidR="00AF1C8A">
        <w:rPr>
          <w:rFonts w:ascii="Arial" w:eastAsia="Arial" w:hAnsi="Arial" w:cs="Arial"/>
        </w:rPr>
        <w:t>/ equipment</w:t>
      </w:r>
      <w:r w:rsidR="00AD4F63">
        <w:rPr>
          <w:rFonts w:ascii="Arial" w:eastAsia="Arial" w:hAnsi="Arial" w:cs="Arial"/>
        </w:rPr>
        <w:t xml:space="preserve"> </w:t>
      </w:r>
      <w:r w:rsidR="005459D7">
        <w:rPr>
          <w:rFonts w:ascii="Arial" w:eastAsia="Arial" w:hAnsi="Arial" w:cs="Arial"/>
        </w:rPr>
        <w:t>by the borrower company.</w:t>
      </w:r>
    </w:p>
    <w:p w:rsidR="006F3C04" w:rsidRDefault="007B4C3E" w:rsidP="00BE50D6">
      <w:pPr>
        <w:numPr>
          <w:ilvl w:val="0"/>
          <w:numId w:val="2"/>
        </w:numPr>
        <w:spacing w:after="116" w:line="360" w:lineRule="auto"/>
        <w:ind w:left="567" w:hanging="362"/>
        <w:jc w:val="both"/>
      </w:pPr>
      <w:r>
        <w:rPr>
          <w:rFonts w:ascii="Arial" w:eastAsia="Arial" w:hAnsi="Arial" w:cs="Arial"/>
        </w:rPr>
        <w:t>As per the</w:t>
      </w:r>
      <w:r w:rsidR="00B65002">
        <w:rPr>
          <w:rFonts w:ascii="Arial" w:eastAsia="Arial" w:hAnsi="Arial" w:cs="Arial"/>
        </w:rPr>
        <w:t xml:space="preserve"> information provided by the company officials</w:t>
      </w:r>
      <w:r>
        <w:rPr>
          <w:rFonts w:ascii="Arial" w:eastAsia="Arial" w:hAnsi="Arial" w:cs="Arial"/>
        </w:rPr>
        <w:t xml:space="preserve"> these</w:t>
      </w:r>
      <w:r w:rsidR="00B37AAF">
        <w:rPr>
          <w:rFonts w:ascii="Arial" w:eastAsia="Arial" w:hAnsi="Arial" w:cs="Arial"/>
        </w:rPr>
        <w:t xml:space="preserve"> items</w:t>
      </w:r>
      <w:r>
        <w:rPr>
          <w:rFonts w:ascii="Arial" w:eastAsia="Arial" w:hAnsi="Arial" w:cs="Arial"/>
        </w:rPr>
        <w:t xml:space="preserve"> are </w:t>
      </w:r>
      <w:r w:rsidR="005C115C">
        <w:rPr>
          <w:rFonts w:ascii="Arial" w:eastAsia="Arial" w:hAnsi="Arial" w:cs="Arial"/>
        </w:rPr>
        <w:t>already/</w:t>
      </w:r>
      <w:r w:rsidR="00AD4F63">
        <w:rPr>
          <w:rFonts w:ascii="Arial" w:eastAsia="Arial" w:hAnsi="Arial" w:cs="Arial"/>
        </w:rPr>
        <w:t>planned to be</w:t>
      </w:r>
      <w:r>
        <w:rPr>
          <w:rFonts w:ascii="Arial" w:eastAsia="Arial" w:hAnsi="Arial" w:cs="Arial"/>
        </w:rPr>
        <w:t xml:space="preserve"> installed </w:t>
      </w:r>
      <w:r w:rsidR="00213F22">
        <w:rPr>
          <w:rFonts w:ascii="Arial" w:eastAsia="Arial" w:hAnsi="Arial" w:cs="Arial"/>
        </w:rPr>
        <w:t xml:space="preserve">at </w:t>
      </w:r>
      <w:r w:rsidR="00213F22" w:rsidRPr="009A6EC5">
        <w:rPr>
          <w:rFonts w:ascii="Arial" w:eastAsia="Arial" w:hAnsi="Arial" w:cs="Arial"/>
        </w:rPr>
        <w:t xml:space="preserve">8.5 km, </w:t>
      </w:r>
      <w:proofErr w:type="spellStart"/>
      <w:r w:rsidR="00213F22" w:rsidRPr="009A6EC5">
        <w:rPr>
          <w:rFonts w:ascii="Arial" w:eastAsia="Arial" w:hAnsi="Arial" w:cs="Arial"/>
        </w:rPr>
        <w:t>Jansat</w:t>
      </w:r>
      <w:proofErr w:type="spellEnd"/>
      <w:r w:rsidR="00213F22" w:rsidRPr="009A6EC5">
        <w:rPr>
          <w:rFonts w:ascii="Arial" w:eastAsia="Arial" w:hAnsi="Arial" w:cs="Arial"/>
        </w:rPr>
        <w:t xml:space="preserve"> Road, </w:t>
      </w:r>
      <w:proofErr w:type="spellStart"/>
      <w:r w:rsidR="00213F22" w:rsidRPr="009A6EC5">
        <w:rPr>
          <w:rFonts w:ascii="Arial" w:eastAsia="Arial" w:hAnsi="Arial" w:cs="Arial"/>
        </w:rPr>
        <w:t>Muzaffarnagar</w:t>
      </w:r>
      <w:proofErr w:type="spellEnd"/>
      <w:r w:rsidR="00213F22" w:rsidRPr="009A6EC5">
        <w:rPr>
          <w:rFonts w:ascii="Arial" w:eastAsia="Arial" w:hAnsi="Arial" w:cs="Arial"/>
        </w:rPr>
        <w:t xml:space="preserve">, </w:t>
      </w:r>
      <w:proofErr w:type="gramStart"/>
      <w:r w:rsidR="00213F22" w:rsidRPr="009A6EC5">
        <w:rPr>
          <w:rFonts w:ascii="Arial" w:eastAsia="Arial" w:hAnsi="Arial" w:cs="Arial"/>
        </w:rPr>
        <w:t>U.P</w:t>
      </w:r>
      <w:proofErr w:type="gramEnd"/>
      <w:r w:rsidR="00213F22" w:rsidRPr="009A6EC5">
        <w:rPr>
          <w:rFonts w:ascii="Arial" w:eastAsia="Arial" w:hAnsi="Arial" w:cs="Arial"/>
        </w:rPr>
        <w:t>.</w:t>
      </w:r>
    </w:p>
    <w:p w:rsidR="00213F22" w:rsidRPr="00213F22" w:rsidRDefault="007B4C3E" w:rsidP="00213F22">
      <w:pPr>
        <w:numPr>
          <w:ilvl w:val="0"/>
          <w:numId w:val="2"/>
        </w:numPr>
        <w:spacing w:after="116" w:line="360" w:lineRule="auto"/>
        <w:ind w:left="567" w:hanging="362"/>
        <w:jc w:val="both"/>
      </w:pPr>
      <w:r>
        <w:rPr>
          <w:rFonts w:ascii="Arial" w:eastAsia="Arial" w:hAnsi="Arial" w:cs="Arial"/>
        </w:rPr>
        <w:t xml:space="preserve">We have contacted several suppliers for similar </w:t>
      </w:r>
      <w:r w:rsidR="00B37AAF">
        <w:rPr>
          <w:rFonts w:ascii="Arial" w:eastAsia="Arial" w:hAnsi="Arial" w:cs="Arial"/>
        </w:rPr>
        <w:t>items</w:t>
      </w:r>
      <w:r>
        <w:rPr>
          <w:rFonts w:ascii="Arial" w:eastAsia="Arial" w:hAnsi="Arial" w:cs="Arial"/>
        </w:rPr>
        <w:t xml:space="preserve"> and also enquired in the public domain. Accordingly we have got the quotation from the suppliers </w:t>
      </w:r>
      <w:r w:rsidRPr="009A62C7">
        <w:rPr>
          <w:rFonts w:ascii="Arial" w:eastAsia="Arial" w:hAnsi="Arial" w:cs="Arial"/>
        </w:rPr>
        <w:t xml:space="preserve">and we find that the price given in the </w:t>
      </w:r>
      <w:r w:rsidR="00C15073">
        <w:rPr>
          <w:rFonts w:ascii="Arial" w:eastAsia="Arial" w:hAnsi="Arial" w:cs="Arial"/>
        </w:rPr>
        <w:t>list of quotations</w:t>
      </w:r>
      <w:r w:rsidRPr="009A62C7">
        <w:rPr>
          <w:rFonts w:ascii="Arial" w:eastAsia="Arial" w:hAnsi="Arial" w:cs="Arial"/>
        </w:rPr>
        <w:t xml:space="preserve"> provided to us is well within the price range of similar </w:t>
      </w:r>
      <w:r w:rsidR="0076246A" w:rsidRPr="009A62C7">
        <w:rPr>
          <w:rFonts w:ascii="Arial" w:eastAsia="Arial" w:hAnsi="Arial" w:cs="Arial"/>
        </w:rPr>
        <w:t>items</w:t>
      </w:r>
      <w:r w:rsidR="00270AF9">
        <w:rPr>
          <w:rFonts w:ascii="Arial" w:eastAsia="Arial" w:hAnsi="Arial" w:cs="Arial"/>
        </w:rPr>
        <w:t xml:space="preserve"> available in the market and</w:t>
      </w:r>
      <w:r w:rsidRPr="009A62C7">
        <w:rPr>
          <w:rFonts w:ascii="Arial" w:eastAsia="Arial" w:hAnsi="Arial" w:cs="Arial"/>
        </w:rPr>
        <w:t xml:space="preserve"> seem</w:t>
      </w:r>
      <w:r w:rsidR="00270AF9">
        <w:rPr>
          <w:rFonts w:ascii="Arial" w:eastAsia="Arial" w:hAnsi="Arial" w:cs="Arial"/>
        </w:rPr>
        <w:t>s</w:t>
      </w:r>
      <w:r w:rsidRPr="009A62C7">
        <w:rPr>
          <w:rFonts w:ascii="Arial" w:eastAsia="Arial" w:hAnsi="Arial" w:cs="Arial"/>
        </w:rPr>
        <w:t xml:space="preserve"> to be reasonable.</w:t>
      </w:r>
    </w:p>
    <w:p w:rsidR="00213F22" w:rsidRPr="00A65D0A" w:rsidRDefault="00213F22" w:rsidP="00BE50D6">
      <w:pPr>
        <w:numPr>
          <w:ilvl w:val="0"/>
          <w:numId w:val="2"/>
        </w:numPr>
        <w:spacing w:after="116" w:line="360" w:lineRule="auto"/>
        <w:ind w:left="567" w:hanging="362"/>
        <w:jc w:val="both"/>
        <w:rPr>
          <w:rFonts w:ascii="Arial" w:eastAsia="Arial" w:hAnsi="Arial" w:cs="Arial"/>
        </w:rPr>
      </w:pPr>
      <w:r w:rsidRPr="00A65D0A">
        <w:rPr>
          <w:rFonts w:ascii="Arial" w:eastAsia="Arial" w:hAnsi="Arial" w:cs="Arial"/>
        </w:rPr>
        <w:t>In the last few months, the rat</w:t>
      </w:r>
      <w:r w:rsidRPr="00A65D0A">
        <w:rPr>
          <w:rFonts w:ascii="Arial" w:eastAsia="Arial" w:hAnsi="Arial" w:cs="Arial"/>
        </w:rPr>
        <w:t>es for metal have increased</w:t>
      </w:r>
      <w:r w:rsidRPr="00A65D0A">
        <w:rPr>
          <w:rFonts w:ascii="Arial" w:eastAsia="Arial" w:hAnsi="Arial" w:cs="Arial"/>
        </w:rPr>
        <w:t>, so</w:t>
      </w:r>
      <w:r w:rsidRPr="00A65D0A">
        <w:rPr>
          <w:rFonts w:ascii="Arial" w:eastAsia="Arial" w:hAnsi="Arial" w:cs="Arial"/>
        </w:rPr>
        <w:t xml:space="preserve"> we</w:t>
      </w:r>
      <w:r w:rsidRPr="00A65D0A">
        <w:rPr>
          <w:rFonts w:ascii="Arial" w:eastAsia="Arial" w:hAnsi="Arial" w:cs="Arial"/>
        </w:rPr>
        <w:t xml:space="preserve"> have considered the range according to the </w:t>
      </w:r>
      <w:proofErr w:type="spellStart"/>
      <w:r w:rsidRPr="00A65D0A">
        <w:rPr>
          <w:rFonts w:ascii="Arial" w:eastAsia="Arial" w:hAnsi="Arial" w:cs="Arial"/>
        </w:rPr>
        <w:t>same</w:t>
      </w:r>
      <w:r w:rsidRPr="00A65D0A">
        <w:rPr>
          <w:rFonts w:ascii="Arial" w:eastAsia="Arial" w:hAnsi="Arial" w:cs="Arial"/>
        </w:rPr>
        <w:t>.</w:t>
      </w:r>
      <w:r w:rsidR="00E8042C">
        <w:rPr>
          <w:rFonts w:ascii="Arial" w:eastAsia="Arial" w:hAnsi="Arial" w:cs="Arial"/>
        </w:rPr>
        <w:t>s</w:t>
      </w:r>
      <w:proofErr w:type="spellEnd"/>
    </w:p>
    <w:p w:rsidR="00D473F4" w:rsidRPr="000040B8" w:rsidRDefault="007B4C3E" w:rsidP="000040B8">
      <w:pPr>
        <w:numPr>
          <w:ilvl w:val="0"/>
          <w:numId w:val="2"/>
        </w:numPr>
        <w:spacing w:after="116" w:line="360" w:lineRule="auto"/>
        <w:ind w:left="567" w:hanging="362"/>
        <w:jc w:val="both"/>
        <w:rPr>
          <w:rFonts w:ascii="Arial" w:eastAsia="Arial" w:hAnsi="Arial" w:cs="Arial"/>
        </w:rPr>
      </w:pPr>
      <w:r w:rsidRPr="000040B8">
        <w:rPr>
          <w:rFonts w:ascii="Arial" w:eastAsia="Arial" w:hAnsi="Arial" w:cs="Arial"/>
        </w:rPr>
        <w:t>Based on the information provided by the company (</w:t>
      </w:r>
      <w:r w:rsidR="00A0380F" w:rsidRPr="00657587">
        <w:rPr>
          <w:rFonts w:ascii="Arial" w:eastAsia="Arial" w:hAnsi="Arial" w:cs="Arial"/>
        </w:rPr>
        <w:t xml:space="preserve">M/s. </w:t>
      </w:r>
      <w:proofErr w:type="spellStart"/>
      <w:r w:rsidR="00A0380F" w:rsidRPr="00657587">
        <w:rPr>
          <w:rFonts w:ascii="Arial" w:eastAsia="Arial" w:hAnsi="Arial" w:cs="Arial"/>
        </w:rPr>
        <w:t>Hanumant</w:t>
      </w:r>
      <w:proofErr w:type="spellEnd"/>
      <w:r w:rsidR="00A0380F" w:rsidRPr="00657587">
        <w:rPr>
          <w:rFonts w:ascii="Arial" w:eastAsia="Arial" w:hAnsi="Arial" w:cs="Arial"/>
        </w:rPr>
        <w:t xml:space="preserve"> Paper Mills Private Limited</w:t>
      </w:r>
      <w:r w:rsidR="00A0380F">
        <w:rPr>
          <w:rFonts w:ascii="Arial" w:eastAsia="Arial" w:hAnsi="Arial" w:cs="Arial"/>
        </w:rPr>
        <w:t>)</w:t>
      </w:r>
      <w:r w:rsidR="00A0380F" w:rsidRPr="000040B8">
        <w:rPr>
          <w:rFonts w:ascii="Arial" w:eastAsia="Arial" w:hAnsi="Arial" w:cs="Arial"/>
        </w:rPr>
        <w:t xml:space="preserve"> </w:t>
      </w:r>
      <w:r w:rsidRPr="000040B8">
        <w:rPr>
          <w:rFonts w:ascii="Arial" w:eastAsia="Arial" w:hAnsi="Arial" w:cs="Arial"/>
        </w:rPr>
        <w:t xml:space="preserve">and enquiries made by us in the </w:t>
      </w:r>
      <w:r w:rsidR="0076246A" w:rsidRPr="000040B8">
        <w:rPr>
          <w:rFonts w:ascii="Arial" w:eastAsia="Arial" w:hAnsi="Arial" w:cs="Arial"/>
        </w:rPr>
        <w:t>open</w:t>
      </w:r>
      <w:r w:rsidRPr="000040B8">
        <w:rPr>
          <w:rFonts w:ascii="Arial" w:eastAsia="Arial" w:hAnsi="Arial" w:cs="Arial"/>
        </w:rPr>
        <w:t xml:space="preserve"> market and references</w:t>
      </w:r>
      <w:r w:rsidR="005C1E62" w:rsidRPr="000040B8">
        <w:rPr>
          <w:rFonts w:ascii="Arial" w:eastAsia="Arial" w:hAnsi="Arial" w:cs="Arial"/>
        </w:rPr>
        <w:t xml:space="preserve"> </w:t>
      </w:r>
      <w:r w:rsidRPr="000040B8">
        <w:rPr>
          <w:rFonts w:ascii="Arial" w:eastAsia="Arial" w:hAnsi="Arial" w:cs="Arial"/>
        </w:rPr>
        <w:t>found in the public</w:t>
      </w:r>
      <w:r w:rsidR="000F0A93">
        <w:rPr>
          <w:rFonts w:ascii="Arial" w:eastAsia="Arial" w:hAnsi="Arial" w:cs="Arial"/>
        </w:rPr>
        <w:t xml:space="preserve"> </w:t>
      </w:r>
      <w:r w:rsidRPr="000040B8">
        <w:rPr>
          <w:rFonts w:ascii="Arial" w:eastAsia="Arial" w:hAnsi="Arial" w:cs="Arial"/>
        </w:rPr>
        <w:t>domain for similar machi</w:t>
      </w:r>
      <w:r w:rsidR="00B820DB" w:rsidRPr="000040B8">
        <w:rPr>
          <w:rFonts w:ascii="Arial" w:eastAsia="Arial" w:hAnsi="Arial" w:cs="Arial"/>
        </w:rPr>
        <w:t>nes</w:t>
      </w:r>
      <w:r w:rsidR="0076246A" w:rsidRPr="000040B8">
        <w:rPr>
          <w:rFonts w:ascii="Arial" w:eastAsia="Arial" w:hAnsi="Arial" w:cs="Arial"/>
        </w:rPr>
        <w:t>/items</w:t>
      </w:r>
      <w:r w:rsidR="00B820DB" w:rsidRPr="000040B8">
        <w:rPr>
          <w:rFonts w:ascii="Arial" w:eastAsia="Arial" w:hAnsi="Arial" w:cs="Arial"/>
        </w:rPr>
        <w:t>, it is certified that 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for setting up</w:t>
      </w:r>
      <w:r w:rsidR="00346DDD" w:rsidRPr="000040B8">
        <w:rPr>
          <w:rFonts w:ascii="Arial" w:eastAsia="Arial" w:hAnsi="Arial" w:cs="Arial"/>
        </w:rPr>
        <w:t xml:space="preserve"> </w:t>
      </w:r>
      <w:r w:rsidR="00AF1C8A" w:rsidRPr="000040B8">
        <w:rPr>
          <w:rFonts w:ascii="Arial" w:eastAsia="Arial" w:hAnsi="Arial" w:cs="Arial"/>
        </w:rPr>
        <w:t>plants</w:t>
      </w:r>
      <w:r w:rsidR="00B820DB" w:rsidRPr="000040B8">
        <w:rPr>
          <w:rFonts w:ascii="Arial" w:eastAsia="Arial" w:hAnsi="Arial" w:cs="Arial"/>
        </w:rPr>
        <w:t xml:space="preserve"> </w:t>
      </w:r>
      <w:r w:rsidR="00346DDD" w:rsidRPr="000040B8">
        <w:rPr>
          <w:rFonts w:ascii="Arial" w:eastAsia="Arial" w:hAnsi="Arial" w:cs="Arial"/>
        </w:rPr>
        <w:t xml:space="preserve">of similar specification </w:t>
      </w:r>
      <w:r w:rsidRPr="000040B8">
        <w:rPr>
          <w:rFonts w:ascii="Arial" w:eastAsia="Arial" w:hAnsi="Arial" w:cs="Arial"/>
        </w:rPr>
        <w:t xml:space="preserve">should be around </w:t>
      </w:r>
      <w:r w:rsidR="00346DDD" w:rsidRPr="000040B8">
        <w:rPr>
          <w:rFonts w:ascii="Arial" w:eastAsia="Arial" w:hAnsi="Arial" w:cs="Arial"/>
        </w:rPr>
        <w:t>₹</w:t>
      </w:r>
      <w:r w:rsidR="00C15073">
        <w:rPr>
          <w:rFonts w:ascii="Arial" w:eastAsia="Arial" w:hAnsi="Arial" w:cs="Arial"/>
        </w:rPr>
        <w:t>21,0</w:t>
      </w:r>
      <w:r w:rsidR="00AF1C8A" w:rsidRPr="000040B8">
        <w:rPr>
          <w:rFonts w:ascii="Arial" w:eastAsia="Arial" w:hAnsi="Arial" w:cs="Arial"/>
        </w:rPr>
        <w:t>0</w:t>
      </w:r>
      <w:r w:rsidR="00346DDD" w:rsidRPr="000040B8">
        <w:rPr>
          <w:rFonts w:ascii="Arial" w:eastAsia="Arial" w:hAnsi="Arial" w:cs="Arial"/>
        </w:rPr>
        <w:t>,00,000/- to ₹</w:t>
      </w:r>
      <w:r w:rsidR="00C15073">
        <w:rPr>
          <w:rFonts w:ascii="Arial" w:eastAsia="Arial" w:hAnsi="Arial" w:cs="Arial"/>
        </w:rPr>
        <w:t>2</w:t>
      </w:r>
      <w:r w:rsidR="00AF1C8A" w:rsidRPr="000040B8">
        <w:rPr>
          <w:rFonts w:ascii="Arial" w:eastAsia="Arial" w:hAnsi="Arial" w:cs="Arial"/>
        </w:rPr>
        <w:t>4,00</w:t>
      </w:r>
      <w:r w:rsidR="00042A05" w:rsidRPr="000040B8">
        <w:rPr>
          <w:rFonts w:ascii="Arial" w:eastAsia="Arial" w:hAnsi="Arial" w:cs="Arial"/>
        </w:rPr>
        <w:t>,</w:t>
      </w:r>
      <w:r w:rsidR="00346DDD" w:rsidRPr="000040B8">
        <w:rPr>
          <w:rFonts w:ascii="Arial" w:eastAsia="Arial" w:hAnsi="Arial" w:cs="Arial"/>
        </w:rPr>
        <w:t>00,000</w:t>
      </w:r>
      <w:r w:rsidRPr="000040B8">
        <w:rPr>
          <w:rFonts w:ascii="Arial" w:eastAsia="Arial" w:hAnsi="Arial" w:cs="Arial"/>
        </w:rPr>
        <w:t xml:space="preserve">/- and </w:t>
      </w:r>
      <w:r w:rsidR="00BE50D6" w:rsidRPr="000040B8">
        <w:rPr>
          <w:rFonts w:ascii="Arial" w:eastAsia="Arial" w:hAnsi="Arial" w:cs="Arial"/>
        </w:rPr>
        <w:t xml:space="preserve">therefore </w:t>
      </w:r>
      <w:r w:rsidRPr="000040B8">
        <w:rPr>
          <w:rFonts w:ascii="Arial" w:eastAsia="Arial" w:hAnsi="Arial" w:cs="Arial"/>
        </w:rPr>
        <w:t>the</w:t>
      </w:r>
      <w:r w:rsidR="00346DDD" w:rsidRPr="000040B8">
        <w:rPr>
          <w:rFonts w:ascii="Arial" w:eastAsia="Arial" w:hAnsi="Arial" w:cs="Arial"/>
        </w:rPr>
        <w:t xml:space="preserve"> total purchase price of </w:t>
      </w:r>
      <w:r w:rsidR="00C15073">
        <w:rPr>
          <w:rFonts w:ascii="Arial" w:eastAsia="Arial" w:hAnsi="Arial" w:cs="Arial"/>
        </w:rPr>
        <w:t>Rs.22,32,13,784</w:t>
      </w:r>
      <w:r w:rsidR="00042A05" w:rsidRPr="000040B8">
        <w:rPr>
          <w:rFonts w:ascii="Arial" w:eastAsia="Arial" w:hAnsi="Arial" w:cs="Arial"/>
        </w:rPr>
        <w:t xml:space="preserve">/- </w:t>
      </w:r>
      <w:r w:rsidR="00C15073">
        <w:rPr>
          <w:rFonts w:ascii="Arial" w:eastAsia="Arial" w:hAnsi="Arial" w:cs="Arial"/>
        </w:rPr>
        <w:t>(excluding GST)</w:t>
      </w:r>
      <w:r w:rsidR="00896F6C" w:rsidRPr="000040B8">
        <w:rPr>
          <w:rFonts w:ascii="Arial" w:eastAsia="Arial" w:hAnsi="Arial" w:cs="Arial"/>
        </w:rPr>
        <w:t xml:space="preserve"> </w:t>
      </w:r>
      <w:r w:rsidRPr="000040B8">
        <w:rPr>
          <w:rFonts w:ascii="Arial" w:eastAsia="Arial" w:hAnsi="Arial" w:cs="Arial"/>
        </w:rPr>
        <w:t xml:space="preserve">(as per the </w:t>
      </w:r>
      <w:r w:rsidR="00C15073">
        <w:rPr>
          <w:rFonts w:ascii="Arial" w:eastAsia="Arial" w:hAnsi="Arial" w:cs="Arial"/>
        </w:rPr>
        <w:t>quotation list</w:t>
      </w:r>
      <w:r w:rsidR="00896F6C" w:rsidRPr="000040B8">
        <w:rPr>
          <w:rFonts w:ascii="Arial" w:eastAsia="Arial" w:hAnsi="Arial" w:cs="Arial"/>
        </w:rPr>
        <w:t xml:space="preserve"> &amp; bills </w:t>
      </w:r>
      <w:r w:rsidRPr="000040B8">
        <w:rPr>
          <w:rFonts w:ascii="Arial" w:eastAsia="Arial" w:hAnsi="Arial" w:cs="Arial"/>
        </w:rPr>
        <w:t>provided to us by the company</w:t>
      </w:r>
      <w:r w:rsidR="005459D7" w:rsidRPr="000040B8">
        <w:rPr>
          <w:rFonts w:ascii="Arial" w:eastAsia="Arial" w:hAnsi="Arial" w:cs="Arial"/>
        </w:rPr>
        <w:t>)</w:t>
      </w:r>
      <w:r w:rsidR="00C43DD5" w:rsidRPr="000040B8">
        <w:rPr>
          <w:rFonts w:ascii="Arial" w:eastAsia="Arial" w:hAnsi="Arial" w:cs="Arial"/>
        </w:rPr>
        <w:t xml:space="preserve"> appears to be reasonable.</w:t>
      </w:r>
    </w:p>
    <w:p w:rsidR="00BE50D6" w:rsidRPr="00D473F4" w:rsidRDefault="00D473F4" w:rsidP="00D473F4">
      <w:pPr>
        <w:spacing w:after="160" w:line="259" w:lineRule="auto"/>
        <w:rPr>
          <w:rFonts w:ascii="Arial" w:eastAsia="Arial" w:hAnsi="Arial" w:cs="Arial"/>
          <w:b/>
        </w:rPr>
      </w:pPr>
      <w:r>
        <w:rPr>
          <w:rFonts w:ascii="Arial" w:eastAsia="Arial" w:hAnsi="Arial" w:cs="Arial"/>
          <w:b/>
        </w:rPr>
        <w:br w:type="page"/>
      </w:r>
    </w:p>
    <w:p w:rsidR="006F3C04" w:rsidRDefault="007B4C3E" w:rsidP="00BE50D6">
      <w:pPr>
        <w:spacing w:after="116" w:line="360" w:lineRule="auto"/>
        <w:jc w:val="both"/>
      </w:pPr>
      <w:r w:rsidRPr="00BE50D6">
        <w:rPr>
          <w:rFonts w:ascii="Arial" w:eastAsia="Arial" w:hAnsi="Arial" w:cs="Arial"/>
          <w:b/>
          <w:i/>
        </w:rPr>
        <w:lastRenderedPageBreak/>
        <w:t xml:space="preserve">Disclaimer: </w:t>
      </w:r>
    </w:p>
    <w:p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8E2211">
        <w:rPr>
          <w:rFonts w:ascii="Arial" w:eastAsia="Arial" w:hAnsi="Arial" w:cs="Arial"/>
          <w:i/>
        </w:rPr>
        <w:t xml:space="preserve">Quotations, </w:t>
      </w:r>
      <w:r w:rsidR="008F720B">
        <w:rPr>
          <w:rFonts w:ascii="Arial" w:eastAsia="Arial" w:hAnsi="Arial" w:cs="Arial"/>
          <w:i/>
        </w:rPr>
        <w:t>Bills</w:t>
      </w:r>
      <w:r>
        <w:rPr>
          <w:rFonts w:ascii="Arial" w:eastAsia="Arial" w:hAnsi="Arial" w:cs="Arial"/>
          <w:i/>
        </w:rPr>
        <w:t xml:space="preserve"> and </w:t>
      </w:r>
      <w:r w:rsidR="008E2211">
        <w:rPr>
          <w:rFonts w:ascii="Arial" w:eastAsia="Arial" w:hAnsi="Arial" w:cs="Arial"/>
          <w:i/>
        </w:rPr>
        <w:t>Purchase Orders</w:t>
      </w:r>
      <w:r w:rsidR="008F720B">
        <w:rPr>
          <w:rFonts w:ascii="Arial" w:eastAsia="Arial" w:hAnsi="Arial" w:cs="Arial"/>
          <w:i/>
        </w:rPr>
        <w:t xml:space="preserve">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p>
    <w:p w:rsidR="00BE50D6" w:rsidRPr="006F3CD7"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 xml:space="preserve">items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rsidR="00D473F4" w:rsidRDefault="00D473F4" w:rsidP="00B55D1B">
      <w:pPr>
        <w:spacing w:after="323" w:line="240" w:lineRule="auto"/>
        <w:ind w:left="91"/>
      </w:pPr>
    </w:p>
    <w:p w:rsidR="00BE50D6" w:rsidRPr="00533265" w:rsidRDefault="007B4C3E" w:rsidP="0093142E">
      <w:pPr>
        <w:spacing w:after="324" w:line="360" w:lineRule="auto"/>
        <w:ind w:left="-142" w:hanging="10"/>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520C16">
        <w:rPr>
          <w:rFonts w:ascii="Arial" w:eastAsia="Arial" w:hAnsi="Arial" w:cs="Arial"/>
          <w:b/>
        </w:rPr>
        <w:t>ng Consultants (P) Ltd.</w:t>
      </w:r>
      <w:r w:rsidR="00520C16">
        <w:rPr>
          <w:rFonts w:ascii="Arial" w:eastAsia="Arial" w:hAnsi="Arial" w:cs="Arial"/>
          <w:b/>
        </w:rPr>
        <w:tab/>
      </w:r>
      <w:r w:rsidR="00520C16">
        <w:rPr>
          <w:rFonts w:ascii="Arial" w:eastAsia="Arial" w:hAnsi="Arial" w:cs="Arial"/>
          <w:b/>
        </w:rPr>
        <w:tab/>
        <w:t xml:space="preserve"> </w:t>
      </w:r>
      <w:r w:rsidR="00520C16">
        <w:rPr>
          <w:rFonts w:ascii="Arial" w:eastAsia="Arial" w:hAnsi="Arial" w:cs="Arial"/>
          <w:b/>
        </w:rPr>
        <w:tab/>
        <w:t xml:space="preserve"> </w:t>
      </w:r>
      <w:r w:rsidR="00520C16">
        <w:rPr>
          <w:rFonts w:ascii="Arial" w:eastAsia="Arial" w:hAnsi="Arial" w:cs="Arial"/>
          <w:b/>
        </w:rPr>
        <w:tab/>
        <w:t xml:space="preserve"> </w:t>
      </w:r>
      <w:r w:rsidR="008F720B">
        <w:rPr>
          <w:rFonts w:ascii="Arial" w:eastAsia="Arial" w:hAnsi="Arial" w:cs="Arial"/>
          <w:b/>
        </w:rPr>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A</w:t>
      </w:r>
      <w:r w:rsidR="00BB1D84" w:rsidRPr="00BB1D84">
        <w:rPr>
          <w:rFonts w:ascii="Arial" w:eastAsia="Arial" w:hAnsi="Arial" w:cs="Arial"/>
          <w:b/>
          <w:i/>
          <w:sz w:val="20"/>
          <w:szCs w:val="20"/>
        </w:rPr>
        <w:t xml:space="preserve">E </w:t>
      </w:r>
      <w:r w:rsidR="0093142E">
        <w:rPr>
          <w:rFonts w:ascii="Arial" w:eastAsia="Arial" w:hAnsi="Arial" w:cs="Arial"/>
          <w:b/>
          <w:i/>
          <w:sz w:val="20"/>
          <w:szCs w:val="20"/>
        </w:rPr>
        <w:t>Manas Upmanyu</w:t>
      </w:r>
      <w:r w:rsidR="004A3A8B">
        <w:rPr>
          <w:rFonts w:ascii="Arial" w:eastAsia="Arial" w:hAnsi="Arial" w:cs="Arial"/>
          <w:b/>
          <w:i/>
          <w:sz w:val="20"/>
          <w:szCs w:val="20"/>
        </w:rPr>
        <w:tab/>
      </w:r>
      <w:r w:rsidR="004A3A8B">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b/>
          <w:i/>
          <w:sz w:val="20"/>
          <w:szCs w:val="20"/>
        </w:rPr>
        <w:tab/>
      </w:r>
      <w:r w:rsidR="0093142E">
        <w:rPr>
          <w:rFonts w:ascii="Arial" w:eastAsia="Arial" w:hAnsi="Arial" w:cs="Arial"/>
          <w:sz w:val="20"/>
          <w:szCs w:val="20"/>
        </w:rPr>
        <w:tab/>
      </w:r>
      <w:r w:rsidR="0093142E">
        <w:rPr>
          <w:rFonts w:ascii="Arial" w:eastAsia="Arial" w:hAnsi="Arial" w:cs="Arial"/>
          <w:sz w:val="20"/>
          <w:szCs w:val="20"/>
        </w:rPr>
        <w:tab/>
        <w:t xml:space="preserve">                 </w:t>
      </w:r>
      <w:r w:rsidR="00364028" w:rsidRPr="0093142E">
        <w:rPr>
          <w:rFonts w:ascii="Arial" w:eastAsia="Arial" w:hAnsi="Arial" w:cs="Arial"/>
          <w:b/>
          <w:i/>
          <w:sz w:val="20"/>
          <w:szCs w:val="18"/>
        </w:rPr>
        <w:t xml:space="preserve">REVIEWED BY: </w:t>
      </w:r>
      <w:proofErr w:type="spellStart"/>
      <w:r w:rsidR="0093142E" w:rsidRPr="0093142E">
        <w:rPr>
          <w:rFonts w:ascii="Arial" w:eastAsia="Arial" w:hAnsi="Arial" w:cs="Arial"/>
          <w:b/>
          <w:i/>
          <w:sz w:val="20"/>
          <w:szCs w:val="18"/>
        </w:rPr>
        <w:t>Astt</w:t>
      </w:r>
      <w:proofErr w:type="spellEnd"/>
      <w:r w:rsidR="0093142E" w:rsidRPr="0093142E">
        <w:rPr>
          <w:rFonts w:ascii="Arial" w:eastAsia="Arial" w:hAnsi="Arial" w:cs="Arial"/>
          <w:b/>
          <w:i/>
          <w:sz w:val="20"/>
          <w:szCs w:val="18"/>
        </w:rPr>
        <w:t xml:space="preserve">. Manager </w:t>
      </w:r>
      <w:proofErr w:type="spellStart"/>
      <w:r w:rsidR="0093142E" w:rsidRPr="0093142E">
        <w:rPr>
          <w:rFonts w:ascii="Arial" w:eastAsia="Arial" w:hAnsi="Arial" w:cs="Arial"/>
          <w:b/>
          <w:i/>
          <w:sz w:val="20"/>
          <w:szCs w:val="18"/>
        </w:rPr>
        <w:t>Inderjeet</w:t>
      </w:r>
      <w:proofErr w:type="spellEnd"/>
      <w:r w:rsidR="0093142E" w:rsidRPr="0093142E">
        <w:rPr>
          <w:rFonts w:ascii="Arial" w:eastAsia="Arial" w:hAnsi="Arial" w:cs="Arial"/>
          <w:b/>
          <w:i/>
          <w:sz w:val="20"/>
          <w:szCs w:val="18"/>
        </w:rPr>
        <w:t xml:space="preserve"> </w:t>
      </w:r>
      <w:proofErr w:type="spellStart"/>
      <w:r w:rsidR="0093142E" w:rsidRPr="0093142E">
        <w:rPr>
          <w:rFonts w:ascii="Arial" w:eastAsia="Arial" w:hAnsi="Arial" w:cs="Arial"/>
          <w:b/>
          <w:i/>
          <w:sz w:val="20"/>
          <w:szCs w:val="18"/>
        </w:rPr>
        <w:t>Rathee</w:t>
      </w:r>
      <w:proofErr w:type="spellEnd"/>
    </w:p>
    <w:p w:rsidR="00B55D1B" w:rsidRDefault="00B55D1B" w:rsidP="005056DB">
      <w:pPr>
        <w:spacing w:after="160" w:line="259" w:lineRule="auto"/>
      </w:pPr>
    </w:p>
    <w:p w:rsidR="00213F22" w:rsidRDefault="00213F22">
      <w:pPr>
        <w:spacing w:after="160" w:line="259" w:lineRule="auto"/>
        <w:rPr>
          <w:rFonts w:ascii="Arial" w:eastAsia="Arial" w:hAnsi="Arial" w:cs="Arial"/>
          <w:b/>
          <w:sz w:val="24"/>
        </w:rPr>
      </w:pPr>
      <w:r>
        <w:br w:type="page"/>
      </w:r>
    </w:p>
    <w:p w:rsidR="00F42410" w:rsidRDefault="00B55D1B" w:rsidP="00B55D1B">
      <w:pPr>
        <w:pStyle w:val="Heading1"/>
        <w:ind w:left="0" w:firstLine="0"/>
        <w:jc w:val="center"/>
      </w:pPr>
      <w:r>
        <w:rPr>
          <w:noProof/>
        </w:rPr>
        <mc:AlternateContent>
          <mc:Choice Requires="wpg">
            <w:drawing>
              <wp:anchor distT="0" distB="0" distL="114300" distR="114300" simplePos="0" relativeHeight="251665408" behindDoc="0" locked="0" layoutInCell="1" allowOverlap="1" wp14:anchorId="223B491B" wp14:editId="5770482E">
                <wp:simplePos x="0" y="0"/>
                <wp:positionH relativeFrom="margin">
                  <wp:align>left</wp:align>
                </wp:positionH>
                <wp:positionV relativeFrom="page">
                  <wp:posOffset>1187450</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5ED8D0EE" id="Group 10" o:spid="_x0000_s1026" style="position:absolute;margin-left:0;margin-top:93.5pt;width:453pt;height:2.3pt;z-index:251665408;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" path="m,l5753101,e" filled="f" strokecolor="#4a7ebb" strokeweight="2.28pt">
                  <v:path arrowok="t" textboxrect="0,0,5753101,0"/>
                </v:shape>
                <w10:wrap type="square" anchorx="margin" anchory="page"/>
              </v:group>
            </w:pict>
          </mc:Fallback>
        </mc:AlternateContent>
      </w:r>
      <w:r>
        <w:t>A</w:t>
      </w:r>
      <w:r w:rsidR="006C4244">
        <w:t>NNEXURE</w:t>
      </w:r>
      <w:r>
        <w:t xml:space="preserve">: - </w:t>
      </w:r>
      <w:r w:rsidR="00F42410">
        <w:t>I</w:t>
      </w:r>
      <w:r>
        <w:t xml:space="preserve"> (</w:t>
      </w:r>
      <w:r w:rsidR="00F42410">
        <w:t>COMPARISON SUMMARY</w:t>
      </w:r>
      <w:r>
        <w:t>)</w:t>
      </w:r>
    </w:p>
    <w:tbl>
      <w:tblPr>
        <w:tblW w:w="5670" w:type="dxa"/>
        <w:tblInd w:w="1696" w:type="dxa"/>
        <w:tblLook w:val="04A0" w:firstRow="1" w:lastRow="0" w:firstColumn="1" w:lastColumn="0" w:noHBand="0" w:noVBand="1"/>
      </w:tblPr>
      <w:tblGrid>
        <w:gridCol w:w="1950"/>
        <w:gridCol w:w="1878"/>
        <w:gridCol w:w="1842"/>
      </w:tblGrid>
      <w:tr w:rsidR="003321C4" w:rsidRPr="003321C4" w:rsidTr="003321C4">
        <w:trPr>
          <w:trHeight w:val="300"/>
        </w:trPr>
        <w:tc>
          <w:tcPr>
            <w:tcW w:w="5670" w:type="dxa"/>
            <w:gridSpan w:val="3"/>
            <w:tcBorders>
              <w:top w:val="single" w:sz="4" w:space="0" w:color="auto"/>
              <w:left w:val="single" w:sz="4" w:space="0" w:color="auto"/>
              <w:bottom w:val="single" w:sz="4" w:space="0" w:color="auto"/>
              <w:right w:val="single" w:sz="4" w:space="0" w:color="auto"/>
            </w:tcBorders>
            <w:shd w:val="clear" w:color="000000" w:fill="16365C"/>
            <w:vAlign w:val="center"/>
            <w:hideMark/>
          </w:tcPr>
          <w:p w:rsidR="003321C4" w:rsidRPr="003321C4" w:rsidRDefault="003321C4" w:rsidP="003321C4">
            <w:pPr>
              <w:spacing w:line="240" w:lineRule="auto"/>
              <w:jc w:val="center"/>
              <w:rPr>
                <w:rFonts w:ascii="Arial" w:eastAsia="Times New Roman" w:hAnsi="Arial" w:cs="Arial"/>
                <w:b/>
                <w:bCs/>
                <w:color w:val="FFFFFF"/>
              </w:rPr>
            </w:pPr>
            <w:r w:rsidRPr="003321C4">
              <w:rPr>
                <w:rFonts w:ascii="Arial" w:eastAsia="Times New Roman" w:hAnsi="Arial" w:cs="Arial"/>
                <w:b/>
                <w:bCs/>
                <w:color w:val="FFFFFF"/>
              </w:rPr>
              <w:t>COMPARATIVE SUMMARY</w:t>
            </w:r>
          </w:p>
        </w:tc>
      </w:tr>
      <w:tr w:rsidR="003321C4" w:rsidRPr="003321C4" w:rsidTr="003321C4">
        <w:trPr>
          <w:trHeight w:val="900"/>
        </w:trPr>
        <w:tc>
          <w:tcPr>
            <w:tcW w:w="1950" w:type="dxa"/>
            <w:tcBorders>
              <w:top w:val="nil"/>
              <w:left w:val="single" w:sz="4" w:space="0" w:color="auto"/>
              <w:bottom w:val="single" w:sz="4" w:space="0" w:color="auto"/>
              <w:right w:val="single" w:sz="4" w:space="0" w:color="auto"/>
            </w:tcBorders>
            <w:shd w:val="clear" w:color="000000" w:fill="DCE6F1"/>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Total Project Cost (as per quotations list)</w:t>
            </w:r>
          </w:p>
        </w:tc>
        <w:tc>
          <w:tcPr>
            <w:tcW w:w="1878" w:type="dxa"/>
            <w:tcBorders>
              <w:top w:val="nil"/>
              <w:left w:val="nil"/>
              <w:bottom w:val="single" w:sz="4" w:space="0" w:color="auto"/>
              <w:right w:val="single" w:sz="4" w:space="0" w:color="auto"/>
            </w:tcBorders>
            <w:shd w:val="clear" w:color="000000" w:fill="DCE6F1"/>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Minimum Quote received from the market</w:t>
            </w:r>
          </w:p>
        </w:tc>
        <w:tc>
          <w:tcPr>
            <w:tcW w:w="1842" w:type="dxa"/>
            <w:tcBorders>
              <w:top w:val="nil"/>
              <w:left w:val="nil"/>
              <w:bottom w:val="single" w:sz="4" w:space="0" w:color="auto"/>
              <w:right w:val="single" w:sz="4" w:space="0" w:color="auto"/>
            </w:tcBorders>
            <w:shd w:val="clear" w:color="000000" w:fill="DCE6F1"/>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Maximum Quote received from the market</w:t>
            </w:r>
          </w:p>
        </w:tc>
      </w:tr>
      <w:tr w:rsidR="003321C4" w:rsidRPr="003321C4" w:rsidTr="003321C4">
        <w:trPr>
          <w:trHeight w:val="285"/>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 xml:space="preserve"> ₹ 22,32,13,784 </w:t>
            </w:r>
          </w:p>
        </w:tc>
        <w:tc>
          <w:tcPr>
            <w:tcW w:w="1878" w:type="dxa"/>
            <w:tcBorders>
              <w:top w:val="nil"/>
              <w:left w:val="nil"/>
              <w:bottom w:val="single" w:sz="4" w:space="0" w:color="auto"/>
              <w:right w:val="single" w:sz="4" w:space="0" w:color="auto"/>
            </w:tcBorders>
            <w:shd w:val="clear" w:color="auto" w:fill="auto"/>
            <w:noWrap/>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 xml:space="preserve"> ₹ 21,00,00,000 </w:t>
            </w:r>
          </w:p>
        </w:tc>
        <w:tc>
          <w:tcPr>
            <w:tcW w:w="1842" w:type="dxa"/>
            <w:tcBorders>
              <w:top w:val="nil"/>
              <w:left w:val="nil"/>
              <w:bottom w:val="single" w:sz="4" w:space="0" w:color="auto"/>
              <w:right w:val="single" w:sz="4" w:space="0" w:color="auto"/>
            </w:tcBorders>
            <w:shd w:val="clear" w:color="auto" w:fill="auto"/>
            <w:noWrap/>
            <w:vAlign w:val="center"/>
            <w:hideMark/>
          </w:tcPr>
          <w:p w:rsidR="003321C4" w:rsidRPr="003321C4" w:rsidRDefault="003321C4" w:rsidP="003321C4">
            <w:pPr>
              <w:spacing w:line="240" w:lineRule="auto"/>
              <w:jc w:val="center"/>
              <w:rPr>
                <w:rFonts w:ascii="Arial" w:eastAsia="Times New Roman" w:hAnsi="Arial" w:cs="Arial"/>
              </w:rPr>
            </w:pPr>
            <w:r w:rsidRPr="003321C4">
              <w:rPr>
                <w:rFonts w:ascii="Arial" w:eastAsia="Times New Roman" w:hAnsi="Arial" w:cs="Arial"/>
              </w:rPr>
              <w:t xml:space="preserve"> ₹  24,00,00,000 </w:t>
            </w:r>
          </w:p>
        </w:tc>
      </w:tr>
    </w:tbl>
    <w:p w:rsidR="00F42410" w:rsidRDefault="00F42410" w:rsidP="00F42410">
      <w:pPr>
        <w:pStyle w:val="Heading1"/>
        <w:ind w:left="0" w:firstLine="0"/>
        <w:jc w:val="center"/>
      </w:pPr>
    </w:p>
    <w:p w:rsidR="00F42410" w:rsidRPr="00F42410" w:rsidRDefault="00F42410" w:rsidP="00F42410"/>
    <w:p w:rsidR="003321C4" w:rsidRDefault="003321C4">
      <w:pPr>
        <w:spacing w:after="160" w:line="259" w:lineRule="auto"/>
        <w:rPr>
          <w:rFonts w:ascii="Arial" w:eastAsia="Arial" w:hAnsi="Arial" w:cs="Arial"/>
          <w:b/>
          <w:sz w:val="24"/>
        </w:rPr>
      </w:pPr>
      <w:r>
        <w:br w:type="page"/>
      </w:r>
    </w:p>
    <w:p w:rsidR="00F42410" w:rsidRDefault="00F42410" w:rsidP="00F42410">
      <w:pPr>
        <w:pStyle w:val="Heading1"/>
        <w:ind w:left="0" w:firstLine="0"/>
        <w:jc w:val="center"/>
      </w:pPr>
      <w:r>
        <w:rPr>
          <w:noProof/>
        </w:rPr>
        <mc:AlternateContent>
          <mc:Choice Requires="wpg">
            <w:drawing>
              <wp:anchor distT="0" distB="0" distL="114300" distR="114300" simplePos="0" relativeHeight="251667456" behindDoc="0" locked="0" layoutInCell="1" allowOverlap="1" wp14:anchorId="56A54FD6" wp14:editId="1EF4B2D0">
                <wp:simplePos x="0" y="0"/>
                <wp:positionH relativeFrom="margin">
                  <wp:posOffset>-257175</wp:posOffset>
                </wp:positionH>
                <wp:positionV relativeFrom="page">
                  <wp:posOffset>1158875</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6F5B2A5D" id="Group 1" o:spid="_x0000_s1026" style="position:absolute;margin-left:-20.25pt;margin-top:91.2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" path="m,l5753101,e" filled="f" strokecolor="#4a7ebb" strokeweight="2.28pt">
                  <v:path arrowok="t" textboxrect="0,0,5753101,0"/>
                </v:shape>
                <w10:wrap type="square" anchorx="margin" anchory="page"/>
              </v:group>
            </w:pict>
          </mc:Fallback>
        </mc:AlternateContent>
      </w:r>
      <w:r>
        <w:t>ANNEXURE: - II (QUOTATION FROM MARKET)</w:t>
      </w:r>
    </w:p>
    <w:p w:rsidR="00674ED8" w:rsidRDefault="001E2761" w:rsidP="00674ED8">
      <w:pPr>
        <w:jc w:val="center"/>
      </w:pPr>
      <w:r>
        <w:rPr>
          <w:noProof/>
        </w:rPr>
        <w:drawing>
          <wp:inline distT="0" distB="0" distL="0" distR="0">
            <wp:extent cx="4998189" cy="68789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B4F387.tmp"/>
                    <pic:cNvPicPr/>
                  </pic:nvPicPr>
                  <pic:blipFill>
                    <a:blip r:embed="rId7">
                      <a:extLst>
                        <a:ext uri="{28A0092B-C50C-407E-A947-70E740481C1C}">
                          <a14:useLocalDpi xmlns:a14="http://schemas.microsoft.com/office/drawing/2010/main" val="0"/>
                        </a:ext>
                      </a:extLst>
                    </a:blip>
                    <a:stretch>
                      <a:fillRect/>
                    </a:stretch>
                  </pic:blipFill>
                  <pic:spPr>
                    <a:xfrm>
                      <a:off x="0" y="0"/>
                      <a:ext cx="5007796" cy="6892177"/>
                    </a:xfrm>
                    <a:prstGeom prst="rect">
                      <a:avLst/>
                    </a:prstGeom>
                  </pic:spPr>
                </pic:pic>
              </a:graphicData>
            </a:graphic>
          </wp:inline>
        </w:drawing>
      </w:r>
    </w:p>
    <w:p w:rsidR="005056DB" w:rsidRDefault="00674ED8" w:rsidP="00674ED8">
      <w:pPr>
        <w:jc w:val="center"/>
      </w:pPr>
      <w:r>
        <w:rPr>
          <w:noProof/>
        </w:rPr>
        <w:drawing>
          <wp:inline distT="0" distB="0" distL="0" distR="0">
            <wp:extent cx="4986560" cy="7102549"/>
            <wp:effectExtent l="0" t="0" r="508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B4F2A3.tmp"/>
                    <pic:cNvPicPr/>
                  </pic:nvPicPr>
                  <pic:blipFill>
                    <a:blip r:embed="rId8">
                      <a:extLst>
                        <a:ext uri="{28A0092B-C50C-407E-A947-70E740481C1C}">
                          <a14:useLocalDpi xmlns:a14="http://schemas.microsoft.com/office/drawing/2010/main" val="0"/>
                        </a:ext>
                      </a:extLst>
                    </a:blip>
                    <a:stretch>
                      <a:fillRect/>
                    </a:stretch>
                  </pic:blipFill>
                  <pic:spPr>
                    <a:xfrm>
                      <a:off x="0" y="0"/>
                      <a:ext cx="4996187" cy="7116261"/>
                    </a:xfrm>
                    <a:prstGeom prst="rect">
                      <a:avLst/>
                    </a:prstGeom>
                  </pic:spPr>
                </pic:pic>
              </a:graphicData>
            </a:graphic>
          </wp:inline>
        </w:drawing>
      </w:r>
    </w:p>
    <w:p w:rsidR="001E2761" w:rsidRDefault="001E2761" w:rsidP="00674ED8">
      <w:pPr>
        <w:jc w:val="center"/>
      </w:pPr>
      <w:r>
        <w:rPr>
          <w:noProof/>
        </w:rPr>
        <w:drawing>
          <wp:inline distT="0" distB="0" distL="0" distR="0">
            <wp:extent cx="5733415" cy="6130290"/>
            <wp:effectExtent l="19050" t="19050" r="19685" b="2286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3B49E6A.tmp"/>
                    <pic:cNvPicPr/>
                  </pic:nvPicPr>
                  <pic:blipFill>
                    <a:blip r:embed="rId9">
                      <a:extLst>
                        <a:ext uri="{28A0092B-C50C-407E-A947-70E740481C1C}">
                          <a14:useLocalDpi xmlns:a14="http://schemas.microsoft.com/office/drawing/2010/main" val="0"/>
                        </a:ext>
                      </a:extLst>
                    </a:blip>
                    <a:stretch>
                      <a:fillRect/>
                    </a:stretch>
                  </pic:blipFill>
                  <pic:spPr>
                    <a:xfrm>
                      <a:off x="0" y="0"/>
                      <a:ext cx="5733415" cy="6130290"/>
                    </a:xfrm>
                    <a:prstGeom prst="rect">
                      <a:avLst/>
                    </a:prstGeom>
                    <a:ln>
                      <a:solidFill>
                        <a:schemeClr val="tx1"/>
                      </a:solidFill>
                    </a:ln>
                  </pic:spPr>
                </pic:pic>
              </a:graphicData>
            </a:graphic>
          </wp:inline>
        </w:drawing>
      </w:r>
    </w:p>
    <w:p w:rsidR="001E2761" w:rsidRDefault="001E2761" w:rsidP="00674ED8">
      <w:pPr>
        <w:jc w:val="center"/>
      </w:pPr>
      <w:r>
        <w:rPr>
          <w:noProof/>
        </w:rPr>
        <w:drawing>
          <wp:inline distT="0" distB="0" distL="0" distR="0" wp14:anchorId="163724CF" wp14:editId="5C8BC448">
            <wp:extent cx="4239217" cy="6020640"/>
            <wp:effectExtent l="19050" t="19050" r="28575" b="184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B41872.tmp"/>
                    <pic:cNvPicPr/>
                  </pic:nvPicPr>
                  <pic:blipFill>
                    <a:blip r:embed="rId10">
                      <a:extLst>
                        <a:ext uri="{28A0092B-C50C-407E-A947-70E740481C1C}">
                          <a14:useLocalDpi xmlns:a14="http://schemas.microsoft.com/office/drawing/2010/main" val="0"/>
                        </a:ext>
                      </a:extLst>
                    </a:blip>
                    <a:stretch>
                      <a:fillRect/>
                    </a:stretch>
                  </pic:blipFill>
                  <pic:spPr>
                    <a:xfrm>
                      <a:off x="0" y="0"/>
                      <a:ext cx="4239217" cy="6020640"/>
                    </a:xfrm>
                    <a:prstGeom prst="rect">
                      <a:avLst/>
                    </a:prstGeom>
                    <a:ln>
                      <a:solidFill>
                        <a:schemeClr val="tx1"/>
                      </a:solidFill>
                    </a:ln>
                  </pic:spPr>
                </pic:pic>
              </a:graphicData>
            </a:graphic>
          </wp:inline>
        </w:drawing>
      </w:r>
    </w:p>
    <w:p w:rsidR="001E2761" w:rsidRDefault="001E2761" w:rsidP="00674ED8">
      <w:pPr>
        <w:jc w:val="center"/>
      </w:pPr>
      <w:r>
        <w:rPr>
          <w:noProof/>
        </w:rPr>
        <w:drawing>
          <wp:inline distT="0" distB="0" distL="0" distR="0" wp14:anchorId="3A034C58" wp14:editId="2B94A97B">
            <wp:extent cx="4338084" cy="5981700"/>
            <wp:effectExtent l="19050" t="19050" r="2476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B4B733.tmp"/>
                    <pic:cNvPicPr/>
                  </pic:nvPicPr>
                  <pic:blipFill>
                    <a:blip r:embed="rId11">
                      <a:extLst>
                        <a:ext uri="{28A0092B-C50C-407E-A947-70E740481C1C}">
                          <a14:useLocalDpi xmlns:a14="http://schemas.microsoft.com/office/drawing/2010/main" val="0"/>
                        </a:ext>
                      </a:extLst>
                    </a:blip>
                    <a:stretch>
                      <a:fillRect/>
                    </a:stretch>
                  </pic:blipFill>
                  <pic:spPr>
                    <a:xfrm>
                      <a:off x="0" y="0"/>
                      <a:ext cx="4339904" cy="5984210"/>
                    </a:xfrm>
                    <a:prstGeom prst="rect">
                      <a:avLst/>
                    </a:prstGeom>
                    <a:ln>
                      <a:solidFill>
                        <a:schemeClr val="tx1"/>
                      </a:solidFill>
                    </a:ln>
                  </pic:spPr>
                </pic:pic>
              </a:graphicData>
            </a:graphic>
          </wp:inline>
        </w:drawing>
      </w:r>
    </w:p>
    <w:p w:rsidR="00674ED8" w:rsidRDefault="00674ED8" w:rsidP="00674ED8">
      <w:pPr>
        <w:jc w:val="center"/>
      </w:pPr>
    </w:p>
    <w:sectPr w:rsidR="00674ED8" w:rsidSect="00B54693">
      <w:headerReference w:type="even" r:id="rId12"/>
      <w:headerReference w:type="default" r:id="rId13"/>
      <w:footerReference w:type="even" r:id="rId14"/>
      <w:footerReference w:type="default" r:id="rId15"/>
      <w:headerReference w:type="first" r:id="rId16"/>
      <w:footerReference w:type="first" r:id="rId17"/>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738" w:rsidRDefault="00A26738">
      <w:pPr>
        <w:spacing w:line="240" w:lineRule="auto"/>
      </w:pPr>
      <w:r>
        <w:separator/>
      </w:r>
    </w:p>
  </w:endnote>
  <w:endnote w:type="continuationSeparator" w:id="0">
    <w:p w:rsidR="00A26738" w:rsidRDefault="00A26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6192"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1A1363" w:rsidRPr="001A1363">
      <w:rPr>
        <w:rFonts w:ascii="Cambria" w:eastAsia="Cambria" w:hAnsi="Cambria" w:cs="Cambria"/>
        <w:b/>
        <w:noProof/>
      </w:rPr>
      <w:t>9</w:t>
    </w:r>
    <w:r w:rsidR="004B3480">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7216"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0B131430"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rsidR="006F3C04" w:rsidRDefault="008954A4">
    <w:pPr>
      <w:spacing w:after="30" w:line="240" w:lineRule="auto"/>
    </w:pPr>
    <w:r>
      <w:rPr>
        <w:rFonts w:ascii="Cambria" w:eastAsia="Cambria" w:hAnsi="Cambria" w:cs="Cambria"/>
        <w:b/>
        <w:color w:val="0F243E"/>
      </w:rPr>
      <w:t xml:space="preserve">FILE </w:t>
    </w:r>
    <w:r w:rsidR="004B3480">
      <w:rPr>
        <w:rFonts w:ascii="Cambria" w:eastAsia="Cambria" w:hAnsi="Cambria" w:cs="Cambria"/>
        <w:b/>
        <w:color w:val="0F243E"/>
      </w:rPr>
      <w:t xml:space="preserve">NO.: </w:t>
    </w:r>
    <w:proofErr w:type="gramStart"/>
    <w:r w:rsidR="004B3480">
      <w:rPr>
        <w:rFonts w:ascii="Cambria" w:eastAsia="Cambria" w:hAnsi="Cambria" w:cs="Cambria"/>
        <w:b/>
        <w:color w:val="0F243E"/>
      </w:rPr>
      <w:t>VIS(</w:t>
    </w:r>
    <w:proofErr w:type="gramEnd"/>
    <w:r w:rsidR="004B3480">
      <w:rPr>
        <w:rFonts w:ascii="Cambria" w:eastAsia="Cambria" w:hAnsi="Cambria" w:cs="Cambria"/>
        <w:b/>
        <w:color w:val="0F243E"/>
      </w:rPr>
      <w:t>2021-22)-PL1033-Q213-915-1193</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7B4C3E">
      <w:rPr>
        <w:rFonts w:ascii="Cambria" w:eastAsia="Cambria" w:hAnsi="Cambria" w:cs="Cambria"/>
        <w:b/>
        <w:color w:val="0F243E"/>
      </w:rPr>
      <w:tab/>
    </w:r>
    <w:r w:rsidR="007B4C3E">
      <w:fldChar w:fldCharType="begin"/>
    </w:r>
    <w:r w:rsidR="007B4C3E">
      <w:instrText xml:space="preserve"> PAGE   \* MERGEFORMAT </w:instrText>
    </w:r>
    <w:r w:rsidR="007B4C3E">
      <w:fldChar w:fldCharType="separate"/>
    </w:r>
    <w:r w:rsidR="002F1570" w:rsidRPr="002F1570">
      <w:rPr>
        <w:rFonts w:ascii="Cambria" w:eastAsia="Cambria" w:hAnsi="Cambria" w:cs="Cambria"/>
        <w:b/>
        <w:noProof/>
      </w:rPr>
      <w:t>2</w:t>
    </w:r>
    <w:r w:rsidR="007B4C3E">
      <w:rPr>
        <w:rFonts w:ascii="Cambria" w:eastAsia="Cambria" w:hAnsi="Cambria" w:cs="Cambria"/>
        <w:b/>
      </w:rPr>
      <w:fldChar w:fldCharType="end"/>
    </w:r>
    <w:r w:rsidR="007B4C3E">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2F1570">
      <w:rPr>
        <w:rFonts w:ascii="Cambria" w:eastAsia="Cambria" w:hAnsi="Cambria" w:cs="Cambria"/>
        <w:b/>
        <w:noProof/>
      </w:rPr>
      <w:t>10</w:t>
    </w:r>
    <w:r w:rsidR="004B3480">
      <w:rPr>
        <w:rFonts w:ascii="Cambria" w:eastAsia="Cambria" w:hAnsi="Cambria" w:cs="Cambria"/>
        <w:b/>
        <w:noProof/>
      </w:rPr>
      <w:fldChar w:fldCharType="end"/>
    </w:r>
    <w:r w:rsidR="007B4C3E">
      <w:rPr>
        <w:rFonts w:ascii="Cambria" w:eastAsia="Cambria" w:hAnsi="Cambria" w:cs="Cambria"/>
        <w:b/>
      </w:rPr>
      <w:t xml:space="preserve"> </w:t>
    </w:r>
  </w:p>
  <w:p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58240"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w16se="http://schemas.microsoft.com/office/word/2015/wordml/symex">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4B3480">
      <w:rPr>
        <w:rFonts w:ascii="Cambria" w:eastAsia="Cambria" w:hAnsi="Cambria" w:cs="Cambria"/>
        <w:b/>
        <w:noProof/>
      </w:rPr>
      <w:fldChar w:fldCharType="begin"/>
    </w:r>
    <w:r w:rsidR="004B3480">
      <w:rPr>
        <w:rFonts w:ascii="Cambria" w:eastAsia="Cambria" w:hAnsi="Cambria" w:cs="Cambria"/>
        <w:b/>
        <w:noProof/>
      </w:rPr>
      <w:instrText xml:space="preserve"> NUMPAGES   \* MERGEFORMAT </w:instrText>
    </w:r>
    <w:r w:rsidR="004B3480">
      <w:rPr>
        <w:rFonts w:ascii="Cambria" w:eastAsia="Cambria" w:hAnsi="Cambria" w:cs="Cambria"/>
        <w:b/>
        <w:noProof/>
      </w:rPr>
      <w:fldChar w:fldCharType="separate"/>
    </w:r>
    <w:r w:rsidR="001A1363" w:rsidRPr="001A1363">
      <w:rPr>
        <w:rFonts w:ascii="Cambria" w:eastAsia="Cambria" w:hAnsi="Cambria" w:cs="Cambria"/>
        <w:b/>
        <w:noProof/>
      </w:rPr>
      <w:t>9</w:t>
    </w:r>
    <w:r w:rsidR="004B3480">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738" w:rsidRDefault="00A26738">
      <w:pPr>
        <w:spacing w:line="240" w:lineRule="auto"/>
      </w:pPr>
      <w:r>
        <w:separator/>
      </w:r>
    </w:p>
  </w:footnote>
  <w:footnote w:type="continuationSeparator" w:id="0">
    <w:p w:rsidR="00A26738" w:rsidRDefault="00A2673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7276362"/>
      <w:docPartObj>
        <w:docPartGallery w:val="Watermarks"/>
        <w:docPartUnique/>
      </w:docPartObj>
    </w:sdtPr>
    <w:sdtEndPr/>
    <w:sdtContent>
      <w:p w:rsidR="00FE0B94" w:rsidRDefault="002F157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B94" w:rsidRDefault="00FE0B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42A05"/>
    <w:rsid w:val="000632EE"/>
    <w:rsid w:val="000B5382"/>
    <w:rsid w:val="000C434A"/>
    <w:rsid w:val="000D5EC6"/>
    <w:rsid w:val="000D7BB2"/>
    <w:rsid w:val="000E05F1"/>
    <w:rsid w:val="000E6876"/>
    <w:rsid w:val="000F0A93"/>
    <w:rsid w:val="00103B37"/>
    <w:rsid w:val="0014209A"/>
    <w:rsid w:val="00151A39"/>
    <w:rsid w:val="00153268"/>
    <w:rsid w:val="0016674F"/>
    <w:rsid w:val="0017262E"/>
    <w:rsid w:val="00182E04"/>
    <w:rsid w:val="001A1363"/>
    <w:rsid w:val="001A7CD4"/>
    <w:rsid w:val="001B2AEF"/>
    <w:rsid w:val="001D3BDE"/>
    <w:rsid w:val="001D536D"/>
    <w:rsid w:val="001E062E"/>
    <w:rsid w:val="001E2761"/>
    <w:rsid w:val="001E4473"/>
    <w:rsid w:val="001F6C55"/>
    <w:rsid w:val="001F7ADE"/>
    <w:rsid w:val="0020672D"/>
    <w:rsid w:val="00213F22"/>
    <w:rsid w:val="00252A39"/>
    <w:rsid w:val="002611A8"/>
    <w:rsid w:val="00270AF9"/>
    <w:rsid w:val="0027353F"/>
    <w:rsid w:val="00281F0B"/>
    <w:rsid w:val="002A602B"/>
    <w:rsid w:val="002B70CB"/>
    <w:rsid w:val="002F1570"/>
    <w:rsid w:val="003053A6"/>
    <w:rsid w:val="00331CD6"/>
    <w:rsid w:val="003321C4"/>
    <w:rsid w:val="00334832"/>
    <w:rsid w:val="00346DDD"/>
    <w:rsid w:val="00364028"/>
    <w:rsid w:val="00365E1B"/>
    <w:rsid w:val="003B2778"/>
    <w:rsid w:val="003B65DD"/>
    <w:rsid w:val="003C707B"/>
    <w:rsid w:val="003D16BB"/>
    <w:rsid w:val="003D411B"/>
    <w:rsid w:val="00404444"/>
    <w:rsid w:val="00433397"/>
    <w:rsid w:val="00442063"/>
    <w:rsid w:val="00444D3C"/>
    <w:rsid w:val="00476292"/>
    <w:rsid w:val="00485C5C"/>
    <w:rsid w:val="004A3A8B"/>
    <w:rsid w:val="004B3480"/>
    <w:rsid w:val="004D7EA5"/>
    <w:rsid w:val="005056DB"/>
    <w:rsid w:val="00511C36"/>
    <w:rsid w:val="00516E93"/>
    <w:rsid w:val="00520C16"/>
    <w:rsid w:val="00533265"/>
    <w:rsid w:val="00542336"/>
    <w:rsid w:val="005459D7"/>
    <w:rsid w:val="005C115C"/>
    <w:rsid w:val="005C1E62"/>
    <w:rsid w:val="00604B2F"/>
    <w:rsid w:val="00615185"/>
    <w:rsid w:val="00624949"/>
    <w:rsid w:val="0062696B"/>
    <w:rsid w:val="00646287"/>
    <w:rsid w:val="00657587"/>
    <w:rsid w:val="00674ED8"/>
    <w:rsid w:val="006B2515"/>
    <w:rsid w:val="006C4244"/>
    <w:rsid w:val="006E40D5"/>
    <w:rsid w:val="006F2136"/>
    <w:rsid w:val="006F3C04"/>
    <w:rsid w:val="006F3CD7"/>
    <w:rsid w:val="0070265A"/>
    <w:rsid w:val="00712081"/>
    <w:rsid w:val="007429D0"/>
    <w:rsid w:val="00750252"/>
    <w:rsid w:val="00751CEF"/>
    <w:rsid w:val="00760368"/>
    <w:rsid w:val="0076246A"/>
    <w:rsid w:val="00775596"/>
    <w:rsid w:val="007B473D"/>
    <w:rsid w:val="007B4C3E"/>
    <w:rsid w:val="007B6D72"/>
    <w:rsid w:val="007C0F7F"/>
    <w:rsid w:val="007D115B"/>
    <w:rsid w:val="007F1367"/>
    <w:rsid w:val="008036C7"/>
    <w:rsid w:val="008954A4"/>
    <w:rsid w:val="00896F6C"/>
    <w:rsid w:val="008B14F9"/>
    <w:rsid w:val="008E110C"/>
    <w:rsid w:val="008E2211"/>
    <w:rsid w:val="008E683C"/>
    <w:rsid w:val="008F589D"/>
    <w:rsid w:val="008F671C"/>
    <w:rsid w:val="008F720B"/>
    <w:rsid w:val="0092256E"/>
    <w:rsid w:val="0093142E"/>
    <w:rsid w:val="009314F6"/>
    <w:rsid w:val="009322E9"/>
    <w:rsid w:val="00932D91"/>
    <w:rsid w:val="00953D11"/>
    <w:rsid w:val="009A62C7"/>
    <w:rsid w:val="009A6EC5"/>
    <w:rsid w:val="009D1EE6"/>
    <w:rsid w:val="009E2031"/>
    <w:rsid w:val="009E4260"/>
    <w:rsid w:val="00A034B9"/>
    <w:rsid w:val="00A0380F"/>
    <w:rsid w:val="00A134AD"/>
    <w:rsid w:val="00A20F4A"/>
    <w:rsid w:val="00A26738"/>
    <w:rsid w:val="00A639BF"/>
    <w:rsid w:val="00A65D0A"/>
    <w:rsid w:val="00A72EF2"/>
    <w:rsid w:val="00A8253C"/>
    <w:rsid w:val="00A82B59"/>
    <w:rsid w:val="00A877AA"/>
    <w:rsid w:val="00A91138"/>
    <w:rsid w:val="00AB38A6"/>
    <w:rsid w:val="00AC021D"/>
    <w:rsid w:val="00AD4F63"/>
    <w:rsid w:val="00AF1C8A"/>
    <w:rsid w:val="00AF72E7"/>
    <w:rsid w:val="00B249B2"/>
    <w:rsid w:val="00B30455"/>
    <w:rsid w:val="00B32C6A"/>
    <w:rsid w:val="00B37AAF"/>
    <w:rsid w:val="00B54693"/>
    <w:rsid w:val="00B55D1B"/>
    <w:rsid w:val="00B571B9"/>
    <w:rsid w:val="00B60FE4"/>
    <w:rsid w:val="00B65002"/>
    <w:rsid w:val="00B820DB"/>
    <w:rsid w:val="00BB00C3"/>
    <w:rsid w:val="00BB1D84"/>
    <w:rsid w:val="00BC5D6B"/>
    <w:rsid w:val="00BC74A2"/>
    <w:rsid w:val="00BE50D6"/>
    <w:rsid w:val="00C038D3"/>
    <w:rsid w:val="00C10052"/>
    <w:rsid w:val="00C13F75"/>
    <w:rsid w:val="00C15073"/>
    <w:rsid w:val="00C43BB3"/>
    <w:rsid w:val="00C43DD5"/>
    <w:rsid w:val="00C514FD"/>
    <w:rsid w:val="00CC6707"/>
    <w:rsid w:val="00D07F05"/>
    <w:rsid w:val="00D41865"/>
    <w:rsid w:val="00D473F4"/>
    <w:rsid w:val="00D535C5"/>
    <w:rsid w:val="00D77C64"/>
    <w:rsid w:val="00D84472"/>
    <w:rsid w:val="00D95D25"/>
    <w:rsid w:val="00DB6B79"/>
    <w:rsid w:val="00DD29DE"/>
    <w:rsid w:val="00DD6A4E"/>
    <w:rsid w:val="00DD7CFE"/>
    <w:rsid w:val="00DE17D1"/>
    <w:rsid w:val="00E05863"/>
    <w:rsid w:val="00E104EA"/>
    <w:rsid w:val="00E56866"/>
    <w:rsid w:val="00E57DA9"/>
    <w:rsid w:val="00E646C8"/>
    <w:rsid w:val="00E65410"/>
    <w:rsid w:val="00E6779E"/>
    <w:rsid w:val="00E734B8"/>
    <w:rsid w:val="00E8042C"/>
    <w:rsid w:val="00EB5104"/>
    <w:rsid w:val="00ED04CE"/>
    <w:rsid w:val="00ED2C85"/>
    <w:rsid w:val="00EE6B7F"/>
    <w:rsid w:val="00F01C50"/>
    <w:rsid w:val="00F01E90"/>
    <w:rsid w:val="00F054BC"/>
    <w:rsid w:val="00F06E9D"/>
    <w:rsid w:val="00F42410"/>
    <w:rsid w:val="00F55656"/>
    <w:rsid w:val="00F63529"/>
    <w:rsid w:val="00F91867"/>
    <w:rsid w:val="00FD76AF"/>
    <w:rsid w:val="00FE0B94"/>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tmp"/><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tmp"/><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tmp"/><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1B1E6A"/>
    <w:rsid w:val="00227343"/>
    <w:rsid w:val="0027197F"/>
    <w:rsid w:val="005A26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TotalTime>
  <Pages>10</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Manas Upmanyu</cp:lastModifiedBy>
  <cp:revision>26</cp:revision>
  <cp:lastPrinted>2021-09-27T11:46:00Z</cp:lastPrinted>
  <dcterms:created xsi:type="dcterms:W3CDTF">2021-04-02T16:14:00Z</dcterms:created>
  <dcterms:modified xsi:type="dcterms:W3CDTF">2022-04-04T16:54:00Z</dcterms:modified>
</cp:coreProperties>
</file>