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C6323BD" w14:textId="77777777" w:rsidR="00377EFE" w:rsidRPr="002808B8" w:rsidRDefault="00377EFE" w:rsidP="006050C5">
      <w:pPr>
        <w:pStyle w:val="NoSpacing"/>
        <w:ind w:right="-421"/>
        <w:rPr>
          <w:rFonts w:ascii="Arial" w:hAnsi="Arial" w:cs="Arial"/>
          <w:b/>
          <w:sz w:val="20"/>
          <w:szCs w:val="20"/>
        </w:rPr>
      </w:pPr>
    </w:p>
    <w:p w14:paraId="115983A2" w14:textId="77777777" w:rsidR="005A16D4" w:rsidRPr="002808B8" w:rsidRDefault="006050C5" w:rsidP="006050C5">
      <w:pPr>
        <w:pStyle w:val="NoSpacing"/>
        <w:ind w:right="-421"/>
        <w:rPr>
          <w:rFonts w:ascii="Arial" w:hAnsi="Arial" w:cs="Arial"/>
          <w:b/>
          <w:sz w:val="20"/>
          <w:szCs w:val="20"/>
        </w:rPr>
      </w:pPr>
      <w:r w:rsidRPr="002808B8">
        <w:rPr>
          <w:rFonts w:ascii="Arial" w:hAnsi="Arial" w:cs="Arial"/>
          <w:b/>
          <w:sz w:val="20"/>
          <w:szCs w:val="20"/>
        </w:rPr>
        <w:t xml:space="preserve">   </w:t>
      </w:r>
      <w:r w:rsidR="00837A62">
        <w:rPr>
          <w:rFonts w:ascii="Arial" w:hAnsi="Arial" w:cs="Arial"/>
          <w:b/>
          <w:sz w:val="20"/>
          <w:szCs w:val="20"/>
        </w:rPr>
        <w:t xml:space="preserve">                              </w:t>
      </w:r>
      <w:r w:rsidRPr="002808B8">
        <w:rPr>
          <w:rFonts w:ascii="Arial" w:hAnsi="Arial" w:cs="Arial"/>
          <w:b/>
          <w:sz w:val="20"/>
          <w:szCs w:val="20"/>
        </w:rPr>
        <w:t xml:space="preserve">                                                 </w:t>
      </w:r>
    </w:p>
    <w:p w14:paraId="321B9646" w14:textId="06983297" w:rsidR="005C3D54" w:rsidRPr="002808B8" w:rsidRDefault="006050C5" w:rsidP="00837A62">
      <w:pPr>
        <w:pStyle w:val="NoSpacing"/>
        <w:ind w:right="-421"/>
        <w:rPr>
          <w:rFonts w:ascii="Arial" w:hAnsi="Arial" w:cs="Arial"/>
          <w:b/>
        </w:rPr>
      </w:pPr>
      <w:r w:rsidRPr="002808B8">
        <w:rPr>
          <w:rFonts w:ascii="Arial" w:hAnsi="Arial" w:cs="Arial"/>
          <w:b/>
          <w:sz w:val="20"/>
          <w:szCs w:val="20"/>
        </w:rPr>
        <w:t xml:space="preserve">                                   </w:t>
      </w:r>
      <w:r w:rsidR="005C3D54" w:rsidRPr="002808B8">
        <w:rPr>
          <w:rFonts w:ascii="Arial" w:hAnsi="Arial" w:cs="Arial"/>
          <w:b/>
          <w:sz w:val="20"/>
          <w:szCs w:val="20"/>
        </w:rPr>
        <w:t xml:space="preserve">REPORT FORMAT: </w:t>
      </w:r>
      <w:r w:rsidR="007A2B14">
        <w:rPr>
          <w:rFonts w:ascii="Arial" w:hAnsi="Arial" w:cs="Arial"/>
          <w:sz w:val="20"/>
          <w:szCs w:val="20"/>
        </w:rPr>
        <w:t>Securities or Financial Assets</w:t>
      </w:r>
      <w:r w:rsidR="005C3D54" w:rsidRPr="002808B8">
        <w:rPr>
          <w:rFonts w:ascii="Arial" w:hAnsi="Arial" w:cs="Arial"/>
          <w:sz w:val="20"/>
          <w:szCs w:val="20"/>
        </w:rPr>
        <w:t xml:space="preserve"> | Version: </w:t>
      </w:r>
      <w:r w:rsidR="0084153C" w:rsidRPr="00BF1B37">
        <w:rPr>
          <w:rFonts w:ascii="Arial" w:hAnsi="Arial" w:cs="Arial"/>
          <w:sz w:val="20"/>
          <w:szCs w:val="20"/>
        </w:rPr>
        <w:t>2</w:t>
      </w:r>
      <w:r w:rsidR="00DF2E20" w:rsidRPr="0084153C">
        <w:rPr>
          <w:rFonts w:ascii="Arial" w:hAnsi="Arial" w:cs="Arial"/>
          <w:sz w:val="20"/>
          <w:szCs w:val="20"/>
        </w:rPr>
        <w:t>.0</w:t>
      </w:r>
      <w:r w:rsidR="005C3D54" w:rsidRPr="0084153C">
        <w:rPr>
          <w:rFonts w:ascii="Arial" w:hAnsi="Arial" w:cs="Arial"/>
          <w:sz w:val="20"/>
          <w:szCs w:val="20"/>
        </w:rPr>
        <w:t>_201</w:t>
      </w:r>
      <w:r w:rsidR="0084153C" w:rsidRPr="00BF1B37">
        <w:rPr>
          <w:rFonts w:ascii="Arial" w:hAnsi="Arial" w:cs="Arial"/>
          <w:sz w:val="20"/>
          <w:szCs w:val="20"/>
        </w:rPr>
        <w:t>9</w:t>
      </w:r>
    </w:p>
    <w:p w14:paraId="72058AEA" w14:textId="77777777" w:rsidR="007D5343" w:rsidRDefault="007D5343" w:rsidP="00CD2E30">
      <w:pPr>
        <w:tabs>
          <w:tab w:val="left" w:pos="6645"/>
        </w:tabs>
        <w:rPr>
          <w:rFonts w:ascii="Arial" w:hAnsi="Arial" w:cs="Arial"/>
          <w:b/>
        </w:rPr>
      </w:pPr>
    </w:p>
    <w:p w14:paraId="6760CCA6" w14:textId="6246A040" w:rsidR="005C3D54" w:rsidRPr="002808B8" w:rsidRDefault="00CD2E30" w:rsidP="00CD2E30">
      <w:pPr>
        <w:tabs>
          <w:tab w:val="left" w:pos="6645"/>
        </w:tabs>
        <w:rPr>
          <w:rFonts w:ascii="Arial" w:hAnsi="Arial" w:cs="Arial"/>
          <w:b/>
        </w:rPr>
      </w:pPr>
      <w:r>
        <w:rPr>
          <w:rFonts w:ascii="Arial" w:hAnsi="Arial" w:cs="Arial"/>
          <w:b/>
        </w:rPr>
        <w:tab/>
      </w:r>
    </w:p>
    <w:p w14:paraId="0797F89D" w14:textId="77777777" w:rsidR="005C3D54" w:rsidRPr="002808B8" w:rsidRDefault="005C3D54" w:rsidP="005C3D54">
      <w:pPr>
        <w:rPr>
          <w:rFonts w:ascii="Arial" w:hAnsi="Arial" w:cs="Arial"/>
          <w:b/>
        </w:rPr>
      </w:pPr>
      <w:r w:rsidRPr="002808B8">
        <w:rPr>
          <w:rFonts w:ascii="Arial" w:hAnsi="Arial" w:cs="Arial"/>
          <w:b/>
        </w:rPr>
        <w:tab/>
      </w:r>
      <w:r w:rsidRPr="002808B8">
        <w:rPr>
          <w:rFonts w:ascii="Arial" w:hAnsi="Arial" w:cs="Arial"/>
          <w:b/>
        </w:rPr>
        <w:tab/>
      </w:r>
      <w:r w:rsidRPr="002808B8">
        <w:rPr>
          <w:rFonts w:ascii="Arial" w:hAnsi="Arial" w:cs="Arial"/>
          <w:b/>
        </w:rPr>
        <w:tab/>
      </w:r>
    </w:p>
    <w:p w14:paraId="0A4646A2" w14:textId="3AAAF677" w:rsidR="005C3D54" w:rsidRPr="002808B8" w:rsidRDefault="005C3D54" w:rsidP="005C3D54">
      <w:pPr>
        <w:spacing w:line="360" w:lineRule="auto"/>
        <w:rPr>
          <w:rFonts w:ascii="Arial" w:hAnsi="Arial" w:cs="Arial"/>
          <w:b/>
        </w:rPr>
      </w:pPr>
      <w:r w:rsidRPr="003D61B6">
        <w:rPr>
          <w:rFonts w:ascii="Arial" w:hAnsi="Arial" w:cs="Arial"/>
          <w:b/>
        </w:rPr>
        <w:t xml:space="preserve">File No.: </w:t>
      </w:r>
      <w:r w:rsidR="003D61B6">
        <w:rPr>
          <w:rFonts w:ascii="Arial" w:hAnsi="Arial" w:cs="Arial"/>
          <w:b/>
        </w:rPr>
        <w:t xml:space="preserve">VIS (2020-21)-PL259-230-281                  </w:t>
      </w:r>
      <w:r w:rsidR="003D61B6">
        <w:rPr>
          <w:rFonts w:ascii="Arial" w:hAnsi="Arial" w:cs="Arial"/>
          <w:b/>
        </w:rPr>
        <w:tab/>
      </w:r>
      <w:r w:rsidR="003D61B6">
        <w:rPr>
          <w:rFonts w:ascii="Arial" w:hAnsi="Arial" w:cs="Arial"/>
          <w:b/>
        </w:rPr>
        <w:tab/>
        <w:t xml:space="preserve">        </w:t>
      </w:r>
      <w:r w:rsidRPr="00704E3A">
        <w:rPr>
          <w:rFonts w:ascii="Arial" w:hAnsi="Arial" w:cs="Arial"/>
          <w:b/>
        </w:rPr>
        <w:t xml:space="preserve">Dated: </w:t>
      </w:r>
      <w:r w:rsidR="00704E3A" w:rsidRPr="00704E3A">
        <w:rPr>
          <w:rFonts w:ascii="Arial" w:hAnsi="Arial" w:cs="Arial"/>
          <w:b/>
          <w:lang w:val="en-IN"/>
        </w:rPr>
        <w:t>05</w:t>
      </w:r>
      <w:r w:rsidR="00CD2E30" w:rsidRPr="00704E3A">
        <w:rPr>
          <w:rFonts w:ascii="Arial" w:hAnsi="Arial" w:cs="Arial"/>
          <w:b/>
          <w:lang w:val="en-IN"/>
        </w:rPr>
        <w:t>.</w:t>
      </w:r>
      <w:r w:rsidR="008A528B" w:rsidRPr="00704E3A">
        <w:rPr>
          <w:rFonts w:ascii="Arial" w:hAnsi="Arial" w:cs="Arial"/>
          <w:b/>
          <w:lang w:val="en-IN"/>
        </w:rPr>
        <w:t>0</w:t>
      </w:r>
      <w:r w:rsidR="00704E3A" w:rsidRPr="00704E3A">
        <w:rPr>
          <w:rFonts w:ascii="Arial" w:hAnsi="Arial" w:cs="Arial"/>
          <w:b/>
          <w:lang w:val="en-IN"/>
        </w:rPr>
        <w:t>9</w:t>
      </w:r>
      <w:r w:rsidR="008A528B" w:rsidRPr="00704E3A">
        <w:rPr>
          <w:rFonts w:ascii="Arial" w:hAnsi="Arial" w:cs="Arial"/>
          <w:b/>
          <w:lang w:val="en-IN"/>
        </w:rPr>
        <w:t>.</w:t>
      </w:r>
      <w:r w:rsidR="006A126F" w:rsidRPr="00704E3A">
        <w:rPr>
          <w:rFonts w:ascii="Arial" w:hAnsi="Arial" w:cs="Arial"/>
          <w:b/>
          <w:lang w:val="en-IN"/>
        </w:rPr>
        <w:t>2021</w:t>
      </w:r>
    </w:p>
    <w:p w14:paraId="45106FAC" w14:textId="77777777" w:rsidR="005C3D54" w:rsidRDefault="005C3D54" w:rsidP="005C3D54">
      <w:pPr>
        <w:rPr>
          <w:rFonts w:ascii="Arial" w:hAnsi="Arial" w:cs="Arial"/>
        </w:rPr>
      </w:pPr>
    </w:p>
    <w:p w14:paraId="05043C71" w14:textId="77777777" w:rsidR="007D5343" w:rsidRPr="002808B8" w:rsidRDefault="007D5343" w:rsidP="005C3D54">
      <w:pPr>
        <w:rPr>
          <w:rFonts w:ascii="Arial" w:hAnsi="Arial" w:cs="Arial"/>
        </w:rPr>
      </w:pPr>
    </w:p>
    <w:p w14:paraId="2298E384" w14:textId="77777777" w:rsidR="008236E9" w:rsidRPr="002808B8" w:rsidRDefault="008236E9" w:rsidP="005C3D54">
      <w:pPr>
        <w:rPr>
          <w:rFonts w:ascii="Arial" w:hAnsi="Arial" w:cs="Arial"/>
        </w:rPr>
      </w:pPr>
    </w:p>
    <w:p w14:paraId="5E5D041C" w14:textId="77777777" w:rsidR="005C3D54" w:rsidRPr="002808B8" w:rsidRDefault="005C3D54" w:rsidP="005C3D54">
      <w:pPr>
        <w:jc w:val="center"/>
        <w:outlineLvl w:val="0"/>
        <w:rPr>
          <w:rFonts w:ascii="Arial" w:hAnsi="Arial" w:cs="Arial"/>
          <w:b/>
          <w:sz w:val="48"/>
        </w:rPr>
      </w:pPr>
      <w:r w:rsidRPr="002808B8">
        <w:rPr>
          <w:rFonts w:ascii="Arial" w:hAnsi="Arial" w:cs="Arial"/>
          <w:b/>
          <w:sz w:val="48"/>
        </w:rPr>
        <w:t>VALUATION REPORT</w:t>
      </w:r>
    </w:p>
    <w:p w14:paraId="3173991D" w14:textId="77777777" w:rsidR="005C3D54" w:rsidRPr="002808B8" w:rsidRDefault="005C3D54" w:rsidP="00E82E55">
      <w:pPr>
        <w:rPr>
          <w:rFonts w:ascii="Arial" w:hAnsi="Arial" w:cs="Arial"/>
          <w:b/>
        </w:rPr>
      </w:pPr>
    </w:p>
    <w:p w14:paraId="3AC5B970" w14:textId="77777777" w:rsidR="005C3D54" w:rsidRPr="002808B8" w:rsidRDefault="005C3D54" w:rsidP="00E82E55">
      <w:pPr>
        <w:jc w:val="center"/>
        <w:outlineLvl w:val="0"/>
        <w:rPr>
          <w:rFonts w:ascii="Arial" w:hAnsi="Arial" w:cs="Arial"/>
          <w:b/>
        </w:rPr>
      </w:pPr>
      <w:r w:rsidRPr="002808B8">
        <w:rPr>
          <w:rFonts w:ascii="Arial" w:hAnsi="Arial" w:cs="Arial"/>
          <w:b/>
        </w:rPr>
        <w:t>OF</w:t>
      </w:r>
    </w:p>
    <w:p w14:paraId="4E67D79A" w14:textId="77777777" w:rsidR="005C3D54" w:rsidRPr="002808B8" w:rsidRDefault="005C3D54" w:rsidP="005C3D54">
      <w:pPr>
        <w:jc w:val="center"/>
        <w:rPr>
          <w:rFonts w:ascii="Arial" w:hAnsi="Arial" w:cs="Arial"/>
          <w:b/>
        </w:rPr>
      </w:pPr>
    </w:p>
    <w:p w14:paraId="00C70797" w14:textId="0115EB27" w:rsidR="008236E9" w:rsidRPr="00837A62" w:rsidRDefault="007A2B14" w:rsidP="00837A62">
      <w:pPr>
        <w:jc w:val="center"/>
        <w:outlineLvl w:val="0"/>
        <w:rPr>
          <w:rFonts w:ascii="Arial" w:hAnsi="Arial" w:cs="Arial"/>
          <w:b/>
          <w:sz w:val="40"/>
          <w:szCs w:val="40"/>
        </w:rPr>
      </w:pPr>
      <w:r>
        <w:rPr>
          <w:rFonts w:ascii="Arial" w:hAnsi="Arial" w:cs="Arial"/>
          <w:b/>
          <w:sz w:val="40"/>
          <w:szCs w:val="40"/>
        </w:rPr>
        <w:t>SECURITIES OR FINANCIAL ASSETS</w:t>
      </w:r>
      <w:r w:rsidR="00DF2E20" w:rsidRPr="002808B8">
        <w:rPr>
          <w:rFonts w:ascii="Arial" w:hAnsi="Arial" w:cs="Arial"/>
          <w:b/>
          <w:sz w:val="40"/>
          <w:szCs w:val="40"/>
        </w:rPr>
        <w:t xml:space="preserve"> </w:t>
      </w:r>
    </w:p>
    <w:p w14:paraId="6E7ADAC2" w14:textId="77777777" w:rsidR="002808B8" w:rsidRDefault="00E82E55" w:rsidP="00837A62">
      <w:pPr>
        <w:spacing w:before="240" w:after="240"/>
        <w:jc w:val="center"/>
        <w:rPr>
          <w:rFonts w:ascii="Arial" w:hAnsi="Arial" w:cs="Arial"/>
          <w:b/>
        </w:rPr>
      </w:pPr>
      <w:r w:rsidRPr="002808B8">
        <w:rPr>
          <w:rFonts w:ascii="Arial" w:hAnsi="Arial" w:cs="Arial"/>
          <w:b/>
        </w:rPr>
        <w:t>OF</w:t>
      </w:r>
    </w:p>
    <w:p w14:paraId="7A273970" w14:textId="77777777" w:rsidR="00213909" w:rsidRPr="00213909" w:rsidRDefault="00213909" w:rsidP="00837A62">
      <w:pPr>
        <w:spacing w:before="240" w:after="240"/>
        <w:jc w:val="center"/>
        <w:rPr>
          <w:rFonts w:ascii="Arial" w:hAnsi="Arial" w:cs="Arial"/>
          <w:b/>
          <w:sz w:val="36"/>
        </w:rPr>
      </w:pPr>
      <w:r w:rsidRPr="00213909">
        <w:rPr>
          <w:rFonts w:ascii="Arial" w:hAnsi="Arial" w:cs="Arial"/>
          <w:b/>
          <w:sz w:val="36"/>
        </w:rPr>
        <w:t>CORPORATE DEBTOR</w:t>
      </w:r>
      <w:r>
        <w:rPr>
          <w:rFonts w:ascii="Arial" w:hAnsi="Arial" w:cs="Arial"/>
          <w:b/>
          <w:sz w:val="36"/>
        </w:rPr>
        <w:t>:</w:t>
      </w:r>
    </w:p>
    <w:p w14:paraId="33D8CDE9" w14:textId="77777777" w:rsidR="00BE0836" w:rsidRDefault="00BE0836" w:rsidP="00462AF8">
      <w:pPr>
        <w:jc w:val="center"/>
        <w:rPr>
          <w:rFonts w:ascii="Arial" w:hAnsi="Arial" w:cs="Arial"/>
          <w:b/>
          <w:sz w:val="40"/>
        </w:rPr>
      </w:pPr>
    </w:p>
    <w:p w14:paraId="4DD377E5" w14:textId="2E3BC7DD" w:rsidR="002808B8" w:rsidRPr="002215C2" w:rsidRDefault="002215C2" w:rsidP="00462AF8">
      <w:pPr>
        <w:jc w:val="center"/>
        <w:rPr>
          <w:rFonts w:ascii="Arial" w:hAnsi="Arial" w:cs="Arial"/>
          <w:b/>
          <w:sz w:val="40"/>
        </w:rPr>
      </w:pPr>
      <w:r w:rsidRPr="002215C2">
        <w:rPr>
          <w:rFonts w:ascii="Arial" w:hAnsi="Arial" w:cs="Arial"/>
          <w:b/>
          <w:sz w:val="40"/>
        </w:rPr>
        <w:t>M/</w:t>
      </w:r>
      <w:r w:rsidR="00933538">
        <w:rPr>
          <w:rFonts w:ascii="Arial" w:hAnsi="Arial" w:cs="Arial"/>
          <w:b/>
          <w:sz w:val="40"/>
        </w:rPr>
        <w:t xml:space="preserve">s </w:t>
      </w:r>
      <w:r w:rsidR="00152067" w:rsidRPr="003B02FB">
        <w:rPr>
          <w:rFonts w:ascii="Arial" w:hAnsi="Arial" w:cs="Arial"/>
          <w:b/>
          <w:sz w:val="40"/>
        </w:rPr>
        <w:t>POWAI CUBICLES PRIVATE LIMITED</w:t>
      </w:r>
    </w:p>
    <w:p w14:paraId="44AB6FEC" w14:textId="77777777" w:rsidR="002215C2" w:rsidRDefault="002215C2" w:rsidP="00462AF8">
      <w:pPr>
        <w:jc w:val="center"/>
        <w:rPr>
          <w:b/>
        </w:rPr>
      </w:pPr>
    </w:p>
    <w:p w14:paraId="62D4E4B8" w14:textId="77777777" w:rsidR="007D5343" w:rsidRDefault="007D5343" w:rsidP="00462AF8">
      <w:pPr>
        <w:jc w:val="center"/>
        <w:rPr>
          <w:b/>
        </w:rPr>
      </w:pPr>
    </w:p>
    <w:p w14:paraId="7FF18181" w14:textId="7BD6F52E" w:rsidR="002808B8" w:rsidRDefault="00D840ED" w:rsidP="00462AF8">
      <w:pPr>
        <w:spacing w:line="360" w:lineRule="auto"/>
        <w:jc w:val="center"/>
        <w:outlineLvl w:val="0"/>
        <w:rPr>
          <w:rFonts w:ascii="Arial" w:hAnsi="Arial" w:cs="Arial"/>
          <w:b/>
        </w:rPr>
      </w:pPr>
      <w:r>
        <w:rPr>
          <w:rFonts w:ascii="Arial" w:hAnsi="Arial" w:cs="Arial"/>
          <w:b/>
        </w:rPr>
        <w:t>REGISTER</w:t>
      </w:r>
      <w:r w:rsidRPr="00972AB4">
        <w:rPr>
          <w:rFonts w:ascii="Arial" w:hAnsi="Arial" w:cs="Arial"/>
          <w:b/>
        </w:rPr>
        <w:t xml:space="preserve">ED </w:t>
      </w:r>
      <w:r w:rsidR="002808B8" w:rsidRPr="00972AB4">
        <w:rPr>
          <w:rFonts w:ascii="Arial" w:hAnsi="Arial" w:cs="Arial"/>
          <w:b/>
        </w:rPr>
        <w:t>AT</w:t>
      </w:r>
    </w:p>
    <w:p w14:paraId="1C574C39" w14:textId="77777777" w:rsidR="007D5343" w:rsidRPr="00972AB4" w:rsidRDefault="007D5343" w:rsidP="00462AF8">
      <w:pPr>
        <w:spacing w:line="360" w:lineRule="auto"/>
        <w:jc w:val="center"/>
        <w:outlineLvl w:val="0"/>
        <w:rPr>
          <w:rFonts w:ascii="Arial" w:hAnsi="Arial" w:cs="Arial"/>
          <w:b/>
        </w:rPr>
      </w:pPr>
    </w:p>
    <w:p w14:paraId="3F2320D9" w14:textId="2BD5CB37" w:rsidR="0085492F" w:rsidRPr="00742202" w:rsidRDefault="00152067" w:rsidP="0085492F">
      <w:pPr>
        <w:tabs>
          <w:tab w:val="left" w:pos="8190"/>
        </w:tabs>
        <w:spacing w:line="360" w:lineRule="auto"/>
        <w:jc w:val="center"/>
        <w:rPr>
          <w:rFonts w:ascii="Arial" w:hAnsi="Arial" w:cs="Arial"/>
          <w:b/>
        </w:rPr>
      </w:pPr>
      <w:r w:rsidRPr="00742202">
        <w:rPr>
          <w:rFonts w:ascii="Arial" w:hAnsi="Arial" w:cs="Arial"/>
          <w:b/>
        </w:rPr>
        <w:t>405, UNIT NO. 1601, SUPREMUS POWAI, SAKI NAKA ROAD, POWAI MUMBAI MUMBAI CITY MH 400072 IN</w:t>
      </w:r>
    </w:p>
    <w:p w14:paraId="638E03F9" w14:textId="77777777" w:rsidR="00837A62" w:rsidRDefault="00837A62" w:rsidP="00837A62">
      <w:pPr>
        <w:tabs>
          <w:tab w:val="left" w:pos="8190"/>
        </w:tabs>
        <w:spacing w:line="276" w:lineRule="auto"/>
        <w:jc w:val="center"/>
        <w:outlineLvl w:val="0"/>
        <w:rPr>
          <w:rFonts w:ascii="Arial" w:hAnsi="Arial" w:cs="Arial"/>
          <w:b/>
        </w:rPr>
      </w:pPr>
    </w:p>
    <w:p w14:paraId="5A3B4B7C" w14:textId="77777777" w:rsidR="002E69F3" w:rsidRDefault="002E69F3" w:rsidP="00837A62">
      <w:pPr>
        <w:tabs>
          <w:tab w:val="left" w:pos="8190"/>
        </w:tabs>
        <w:spacing w:line="276" w:lineRule="auto"/>
        <w:jc w:val="center"/>
        <w:outlineLvl w:val="0"/>
        <w:rPr>
          <w:rFonts w:ascii="Arial" w:hAnsi="Arial" w:cs="Arial"/>
          <w:b/>
        </w:rPr>
      </w:pPr>
    </w:p>
    <w:p w14:paraId="2FCBC0B2" w14:textId="77777777" w:rsidR="00837A62" w:rsidRDefault="00837A62" w:rsidP="00C93B64">
      <w:pPr>
        <w:tabs>
          <w:tab w:val="left" w:pos="8190"/>
        </w:tabs>
        <w:spacing w:line="360" w:lineRule="auto"/>
        <w:jc w:val="center"/>
        <w:outlineLvl w:val="0"/>
        <w:rPr>
          <w:rFonts w:ascii="Arial" w:hAnsi="Arial" w:cs="Arial"/>
          <w:b/>
          <w:sz w:val="28"/>
        </w:rPr>
      </w:pPr>
      <w:r w:rsidRPr="007D5343">
        <w:rPr>
          <w:rFonts w:ascii="Arial" w:hAnsi="Arial" w:cs="Arial"/>
          <w:b/>
          <w:sz w:val="28"/>
        </w:rPr>
        <w:t>REPORT PREPARED FOR:</w:t>
      </w:r>
    </w:p>
    <w:p w14:paraId="1F603252" w14:textId="77777777" w:rsidR="00BE0836" w:rsidRPr="002808B8" w:rsidRDefault="00BE0836" w:rsidP="00C93B64">
      <w:pPr>
        <w:tabs>
          <w:tab w:val="left" w:pos="8190"/>
        </w:tabs>
        <w:spacing w:line="360" w:lineRule="auto"/>
        <w:jc w:val="center"/>
        <w:outlineLvl w:val="0"/>
        <w:rPr>
          <w:rFonts w:ascii="Arial" w:hAnsi="Arial" w:cs="Arial"/>
          <w:b/>
        </w:rPr>
      </w:pPr>
    </w:p>
    <w:p w14:paraId="3755BE8A" w14:textId="3B88464D" w:rsidR="005E0E06" w:rsidRPr="005E0E06" w:rsidRDefault="005E0E06" w:rsidP="005E0E06">
      <w:pPr>
        <w:pStyle w:val="Default"/>
      </w:pPr>
      <w:r>
        <w:rPr>
          <w:rFonts w:ascii="Arial" w:hAnsi="Arial" w:cs="Arial"/>
          <w:b/>
        </w:rPr>
        <w:t xml:space="preserve">                                  </w:t>
      </w:r>
      <w:r w:rsidR="00AD53FA" w:rsidRPr="00F831B0">
        <w:rPr>
          <w:rFonts w:ascii="Arial" w:hAnsi="Arial" w:cs="Arial"/>
          <w:b/>
        </w:rPr>
        <w:t>M</w:t>
      </w:r>
      <w:r w:rsidR="00C54225">
        <w:rPr>
          <w:rFonts w:ascii="Arial" w:hAnsi="Arial" w:cs="Arial"/>
          <w:b/>
        </w:rPr>
        <w:t>r</w:t>
      </w:r>
      <w:r w:rsidR="006F0BB9" w:rsidRPr="00F831B0">
        <w:rPr>
          <w:rFonts w:ascii="Arial" w:hAnsi="Arial" w:cs="Arial"/>
          <w:b/>
        </w:rPr>
        <w:t xml:space="preserve">. </w:t>
      </w:r>
      <w:r w:rsidRPr="005E0E06">
        <w:rPr>
          <w:rFonts w:ascii="Arial" w:hAnsi="Arial" w:cs="Arial"/>
          <w:b/>
        </w:rPr>
        <w:t xml:space="preserve">Umang Subhashchandra Khandelwal </w:t>
      </w:r>
    </w:p>
    <w:p w14:paraId="36AC2EAD" w14:textId="3200216B" w:rsidR="00F831B0" w:rsidRDefault="00F831B0" w:rsidP="00BF1B37">
      <w:pPr>
        <w:spacing w:after="120" w:line="300" w:lineRule="atLeast"/>
        <w:jc w:val="center"/>
        <w:rPr>
          <w:rFonts w:ascii="Helvetica" w:hAnsi="Helvetica"/>
          <w:color w:val="777777"/>
          <w:spacing w:val="3"/>
          <w:sz w:val="21"/>
          <w:szCs w:val="21"/>
        </w:rPr>
      </w:pPr>
    </w:p>
    <w:p w14:paraId="06877DAA" w14:textId="56A89108" w:rsidR="00837A62" w:rsidRPr="00E004FD" w:rsidRDefault="00837A62" w:rsidP="00837A62">
      <w:pPr>
        <w:tabs>
          <w:tab w:val="left" w:pos="8190"/>
        </w:tabs>
        <w:spacing w:line="360" w:lineRule="auto"/>
        <w:jc w:val="center"/>
        <w:rPr>
          <w:rFonts w:ascii="Arial" w:hAnsi="Arial" w:cs="Arial"/>
          <w:b/>
        </w:rPr>
      </w:pPr>
      <w:r w:rsidRPr="00E004FD">
        <w:rPr>
          <w:rFonts w:ascii="Arial" w:hAnsi="Arial" w:cs="Arial"/>
          <w:b/>
        </w:rPr>
        <w:t>(</w:t>
      </w:r>
      <w:r w:rsidR="005E0E06" w:rsidRPr="005E0E06">
        <w:rPr>
          <w:rFonts w:ascii="Arial" w:hAnsi="Arial" w:cs="Arial"/>
          <w:b/>
        </w:rPr>
        <w:t>IBBI/IPA-001/IP-P00669/2017-2018/11142</w:t>
      </w:r>
      <w:r w:rsidRPr="00E004FD">
        <w:rPr>
          <w:rFonts w:ascii="Arial" w:hAnsi="Arial" w:cs="Arial"/>
          <w:b/>
        </w:rPr>
        <w:t>)</w:t>
      </w:r>
    </w:p>
    <w:p w14:paraId="0E26C3A5" w14:textId="723A0B6D" w:rsidR="00F17F8D" w:rsidRDefault="005E0E06" w:rsidP="00462AF8">
      <w:pPr>
        <w:tabs>
          <w:tab w:val="left" w:pos="8190"/>
        </w:tabs>
        <w:spacing w:line="360" w:lineRule="auto"/>
        <w:outlineLvl w:val="0"/>
        <w:rPr>
          <w:rFonts w:ascii="Arial" w:hAnsi="Arial" w:cs="Arial"/>
          <w:b/>
          <w:i/>
          <w:sz w:val="16"/>
          <w:szCs w:val="16"/>
        </w:rPr>
      </w:pPr>
      <w:r>
        <w:rPr>
          <w:rFonts w:ascii="Arial" w:hAnsi="Arial" w:cs="Arial"/>
          <w:b/>
        </w:rPr>
        <w:t xml:space="preserve">                                     </w:t>
      </w:r>
      <w:r w:rsidRPr="005E0E06">
        <w:rPr>
          <w:rFonts w:ascii="Arial" w:hAnsi="Arial" w:cs="Arial"/>
          <w:b/>
        </w:rPr>
        <w:t>The Interim resolution professional</w:t>
      </w:r>
    </w:p>
    <w:p w14:paraId="5C13F754" w14:textId="77777777" w:rsidR="007D5343" w:rsidRPr="002808B8" w:rsidRDefault="007D5343" w:rsidP="00462AF8">
      <w:pPr>
        <w:tabs>
          <w:tab w:val="left" w:pos="8190"/>
        </w:tabs>
        <w:spacing w:line="360" w:lineRule="auto"/>
        <w:outlineLvl w:val="0"/>
        <w:rPr>
          <w:rFonts w:ascii="Arial" w:hAnsi="Arial" w:cs="Arial"/>
          <w:b/>
          <w:i/>
          <w:sz w:val="16"/>
          <w:szCs w:val="16"/>
        </w:rPr>
      </w:pPr>
    </w:p>
    <w:p w14:paraId="002C3DAE" w14:textId="77777777" w:rsidR="005C3D54" w:rsidRPr="002808B8" w:rsidRDefault="005C3D54" w:rsidP="000E0AA4">
      <w:pPr>
        <w:tabs>
          <w:tab w:val="left" w:pos="8190"/>
        </w:tabs>
        <w:spacing w:line="360" w:lineRule="auto"/>
        <w:jc w:val="center"/>
        <w:outlineLvl w:val="0"/>
        <w:rPr>
          <w:rFonts w:ascii="Arial" w:hAnsi="Arial" w:cs="Arial"/>
          <w:b/>
        </w:rPr>
      </w:pPr>
      <w:r w:rsidRPr="002808B8">
        <w:rPr>
          <w:rFonts w:ascii="Arial" w:hAnsi="Arial" w:cs="Arial"/>
          <w:b/>
          <w:i/>
          <w:sz w:val="16"/>
          <w:szCs w:val="16"/>
        </w:rPr>
        <w:t>**Important - In case of any query/ issue or escalation you may please contact Incident Manager</w:t>
      </w:r>
    </w:p>
    <w:p w14:paraId="3C46DA2F" w14:textId="55802A23" w:rsidR="00837A62" w:rsidRDefault="0084022C" w:rsidP="00837A62">
      <w:pPr>
        <w:spacing w:line="360" w:lineRule="auto"/>
        <w:jc w:val="center"/>
        <w:rPr>
          <w:rFonts w:ascii="Arial" w:hAnsi="Arial" w:cs="Arial"/>
          <w:b/>
          <w:i/>
          <w:sz w:val="16"/>
          <w:szCs w:val="16"/>
        </w:rPr>
      </w:pPr>
      <w:r w:rsidRPr="002808B8">
        <w:rPr>
          <w:rFonts w:ascii="Arial" w:hAnsi="Arial" w:cs="Arial"/>
          <w:b/>
          <w:i/>
          <w:sz w:val="16"/>
          <w:szCs w:val="16"/>
        </w:rPr>
        <w:t>At</w:t>
      </w:r>
      <w:r w:rsidR="00560CF4" w:rsidRPr="002808B8">
        <w:rPr>
          <w:rFonts w:ascii="Arial" w:hAnsi="Arial" w:cs="Arial"/>
          <w:b/>
          <w:i/>
          <w:sz w:val="16"/>
          <w:szCs w:val="16"/>
        </w:rPr>
        <w:t xml:space="preserve"> </w:t>
      </w:r>
      <w:r w:rsidR="00C93B64">
        <w:rPr>
          <w:rFonts w:ascii="Arial" w:hAnsi="Arial" w:cs="Arial"/>
          <w:b/>
          <w:i/>
          <w:sz w:val="16"/>
          <w:szCs w:val="16"/>
        </w:rPr>
        <w:t>ibcvaluations@rkassociates.org</w:t>
      </w:r>
      <w:r w:rsidR="00560CF4" w:rsidRPr="002808B8">
        <w:rPr>
          <w:rFonts w:ascii="Arial" w:hAnsi="Arial" w:cs="Arial"/>
          <w:b/>
          <w:i/>
          <w:sz w:val="16"/>
          <w:szCs w:val="16"/>
        </w:rPr>
        <w:t>. W</w:t>
      </w:r>
      <w:r w:rsidR="005C3D54" w:rsidRPr="002808B8">
        <w:rPr>
          <w:rFonts w:ascii="Arial" w:hAnsi="Arial" w:cs="Arial"/>
          <w:b/>
          <w:i/>
          <w:sz w:val="16"/>
          <w:szCs w:val="16"/>
        </w:rPr>
        <w:t xml:space="preserve">e will appreciate your feedback in order to improve </w:t>
      </w:r>
      <w:r w:rsidR="00560CF4" w:rsidRPr="002808B8">
        <w:rPr>
          <w:rFonts w:ascii="Arial" w:hAnsi="Arial" w:cs="Arial"/>
          <w:b/>
          <w:i/>
          <w:sz w:val="16"/>
          <w:szCs w:val="16"/>
        </w:rPr>
        <w:t>our services.</w:t>
      </w:r>
      <w:r w:rsidR="00837A62">
        <w:rPr>
          <w:rFonts w:ascii="Arial" w:hAnsi="Arial" w:cs="Arial"/>
          <w:b/>
          <w:i/>
          <w:sz w:val="16"/>
          <w:szCs w:val="16"/>
        </w:rPr>
        <w:br w:type="page"/>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115" w:type="dxa"/>
          <w:bottom w:w="57" w:type="dxa"/>
          <w:right w:w="115" w:type="dxa"/>
        </w:tblCellMar>
        <w:tblLook w:val="04A0" w:firstRow="1" w:lastRow="0" w:firstColumn="1" w:lastColumn="0" w:noHBand="0" w:noVBand="1"/>
      </w:tblPr>
      <w:tblGrid>
        <w:gridCol w:w="1369"/>
        <w:gridCol w:w="6331"/>
        <w:gridCol w:w="1319"/>
      </w:tblGrid>
      <w:tr w:rsidR="00A32123" w:rsidRPr="00742202" w14:paraId="75328177" w14:textId="77777777" w:rsidTr="00A32123">
        <w:trPr>
          <w:trHeight w:val="20"/>
          <w:tblHeader/>
          <w:jc w:val="center"/>
        </w:trPr>
        <w:tc>
          <w:tcPr>
            <w:tcW w:w="5000" w:type="pct"/>
            <w:gridSpan w:val="3"/>
            <w:tcBorders>
              <w:bottom w:val="single" w:sz="4" w:space="0" w:color="auto"/>
            </w:tcBorders>
            <w:shd w:val="clear" w:color="auto" w:fill="002060"/>
            <w:vAlign w:val="center"/>
          </w:tcPr>
          <w:p w14:paraId="6F9D00BF" w14:textId="77777777" w:rsidR="00A32123" w:rsidRPr="00742202" w:rsidRDefault="00A32123" w:rsidP="0084022C">
            <w:pPr>
              <w:ind w:left="-113" w:right="-109"/>
              <w:jc w:val="center"/>
              <w:rPr>
                <w:rFonts w:asciiTheme="minorHAnsi" w:hAnsiTheme="minorHAnsi" w:cstheme="minorHAnsi"/>
                <w:b/>
                <w:sz w:val="22"/>
                <w:szCs w:val="22"/>
              </w:rPr>
            </w:pPr>
            <w:r w:rsidRPr="00742202">
              <w:rPr>
                <w:rFonts w:asciiTheme="minorHAnsi" w:hAnsiTheme="minorHAnsi" w:cstheme="minorHAnsi"/>
                <w:b/>
                <w:sz w:val="22"/>
                <w:szCs w:val="22"/>
              </w:rPr>
              <w:lastRenderedPageBreak/>
              <w:t>TABLE OF CONTENTS</w:t>
            </w:r>
          </w:p>
        </w:tc>
      </w:tr>
      <w:tr w:rsidR="00A32123" w:rsidRPr="00742202" w14:paraId="147FED56" w14:textId="77777777" w:rsidTr="00A32123">
        <w:trPr>
          <w:trHeight w:val="20"/>
          <w:tblHeader/>
          <w:jc w:val="center"/>
        </w:trPr>
        <w:tc>
          <w:tcPr>
            <w:tcW w:w="5000" w:type="pct"/>
            <w:gridSpan w:val="3"/>
            <w:shd w:val="clear" w:color="auto" w:fill="FFFFFF"/>
            <w:vAlign w:val="center"/>
          </w:tcPr>
          <w:p w14:paraId="2D9DA998" w14:textId="77777777" w:rsidR="00A32123" w:rsidRPr="00742202" w:rsidRDefault="00A32123" w:rsidP="0084022C">
            <w:pPr>
              <w:jc w:val="center"/>
              <w:rPr>
                <w:rFonts w:asciiTheme="minorHAnsi" w:hAnsiTheme="minorHAnsi" w:cstheme="minorHAnsi"/>
                <w:b/>
                <w:sz w:val="22"/>
                <w:szCs w:val="22"/>
              </w:rPr>
            </w:pPr>
          </w:p>
        </w:tc>
      </w:tr>
      <w:tr w:rsidR="00A32123" w:rsidRPr="00742202" w14:paraId="0553AA2E" w14:textId="77777777" w:rsidTr="00A32123">
        <w:trPr>
          <w:trHeight w:val="20"/>
          <w:jc w:val="center"/>
        </w:trPr>
        <w:tc>
          <w:tcPr>
            <w:tcW w:w="759" w:type="pct"/>
            <w:tcBorders>
              <w:bottom w:val="single" w:sz="4" w:space="0" w:color="auto"/>
            </w:tcBorders>
            <w:shd w:val="clear" w:color="auto" w:fill="DBE5F1"/>
            <w:vAlign w:val="center"/>
          </w:tcPr>
          <w:p w14:paraId="0AC0A9CD" w14:textId="77777777" w:rsidR="00A32123" w:rsidRPr="00742202" w:rsidRDefault="00A32123" w:rsidP="0084022C">
            <w:pPr>
              <w:jc w:val="center"/>
              <w:rPr>
                <w:rFonts w:asciiTheme="minorHAnsi" w:hAnsiTheme="minorHAnsi" w:cstheme="minorHAnsi"/>
                <w:b/>
                <w:sz w:val="22"/>
                <w:szCs w:val="22"/>
              </w:rPr>
            </w:pPr>
            <w:r w:rsidRPr="00742202">
              <w:rPr>
                <w:rFonts w:asciiTheme="minorHAnsi" w:hAnsiTheme="minorHAnsi" w:cstheme="minorHAnsi"/>
                <w:b/>
                <w:sz w:val="22"/>
                <w:szCs w:val="22"/>
              </w:rPr>
              <w:t>SECTIONS</w:t>
            </w:r>
          </w:p>
        </w:tc>
        <w:tc>
          <w:tcPr>
            <w:tcW w:w="3510" w:type="pct"/>
            <w:shd w:val="clear" w:color="auto" w:fill="DBE5F1"/>
            <w:vAlign w:val="center"/>
          </w:tcPr>
          <w:p w14:paraId="1C3EE1BC" w14:textId="77777777" w:rsidR="00A32123" w:rsidRPr="00742202" w:rsidRDefault="00A32123" w:rsidP="0084022C">
            <w:pPr>
              <w:jc w:val="center"/>
              <w:rPr>
                <w:rFonts w:asciiTheme="minorHAnsi" w:hAnsiTheme="minorHAnsi" w:cstheme="minorHAnsi"/>
                <w:b/>
                <w:sz w:val="22"/>
                <w:szCs w:val="22"/>
              </w:rPr>
            </w:pPr>
            <w:r w:rsidRPr="00742202">
              <w:rPr>
                <w:rFonts w:asciiTheme="minorHAnsi" w:hAnsiTheme="minorHAnsi" w:cstheme="minorHAnsi"/>
                <w:b/>
                <w:sz w:val="22"/>
                <w:szCs w:val="22"/>
              </w:rPr>
              <w:t>PARTICULARS</w:t>
            </w:r>
          </w:p>
        </w:tc>
        <w:tc>
          <w:tcPr>
            <w:tcW w:w="731" w:type="pct"/>
            <w:shd w:val="clear" w:color="auto" w:fill="DBE5F1"/>
            <w:vAlign w:val="center"/>
          </w:tcPr>
          <w:p w14:paraId="3366AEFB" w14:textId="77777777" w:rsidR="00A32123" w:rsidRPr="00742202" w:rsidRDefault="00A32123" w:rsidP="0084022C">
            <w:pPr>
              <w:jc w:val="center"/>
              <w:rPr>
                <w:rFonts w:asciiTheme="minorHAnsi" w:hAnsiTheme="minorHAnsi" w:cstheme="minorHAnsi"/>
                <w:b/>
                <w:sz w:val="22"/>
                <w:szCs w:val="22"/>
              </w:rPr>
            </w:pPr>
            <w:r w:rsidRPr="00742202">
              <w:rPr>
                <w:rFonts w:asciiTheme="minorHAnsi" w:hAnsiTheme="minorHAnsi" w:cstheme="minorHAnsi"/>
                <w:b/>
                <w:sz w:val="22"/>
                <w:szCs w:val="22"/>
              </w:rPr>
              <w:t>PAGE NO.</w:t>
            </w:r>
          </w:p>
        </w:tc>
      </w:tr>
      <w:tr w:rsidR="00A32123" w:rsidRPr="00742202" w14:paraId="5C24E272" w14:textId="77777777" w:rsidTr="00A32123">
        <w:trPr>
          <w:trHeight w:val="20"/>
          <w:jc w:val="center"/>
        </w:trPr>
        <w:tc>
          <w:tcPr>
            <w:tcW w:w="759" w:type="pct"/>
            <w:shd w:val="clear" w:color="auto" w:fill="DBE5F1"/>
          </w:tcPr>
          <w:p w14:paraId="75B455C3" w14:textId="77777777" w:rsidR="00A32123" w:rsidRPr="00742202" w:rsidRDefault="00A32123" w:rsidP="0084022C">
            <w:pPr>
              <w:ind w:left="29"/>
              <w:jc w:val="center"/>
              <w:rPr>
                <w:rFonts w:asciiTheme="minorHAnsi" w:hAnsiTheme="minorHAnsi" w:cstheme="minorHAnsi"/>
                <w:b/>
                <w:sz w:val="22"/>
                <w:szCs w:val="22"/>
                <w:u w:val="single"/>
              </w:rPr>
            </w:pPr>
            <w:r w:rsidRPr="00742202">
              <w:rPr>
                <w:rFonts w:asciiTheme="minorHAnsi" w:hAnsiTheme="minorHAnsi" w:cstheme="minorHAnsi"/>
                <w:b/>
                <w:sz w:val="22"/>
                <w:szCs w:val="22"/>
              </w:rPr>
              <w:t>Part A</w:t>
            </w:r>
          </w:p>
        </w:tc>
        <w:tc>
          <w:tcPr>
            <w:tcW w:w="3510" w:type="pct"/>
            <w:shd w:val="clear" w:color="auto" w:fill="auto"/>
          </w:tcPr>
          <w:p w14:paraId="224B1CBE" w14:textId="77777777" w:rsidR="00A32123" w:rsidRPr="00742202" w:rsidRDefault="00A32123" w:rsidP="0084022C">
            <w:pPr>
              <w:rPr>
                <w:rFonts w:asciiTheme="minorHAnsi" w:hAnsiTheme="minorHAnsi" w:cstheme="minorHAnsi"/>
                <w:b/>
                <w:sz w:val="22"/>
                <w:szCs w:val="22"/>
              </w:rPr>
            </w:pPr>
            <w:r w:rsidRPr="00742202">
              <w:rPr>
                <w:rFonts w:asciiTheme="minorHAnsi" w:hAnsiTheme="minorHAnsi" w:cstheme="minorHAnsi"/>
                <w:b/>
                <w:sz w:val="22"/>
                <w:szCs w:val="22"/>
              </w:rPr>
              <w:t>Introduction</w:t>
            </w:r>
          </w:p>
        </w:tc>
        <w:tc>
          <w:tcPr>
            <w:tcW w:w="731" w:type="pct"/>
            <w:shd w:val="clear" w:color="auto" w:fill="auto"/>
          </w:tcPr>
          <w:p w14:paraId="369A6517" w14:textId="359F5FDB" w:rsidR="00A32123" w:rsidRPr="00742202" w:rsidRDefault="00A32123" w:rsidP="0084022C">
            <w:pPr>
              <w:jc w:val="center"/>
              <w:rPr>
                <w:rFonts w:asciiTheme="minorHAnsi" w:hAnsiTheme="minorHAnsi" w:cstheme="minorHAnsi"/>
                <w:sz w:val="22"/>
                <w:szCs w:val="22"/>
              </w:rPr>
            </w:pPr>
            <w:r w:rsidRPr="00742202">
              <w:rPr>
                <w:rFonts w:asciiTheme="minorHAnsi" w:hAnsiTheme="minorHAnsi" w:cstheme="minorHAnsi"/>
                <w:sz w:val="22"/>
                <w:szCs w:val="22"/>
              </w:rPr>
              <w:t>3</w:t>
            </w:r>
            <w:r w:rsidR="0074242E">
              <w:rPr>
                <w:rFonts w:asciiTheme="minorHAnsi" w:hAnsiTheme="minorHAnsi" w:cstheme="minorHAnsi"/>
                <w:sz w:val="22"/>
                <w:szCs w:val="22"/>
              </w:rPr>
              <w:t>-4</w:t>
            </w:r>
          </w:p>
        </w:tc>
      </w:tr>
      <w:tr w:rsidR="00A32123" w:rsidRPr="00742202" w14:paraId="6D59CBC9" w14:textId="77777777" w:rsidTr="00A32123">
        <w:trPr>
          <w:trHeight w:val="20"/>
          <w:jc w:val="center"/>
        </w:trPr>
        <w:tc>
          <w:tcPr>
            <w:tcW w:w="759" w:type="pct"/>
            <w:vMerge w:val="restart"/>
            <w:shd w:val="clear" w:color="auto" w:fill="DBE5F1"/>
          </w:tcPr>
          <w:p w14:paraId="0E100702" w14:textId="77777777" w:rsidR="00A32123" w:rsidRPr="00742202" w:rsidRDefault="00A32123" w:rsidP="0084022C">
            <w:pPr>
              <w:jc w:val="center"/>
              <w:rPr>
                <w:rFonts w:asciiTheme="minorHAnsi" w:hAnsiTheme="minorHAnsi" w:cstheme="minorHAnsi"/>
                <w:b/>
                <w:sz w:val="22"/>
                <w:szCs w:val="22"/>
                <w:u w:val="single"/>
              </w:rPr>
            </w:pPr>
            <w:r w:rsidRPr="00742202">
              <w:rPr>
                <w:rFonts w:asciiTheme="minorHAnsi" w:hAnsiTheme="minorHAnsi" w:cstheme="minorHAnsi"/>
                <w:b/>
                <w:sz w:val="22"/>
                <w:szCs w:val="22"/>
              </w:rPr>
              <w:t>Part B</w:t>
            </w:r>
          </w:p>
        </w:tc>
        <w:tc>
          <w:tcPr>
            <w:tcW w:w="3510" w:type="pct"/>
            <w:shd w:val="clear" w:color="auto" w:fill="auto"/>
          </w:tcPr>
          <w:p w14:paraId="17E9982B" w14:textId="2D544074" w:rsidR="00A32123" w:rsidRPr="00742202" w:rsidRDefault="00A32123" w:rsidP="0084022C">
            <w:pPr>
              <w:tabs>
                <w:tab w:val="left" w:pos="0"/>
              </w:tabs>
              <w:rPr>
                <w:rFonts w:asciiTheme="minorHAnsi" w:hAnsiTheme="minorHAnsi" w:cstheme="minorHAnsi"/>
                <w:b/>
                <w:sz w:val="22"/>
                <w:szCs w:val="22"/>
              </w:rPr>
            </w:pPr>
            <w:r w:rsidRPr="00742202">
              <w:rPr>
                <w:rFonts w:asciiTheme="minorHAnsi" w:hAnsiTheme="minorHAnsi" w:cstheme="minorHAnsi"/>
                <w:b/>
                <w:sz w:val="22"/>
                <w:szCs w:val="22"/>
              </w:rPr>
              <w:t>Preliminary Information of Securities or Financial Assets Under Assessment</w:t>
            </w:r>
          </w:p>
        </w:tc>
        <w:tc>
          <w:tcPr>
            <w:tcW w:w="731" w:type="pct"/>
            <w:shd w:val="clear" w:color="auto" w:fill="auto"/>
          </w:tcPr>
          <w:p w14:paraId="777F6530" w14:textId="77777777" w:rsidR="00A32123" w:rsidRPr="00742202" w:rsidRDefault="00A32123" w:rsidP="0084022C">
            <w:pPr>
              <w:jc w:val="center"/>
              <w:rPr>
                <w:rFonts w:asciiTheme="minorHAnsi" w:hAnsiTheme="minorHAnsi" w:cstheme="minorHAnsi"/>
                <w:b/>
                <w:sz w:val="22"/>
                <w:szCs w:val="22"/>
              </w:rPr>
            </w:pPr>
          </w:p>
        </w:tc>
      </w:tr>
      <w:tr w:rsidR="00A32123" w:rsidRPr="00742202" w14:paraId="26A4C57E" w14:textId="77777777" w:rsidTr="00A32123">
        <w:trPr>
          <w:trHeight w:val="20"/>
          <w:jc w:val="center"/>
        </w:trPr>
        <w:tc>
          <w:tcPr>
            <w:tcW w:w="759" w:type="pct"/>
            <w:vMerge/>
            <w:shd w:val="clear" w:color="auto" w:fill="DBE5F1"/>
          </w:tcPr>
          <w:p w14:paraId="28EBC6D9" w14:textId="77777777" w:rsidR="00A32123" w:rsidRPr="00742202" w:rsidRDefault="00A32123" w:rsidP="0084022C">
            <w:pPr>
              <w:jc w:val="center"/>
              <w:rPr>
                <w:rFonts w:asciiTheme="minorHAnsi" w:hAnsiTheme="minorHAnsi" w:cstheme="minorHAnsi"/>
                <w:b/>
                <w:sz w:val="22"/>
                <w:szCs w:val="22"/>
                <w:u w:val="single"/>
              </w:rPr>
            </w:pPr>
          </w:p>
        </w:tc>
        <w:tc>
          <w:tcPr>
            <w:tcW w:w="3510" w:type="pct"/>
            <w:shd w:val="clear" w:color="auto" w:fill="auto"/>
          </w:tcPr>
          <w:p w14:paraId="78382ACD" w14:textId="7B114C77" w:rsidR="00A32123" w:rsidRPr="00742202" w:rsidRDefault="00A32123" w:rsidP="005261D6">
            <w:pPr>
              <w:pStyle w:val="ListParagraph"/>
              <w:numPr>
                <w:ilvl w:val="0"/>
                <w:numId w:val="16"/>
              </w:numPr>
              <w:tabs>
                <w:tab w:val="left" w:pos="0"/>
              </w:tabs>
              <w:spacing w:after="160"/>
              <w:ind w:left="354"/>
              <w:rPr>
                <w:rFonts w:asciiTheme="minorHAnsi" w:hAnsiTheme="minorHAnsi" w:cstheme="minorHAnsi"/>
                <w:sz w:val="22"/>
                <w:szCs w:val="22"/>
              </w:rPr>
            </w:pPr>
            <w:r w:rsidRPr="00742202">
              <w:rPr>
                <w:rFonts w:asciiTheme="minorHAnsi" w:hAnsiTheme="minorHAnsi" w:cstheme="minorHAnsi"/>
                <w:sz w:val="22"/>
                <w:szCs w:val="22"/>
                <w:lang w:val="en-IN"/>
              </w:rPr>
              <w:t xml:space="preserve">Overview of The Company/ </w:t>
            </w:r>
            <w:r w:rsidRPr="00742202">
              <w:rPr>
                <w:rFonts w:asciiTheme="minorHAnsi" w:hAnsiTheme="minorHAnsi" w:cstheme="minorHAnsi"/>
                <w:sz w:val="22"/>
                <w:szCs w:val="22"/>
              </w:rPr>
              <w:t>Corporate Debtor</w:t>
            </w:r>
          </w:p>
        </w:tc>
        <w:tc>
          <w:tcPr>
            <w:tcW w:w="731" w:type="pct"/>
            <w:shd w:val="clear" w:color="auto" w:fill="auto"/>
          </w:tcPr>
          <w:p w14:paraId="1DCEEE9D" w14:textId="631561D3" w:rsidR="00A32123" w:rsidRPr="00742202" w:rsidRDefault="0074242E" w:rsidP="0084022C">
            <w:pPr>
              <w:jc w:val="center"/>
              <w:rPr>
                <w:rFonts w:asciiTheme="minorHAnsi" w:hAnsiTheme="minorHAnsi" w:cstheme="minorHAnsi"/>
                <w:sz w:val="22"/>
                <w:szCs w:val="22"/>
              </w:rPr>
            </w:pPr>
            <w:r>
              <w:rPr>
                <w:rFonts w:asciiTheme="minorHAnsi" w:hAnsiTheme="minorHAnsi" w:cstheme="minorHAnsi"/>
                <w:sz w:val="22"/>
                <w:szCs w:val="22"/>
              </w:rPr>
              <w:t>5</w:t>
            </w:r>
          </w:p>
        </w:tc>
      </w:tr>
      <w:tr w:rsidR="00A32123" w:rsidRPr="00742202" w14:paraId="4998ADF7" w14:textId="77777777" w:rsidTr="00A32123">
        <w:trPr>
          <w:trHeight w:val="20"/>
          <w:jc w:val="center"/>
        </w:trPr>
        <w:tc>
          <w:tcPr>
            <w:tcW w:w="759" w:type="pct"/>
            <w:vMerge/>
            <w:shd w:val="clear" w:color="auto" w:fill="DBE5F1"/>
          </w:tcPr>
          <w:p w14:paraId="1A393F0E" w14:textId="77777777" w:rsidR="00A32123" w:rsidRPr="00742202" w:rsidRDefault="00A32123" w:rsidP="0084022C">
            <w:pPr>
              <w:jc w:val="center"/>
              <w:rPr>
                <w:rFonts w:asciiTheme="minorHAnsi" w:hAnsiTheme="minorHAnsi" w:cstheme="minorHAnsi"/>
                <w:b/>
                <w:sz w:val="22"/>
                <w:szCs w:val="22"/>
                <w:u w:val="single"/>
              </w:rPr>
            </w:pPr>
          </w:p>
        </w:tc>
        <w:tc>
          <w:tcPr>
            <w:tcW w:w="3510" w:type="pct"/>
            <w:shd w:val="clear" w:color="auto" w:fill="auto"/>
          </w:tcPr>
          <w:p w14:paraId="2134AC1E" w14:textId="77777777" w:rsidR="00A32123" w:rsidRPr="00742202" w:rsidRDefault="00A32123" w:rsidP="005261D6">
            <w:pPr>
              <w:pStyle w:val="ListParagraph"/>
              <w:numPr>
                <w:ilvl w:val="0"/>
                <w:numId w:val="16"/>
              </w:numPr>
              <w:tabs>
                <w:tab w:val="left" w:pos="0"/>
              </w:tabs>
              <w:spacing w:after="160"/>
              <w:ind w:left="354"/>
              <w:rPr>
                <w:rFonts w:asciiTheme="minorHAnsi" w:hAnsiTheme="minorHAnsi" w:cstheme="minorHAnsi"/>
                <w:sz w:val="22"/>
                <w:szCs w:val="22"/>
                <w:lang w:val="en-IN"/>
              </w:rPr>
            </w:pPr>
            <w:r w:rsidRPr="00742202">
              <w:rPr>
                <w:rFonts w:asciiTheme="minorHAnsi" w:hAnsiTheme="minorHAnsi" w:cstheme="minorHAnsi"/>
                <w:sz w:val="22"/>
                <w:szCs w:val="22"/>
                <w:lang w:val="en-IN"/>
              </w:rPr>
              <w:t>Methodology Adopted</w:t>
            </w:r>
          </w:p>
        </w:tc>
        <w:tc>
          <w:tcPr>
            <w:tcW w:w="731" w:type="pct"/>
            <w:shd w:val="clear" w:color="auto" w:fill="auto"/>
          </w:tcPr>
          <w:p w14:paraId="7CBBBEEE" w14:textId="07B6F1DD" w:rsidR="00A32123" w:rsidRPr="00742202" w:rsidRDefault="0074242E" w:rsidP="0084022C">
            <w:pPr>
              <w:jc w:val="center"/>
              <w:rPr>
                <w:rFonts w:asciiTheme="minorHAnsi" w:hAnsiTheme="minorHAnsi" w:cstheme="minorHAnsi"/>
                <w:sz w:val="22"/>
                <w:szCs w:val="22"/>
              </w:rPr>
            </w:pPr>
            <w:r>
              <w:rPr>
                <w:rFonts w:asciiTheme="minorHAnsi" w:hAnsiTheme="minorHAnsi" w:cstheme="minorHAnsi"/>
                <w:sz w:val="22"/>
                <w:szCs w:val="22"/>
              </w:rPr>
              <w:t>5</w:t>
            </w:r>
          </w:p>
        </w:tc>
      </w:tr>
      <w:tr w:rsidR="00A32123" w:rsidRPr="00742202" w14:paraId="13FF0206" w14:textId="77777777" w:rsidTr="00A32123">
        <w:trPr>
          <w:trHeight w:val="20"/>
          <w:jc w:val="center"/>
        </w:trPr>
        <w:tc>
          <w:tcPr>
            <w:tcW w:w="759" w:type="pct"/>
            <w:vMerge/>
            <w:shd w:val="clear" w:color="auto" w:fill="DBE5F1"/>
          </w:tcPr>
          <w:p w14:paraId="0156C02A" w14:textId="77777777" w:rsidR="00A32123" w:rsidRPr="00742202" w:rsidRDefault="00A32123" w:rsidP="0084022C">
            <w:pPr>
              <w:jc w:val="center"/>
              <w:rPr>
                <w:rFonts w:asciiTheme="minorHAnsi" w:hAnsiTheme="minorHAnsi" w:cstheme="minorHAnsi"/>
                <w:b/>
                <w:sz w:val="22"/>
                <w:szCs w:val="22"/>
                <w:u w:val="single"/>
              </w:rPr>
            </w:pPr>
          </w:p>
        </w:tc>
        <w:tc>
          <w:tcPr>
            <w:tcW w:w="3510" w:type="pct"/>
            <w:shd w:val="clear" w:color="auto" w:fill="auto"/>
          </w:tcPr>
          <w:p w14:paraId="7816C027" w14:textId="235A5898" w:rsidR="00A32123" w:rsidRPr="00742202" w:rsidRDefault="00A32123" w:rsidP="005261D6">
            <w:pPr>
              <w:pStyle w:val="ListParagraph"/>
              <w:numPr>
                <w:ilvl w:val="0"/>
                <w:numId w:val="16"/>
              </w:numPr>
              <w:tabs>
                <w:tab w:val="left" w:pos="0"/>
              </w:tabs>
              <w:spacing w:after="160"/>
              <w:ind w:left="354"/>
              <w:rPr>
                <w:rFonts w:asciiTheme="minorHAnsi" w:hAnsiTheme="minorHAnsi" w:cstheme="minorHAnsi"/>
                <w:sz w:val="22"/>
                <w:szCs w:val="22"/>
                <w:lang w:val="en-IN"/>
              </w:rPr>
            </w:pPr>
            <w:r w:rsidRPr="00742202">
              <w:rPr>
                <w:rFonts w:asciiTheme="minorHAnsi" w:hAnsiTheme="minorHAnsi" w:cstheme="minorHAnsi"/>
                <w:sz w:val="22"/>
                <w:szCs w:val="22"/>
                <w:lang w:val="en-IN"/>
              </w:rPr>
              <w:t>Scope of Work</w:t>
            </w:r>
          </w:p>
        </w:tc>
        <w:tc>
          <w:tcPr>
            <w:tcW w:w="731" w:type="pct"/>
            <w:shd w:val="clear" w:color="auto" w:fill="auto"/>
          </w:tcPr>
          <w:p w14:paraId="1BD6A184" w14:textId="34797B1E" w:rsidR="00A32123" w:rsidRPr="00742202" w:rsidRDefault="0074242E" w:rsidP="0084022C">
            <w:pPr>
              <w:jc w:val="center"/>
              <w:rPr>
                <w:rFonts w:asciiTheme="minorHAnsi" w:hAnsiTheme="minorHAnsi" w:cstheme="minorHAnsi"/>
                <w:sz w:val="22"/>
                <w:szCs w:val="22"/>
              </w:rPr>
            </w:pPr>
            <w:r>
              <w:rPr>
                <w:rFonts w:asciiTheme="minorHAnsi" w:hAnsiTheme="minorHAnsi" w:cstheme="minorHAnsi"/>
                <w:sz w:val="22"/>
                <w:szCs w:val="22"/>
              </w:rPr>
              <w:t>6</w:t>
            </w:r>
          </w:p>
        </w:tc>
      </w:tr>
      <w:tr w:rsidR="00A32123" w:rsidRPr="00742202" w14:paraId="6E9D11BB" w14:textId="77777777" w:rsidTr="00A32123">
        <w:trPr>
          <w:trHeight w:val="20"/>
          <w:jc w:val="center"/>
        </w:trPr>
        <w:tc>
          <w:tcPr>
            <w:tcW w:w="759" w:type="pct"/>
            <w:vMerge w:val="restart"/>
            <w:shd w:val="clear" w:color="auto" w:fill="DBE5F1"/>
          </w:tcPr>
          <w:p w14:paraId="38FD5514" w14:textId="77777777" w:rsidR="00A32123" w:rsidRPr="00742202" w:rsidRDefault="00A32123" w:rsidP="0084022C">
            <w:pPr>
              <w:jc w:val="center"/>
              <w:rPr>
                <w:rFonts w:asciiTheme="minorHAnsi" w:hAnsiTheme="minorHAnsi" w:cstheme="minorHAnsi"/>
                <w:b/>
                <w:sz w:val="22"/>
                <w:szCs w:val="22"/>
                <w:u w:val="single"/>
              </w:rPr>
            </w:pPr>
            <w:r w:rsidRPr="00742202">
              <w:rPr>
                <w:rFonts w:asciiTheme="minorHAnsi" w:hAnsiTheme="minorHAnsi" w:cstheme="minorHAnsi"/>
                <w:b/>
                <w:sz w:val="22"/>
                <w:szCs w:val="22"/>
              </w:rPr>
              <w:t>Part C</w:t>
            </w:r>
          </w:p>
        </w:tc>
        <w:tc>
          <w:tcPr>
            <w:tcW w:w="3510" w:type="pct"/>
            <w:shd w:val="clear" w:color="auto" w:fill="auto"/>
          </w:tcPr>
          <w:p w14:paraId="69B5C33E" w14:textId="5442DAFB" w:rsidR="00A32123" w:rsidRPr="00742202" w:rsidRDefault="00A32123" w:rsidP="0084022C">
            <w:pPr>
              <w:tabs>
                <w:tab w:val="left" w:pos="0"/>
              </w:tabs>
              <w:rPr>
                <w:rFonts w:asciiTheme="minorHAnsi" w:hAnsiTheme="minorHAnsi" w:cstheme="minorHAnsi"/>
                <w:sz w:val="22"/>
                <w:szCs w:val="22"/>
                <w:lang w:val="en-IN"/>
              </w:rPr>
            </w:pPr>
            <w:r w:rsidRPr="00742202">
              <w:rPr>
                <w:rFonts w:asciiTheme="minorHAnsi" w:hAnsiTheme="minorHAnsi" w:cstheme="minorHAnsi"/>
                <w:b/>
                <w:sz w:val="22"/>
                <w:szCs w:val="22"/>
              </w:rPr>
              <w:t>Valuation Assessment of Securities or Financial Assets</w:t>
            </w:r>
          </w:p>
        </w:tc>
        <w:tc>
          <w:tcPr>
            <w:tcW w:w="731" w:type="pct"/>
            <w:shd w:val="clear" w:color="auto" w:fill="auto"/>
          </w:tcPr>
          <w:p w14:paraId="7D101FB3" w14:textId="77777777" w:rsidR="00A32123" w:rsidRPr="00742202" w:rsidRDefault="00A32123" w:rsidP="0084022C">
            <w:pPr>
              <w:jc w:val="center"/>
              <w:rPr>
                <w:rFonts w:asciiTheme="minorHAnsi" w:hAnsiTheme="minorHAnsi" w:cstheme="minorHAnsi"/>
                <w:b/>
                <w:sz w:val="22"/>
                <w:szCs w:val="22"/>
              </w:rPr>
            </w:pPr>
          </w:p>
        </w:tc>
      </w:tr>
      <w:tr w:rsidR="00A32123" w:rsidRPr="00742202" w14:paraId="734571D1" w14:textId="77777777" w:rsidTr="00A32123">
        <w:trPr>
          <w:trHeight w:val="20"/>
          <w:jc w:val="center"/>
        </w:trPr>
        <w:tc>
          <w:tcPr>
            <w:tcW w:w="759" w:type="pct"/>
            <w:vMerge/>
            <w:shd w:val="clear" w:color="auto" w:fill="DBE5F1"/>
          </w:tcPr>
          <w:p w14:paraId="1ABE2EF1" w14:textId="77777777" w:rsidR="00A32123" w:rsidRPr="00742202" w:rsidRDefault="00A32123" w:rsidP="0084022C">
            <w:pPr>
              <w:jc w:val="center"/>
              <w:rPr>
                <w:rFonts w:asciiTheme="minorHAnsi" w:hAnsiTheme="minorHAnsi" w:cstheme="minorHAnsi"/>
                <w:b/>
                <w:sz w:val="22"/>
                <w:szCs w:val="22"/>
                <w:u w:val="single"/>
              </w:rPr>
            </w:pPr>
          </w:p>
        </w:tc>
        <w:tc>
          <w:tcPr>
            <w:tcW w:w="3510" w:type="pct"/>
            <w:shd w:val="clear" w:color="auto" w:fill="auto"/>
          </w:tcPr>
          <w:p w14:paraId="0D1B9EB5" w14:textId="2200ADED" w:rsidR="00A32123" w:rsidRPr="00742202" w:rsidRDefault="00A32123" w:rsidP="005261D6">
            <w:pPr>
              <w:pStyle w:val="ListParagraph"/>
              <w:numPr>
                <w:ilvl w:val="0"/>
                <w:numId w:val="17"/>
              </w:numPr>
              <w:tabs>
                <w:tab w:val="left" w:pos="0"/>
              </w:tabs>
              <w:spacing w:after="160"/>
              <w:ind w:left="459"/>
              <w:rPr>
                <w:rFonts w:asciiTheme="minorHAnsi" w:hAnsiTheme="minorHAnsi" w:cstheme="minorHAnsi"/>
                <w:sz w:val="22"/>
                <w:szCs w:val="22"/>
                <w:lang w:val="en-IN"/>
              </w:rPr>
            </w:pPr>
            <w:r w:rsidRPr="00742202">
              <w:rPr>
                <w:rFonts w:asciiTheme="minorHAnsi" w:hAnsiTheme="minorHAnsi" w:cstheme="minorHAnsi"/>
                <w:sz w:val="22"/>
                <w:szCs w:val="22"/>
                <w:lang w:val="en-IN"/>
              </w:rPr>
              <w:t>Summary of Valuation Assessment</w:t>
            </w:r>
          </w:p>
        </w:tc>
        <w:tc>
          <w:tcPr>
            <w:tcW w:w="731" w:type="pct"/>
            <w:shd w:val="clear" w:color="auto" w:fill="auto"/>
          </w:tcPr>
          <w:p w14:paraId="77A44058" w14:textId="2A8BBCC9" w:rsidR="00A32123" w:rsidRPr="00742202" w:rsidRDefault="0074242E" w:rsidP="0084022C">
            <w:pPr>
              <w:jc w:val="center"/>
              <w:rPr>
                <w:rFonts w:asciiTheme="minorHAnsi" w:hAnsiTheme="minorHAnsi" w:cstheme="minorHAnsi"/>
                <w:sz w:val="22"/>
                <w:szCs w:val="22"/>
              </w:rPr>
            </w:pPr>
            <w:r>
              <w:rPr>
                <w:rFonts w:asciiTheme="minorHAnsi" w:hAnsiTheme="minorHAnsi" w:cstheme="minorHAnsi"/>
                <w:sz w:val="22"/>
                <w:szCs w:val="22"/>
              </w:rPr>
              <w:t>8</w:t>
            </w:r>
          </w:p>
        </w:tc>
      </w:tr>
      <w:tr w:rsidR="00A32123" w:rsidRPr="00742202" w14:paraId="6B0BD2D4" w14:textId="77777777" w:rsidTr="00A32123">
        <w:trPr>
          <w:trHeight w:val="20"/>
          <w:jc w:val="center"/>
        </w:trPr>
        <w:tc>
          <w:tcPr>
            <w:tcW w:w="759" w:type="pct"/>
            <w:vMerge/>
            <w:shd w:val="clear" w:color="auto" w:fill="DBE5F1"/>
          </w:tcPr>
          <w:p w14:paraId="4A2C56E3" w14:textId="77777777" w:rsidR="00A32123" w:rsidRPr="00742202" w:rsidRDefault="00A32123" w:rsidP="0084022C">
            <w:pPr>
              <w:jc w:val="center"/>
              <w:rPr>
                <w:rFonts w:asciiTheme="minorHAnsi" w:hAnsiTheme="minorHAnsi" w:cstheme="minorHAnsi"/>
                <w:b/>
                <w:sz w:val="22"/>
                <w:szCs w:val="22"/>
                <w:u w:val="single"/>
              </w:rPr>
            </w:pPr>
          </w:p>
        </w:tc>
        <w:tc>
          <w:tcPr>
            <w:tcW w:w="3510" w:type="pct"/>
            <w:shd w:val="clear" w:color="auto" w:fill="auto"/>
          </w:tcPr>
          <w:p w14:paraId="220E14F7" w14:textId="6868771A" w:rsidR="00A32123" w:rsidRPr="00742202" w:rsidRDefault="00A32123" w:rsidP="005261D6">
            <w:pPr>
              <w:pStyle w:val="ListParagraph"/>
              <w:numPr>
                <w:ilvl w:val="0"/>
                <w:numId w:val="17"/>
              </w:numPr>
              <w:tabs>
                <w:tab w:val="left" w:pos="0"/>
              </w:tabs>
              <w:spacing w:after="160"/>
              <w:ind w:left="459"/>
              <w:rPr>
                <w:rFonts w:asciiTheme="minorHAnsi" w:hAnsiTheme="minorHAnsi" w:cstheme="minorHAnsi"/>
                <w:sz w:val="22"/>
                <w:szCs w:val="22"/>
                <w:lang w:val="en-IN"/>
              </w:rPr>
            </w:pPr>
            <w:r w:rsidRPr="00742202">
              <w:rPr>
                <w:rFonts w:asciiTheme="minorHAnsi" w:hAnsiTheme="minorHAnsi" w:cstheme="minorHAnsi"/>
                <w:sz w:val="22"/>
                <w:szCs w:val="22"/>
                <w:lang w:val="en-IN"/>
              </w:rPr>
              <w:t xml:space="preserve">References &amp; </w:t>
            </w:r>
            <w:r w:rsidR="00D37EA8" w:rsidRPr="00742202">
              <w:rPr>
                <w:rFonts w:asciiTheme="minorHAnsi" w:hAnsiTheme="minorHAnsi" w:cstheme="minorHAnsi"/>
                <w:sz w:val="22"/>
                <w:szCs w:val="22"/>
                <w:lang w:val="en-IN"/>
              </w:rPr>
              <w:t>A</w:t>
            </w:r>
            <w:r w:rsidR="00742202" w:rsidRPr="00742202">
              <w:rPr>
                <w:rFonts w:asciiTheme="minorHAnsi" w:hAnsiTheme="minorHAnsi" w:cstheme="minorHAnsi"/>
                <w:sz w:val="22"/>
                <w:szCs w:val="22"/>
                <w:lang w:val="en-IN"/>
              </w:rPr>
              <w:t>nnexure</w:t>
            </w:r>
            <w:r w:rsidRPr="00742202">
              <w:rPr>
                <w:rFonts w:asciiTheme="minorHAnsi" w:hAnsiTheme="minorHAnsi" w:cstheme="minorHAnsi"/>
                <w:sz w:val="22"/>
                <w:szCs w:val="22"/>
                <w:lang w:val="en-IN"/>
              </w:rPr>
              <w:t>s</w:t>
            </w:r>
          </w:p>
        </w:tc>
        <w:tc>
          <w:tcPr>
            <w:tcW w:w="731" w:type="pct"/>
            <w:shd w:val="clear" w:color="auto" w:fill="auto"/>
          </w:tcPr>
          <w:p w14:paraId="1146FAAF" w14:textId="2B487535" w:rsidR="00A32123" w:rsidRPr="00742202" w:rsidRDefault="0074242E" w:rsidP="0084022C">
            <w:pPr>
              <w:jc w:val="center"/>
              <w:rPr>
                <w:rFonts w:asciiTheme="minorHAnsi" w:hAnsiTheme="minorHAnsi" w:cstheme="minorHAnsi"/>
                <w:sz w:val="22"/>
                <w:szCs w:val="22"/>
              </w:rPr>
            </w:pPr>
            <w:r>
              <w:rPr>
                <w:rFonts w:asciiTheme="minorHAnsi" w:hAnsiTheme="minorHAnsi" w:cstheme="minorHAnsi"/>
                <w:sz w:val="22"/>
                <w:szCs w:val="22"/>
              </w:rPr>
              <w:t>9</w:t>
            </w:r>
          </w:p>
        </w:tc>
      </w:tr>
      <w:tr w:rsidR="00211851" w:rsidRPr="00742202" w14:paraId="11547083" w14:textId="77777777" w:rsidTr="00A32123">
        <w:trPr>
          <w:trHeight w:val="20"/>
          <w:jc w:val="center"/>
        </w:trPr>
        <w:tc>
          <w:tcPr>
            <w:tcW w:w="759" w:type="pct"/>
            <w:vMerge w:val="restart"/>
            <w:shd w:val="clear" w:color="auto" w:fill="DBE5F1"/>
          </w:tcPr>
          <w:p w14:paraId="3FA40541" w14:textId="77777777" w:rsidR="00211851" w:rsidRPr="00742202" w:rsidRDefault="00211851" w:rsidP="0084022C">
            <w:pPr>
              <w:jc w:val="center"/>
              <w:rPr>
                <w:rFonts w:asciiTheme="minorHAnsi" w:hAnsiTheme="minorHAnsi" w:cstheme="minorHAnsi"/>
                <w:b/>
                <w:sz w:val="22"/>
                <w:szCs w:val="22"/>
                <w:u w:val="single"/>
              </w:rPr>
            </w:pPr>
            <w:r w:rsidRPr="00742202">
              <w:rPr>
                <w:rFonts w:asciiTheme="minorHAnsi" w:hAnsiTheme="minorHAnsi" w:cstheme="minorHAnsi"/>
                <w:b/>
                <w:sz w:val="22"/>
                <w:szCs w:val="22"/>
              </w:rPr>
              <w:t>Part D</w:t>
            </w:r>
          </w:p>
        </w:tc>
        <w:tc>
          <w:tcPr>
            <w:tcW w:w="3510" w:type="pct"/>
            <w:shd w:val="clear" w:color="auto" w:fill="auto"/>
          </w:tcPr>
          <w:p w14:paraId="126A5A5E" w14:textId="17E9FA1B" w:rsidR="00211851" w:rsidRPr="00742202" w:rsidRDefault="00211851" w:rsidP="0084022C">
            <w:pPr>
              <w:tabs>
                <w:tab w:val="left" w:pos="0"/>
              </w:tabs>
              <w:rPr>
                <w:rFonts w:asciiTheme="minorHAnsi" w:hAnsiTheme="minorHAnsi" w:cstheme="minorHAnsi"/>
                <w:sz w:val="22"/>
                <w:szCs w:val="22"/>
                <w:lang w:val="en-IN"/>
              </w:rPr>
            </w:pPr>
            <w:r w:rsidRPr="00742202">
              <w:rPr>
                <w:rFonts w:asciiTheme="minorHAnsi" w:hAnsiTheme="minorHAnsi" w:cstheme="minorHAnsi"/>
                <w:b/>
                <w:sz w:val="22"/>
                <w:szCs w:val="22"/>
              </w:rPr>
              <w:t>Assumptions | Remarks | Limiting Conditions</w:t>
            </w:r>
            <w:r w:rsidR="00CB292D" w:rsidRPr="00742202">
              <w:rPr>
                <w:rFonts w:asciiTheme="minorHAnsi" w:hAnsiTheme="minorHAnsi" w:cstheme="minorHAnsi"/>
                <w:b/>
                <w:sz w:val="22"/>
                <w:szCs w:val="22"/>
              </w:rPr>
              <w:t xml:space="preserve"> | </w:t>
            </w:r>
            <w:r w:rsidR="00D37EA8" w:rsidRPr="00742202">
              <w:rPr>
                <w:rFonts w:asciiTheme="minorHAnsi" w:hAnsiTheme="minorHAnsi" w:cstheme="minorHAnsi"/>
                <w:b/>
                <w:sz w:val="22"/>
                <w:szCs w:val="22"/>
              </w:rPr>
              <w:t>ANNEXURE</w:t>
            </w:r>
            <w:r w:rsidR="00CB292D" w:rsidRPr="00742202">
              <w:rPr>
                <w:rFonts w:asciiTheme="minorHAnsi" w:hAnsiTheme="minorHAnsi" w:cstheme="minorHAnsi"/>
                <w:b/>
                <w:sz w:val="22"/>
                <w:szCs w:val="22"/>
              </w:rPr>
              <w:t>s</w:t>
            </w:r>
          </w:p>
        </w:tc>
        <w:tc>
          <w:tcPr>
            <w:tcW w:w="731" w:type="pct"/>
            <w:shd w:val="clear" w:color="auto" w:fill="auto"/>
          </w:tcPr>
          <w:p w14:paraId="15199421" w14:textId="15C52CA0" w:rsidR="00211851" w:rsidRPr="00742202" w:rsidRDefault="0074242E" w:rsidP="0084022C">
            <w:pPr>
              <w:jc w:val="center"/>
              <w:rPr>
                <w:rFonts w:asciiTheme="minorHAnsi" w:hAnsiTheme="minorHAnsi" w:cstheme="minorHAnsi"/>
                <w:b/>
                <w:sz w:val="22"/>
                <w:szCs w:val="22"/>
              </w:rPr>
            </w:pPr>
            <w:r>
              <w:rPr>
                <w:rFonts w:asciiTheme="minorHAnsi" w:hAnsiTheme="minorHAnsi" w:cstheme="minorHAnsi"/>
                <w:b/>
                <w:sz w:val="22"/>
                <w:szCs w:val="22"/>
              </w:rPr>
              <w:t>10</w:t>
            </w:r>
          </w:p>
        </w:tc>
      </w:tr>
      <w:tr w:rsidR="00211851" w:rsidRPr="00742202" w14:paraId="3E1F3E68" w14:textId="77777777" w:rsidTr="00A32123">
        <w:trPr>
          <w:trHeight w:val="20"/>
          <w:jc w:val="center"/>
        </w:trPr>
        <w:tc>
          <w:tcPr>
            <w:tcW w:w="759" w:type="pct"/>
            <w:vMerge/>
            <w:shd w:val="clear" w:color="auto" w:fill="DBE5F1"/>
          </w:tcPr>
          <w:p w14:paraId="6F6CFFBE" w14:textId="77777777" w:rsidR="00211851" w:rsidRPr="00742202" w:rsidRDefault="00211851" w:rsidP="00211851">
            <w:pPr>
              <w:jc w:val="center"/>
              <w:rPr>
                <w:rFonts w:asciiTheme="minorHAnsi" w:hAnsiTheme="minorHAnsi" w:cstheme="minorHAnsi"/>
                <w:b/>
                <w:sz w:val="22"/>
                <w:szCs w:val="22"/>
                <w:u w:val="single"/>
              </w:rPr>
            </w:pPr>
          </w:p>
        </w:tc>
        <w:tc>
          <w:tcPr>
            <w:tcW w:w="3510" w:type="pct"/>
            <w:shd w:val="clear" w:color="auto" w:fill="auto"/>
          </w:tcPr>
          <w:p w14:paraId="439C1808" w14:textId="77777777" w:rsidR="00211851" w:rsidRPr="00742202" w:rsidRDefault="00211851" w:rsidP="005261D6">
            <w:pPr>
              <w:pStyle w:val="ListParagraph"/>
              <w:numPr>
                <w:ilvl w:val="0"/>
                <w:numId w:val="18"/>
              </w:numPr>
              <w:tabs>
                <w:tab w:val="left" w:pos="0"/>
              </w:tabs>
              <w:spacing w:after="160"/>
              <w:ind w:left="459"/>
              <w:rPr>
                <w:rFonts w:asciiTheme="minorHAnsi" w:hAnsiTheme="minorHAnsi" w:cstheme="minorHAnsi"/>
                <w:sz w:val="22"/>
                <w:szCs w:val="22"/>
                <w:lang w:val="en-IN"/>
              </w:rPr>
            </w:pPr>
            <w:r w:rsidRPr="00742202">
              <w:rPr>
                <w:rFonts w:asciiTheme="minorHAnsi" w:hAnsiTheme="minorHAnsi" w:cstheme="minorHAnsi"/>
                <w:sz w:val="22"/>
                <w:szCs w:val="22"/>
              </w:rPr>
              <w:t>Assumptions and Declaration</w:t>
            </w:r>
          </w:p>
        </w:tc>
        <w:tc>
          <w:tcPr>
            <w:tcW w:w="731" w:type="pct"/>
            <w:shd w:val="clear" w:color="auto" w:fill="auto"/>
          </w:tcPr>
          <w:p w14:paraId="5652B60F" w14:textId="11961C15" w:rsidR="00211851" w:rsidRPr="00742202" w:rsidRDefault="00211851" w:rsidP="00211851">
            <w:pPr>
              <w:jc w:val="center"/>
              <w:rPr>
                <w:rFonts w:asciiTheme="minorHAnsi" w:hAnsiTheme="minorHAnsi" w:cstheme="minorHAnsi"/>
                <w:sz w:val="22"/>
                <w:szCs w:val="22"/>
              </w:rPr>
            </w:pPr>
            <w:r w:rsidRPr="00742202">
              <w:rPr>
                <w:rFonts w:asciiTheme="minorHAnsi" w:hAnsiTheme="minorHAnsi" w:cstheme="minorHAnsi"/>
                <w:sz w:val="22"/>
                <w:szCs w:val="22"/>
              </w:rPr>
              <w:t>13</w:t>
            </w:r>
          </w:p>
        </w:tc>
      </w:tr>
      <w:tr w:rsidR="00211851" w:rsidRPr="00742202" w14:paraId="5AFF242A" w14:textId="77777777" w:rsidTr="00A32123">
        <w:trPr>
          <w:trHeight w:val="20"/>
          <w:jc w:val="center"/>
        </w:trPr>
        <w:tc>
          <w:tcPr>
            <w:tcW w:w="759" w:type="pct"/>
            <w:vMerge/>
            <w:shd w:val="clear" w:color="auto" w:fill="DBE5F1"/>
          </w:tcPr>
          <w:p w14:paraId="4FA9F745" w14:textId="77777777" w:rsidR="00211851" w:rsidRPr="00742202" w:rsidRDefault="00211851" w:rsidP="00211851">
            <w:pPr>
              <w:jc w:val="center"/>
              <w:rPr>
                <w:rFonts w:asciiTheme="minorHAnsi" w:hAnsiTheme="minorHAnsi" w:cstheme="minorHAnsi"/>
                <w:b/>
                <w:sz w:val="22"/>
                <w:szCs w:val="22"/>
                <w:u w:val="single"/>
              </w:rPr>
            </w:pPr>
          </w:p>
        </w:tc>
        <w:tc>
          <w:tcPr>
            <w:tcW w:w="3510" w:type="pct"/>
            <w:shd w:val="clear" w:color="auto" w:fill="auto"/>
          </w:tcPr>
          <w:p w14:paraId="467FE397" w14:textId="643D69FB" w:rsidR="00211851" w:rsidRPr="00742202" w:rsidRDefault="00D37EA8" w:rsidP="005261D6">
            <w:pPr>
              <w:pStyle w:val="ListParagraph"/>
              <w:numPr>
                <w:ilvl w:val="0"/>
                <w:numId w:val="18"/>
              </w:numPr>
              <w:tabs>
                <w:tab w:val="left" w:pos="0"/>
              </w:tabs>
              <w:spacing w:after="160"/>
              <w:ind w:left="459"/>
              <w:rPr>
                <w:rFonts w:asciiTheme="minorHAnsi" w:hAnsiTheme="minorHAnsi" w:cstheme="minorHAnsi"/>
                <w:sz w:val="22"/>
                <w:szCs w:val="22"/>
                <w:lang w:val="en-IN"/>
              </w:rPr>
            </w:pPr>
            <w:r w:rsidRPr="00742202">
              <w:rPr>
                <w:rFonts w:asciiTheme="minorHAnsi" w:hAnsiTheme="minorHAnsi" w:cstheme="minorHAnsi"/>
                <w:sz w:val="22"/>
                <w:szCs w:val="22"/>
              </w:rPr>
              <w:t>ANNEXURE</w:t>
            </w:r>
            <w:r w:rsidR="00211851" w:rsidRPr="00742202">
              <w:rPr>
                <w:rFonts w:asciiTheme="minorHAnsi" w:hAnsiTheme="minorHAnsi" w:cstheme="minorHAnsi"/>
                <w:sz w:val="22"/>
                <w:szCs w:val="22"/>
              </w:rPr>
              <w:t xml:space="preserve"> – I: </w:t>
            </w:r>
            <w:r w:rsidR="00742202" w:rsidRPr="00742202">
              <w:rPr>
                <w:rFonts w:asciiTheme="minorHAnsi" w:hAnsiTheme="minorHAnsi" w:cstheme="minorHAnsi"/>
                <w:sz w:val="22"/>
                <w:szCs w:val="22"/>
              </w:rPr>
              <w:t>Cash &amp; Cash Equivalents</w:t>
            </w:r>
          </w:p>
        </w:tc>
        <w:tc>
          <w:tcPr>
            <w:tcW w:w="731" w:type="pct"/>
            <w:shd w:val="clear" w:color="auto" w:fill="auto"/>
          </w:tcPr>
          <w:p w14:paraId="334AE34F" w14:textId="484DBCB5" w:rsidR="00211851" w:rsidRPr="00742202" w:rsidRDefault="00211851" w:rsidP="00211851">
            <w:pPr>
              <w:jc w:val="center"/>
              <w:rPr>
                <w:rFonts w:asciiTheme="minorHAnsi" w:hAnsiTheme="minorHAnsi" w:cstheme="minorHAnsi"/>
                <w:sz w:val="22"/>
                <w:szCs w:val="22"/>
              </w:rPr>
            </w:pPr>
            <w:r w:rsidRPr="00742202">
              <w:rPr>
                <w:rFonts w:asciiTheme="minorHAnsi" w:hAnsiTheme="minorHAnsi" w:cstheme="minorHAnsi"/>
                <w:sz w:val="22"/>
                <w:szCs w:val="22"/>
              </w:rPr>
              <w:t>14</w:t>
            </w:r>
            <w:r w:rsidR="0074242E">
              <w:rPr>
                <w:rFonts w:asciiTheme="minorHAnsi" w:hAnsiTheme="minorHAnsi" w:cstheme="minorHAnsi"/>
                <w:sz w:val="22"/>
                <w:szCs w:val="22"/>
              </w:rPr>
              <w:t>-15</w:t>
            </w:r>
          </w:p>
        </w:tc>
      </w:tr>
      <w:tr w:rsidR="00211851" w:rsidRPr="00742202" w14:paraId="0F8640D6" w14:textId="77777777" w:rsidTr="00A32123">
        <w:trPr>
          <w:trHeight w:val="20"/>
          <w:jc w:val="center"/>
        </w:trPr>
        <w:tc>
          <w:tcPr>
            <w:tcW w:w="759" w:type="pct"/>
            <w:vMerge/>
            <w:shd w:val="clear" w:color="auto" w:fill="DBE5F1"/>
          </w:tcPr>
          <w:p w14:paraId="091B50A1" w14:textId="77777777" w:rsidR="00211851" w:rsidRPr="00742202" w:rsidRDefault="00211851" w:rsidP="00211851">
            <w:pPr>
              <w:jc w:val="center"/>
              <w:rPr>
                <w:rFonts w:asciiTheme="minorHAnsi" w:hAnsiTheme="minorHAnsi" w:cstheme="minorHAnsi"/>
                <w:b/>
                <w:sz w:val="22"/>
                <w:szCs w:val="22"/>
                <w:u w:val="single"/>
              </w:rPr>
            </w:pPr>
          </w:p>
        </w:tc>
        <w:tc>
          <w:tcPr>
            <w:tcW w:w="3510" w:type="pct"/>
            <w:shd w:val="clear" w:color="auto" w:fill="auto"/>
          </w:tcPr>
          <w:p w14:paraId="77F0DD24" w14:textId="6091D0A7" w:rsidR="00211851" w:rsidRPr="00742202" w:rsidRDefault="00D37EA8" w:rsidP="005261D6">
            <w:pPr>
              <w:pStyle w:val="ListParagraph"/>
              <w:numPr>
                <w:ilvl w:val="0"/>
                <w:numId w:val="18"/>
              </w:numPr>
              <w:tabs>
                <w:tab w:val="left" w:pos="0"/>
              </w:tabs>
              <w:spacing w:after="160"/>
              <w:ind w:left="459"/>
              <w:rPr>
                <w:rFonts w:asciiTheme="minorHAnsi" w:hAnsiTheme="minorHAnsi" w:cstheme="minorHAnsi"/>
                <w:sz w:val="22"/>
                <w:szCs w:val="22"/>
              </w:rPr>
            </w:pPr>
            <w:r w:rsidRPr="00742202">
              <w:rPr>
                <w:rFonts w:asciiTheme="minorHAnsi" w:hAnsiTheme="minorHAnsi" w:cstheme="minorHAnsi"/>
                <w:sz w:val="22"/>
                <w:szCs w:val="22"/>
              </w:rPr>
              <w:t>ANNEXURE</w:t>
            </w:r>
            <w:r w:rsidR="00211851" w:rsidRPr="00742202">
              <w:rPr>
                <w:rFonts w:asciiTheme="minorHAnsi" w:hAnsiTheme="minorHAnsi" w:cstheme="minorHAnsi"/>
                <w:sz w:val="22"/>
                <w:szCs w:val="22"/>
              </w:rPr>
              <w:t xml:space="preserve"> – II: </w:t>
            </w:r>
            <w:r w:rsidR="00742202" w:rsidRPr="00742202">
              <w:rPr>
                <w:rFonts w:asciiTheme="minorHAnsi" w:hAnsiTheme="minorHAnsi" w:cstheme="minorHAnsi"/>
                <w:sz w:val="22"/>
                <w:szCs w:val="22"/>
              </w:rPr>
              <w:t>Trade Receivables (Sundry Debtors)</w:t>
            </w:r>
          </w:p>
        </w:tc>
        <w:tc>
          <w:tcPr>
            <w:tcW w:w="731" w:type="pct"/>
            <w:shd w:val="clear" w:color="auto" w:fill="auto"/>
          </w:tcPr>
          <w:p w14:paraId="6E60B82B" w14:textId="550EE2E8" w:rsidR="00211851" w:rsidRPr="00742202" w:rsidRDefault="00C44AD9" w:rsidP="00211851">
            <w:pPr>
              <w:jc w:val="center"/>
              <w:rPr>
                <w:rFonts w:asciiTheme="minorHAnsi" w:hAnsiTheme="minorHAnsi" w:cstheme="minorHAnsi"/>
                <w:sz w:val="22"/>
                <w:szCs w:val="22"/>
              </w:rPr>
            </w:pPr>
            <w:r w:rsidRPr="00742202">
              <w:rPr>
                <w:rFonts w:asciiTheme="minorHAnsi" w:hAnsiTheme="minorHAnsi" w:cstheme="minorHAnsi"/>
                <w:sz w:val="22"/>
                <w:szCs w:val="22"/>
              </w:rPr>
              <w:t>1</w:t>
            </w:r>
            <w:r w:rsidR="0074242E">
              <w:rPr>
                <w:rFonts w:asciiTheme="minorHAnsi" w:hAnsiTheme="minorHAnsi" w:cstheme="minorHAnsi"/>
                <w:sz w:val="22"/>
                <w:szCs w:val="22"/>
              </w:rPr>
              <w:t>6-17</w:t>
            </w:r>
          </w:p>
        </w:tc>
      </w:tr>
      <w:tr w:rsidR="00211851" w:rsidRPr="00742202" w14:paraId="2871D4E2" w14:textId="77777777" w:rsidTr="00A32123">
        <w:trPr>
          <w:trHeight w:val="20"/>
          <w:jc w:val="center"/>
        </w:trPr>
        <w:tc>
          <w:tcPr>
            <w:tcW w:w="759" w:type="pct"/>
            <w:vMerge/>
            <w:shd w:val="clear" w:color="auto" w:fill="DBE5F1"/>
          </w:tcPr>
          <w:p w14:paraId="2C7204EB" w14:textId="77777777" w:rsidR="00211851" w:rsidRPr="00742202" w:rsidRDefault="00211851" w:rsidP="00211851">
            <w:pPr>
              <w:jc w:val="center"/>
              <w:rPr>
                <w:rFonts w:asciiTheme="minorHAnsi" w:hAnsiTheme="minorHAnsi" w:cstheme="minorHAnsi"/>
                <w:b/>
                <w:sz w:val="22"/>
                <w:szCs w:val="22"/>
                <w:u w:val="single"/>
              </w:rPr>
            </w:pPr>
          </w:p>
        </w:tc>
        <w:tc>
          <w:tcPr>
            <w:tcW w:w="3510" w:type="pct"/>
            <w:shd w:val="clear" w:color="auto" w:fill="auto"/>
          </w:tcPr>
          <w:p w14:paraId="2D338789" w14:textId="6917B6BE" w:rsidR="00211851" w:rsidRPr="00742202" w:rsidRDefault="00D37EA8" w:rsidP="005261D6">
            <w:pPr>
              <w:pStyle w:val="ListParagraph"/>
              <w:numPr>
                <w:ilvl w:val="0"/>
                <w:numId w:val="18"/>
              </w:numPr>
              <w:tabs>
                <w:tab w:val="left" w:pos="0"/>
              </w:tabs>
              <w:spacing w:after="160"/>
              <w:ind w:left="459"/>
              <w:rPr>
                <w:rFonts w:asciiTheme="minorHAnsi" w:hAnsiTheme="minorHAnsi" w:cstheme="minorHAnsi"/>
                <w:sz w:val="22"/>
                <w:szCs w:val="22"/>
                <w:lang w:val="en-IN"/>
              </w:rPr>
            </w:pPr>
            <w:r w:rsidRPr="00742202">
              <w:rPr>
                <w:rFonts w:asciiTheme="minorHAnsi" w:hAnsiTheme="minorHAnsi" w:cstheme="minorHAnsi"/>
                <w:sz w:val="22"/>
                <w:szCs w:val="22"/>
              </w:rPr>
              <w:t>ANNEXURE</w:t>
            </w:r>
            <w:r w:rsidR="00211851" w:rsidRPr="00742202">
              <w:rPr>
                <w:rFonts w:asciiTheme="minorHAnsi" w:hAnsiTheme="minorHAnsi" w:cstheme="minorHAnsi"/>
                <w:sz w:val="22"/>
                <w:szCs w:val="22"/>
              </w:rPr>
              <w:t xml:space="preserve"> – III: </w:t>
            </w:r>
            <w:r w:rsidR="00742202" w:rsidRPr="00742202">
              <w:rPr>
                <w:rFonts w:asciiTheme="minorHAnsi" w:hAnsiTheme="minorHAnsi" w:cstheme="minorHAnsi"/>
                <w:sz w:val="22"/>
                <w:szCs w:val="22"/>
              </w:rPr>
              <w:t>Short Term Loans &amp; Advances</w:t>
            </w:r>
          </w:p>
        </w:tc>
        <w:tc>
          <w:tcPr>
            <w:tcW w:w="731" w:type="pct"/>
            <w:shd w:val="clear" w:color="auto" w:fill="auto"/>
          </w:tcPr>
          <w:p w14:paraId="2CE35648" w14:textId="5457B5B7" w:rsidR="00211851" w:rsidRPr="00742202" w:rsidRDefault="0074242E" w:rsidP="00211851">
            <w:pPr>
              <w:jc w:val="center"/>
              <w:rPr>
                <w:rFonts w:asciiTheme="minorHAnsi" w:hAnsiTheme="minorHAnsi" w:cstheme="minorHAnsi"/>
                <w:sz w:val="22"/>
                <w:szCs w:val="22"/>
              </w:rPr>
            </w:pPr>
            <w:r>
              <w:rPr>
                <w:rFonts w:asciiTheme="minorHAnsi" w:hAnsiTheme="minorHAnsi" w:cstheme="minorHAnsi"/>
                <w:sz w:val="22"/>
                <w:szCs w:val="22"/>
              </w:rPr>
              <w:t>18-19</w:t>
            </w:r>
          </w:p>
        </w:tc>
      </w:tr>
      <w:tr w:rsidR="00211851" w:rsidRPr="00742202" w14:paraId="16A82F4F" w14:textId="77777777" w:rsidTr="00A32123">
        <w:trPr>
          <w:trHeight w:val="20"/>
          <w:jc w:val="center"/>
        </w:trPr>
        <w:tc>
          <w:tcPr>
            <w:tcW w:w="759" w:type="pct"/>
            <w:vMerge/>
            <w:shd w:val="clear" w:color="auto" w:fill="DBE5F1"/>
          </w:tcPr>
          <w:p w14:paraId="3200BBF1" w14:textId="77777777" w:rsidR="00211851" w:rsidRPr="00742202" w:rsidRDefault="00211851" w:rsidP="00211851">
            <w:pPr>
              <w:jc w:val="center"/>
              <w:rPr>
                <w:rFonts w:asciiTheme="minorHAnsi" w:hAnsiTheme="minorHAnsi" w:cstheme="minorHAnsi"/>
                <w:b/>
                <w:sz w:val="22"/>
                <w:szCs w:val="22"/>
                <w:u w:val="single"/>
              </w:rPr>
            </w:pPr>
          </w:p>
        </w:tc>
        <w:tc>
          <w:tcPr>
            <w:tcW w:w="3510" w:type="pct"/>
            <w:shd w:val="clear" w:color="auto" w:fill="auto"/>
          </w:tcPr>
          <w:p w14:paraId="6136DE39" w14:textId="1DF8F636" w:rsidR="00211851" w:rsidRPr="00742202" w:rsidRDefault="00D37EA8" w:rsidP="005261D6">
            <w:pPr>
              <w:pStyle w:val="ListParagraph"/>
              <w:numPr>
                <w:ilvl w:val="0"/>
                <w:numId w:val="18"/>
              </w:numPr>
              <w:tabs>
                <w:tab w:val="left" w:pos="0"/>
              </w:tabs>
              <w:spacing w:after="160"/>
              <w:ind w:left="459"/>
              <w:rPr>
                <w:rFonts w:asciiTheme="minorHAnsi" w:hAnsiTheme="minorHAnsi" w:cstheme="minorHAnsi"/>
                <w:sz w:val="22"/>
                <w:szCs w:val="22"/>
                <w:lang w:val="en-IN"/>
              </w:rPr>
            </w:pPr>
            <w:r w:rsidRPr="00742202">
              <w:rPr>
                <w:rFonts w:asciiTheme="minorHAnsi" w:hAnsiTheme="minorHAnsi" w:cstheme="minorHAnsi"/>
                <w:sz w:val="22"/>
                <w:szCs w:val="22"/>
              </w:rPr>
              <w:t>ANNEXURE</w:t>
            </w:r>
            <w:r w:rsidR="00211851" w:rsidRPr="00742202">
              <w:rPr>
                <w:rFonts w:asciiTheme="minorHAnsi" w:hAnsiTheme="minorHAnsi" w:cstheme="minorHAnsi"/>
                <w:sz w:val="22"/>
                <w:szCs w:val="22"/>
              </w:rPr>
              <w:t xml:space="preserve"> – IV: </w:t>
            </w:r>
            <w:r w:rsidR="00742202" w:rsidRPr="00742202">
              <w:rPr>
                <w:rFonts w:asciiTheme="minorHAnsi" w:hAnsiTheme="minorHAnsi" w:cstheme="minorHAnsi"/>
                <w:sz w:val="22"/>
                <w:szCs w:val="22"/>
              </w:rPr>
              <w:t xml:space="preserve">Other </w:t>
            </w:r>
            <w:r w:rsidR="004F5E66" w:rsidRPr="00742202">
              <w:rPr>
                <w:rFonts w:asciiTheme="minorHAnsi" w:hAnsiTheme="minorHAnsi" w:cstheme="minorHAnsi"/>
                <w:sz w:val="22"/>
                <w:szCs w:val="22"/>
              </w:rPr>
              <w:t>Current Assets</w:t>
            </w:r>
          </w:p>
        </w:tc>
        <w:tc>
          <w:tcPr>
            <w:tcW w:w="731" w:type="pct"/>
            <w:shd w:val="clear" w:color="auto" w:fill="auto"/>
          </w:tcPr>
          <w:p w14:paraId="10F80A1A" w14:textId="3D55AE9D" w:rsidR="00211851" w:rsidRPr="00742202" w:rsidRDefault="0074242E" w:rsidP="00211851">
            <w:pPr>
              <w:jc w:val="center"/>
              <w:rPr>
                <w:rFonts w:asciiTheme="minorHAnsi" w:hAnsiTheme="minorHAnsi" w:cstheme="minorHAnsi"/>
                <w:sz w:val="22"/>
                <w:szCs w:val="22"/>
              </w:rPr>
            </w:pPr>
            <w:r>
              <w:rPr>
                <w:rFonts w:asciiTheme="minorHAnsi" w:hAnsiTheme="minorHAnsi" w:cstheme="minorHAnsi"/>
                <w:sz w:val="22"/>
                <w:szCs w:val="22"/>
              </w:rPr>
              <w:t>20-21</w:t>
            </w:r>
          </w:p>
        </w:tc>
      </w:tr>
      <w:tr w:rsidR="00AD350D" w:rsidRPr="00742202" w14:paraId="25AEFE4D" w14:textId="77777777" w:rsidTr="00A32123">
        <w:trPr>
          <w:trHeight w:val="20"/>
          <w:jc w:val="center"/>
        </w:trPr>
        <w:tc>
          <w:tcPr>
            <w:tcW w:w="759" w:type="pct"/>
            <w:vMerge/>
            <w:shd w:val="clear" w:color="auto" w:fill="DBE5F1"/>
          </w:tcPr>
          <w:p w14:paraId="2A051073" w14:textId="77777777" w:rsidR="00AD350D" w:rsidRPr="00742202" w:rsidRDefault="00AD350D" w:rsidP="00211851">
            <w:pPr>
              <w:jc w:val="center"/>
              <w:rPr>
                <w:rFonts w:asciiTheme="minorHAnsi" w:hAnsiTheme="minorHAnsi" w:cstheme="minorHAnsi"/>
                <w:b/>
                <w:sz w:val="22"/>
                <w:szCs w:val="22"/>
                <w:u w:val="single"/>
              </w:rPr>
            </w:pPr>
          </w:p>
        </w:tc>
        <w:tc>
          <w:tcPr>
            <w:tcW w:w="3510" w:type="pct"/>
            <w:shd w:val="clear" w:color="auto" w:fill="auto"/>
          </w:tcPr>
          <w:p w14:paraId="1F54D908" w14:textId="356306A8" w:rsidR="00AD350D" w:rsidRPr="00742202" w:rsidRDefault="00D37EA8" w:rsidP="005261D6">
            <w:pPr>
              <w:pStyle w:val="ListParagraph"/>
              <w:numPr>
                <w:ilvl w:val="0"/>
                <w:numId w:val="18"/>
              </w:numPr>
              <w:tabs>
                <w:tab w:val="left" w:pos="0"/>
              </w:tabs>
              <w:spacing w:after="160"/>
              <w:ind w:left="459"/>
              <w:rPr>
                <w:rFonts w:asciiTheme="minorHAnsi" w:hAnsiTheme="minorHAnsi" w:cstheme="minorHAnsi"/>
                <w:sz w:val="22"/>
                <w:szCs w:val="22"/>
              </w:rPr>
            </w:pPr>
            <w:r w:rsidRPr="00742202">
              <w:rPr>
                <w:rFonts w:asciiTheme="minorHAnsi" w:hAnsiTheme="minorHAnsi" w:cstheme="minorHAnsi"/>
                <w:sz w:val="22"/>
                <w:szCs w:val="22"/>
              </w:rPr>
              <w:t>ANNEXURE</w:t>
            </w:r>
            <w:r w:rsidR="00742202" w:rsidRPr="00742202">
              <w:rPr>
                <w:rFonts w:asciiTheme="minorHAnsi" w:hAnsiTheme="minorHAnsi" w:cstheme="minorHAnsi"/>
                <w:sz w:val="22"/>
                <w:szCs w:val="22"/>
              </w:rPr>
              <w:t xml:space="preserve"> – IV</w:t>
            </w:r>
            <w:r w:rsidR="00AD350D" w:rsidRPr="00742202">
              <w:rPr>
                <w:rFonts w:asciiTheme="minorHAnsi" w:hAnsiTheme="minorHAnsi" w:cstheme="minorHAnsi"/>
                <w:sz w:val="22"/>
                <w:szCs w:val="22"/>
              </w:rPr>
              <w:t xml:space="preserve">: </w:t>
            </w:r>
            <w:r w:rsidR="00742202" w:rsidRPr="00742202">
              <w:rPr>
                <w:rFonts w:asciiTheme="minorHAnsi" w:hAnsiTheme="minorHAnsi" w:cstheme="minorHAnsi"/>
                <w:sz w:val="22"/>
                <w:szCs w:val="22"/>
              </w:rPr>
              <w:t>Other Non-Current Assets</w:t>
            </w:r>
          </w:p>
        </w:tc>
        <w:tc>
          <w:tcPr>
            <w:tcW w:w="731" w:type="pct"/>
            <w:shd w:val="clear" w:color="auto" w:fill="auto"/>
          </w:tcPr>
          <w:p w14:paraId="1516C5CD" w14:textId="18B468CF" w:rsidR="00AD350D" w:rsidRPr="00742202" w:rsidRDefault="0074242E" w:rsidP="00211851">
            <w:pPr>
              <w:jc w:val="center"/>
              <w:rPr>
                <w:rFonts w:asciiTheme="minorHAnsi" w:hAnsiTheme="minorHAnsi" w:cstheme="minorHAnsi"/>
                <w:sz w:val="22"/>
                <w:szCs w:val="22"/>
              </w:rPr>
            </w:pPr>
            <w:r>
              <w:rPr>
                <w:rFonts w:asciiTheme="minorHAnsi" w:hAnsiTheme="minorHAnsi" w:cstheme="minorHAnsi"/>
                <w:sz w:val="22"/>
                <w:szCs w:val="22"/>
              </w:rPr>
              <w:t>22-23</w:t>
            </w:r>
          </w:p>
        </w:tc>
      </w:tr>
    </w:tbl>
    <w:p w14:paraId="7E2CD8A5" w14:textId="63087A2C" w:rsidR="00A32123" w:rsidRDefault="00A32123"/>
    <w:p w14:paraId="5E54A078" w14:textId="77777777" w:rsidR="00A32123" w:rsidRDefault="00A32123">
      <w:r>
        <w:br w:type="page"/>
      </w:r>
    </w:p>
    <w:tbl>
      <w:tblPr>
        <w:tblStyle w:val="TableGrid"/>
        <w:tblW w:w="5000" w:type="pct"/>
        <w:jc w:val="center"/>
        <w:tblCellMar>
          <w:top w:w="57" w:type="dxa"/>
          <w:bottom w:w="57" w:type="dxa"/>
        </w:tblCellMar>
        <w:tblLook w:val="04A0" w:firstRow="1" w:lastRow="0" w:firstColumn="1" w:lastColumn="0" w:noHBand="0" w:noVBand="1"/>
      </w:tblPr>
      <w:tblGrid>
        <w:gridCol w:w="1797"/>
        <w:gridCol w:w="7222"/>
      </w:tblGrid>
      <w:tr w:rsidR="0056005A" w:rsidRPr="006A126F" w14:paraId="0C7B6704" w14:textId="77777777" w:rsidTr="00A60A1C">
        <w:trPr>
          <w:trHeight w:val="20"/>
          <w:jc w:val="center"/>
        </w:trPr>
        <w:tc>
          <w:tcPr>
            <w:tcW w:w="996" w:type="pct"/>
            <w:tcBorders>
              <w:bottom w:val="single" w:sz="4" w:space="0" w:color="auto"/>
            </w:tcBorders>
            <w:shd w:val="clear" w:color="auto" w:fill="002060"/>
            <w:vAlign w:val="center"/>
          </w:tcPr>
          <w:p w14:paraId="052D09BB" w14:textId="5743C7CB" w:rsidR="0056005A" w:rsidRPr="006A126F" w:rsidRDefault="0056005A" w:rsidP="00BF1B37">
            <w:pPr>
              <w:ind w:left="22"/>
              <w:jc w:val="center"/>
              <w:rPr>
                <w:rFonts w:ascii="Arial" w:hAnsi="Arial" w:cs="Arial"/>
                <w:b/>
                <w:i/>
                <w:sz w:val="22"/>
                <w:szCs w:val="22"/>
              </w:rPr>
            </w:pPr>
            <w:r w:rsidRPr="006A126F">
              <w:rPr>
                <w:rFonts w:ascii="Arial" w:hAnsi="Arial" w:cs="Arial"/>
                <w:b/>
                <w:sz w:val="22"/>
                <w:szCs w:val="22"/>
              </w:rPr>
              <w:lastRenderedPageBreak/>
              <w:t>PART A</w:t>
            </w:r>
          </w:p>
        </w:tc>
        <w:tc>
          <w:tcPr>
            <w:tcW w:w="4004" w:type="pct"/>
            <w:shd w:val="clear" w:color="auto" w:fill="DBE5F1" w:themeFill="accent1" w:themeFillTint="33"/>
            <w:vAlign w:val="center"/>
          </w:tcPr>
          <w:p w14:paraId="2BDB05D4" w14:textId="77777777" w:rsidR="0056005A" w:rsidRPr="006A126F" w:rsidRDefault="0056005A" w:rsidP="006C7110">
            <w:pPr>
              <w:jc w:val="center"/>
              <w:rPr>
                <w:rFonts w:ascii="Arial" w:hAnsi="Arial" w:cs="Arial"/>
                <w:b/>
                <w:sz w:val="22"/>
                <w:szCs w:val="22"/>
              </w:rPr>
            </w:pPr>
            <w:r w:rsidRPr="006A126F">
              <w:rPr>
                <w:rFonts w:ascii="Arial" w:hAnsi="Arial" w:cs="Arial"/>
                <w:b/>
                <w:sz w:val="22"/>
                <w:szCs w:val="22"/>
              </w:rPr>
              <w:t>INTRODUCTION</w:t>
            </w:r>
          </w:p>
        </w:tc>
      </w:tr>
    </w:tbl>
    <w:p w14:paraId="752BC57D" w14:textId="77777777" w:rsidR="0056005A" w:rsidRPr="002808B8" w:rsidRDefault="0056005A" w:rsidP="00112232">
      <w:pPr>
        <w:jc w:val="both"/>
        <w:rPr>
          <w:rFonts w:ascii="Arial" w:hAnsi="Arial" w:cs="Arial"/>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115" w:type="dxa"/>
          <w:bottom w:w="57" w:type="dxa"/>
          <w:right w:w="115" w:type="dxa"/>
        </w:tblCellMar>
        <w:tblLook w:val="01E0" w:firstRow="1" w:lastRow="1" w:firstColumn="1" w:lastColumn="1" w:noHBand="0" w:noVBand="0"/>
      </w:tblPr>
      <w:tblGrid>
        <w:gridCol w:w="944"/>
        <w:gridCol w:w="2208"/>
        <w:gridCol w:w="2846"/>
        <w:gridCol w:w="3021"/>
      </w:tblGrid>
      <w:tr w:rsidR="006436DE" w:rsidRPr="00C06379" w14:paraId="42C4E9D5" w14:textId="77777777" w:rsidTr="001006A6">
        <w:trPr>
          <w:trHeight w:val="20"/>
          <w:tblHeader/>
        </w:trPr>
        <w:tc>
          <w:tcPr>
            <w:tcW w:w="523" w:type="pct"/>
            <w:tcBorders>
              <w:bottom w:val="single" w:sz="4" w:space="0" w:color="auto"/>
            </w:tcBorders>
            <w:shd w:val="clear" w:color="auto" w:fill="002060"/>
            <w:vAlign w:val="center"/>
          </w:tcPr>
          <w:p w14:paraId="2B443FBA" w14:textId="77777777" w:rsidR="006436DE" w:rsidRPr="00C06379" w:rsidRDefault="009B5A64" w:rsidP="00340704">
            <w:pPr>
              <w:spacing w:line="276" w:lineRule="auto"/>
              <w:jc w:val="center"/>
              <w:rPr>
                <w:rFonts w:asciiTheme="minorHAnsi" w:hAnsiTheme="minorHAnsi" w:cstheme="minorHAnsi"/>
                <w:b/>
                <w:color w:val="FFFFFF" w:themeColor="background1"/>
                <w:sz w:val="22"/>
                <w:szCs w:val="22"/>
              </w:rPr>
            </w:pPr>
            <w:r w:rsidRPr="00C06379">
              <w:rPr>
                <w:rFonts w:asciiTheme="minorHAnsi" w:hAnsiTheme="minorHAnsi" w:cstheme="minorHAnsi"/>
                <w:b/>
                <w:color w:val="FFFFFF" w:themeColor="background1"/>
                <w:sz w:val="22"/>
                <w:szCs w:val="22"/>
              </w:rPr>
              <w:t>S. No</w:t>
            </w:r>
            <w:r w:rsidR="006436DE" w:rsidRPr="00C06379">
              <w:rPr>
                <w:rFonts w:asciiTheme="minorHAnsi" w:hAnsiTheme="minorHAnsi" w:cstheme="minorHAnsi"/>
                <w:b/>
                <w:color w:val="FFFFFF" w:themeColor="background1"/>
                <w:sz w:val="22"/>
                <w:szCs w:val="22"/>
              </w:rPr>
              <w:t>.</w:t>
            </w:r>
          </w:p>
        </w:tc>
        <w:tc>
          <w:tcPr>
            <w:tcW w:w="1224" w:type="pct"/>
            <w:tcBorders>
              <w:bottom w:val="single" w:sz="4" w:space="0" w:color="auto"/>
            </w:tcBorders>
            <w:shd w:val="clear" w:color="auto" w:fill="002060"/>
            <w:vAlign w:val="center"/>
          </w:tcPr>
          <w:p w14:paraId="744D8B06" w14:textId="77777777" w:rsidR="006436DE" w:rsidRPr="00C06379" w:rsidRDefault="006436DE" w:rsidP="00340704">
            <w:pPr>
              <w:spacing w:line="276" w:lineRule="auto"/>
              <w:jc w:val="center"/>
              <w:rPr>
                <w:rFonts w:asciiTheme="minorHAnsi" w:hAnsiTheme="minorHAnsi" w:cstheme="minorHAnsi"/>
                <w:b/>
                <w:color w:val="FFFFFF" w:themeColor="background1"/>
                <w:sz w:val="22"/>
                <w:szCs w:val="22"/>
              </w:rPr>
            </w:pPr>
            <w:r w:rsidRPr="00C06379">
              <w:rPr>
                <w:rFonts w:asciiTheme="minorHAnsi" w:hAnsiTheme="minorHAnsi" w:cstheme="minorHAnsi"/>
                <w:b/>
                <w:color w:val="FFFFFF" w:themeColor="background1"/>
                <w:sz w:val="22"/>
                <w:szCs w:val="22"/>
              </w:rPr>
              <w:t>CONTENTS</w:t>
            </w:r>
          </w:p>
        </w:tc>
        <w:tc>
          <w:tcPr>
            <w:tcW w:w="3253" w:type="pct"/>
            <w:gridSpan w:val="2"/>
            <w:tcBorders>
              <w:bottom w:val="single" w:sz="4" w:space="0" w:color="auto"/>
            </w:tcBorders>
            <w:shd w:val="clear" w:color="auto" w:fill="002060"/>
            <w:vAlign w:val="center"/>
          </w:tcPr>
          <w:p w14:paraId="5DDB57D2" w14:textId="77777777" w:rsidR="006436DE" w:rsidRPr="00C06379" w:rsidRDefault="006436DE" w:rsidP="00340704">
            <w:pPr>
              <w:spacing w:line="276" w:lineRule="auto"/>
              <w:jc w:val="center"/>
              <w:rPr>
                <w:rFonts w:asciiTheme="minorHAnsi" w:hAnsiTheme="minorHAnsi" w:cstheme="minorHAnsi"/>
                <w:b/>
                <w:color w:val="FFFFFF" w:themeColor="background1"/>
                <w:sz w:val="22"/>
                <w:szCs w:val="22"/>
              </w:rPr>
            </w:pPr>
            <w:r w:rsidRPr="00C06379">
              <w:rPr>
                <w:rFonts w:asciiTheme="minorHAnsi" w:hAnsiTheme="minorHAnsi" w:cstheme="minorHAnsi"/>
                <w:b/>
                <w:color w:val="FFFFFF" w:themeColor="background1"/>
                <w:sz w:val="22"/>
                <w:szCs w:val="22"/>
              </w:rPr>
              <w:t>DESCRIPTION</w:t>
            </w:r>
          </w:p>
        </w:tc>
      </w:tr>
      <w:tr w:rsidR="008D408D" w:rsidRPr="00C06379" w14:paraId="67AA38AC" w14:textId="77777777" w:rsidTr="001006A6">
        <w:trPr>
          <w:trHeight w:val="20"/>
        </w:trPr>
        <w:tc>
          <w:tcPr>
            <w:tcW w:w="523" w:type="pct"/>
          </w:tcPr>
          <w:p w14:paraId="174B625A" w14:textId="77777777" w:rsidR="008D408D" w:rsidRPr="00C06379" w:rsidRDefault="008D408D" w:rsidP="008D408D">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4208E598" w14:textId="77777777" w:rsidR="008D408D" w:rsidRPr="00C06379" w:rsidRDefault="008D408D" w:rsidP="008D408D">
            <w:pPr>
              <w:tabs>
                <w:tab w:val="left" w:pos="4320"/>
              </w:tabs>
              <w:spacing w:line="276" w:lineRule="auto"/>
              <w:jc w:val="both"/>
              <w:rPr>
                <w:rFonts w:asciiTheme="minorHAnsi" w:hAnsiTheme="minorHAnsi" w:cstheme="minorHAnsi"/>
                <w:sz w:val="22"/>
                <w:szCs w:val="22"/>
              </w:rPr>
            </w:pPr>
            <w:r w:rsidRPr="00C06379">
              <w:rPr>
                <w:rFonts w:asciiTheme="minorHAnsi" w:hAnsiTheme="minorHAnsi" w:cstheme="minorHAnsi"/>
                <w:sz w:val="22"/>
                <w:szCs w:val="22"/>
              </w:rPr>
              <w:t>Name of the Company/ Corporate Debtor</w:t>
            </w:r>
          </w:p>
        </w:tc>
        <w:tc>
          <w:tcPr>
            <w:tcW w:w="3253" w:type="pct"/>
            <w:gridSpan w:val="2"/>
          </w:tcPr>
          <w:p w14:paraId="38ACD4F7" w14:textId="521AFB06" w:rsidR="008D408D" w:rsidRPr="00C06379" w:rsidRDefault="00CD2E30" w:rsidP="008D408D">
            <w:pPr>
              <w:tabs>
                <w:tab w:val="left" w:pos="8190"/>
              </w:tabs>
              <w:spacing w:line="360" w:lineRule="auto"/>
              <w:outlineLvl w:val="0"/>
              <w:rPr>
                <w:rFonts w:asciiTheme="minorHAnsi" w:hAnsiTheme="minorHAnsi" w:cstheme="minorHAnsi"/>
                <w:sz w:val="22"/>
                <w:szCs w:val="22"/>
              </w:rPr>
            </w:pPr>
            <w:r w:rsidRPr="00C06379">
              <w:rPr>
                <w:rFonts w:asciiTheme="minorHAnsi" w:hAnsiTheme="minorHAnsi" w:cstheme="minorHAnsi"/>
                <w:sz w:val="22"/>
                <w:szCs w:val="22"/>
              </w:rPr>
              <w:t xml:space="preserve">M/s </w:t>
            </w:r>
            <w:r w:rsidR="00FE3028" w:rsidRPr="00C06379">
              <w:rPr>
                <w:rFonts w:asciiTheme="minorHAnsi" w:hAnsiTheme="minorHAnsi" w:cstheme="minorHAnsi"/>
                <w:sz w:val="22"/>
                <w:szCs w:val="22"/>
              </w:rPr>
              <w:t>Powai Cubicles Private Limited</w:t>
            </w:r>
          </w:p>
          <w:p w14:paraId="077D2968" w14:textId="44BA6517" w:rsidR="008D408D" w:rsidRPr="00C06379" w:rsidRDefault="008D408D" w:rsidP="008D408D">
            <w:pPr>
              <w:tabs>
                <w:tab w:val="left" w:pos="8190"/>
              </w:tabs>
              <w:spacing w:line="360" w:lineRule="auto"/>
              <w:outlineLvl w:val="0"/>
              <w:rPr>
                <w:rFonts w:asciiTheme="minorHAnsi" w:hAnsiTheme="minorHAnsi" w:cstheme="minorHAnsi"/>
                <w:sz w:val="22"/>
                <w:szCs w:val="22"/>
              </w:rPr>
            </w:pPr>
            <w:r w:rsidRPr="00C06379">
              <w:rPr>
                <w:rFonts w:asciiTheme="minorHAnsi" w:eastAsia="Arial Unicode MS" w:hAnsiTheme="minorHAnsi" w:cstheme="minorHAnsi"/>
                <w:sz w:val="22"/>
                <w:szCs w:val="22"/>
              </w:rPr>
              <w:t xml:space="preserve">CIN No.: </w:t>
            </w:r>
            <w:r w:rsidR="00FE3028" w:rsidRPr="00C06379">
              <w:rPr>
                <w:rFonts w:asciiTheme="minorHAnsi" w:hAnsiTheme="minorHAnsi" w:cstheme="minorHAnsi"/>
                <w:sz w:val="22"/>
                <w:szCs w:val="22"/>
              </w:rPr>
              <w:t>U74120MH2015PTC268565</w:t>
            </w:r>
          </w:p>
        </w:tc>
      </w:tr>
      <w:tr w:rsidR="00CB65FD" w:rsidRPr="00C06379" w14:paraId="5243941A" w14:textId="77777777" w:rsidTr="001006A6">
        <w:trPr>
          <w:trHeight w:val="20"/>
        </w:trPr>
        <w:tc>
          <w:tcPr>
            <w:tcW w:w="523" w:type="pct"/>
          </w:tcPr>
          <w:p w14:paraId="084CF9AD" w14:textId="77777777" w:rsidR="00CB65FD" w:rsidRPr="00C06379" w:rsidRDefault="00CB65FD" w:rsidP="00CB65FD">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0C131780" w14:textId="77777777" w:rsidR="00CB65FD" w:rsidRPr="00C06379" w:rsidRDefault="00CB65FD" w:rsidP="00CB65FD">
            <w:pPr>
              <w:spacing w:line="276" w:lineRule="auto"/>
              <w:rPr>
                <w:rFonts w:asciiTheme="minorHAnsi" w:hAnsiTheme="minorHAnsi" w:cstheme="minorHAnsi"/>
                <w:sz w:val="22"/>
                <w:szCs w:val="22"/>
              </w:rPr>
            </w:pPr>
            <w:r w:rsidRPr="00C06379">
              <w:rPr>
                <w:rFonts w:asciiTheme="minorHAnsi" w:hAnsiTheme="minorHAnsi" w:cstheme="minorHAnsi"/>
                <w:sz w:val="22"/>
                <w:szCs w:val="22"/>
              </w:rPr>
              <w:t>Nature of Business</w:t>
            </w:r>
          </w:p>
        </w:tc>
        <w:tc>
          <w:tcPr>
            <w:tcW w:w="3253" w:type="pct"/>
            <w:gridSpan w:val="2"/>
          </w:tcPr>
          <w:p w14:paraId="6D7590DE" w14:textId="11697E48" w:rsidR="00CB65FD" w:rsidRPr="00C06379" w:rsidRDefault="004852DE" w:rsidP="00CB65FD">
            <w:pPr>
              <w:autoSpaceDE w:val="0"/>
              <w:autoSpaceDN w:val="0"/>
              <w:adjustRightInd w:val="0"/>
              <w:rPr>
                <w:rFonts w:asciiTheme="minorHAnsi" w:hAnsiTheme="minorHAnsi" w:cstheme="minorHAnsi"/>
                <w:sz w:val="22"/>
                <w:szCs w:val="22"/>
              </w:rPr>
            </w:pPr>
            <w:r w:rsidRPr="00C06379">
              <w:rPr>
                <w:rFonts w:asciiTheme="minorHAnsi" w:hAnsiTheme="minorHAnsi" w:cstheme="minorHAnsi"/>
                <w:sz w:val="22"/>
                <w:szCs w:val="22"/>
              </w:rPr>
              <w:t xml:space="preserve">The current business includes </w:t>
            </w:r>
            <w:r w:rsidR="00CE6B9C" w:rsidRPr="00C06379">
              <w:rPr>
                <w:rFonts w:asciiTheme="minorHAnsi" w:hAnsiTheme="minorHAnsi" w:cstheme="minorHAnsi"/>
                <w:sz w:val="22"/>
                <w:szCs w:val="22"/>
              </w:rPr>
              <w:t>Leasing / renting of Office spaces</w:t>
            </w:r>
            <w:r w:rsidRPr="00C06379">
              <w:rPr>
                <w:rFonts w:asciiTheme="minorHAnsi" w:hAnsiTheme="minorHAnsi" w:cstheme="minorHAnsi"/>
                <w:sz w:val="22"/>
                <w:szCs w:val="22"/>
              </w:rPr>
              <w:t>.</w:t>
            </w:r>
          </w:p>
        </w:tc>
      </w:tr>
      <w:tr w:rsidR="008D408D" w:rsidRPr="00C06379" w14:paraId="600B1547" w14:textId="77777777" w:rsidTr="001006A6">
        <w:trPr>
          <w:trHeight w:val="20"/>
        </w:trPr>
        <w:tc>
          <w:tcPr>
            <w:tcW w:w="523" w:type="pct"/>
            <w:vAlign w:val="center"/>
          </w:tcPr>
          <w:p w14:paraId="0595823D" w14:textId="77777777" w:rsidR="008D408D" w:rsidRPr="00C06379" w:rsidRDefault="008D408D" w:rsidP="008D408D">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vAlign w:val="center"/>
          </w:tcPr>
          <w:p w14:paraId="53B21B00" w14:textId="764D6760" w:rsidR="008D408D" w:rsidRPr="00C06379" w:rsidRDefault="008D408D" w:rsidP="008D408D">
            <w:pPr>
              <w:spacing w:line="276" w:lineRule="auto"/>
              <w:rPr>
                <w:rFonts w:asciiTheme="minorHAnsi" w:hAnsiTheme="minorHAnsi" w:cstheme="minorHAnsi"/>
                <w:sz w:val="22"/>
                <w:szCs w:val="22"/>
              </w:rPr>
            </w:pPr>
            <w:r w:rsidRPr="00C06379">
              <w:rPr>
                <w:rFonts w:asciiTheme="minorHAnsi" w:hAnsiTheme="minorHAnsi" w:cstheme="minorHAnsi"/>
                <w:sz w:val="22"/>
                <w:szCs w:val="22"/>
              </w:rPr>
              <w:t xml:space="preserve">Name of </w:t>
            </w:r>
            <w:r w:rsidRPr="00C06379">
              <w:rPr>
                <w:rFonts w:asciiTheme="minorHAnsi" w:hAnsiTheme="minorHAnsi" w:cstheme="minorHAnsi"/>
                <w:sz w:val="22"/>
                <w:szCs w:val="22"/>
                <w:lang w:val="en-IN"/>
              </w:rPr>
              <w:t>Owner/s</w:t>
            </w:r>
          </w:p>
        </w:tc>
        <w:tc>
          <w:tcPr>
            <w:tcW w:w="3253" w:type="pct"/>
            <w:gridSpan w:val="2"/>
          </w:tcPr>
          <w:p w14:paraId="5010E34C" w14:textId="5921746D" w:rsidR="00CE6B9C" w:rsidRPr="00C06379" w:rsidRDefault="00CE6B9C" w:rsidP="008D408D">
            <w:pPr>
              <w:spacing w:line="360" w:lineRule="auto"/>
              <w:rPr>
                <w:rFonts w:asciiTheme="minorHAnsi" w:hAnsiTheme="minorHAnsi" w:cstheme="minorHAnsi"/>
                <w:sz w:val="22"/>
                <w:szCs w:val="22"/>
              </w:rPr>
            </w:pPr>
            <w:r w:rsidRPr="00C06379">
              <w:rPr>
                <w:rFonts w:asciiTheme="minorHAnsi" w:hAnsiTheme="minorHAnsi" w:cstheme="minorHAnsi"/>
                <w:sz w:val="22"/>
                <w:szCs w:val="22"/>
              </w:rPr>
              <w:t>Company Limited by shares</w:t>
            </w:r>
          </w:p>
          <w:p w14:paraId="33A87130" w14:textId="32ECB99F" w:rsidR="008D408D" w:rsidRPr="00C06379" w:rsidRDefault="008D408D" w:rsidP="008D408D">
            <w:pPr>
              <w:spacing w:line="360" w:lineRule="auto"/>
              <w:rPr>
                <w:rFonts w:asciiTheme="minorHAnsi" w:hAnsiTheme="minorHAnsi" w:cstheme="minorHAnsi"/>
                <w:sz w:val="22"/>
                <w:szCs w:val="22"/>
              </w:rPr>
            </w:pPr>
            <w:r w:rsidRPr="00C06379">
              <w:rPr>
                <w:rFonts w:asciiTheme="minorHAnsi" w:hAnsiTheme="minorHAnsi" w:cstheme="minorHAnsi"/>
                <w:sz w:val="22"/>
                <w:szCs w:val="22"/>
              </w:rPr>
              <w:t>Company under Corporate Insolvency Resolution Process (C</w:t>
            </w:r>
            <w:r w:rsidR="00140167" w:rsidRPr="00C06379">
              <w:rPr>
                <w:rFonts w:asciiTheme="minorHAnsi" w:hAnsiTheme="minorHAnsi" w:cstheme="minorHAnsi"/>
                <w:sz w:val="22"/>
                <w:szCs w:val="22"/>
              </w:rPr>
              <w:t>I</w:t>
            </w:r>
            <w:r w:rsidR="002C51EB" w:rsidRPr="00C06379">
              <w:rPr>
                <w:rFonts w:asciiTheme="minorHAnsi" w:hAnsiTheme="minorHAnsi" w:cstheme="minorHAnsi"/>
                <w:sz w:val="22"/>
                <w:szCs w:val="22"/>
              </w:rPr>
              <w:t>RP</w:t>
            </w:r>
            <w:r w:rsidRPr="00C06379">
              <w:rPr>
                <w:rFonts w:asciiTheme="minorHAnsi" w:hAnsiTheme="minorHAnsi" w:cstheme="minorHAnsi"/>
                <w:sz w:val="22"/>
                <w:szCs w:val="22"/>
              </w:rPr>
              <w:t>)</w:t>
            </w:r>
          </w:p>
        </w:tc>
      </w:tr>
      <w:tr w:rsidR="008D408D" w:rsidRPr="00C06379" w14:paraId="4B660AE7" w14:textId="77777777" w:rsidTr="001006A6">
        <w:trPr>
          <w:trHeight w:val="20"/>
        </w:trPr>
        <w:tc>
          <w:tcPr>
            <w:tcW w:w="523" w:type="pct"/>
            <w:tcBorders>
              <w:bottom w:val="single" w:sz="8" w:space="0" w:color="auto"/>
            </w:tcBorders>
          </w:tcPr>
          <w:p w14:paraId="243C32A4" w14:textId="77777777" w:rsidR="008D408D" w:rsidRPr="00C06379" w:rsidRDefault="008D408D" w:rsidP="008D408D">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346F7BFF" w14:textId="77777777" w:rsidR="008D408D" w:rsidRPr="00C06379" w:rsidRDefault="008D408D" w:rsidP="008D408D">
            <w:pPr>
              <w:spacing w:line="276" w:lineRule="auto"/>
              <w:rPr>
                <w:rFonts w:asciiTheme="minorHAnsi" w:hAnsiTheme="minorHAnsi" w:cstheme="minorHAnsi"/>
                <w:bCs/>
                <w:sz w:val="22"/>
                <w:szCs w:val="22"/>
              </w:rPr>
            </w:pPr>
            <w:r w:rsidRPr="00C06379">
              <w:rPr>
                <w:rFonts w:asciiTheme="minorHAnsi" w:hAnsiTheme="minorHAnsi" w:cstheme="minorHAnsi"/>
                <w:sz w:val="22"/>
                <w:szCs w:val="22"/>
              </w:rPr>
              <w:t>Corporate &amp; Registered Office</w:t>
            </w:r>
          </w:p>
        </w:tc>
        <w:tc>
          <w:tcPr>
            <w:tcW w:w="3253" w:type="pct"/>
            <w:gridSpan w:val="2"/>
            <w:tcBorders>
              <w:bottom w:val="single" w:sz="8" w:space="0" w:color="auto"/>
            </w:tcBorders>
          </w:tcPr>
          <w:p w14:paraId="33F4A4E1" w14:textId="6F0741F2" w:rsidR="008D408D" w:rsidRPr="00C06379" w:rsidRDefault="00CE6B9C" w:rsidP="008D408D">
            <w:pPr>
              <w:spacing w:line="276" w:lineRule="auto"/>
              <w:rPr>
                <w:rFonts w:asciiTheme="minorHAnsi" w:hAnsiTheme="minorHAnsi" w:cstheme="minorHAnsi"/>
                <w:bCs/>
                <w:sz w:val="22"/>
                <w:szCs w:val="22"/>
              </w:rPr>
            </w:pPr>
            <w:r w:rsidRPr="00C06379">
              <w:rPr>
                <w:rFonts w:asciiTheme="minorHAnsi" w:hAnsiTheme="minorHAnsi" w:cstheme="minorHAnsi"/>
                <w:bCs/>
                <w:sz w:val="22"/>
                <w:szCs w:val="22"/>
              </w:rPr>
              <w:t>Unit No. 1601, Supremus Powai, Saki Naka Road, Powai Mumbai, Mumbai City MH 400072 IN</w:t>
            </w:r>
          </w:p>
        </w:tc>
      </w:tr>
      <w:tr w:rsidR="00AA056B" w:rsidRPr="00C06379" w14:paraId="54609CA8" w14:textId="77777777" w:rsidTr="003F0666">
        <w:trPr>
          <w:trHeight w:val="20"/>
        </w:trPr>
        <w:tc>
          <w:tcPr>
            <w:tcW w:w="523" w:type="pct"/>
            <w:tcBorders>
              <w:bottom w:val="single" w:sz="8" w:space="0" w:color="auto"/>
            </w:tcBorders>
          </w:tcPr>
          <w:p w14:paraId="24BD1E7B" w14:textId="77777777" w:rsidR="00AA056B" w:rsidRPr="00C06379" w:rsidRDefault="00AA056B" w:rsidP="00AA056B">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06471101" w14:textId="3C30FED5" w:rsidR="00AA056B" w:rsidRPr="00C06379" w:rsidRDefault="00AA056B" w:rsidP="002F3C4B">
            <w:pPr>
              <w:spacing w:line="276" w:lineRule="auto"/>
              <w:rPr>
                <w:rFonts w:asciiTheme="minorHAnsi" w:hAnsiTheme="minorHAnsi" w:cstheme="minorHAnsi"/>
                <w:bCs/>
                <w:sz w:val="22"/>
                <w:szCs w:val="22"/>
              </w:rPr>
            </w:pPr>
            <w:r w:rsidRPr="00C06379">
              <w:rPr>
                <w:rFonts w:asciiTheme="minorHAnsi" w:hAnsiTheme="minorHAnsi" w:cstheme="minorHAnsi"/>
                <w:sz w:val="22"/>
                <w:szCs w:val="22"/>
              </w:rPr>
              <w:t>Name of the Directors</w:t>
            </w:r>
          </w:p>
        </w:tc>
        <w:tc>
          <w:tcPr>
            <w:tcW w:w="3253" w:type="pct"/>
            <w:gridSpan w:val="2"/>
            <w:tcBorders>
              <w:bottom w:val="single" w:sz="8" w:space="0" w:color="auto"/>
            </w:tcBorders>
            <w:vAlign w:val="center"/>
          </w:tcPr>
          <w:p w14:paraId="69C25DA5" w14:textId="48C519CE" w:rsidR="003F0666" w:rsidRPr="00C06379" w:rsidRDefault="002F3C4B" w:rsidP="00742202">
            <w:pPr>
              <w:pStyle w:val="ListParagraph"/>
              <w:numPr>
                <w:ilvl w:val="0"/>
                <w:numId w:val="14"/>
              </w:numPr>
              <w:spacing w:line="360" w:lineRule="auto"/>
              <w:ind w:left="414"/>
              <w:jc w:val="both"/>
              <w:rPr>
                <w:rFonts w:asciiTheme="minorHAnsi" w:hAnsiTheme="minorHAnsi" w:cstheme="minorHAnsi"/>
                <w:sz w:val="22"/>
                <w:szCs w:val="22"/>
              </w:rPr>
            </w:pPr>
            <w:r w:rsidRPr="00C06379">
              <w:rPr>
                <w:rStyle w:val="gd"/>
                <w:rFonts w:asciiTheme="minorHAnsi" w:hAnsiTheme="minorHAnsi" w:cstheme="minorHAnsi"/>
                <w:bCs/>
                <w:color w:val="202124"/>
                <w:spacing w:val="3"/>
                <w:sz w:val="22"/>
                <w:szCs w:val="22"/>
              </w:rPr>
              <w:t>Mr. Ankush</w:t>
            </w:r>
            <w:r w:rsidR="00013839">
              <w:rPr>
                <w:rStyle w:val="gd"/>
                <w:rFonts w:asciiTheme="minorHAnsi" w:hAnsiTheme="minorHAnsi" w:cstheme="minorHAnsi"/>
                <w:bCs/>
                <w:color w:val="202124"/>
                <w:spacing w:val="3"/>
                <w:sz w:val="22"/>
                <w:szCs w:val="22"/>
              </w:rPr>
              <w:t xml:space="preserve"> Kamal N</w:t>
            </w:r>
            <w:r w:rsidR="00742202" w:rsidRPr="00C06379">
              <w:rPr>
                <w:rStyle w:val="gd"/>
                <w:rFonts w:asciiTheme="minorHAnsi" w:hAnsiTheme="minorHAnsi" w:cstheme="minorHAnsi"/>
                <w:bCs/>
                <w:color w:val="202124"/>
                <w:spacing w:val="3"/>
                <w:sz w:val="22"/>
                <w:szCs w:val="22"/>
              </w:rPr>
              <w:t xml:space="preserve">ayan </w:t>
            </w:r>
            <w:r w:rsidRPr="00C06379">
              <w:rPr>
                <w:rStyle w:val="gd"/>
                <w:rFonts w:asciiTheme="minorHAnsi" w:hAnsiTheme="minorHAnsi" w:cstheme="minorHAnsi"/>
                <w:bCs/>
                <w:color w:val="202124"/>
                <w:spacing w:val="3"/>
                <w:sz w:val="22"/>
                <w:szCs w:val="22"/>
              </w:rPr>
              <w:t xml:space="preserve"> Patel</w:t>
            </w:r>
            <w:r w:rsidR="00742202" w:rsidRPr="00C06379">
              <w:rPr>
                <w:rFonts w:asciiTheme="minorHAnsi" w:hAnsiTheme="minorHAnsi" w:cstheme="minorHAnsi"/>
                <w:sz w:val="22"/>
                <w:szCs w:val="22"/>
              </w:rPr>
              <w:t xml:space="preserve"> (DIN </w:t>
            </w:r>
            <w:r w:rsidR="004852DE" w:rsidRPr="00C06379">
              <w:rPr>
                <w:rFonts w:asciiTheme="minorHAnsi" w:hAnsiTheme="minorHAnsi" w:cstheme="minorHAnsi"/>
                <w:sz w:val="22"/>
                <w:szCs w:val="22"/>
              </w:rPr>
              <w:t>No.:</w:t>
            </w:r>
            <w:r w:rsidR="00ED00DE" w:rsidRPr="00C06379">
              <w:rPr>
                <w:rFonts w:asciiTheme="minorHAnsi" w:hAnsiTheme="minorHAnsi" w:cstheme="minorHAnsi"/>
                <w:sz w:val="22"/>
                <w:szCs w:val="22"/>
              </w:rPr>
              <w:t xml:space="preserve"> </w:t>
            </w:r>
            <w:r w:rsidR="00ED00DE" w:rsidRPr="00C06379">
              <w:rPr>
                <w:rFonts w:asciiTheme="minorHAnsi" w:hAnsiTheme="minorHAnsi" w:cstheme="minorHAnsi"/>
                <w:bCs/>
                <w:sz w:val="22"/>
                <w:szCs w:val="22"/>
              </w:rPr>
              <w:t>00225646</w:t>
            </w:r>
            <w:r w:rsidR="004852DE" w:rsidRPr="00C06379">
              <w:rPr>
                <w:rFonts w:asciiTheme="minorHAnsi" w:hAnsiTheme="minorHAnsi" w:cstheme="minorHAnsi"/>
                <w:sz w:val="22"/>
                <w:szCs w:val="22"/>
              </w:rPr>
              <w:t>)</w:t>
            </w:r>
          </w:p>
          <w:p w14:paraId="1EE86468" w14:textId="2E81BD69" w:rsidR="00AA056B" w:rsidRPr="00C06379" w:rsidRDefault="002F3C4B" w:rsidP="00742202">
            <w:pPr>
              <w:pStyle w:val="ListParagraph"/>
              <w:numPr>
                <w:ilvl w:val="0"/>
                <w:numId w:val="14"/>
              </w:numPr>
              <w:spacing w:line="360" w:lineRule="auto"/>
              <w:ind w:left="414"/>
              <w:jc w:val="both"/>
              <w:rPr>
                <w:rFonts w:asciiTheme="minorHAnsi" w:hAnsiTheme="minorHAnsi" w:cstheme="minorHAnsi"/>
                <w:sz w:val="22"/>
                <w:szCs w:val="22"/>
              </w:rPr>
            </w:pPr>
            <w:r w:rsidRPr="00C06379">
              <w:rPr>
                <w:rStyle w:val="gd"/>
                <w:rFonts w:asciiTheme="minorHAnsi" w:hAnsiTheme="minorHAnsi" w:cstheme="minorHAnsi"/>
                <w:bCs/>
                <w:color w:val="202124"/>
                <w:spacing w:val="3"/>
                <w:sz w:val="22"/>
                <w:szCs w:val="22"/>
              </w:rPr>
              <w:t>Mr. Anil Sharma</w:t>
            </w:r>
            <w:r w:rsidR="00BB54CB" w:rsidRPr="00C06379">
              <w:rPr>
                <w:rFonts w:asciiTheme="minorHAnsi" w:hAnsiTheme="minorHAnsi" w:cstheme="minorHAnsi"/>
                <w:sz w:val="22"/>
                <w:szCs w:val="22"/>
              </w:rPr>
              <w:t xml:space="preserve">         </w:t>
            </w:r>
            <w:r w:rsidR="00BE0836" w:rsidRPr="00C06379">
              <w:rPr>
                <w:rFonts w:asciiTheme="minorHAnsi" w:hAnsiTheme="minorHAnsi" w:cstheme="minorHAnsi"/>
                <w:sz w:val="22"/>
                <w:szCs w:val="22"/>
              </w:rPr>
              <w:t xml:space="preserve"> </w:t>
            </w:r>
            <w:r w:rsidR="00BB54CB" w:rsidRPr="00C06379">
              <w:rPr>
                <w:rFonts w:asciiTheme="minorHAnsi" w:hAnsiTheme="minorHAnsi" w:cstheme="minorHAnsi"/>
                <w:sz w:val="22"/>
                <w:szCs w:val="22"/>
              </w:rPr>
              <w:t xml:space="preserve">  </w:t>
            </w:r>
            <w:r w:rsidRPr="00C06379">
              <w:rPr>
                <w:rFonts w:asciiTheme="minorHAnsi" w:hAnsiTheme="minorHAnsi" w:cstheme="minorHAnsi"/>
                <w:sz w:val="22"/>
                <w:szCs w:val="22"/>
              </w:rPr>
              <w:t xml:space="preserve">  </w:t>
            </w:r>
            <w:r w:rsidR="003F0666" w:rsidRPr="00C06379">
              <w:rPr>
                <w:rFonts w:asciiTheme="minorHAnsi" w:hAnsiTheme="minorHAnsi" w:cstheme="minorHAnsi"/>
                <w:sz w:val="22"/>
                <w:szCs w:val="22"/>
              </w:rPr>
              <w:t xml:space="preserve">       </w:t>
            </w:r>
            <w:r w:rsidRPr="00C06379">
              <w:rPr>
                <w:rFonts w:asciiTheme="minorHAnsi" w:hAnsiTheme="minorHAnsi" w:cstheme="minorHAnsi"/>
                <w:sz w:val="22"/>
                <w:szCs w:val="22"/>
              </w:rPr>
              <w:t xml:space="preserve"> </w:t>
            </w:r>
            <w:r w:rsidR="00742202" w:rsidRPr="00C06379">
              <w:rPr>
                <w:rFonts w:asciiTheme="minorHAnsi" w:hAnsiTheme="minorHAnsi" w:cstheme="minorHAnsi"/>
                <w:sz w:val="22"/>
                <w:szCs w:val="22"/>
              </w:rPr>
              <w:t xml:space="preserve">     </w:t>
            </w:r>
            <w:r w:rsidR="00BB54CB" w:rsidRPr="00C06379">
              <w:rPr>
                <w:rFonts w:asciiTheme="minorHAnsi" w:hAnsiTheme="minorHAnsi" w:cstheme="minorHAnsi"/>
                <w:sz w:val="22"/>
                <w:szCs w:val="22"/>
              </w:rPr>
              <w:t xml:space="preserve"> </w:t>
            </w:r>
            <w:r w:rsidR="004852DE" w:rsidRPr="00C06379">
              <w:rPr>
                <w:rFonts w:asciiTheme="minorHAnsi" w:hAnsiTheme="minorHAnsi" w:cstheme="minorHAnsi"/>
                <w:sz w:val="22"/>
                <w:szCs w:val="22"/>
              </w:rPr>
              <w:t xml:space="preserve">(DIN No.: </w:t>
            </w:r>
            <w:r w:rsidR="003E1E2D" w:rsidRPr="00C06379">
              <w:rPr>
                <w:rFonts w:asciiTheme="minorHAnsi" w:hAnsiTheme="minorHAnsi" w:cstheme="minorHAnsi"/>
                <w:sz w:val="22"/>
                <w:szCs w:val="22"/>
              </w:rPr>
              <w:t>00</w:t>
            </w:r>
            <w:r w:rsidR="003320DE" w:rsidRPr="00C06379">
              <w:rPr>
                <w:rFonts w:asciiTheme="minorHAnsi" w:hAnsiTheme="minorHAnsi" w:cstheme="minorHAnsi"/>
                <w:sz w:val="22"/>
                <w:szCs w:val="22"/>
              </w:rPr>
              <w:t xml:space="preserve"> 225728</w:t>
            </w:r>
            <w:r w:rsidR="004852DE" w:rsidRPr="00C06379">
              <w:rPr>
                <w:rFonts w:asciiTheme="minorHAnsi" w:hAnsiTheme="minorHAnsi" w:cstheme="minorHAnsi"/>
                <w:bCs/>
                <w:sz w:val="22"/>
                <w:szCs w:val="22"/>
              </w:rPr>
              <w:t>)</w:t>
            </w:r>
          </w:p>
        </w:tc>
      </w:tr>
      <w:tr w:rsidR="00500DFB" w:rsidRPr="00C06379" w14:paraId="6A882C8C" w14:textId="77777777" w:rsidTr="001006A6">
        <w:trPr>
          <w:trHeight w:val="20"/>
        </w:trPr>
        <w:tc>
          <w:tcPr>
            <w:tcW w:w="523" w:type="pct"/>
            <w:tcBorders>
              <w:bottom w:val="single" w:sz="8" w:space="0" w:color="auto"/>
            </w:tcBorders>
          </w:tcPr>
          <w:p w14:paraId="1966BFB0" w14:textId="77777777" w:rsidR="00500DFB" w:rsidRPr="00C06379" w:rsidRDefault="00500DFB" w:rsidP="00B51480">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15D47092" w14:textId="77777777" w:rsidR="00500DFB" w:rsidRPr="00C06379" w:rsidRDefault="00500DFB" w:rsidP="00452ED1">
            <w:pPr>
              <w:spacing w:line="276" w:lineRule="auto"/>
              <w:rPr>
                <w:rFonts w:asciiTheme="minorHAnsi" w:hAnsiTheme="minorHAnsi" w:cstheme="minorHAnsi"/>
                <w:bCs/>
                <w:sz w:val="22"/>
                <w:szCs w:val="22"/>
              </w:rPr>
            </w:pPr>
            <w:r w:rsidRPr="00C06379">
              <w:rPr>
                <w:rFonts w:asciiTheme="minorHAnsi" w:hAnsiTheme="minorHAnsi" w:cstheme="minorHAnsi"/>
                <w:sz w:val="22"/>
                <w:szCs w:val="22"/>
              </w:rPr>
              <w:t>Report Prepared for Organization</w:t>
            </w:r>
          </w:p>
        </w:tc>
        <w:tc>
          <w:tcPr>
            <w:tcW w:w="3253" w:type="pct"/>
            <w:gridSpan w:val="2"/>
            <w:tcBorders>
              <w:bottom w:val="single" w:sz="8" w:space="0" w:color="auto"/>
            </w:tcBorders>
          </w:tcPr>
          <w:p w14:paraId="673A9E8A" w14:textId="003EED58" w:rsidR="008D408D" w:rsidRPr="00C06379" w:rsidRDefault="005F1362" w:rsidP="00635CB1">
            <w:pPr>
              <w:spacing w:line="360" w:lineRule="auto"/>
              <w:rPr>
                <w:rFonts w:asciiTheme="minorHAnsi" w:hAnsiTheme="minorHAnsi" w:cstheme="minorHAnsi"/>
                <w:sz w:val="22"/>
                <w:szCs w:val="22"/>
              </w:rPr>
            </w:pPr>
            <w:r w:rsidRPr="00C06379">
              <w:rPr>
                <w:rFonts w:asciiTheme="minorHAnsi" w:hAnsiTheme="minorHAnsi" w:cstheme="minorHAnsi"/>
                <w:sz w:val="22"/>
                <w:szCs w:val="22"/>
              </w:rPr>
              <w:t>Mr. Umang Subhashchandra Khandelwal</w:t>
            </w:r>
          </w:p>
          <w:p w14:paraId="4EE10E0A" w14:textId="41DEB0D6" w:rsidR="008D408D" w:rsidRPr="00C06379" w:rsidRDefault="004852DE" w:rsidP="00635CB1">
            <w:pPr>
              <w:spacing w:line="360" w:lineRule="auto"/>
              <w:rPr>
                <w:rFonts w:asciiTheme="minorHAnsi" w:hAnsiTheme="minorHAnsi" w:cstheme="minorHAnsi"/>
                <w:sz w:val="22"/>
                <w:szCs w:val="22"/>
              </w:rPr>
            </w:pPr>
            <w:r w:rsidRPr="00C06379">
              <w:rPr>
                <w:rFonts w:asciiTheme="minorHAnsi" w:hAnsiTheme="minorHAnsi" w:cstheme="minorHAnsi"/>
                <w:sz w:val="22"/>
                <w:szCs w:val="22"/>
              </w:rPr>
              <w:t>Resolution Professional</w:t>
            </w:r>
          </w:p>
          <w:p w14:paraId="348E6E5F" w14:textId="77777777" w:rsidR="005F1362" w:rsidRPr="00C06379" w:rsidRDefault="005F1362" w:rsidP="00635CB1">
            <w:pPr>
              <w:spacing w:line="360" w:lineRule="auto"/>
              <w:rPr>
                <w:rFonts w:asciiTheme="minorHAnsi" w:hAnsiTheme="minorHAnsi" w:cstheme="minorHAnsi"/>
                <w:bCs/>
                <w:sz w:val="22"/>
                <w:szCs w:val="22"/>
              </w:rPr>
            </w:pPr>
            <w:r w:rsidRPr="00C06379">
              <w:rPr>
                <w:rFonts w:asciiTheme="minorHAnsi" w:hAnsiTheme="minorHAnsi" w:cstheme="minorHAnsi"/>
                <w:bCs/>
                <w:sz w:val="22"/>
                <w:szCs w:val="22"/>
              </w:rPr>
              <w:t xml:space="preserve">IBBI/IPA-001/IP-P00669/2017-2018/11142 </w:t>
            </w:r>
          </w:p>
          <w:p w14:paraId="70E70A6F" w14:textId="643048B9" w:rsidR="00751259" w:rsidRPr="00C06379" w:rsidRDefault="008D408D" w:rsidP="00635CB1">
            <w:pPr>
              <w:spacing w:line="360" w:lineRule="auto"/>
              <w:rPr>
                <w:rFonts w:asciiTheme="minorHAnsi" w:hAnsiTheme="minorHAnsi" w:cstheme="minorHAnsi"/>
                <w:bCs/>
                <w:sz w:val="22"/>
                <w:szCs w:val="22"/>
              </w:rPr>
            </w:pPr>
            <w:r w:rsidRPr="00C06379">
              <w:rPr>
                <w:rFonts w:asciiTheme="minorHAnsi" w:hAnsiTheme="minorHAnsi" w:cstheme="minorHAnsi"/>
                <w:sz w:val="22"/>
                <w:szCs w:val="22"/>
              </w:rPr>
              <w:t xml:space="preserve">Email Address: </w:t>
            </w:r>
            <w:r w:rsidR="005F1362" w:rsidRPr="00C06379">
              <w:rPr>
                <w:rFonts w:asciiTheme="minorHAnsi" w:hAnsiTheme="minorHAnsi" w:cstheme="minorHAnsi"/>
                <w:sz w:val="22"/>
                <w:szCs w:val="22"/>
              </w:rPr>
              <w:t>umang.khandelwal@gmail.com</w:t>
            </w:r>
          </w:p>
        </w:tc>
      </w:tr>
      <w:tr w:rsidR="00500DFB" w:rsidRPr="00C06379" w14:paraId="23C5AC0A" w14:textId="77777777" w:rsidTr="001006A6">
        <w:trPr>
          <w:trHeight w:val="20"/>
        </w:trPr>
        <w:tc>
          <w:tcPr>
            <w:tcW w:w="523" w:type="pct"/>
            <w:tcBorders>
              <w:bottom w:val="single" w:sz="8" w:space="0" w:color="auto"/>
            </w:tcBorders>
          </w:tcPr>
          <w:p w14:paraId="0521EA2E" w14:textId="77777777" w:rsidR="00500DFB" w:rsidRPr="00C06379" w:rsidRDefault="00500DFB" w:rsidP="00B51480">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012188BC" w14:textId="3FE0DA7F" w:rsidR="00500DFB" w:rsidRPr="00C06379" w:rsidRDefault="009B5A64" w:rsidP="009B5A64">
            <w:pPr>
              <w:spacing w:line="276" w:lineRule="auto"/>
              <w:ind w:right="-115"/>
              <w:rPr>
                <w:rFonts w:asciiTheme="minorHAnsi" w:hAnsiTheme="minorHAnsi" w:cstheme="minorHAnsi"/>
                <w:bCs/>
                <w:sz w:val="22"/>
                <w:szCs w:val="22"/>
              </w:rPr>
            </w:pPr>
            <w:r w:rsidRPr="00C06379">
              <w:rPr>
                <w:rFonts w:asciiTheme="minorHAnsi" w:hAnsiTheme="minorHAnsi" w:cstheme="minorHAnsi"/>
                <w:bCs/>
                <w:sz w:val="22"/>
                <w:szCs w:val="22"/>
              </w:rPr>
              <w:t xml:space="preserve">Date of Valuation </w:t>
            </w:r>
          </w:p>
        </w:tc>
        <w:tc>
          <w:tcPr>
            <w:tcW w:w="3253" w:type="pct"/>
            <w:gridSpan w:val="2"/>
            <w:tcBorders>
              <w:bottom w:val="single" w:sz="8" w:space="0" w:color="auto"/>
            </w:tcBorders>
          </w:tcPr>
          <w:p w14:paraId="7E87333D" w14:textId="23916798" w:rsidR="00500DFB" w:rsidRPr="00C06379" w:rsidRDefault="00AC2B7B" w:rsidP="00635CB1">
            <w:pPr>
              <w:spacing w:line="276" w:lineRule="auto"/>
              <w:rPr>
                <w:rFonts w:asciiTheme="minorHAnsi" w:hAnsiTheme="minorHAnsi" w:cstheme="minorHAnsi"/>
                <w:sz w:val="22"/>
                <w:szCs w:val="22"/>
              </w:rPr>
            </w:pPr>
            <w:r>
              <w:rPr>
                <w:rFonts w:asciiTheme="minorHAnsi" w:hAnsiTheme="minorHAnsi" w:cstheme="minorHAnsi"/>
                <w:sz w:val="22"/>
                <w:szCs w:val="22"/>
              </w:rPr>
              <w:t>5</w:t>
            </w:r>
            <w:r w:rsidR="001006A6" w:rsidRPr="00C06379">
              <w:rPr>
                <w:rFonts w:asciiTheme="minorHAnsi" w:hAnsiTheme="minorHAnsi" w:cstheme="minorHAnsi"/>
                <w:sz w:val="22"/>
                <w:szCs w:val="22"/>
                <w:vertAlign w:val="superscript"/>
              </w:rPr>
              <w:t>th</w:t>
            </w:r>
            <w:r>
              <w:rPr>
                <w:rFonts w:asciiTheme="minorHAnsi" w:hAnsiTheme="minorHAnsi" w:cstheme="minorHAnsi"/>
                <w:sz w:val="22"/>
                <w:szCs w:val="22"/>
              </w:rPr>
              <w:t xml:space="preserve"> </w:t>
            </w:r>
            <w:r w:rsidR="008E599A">
              <w:rPr>
                <w:rFonts w:asciiTheme="minorHAnsi" w:hAnsiTheme="minorHAnsi" w:cstheme="minorHAnsi"/>
                <w:sz w:val="22"/>
                <w:szCs w:val="22"/>
              </w:rPr>
              <w:t>September</w:t>
            </w:r>
            <w:r w:rsidR="00635CB1" w:rsidRPr="00C06379">
              <w:rPr>
                <w:rFonts w:asciiTheme="minorHAnsi" w:hAnsiTheme="minorHAnsi" w:cstheme="minorHAnsi"/>
                <w:sz w:val="22"/>
                <w:szCs w:val="22"/>
              </w:rPr>
              <w:t xml:space="preserve"> 20</w:t>
            </w:r>
            <w:r w:rsidR="005F1362" w:rsidRPr="00C06379">
              <w:rPr>
                <w:rFonts w:asciiTheme="minorHAnsi" w:hAnsiTheme="minorHAnsi" w:cstheme="minorHAnsi"/>
                <w:sz w:val="22"/>
                <w:szCs w:val="22"/>
              </w:rPr>
              <w:t>21</w:t>
            </w:r>
          </w:p>
        </w:tc>
      </w:tr>
      <w:tr w:rsidR="00500DFB" w:rsidRPr="00C06379" w14:paraId="6657722B" w14:textId="77777777" w:rsidTr="001006A6">
        <w:trPr>
          <w:trHeight w:val="20"/>
        </w:trPr>
        <w:tc>
          <w:tcPr>
            <w:tcW w:w="523" w:type="pct"/>
            <w:tcBorders>
              <w:bottom w:val="single" w:sz="8" w:space="0" w:color="auto"/>
            </w:tcBorders>
          </w:tcPr>
          <w:p w14:paraId="7165CAD4" w14:textId="77777777" w:rsidR="00500DFB" w:rsidRPr="00C06379" w:rsidRDefault="00500DFB" w:rsidP="00B51480">
            <w:pPr>
              <w:numPr>
                <w:ilvl w:val="0"/>
                <w:numId w:val="6"/>
              </w:numPr>
              <w:spacing w:line="276" w:lineRule="auto"/>
              <w:rPr>
                <w:rFonts w:asciiTheme="minorHAnsi" w:hAnsiTheme="minorHAnsi" w:cstheme="minorHAnsi"/>
                <w:sz w:val="22"/>
                <w:szCs w:val="22"/>
              </w:rPr>
            </w:pPr>
          </w:p>
        </w:tc>
        <w:tc>
          <w:tcPr>
            <w:tcW w:w="1224" w:type="pct"/>
            <w:tcBorders>
              <w:bottom w:val="single" w:sz="8" w:space="0" w:color="auto"/>
            </w:tcBorders>
          </w:tcPr>
          <w:p w14:paraId="692326FE" w14:textId="77777777" w:rsidR="00500DFB" w:rsidRPr="00C06379" w:rsidRDefault="00500DFB" w:rsidP="00452ED1">
            <w:pPr>
              <w:spacing w:line="276" w:lineRule="auto"/>
              <w:rPr>
                <w:rFonts w:asciiTheme="minorHAnsi" w:hAnsiTheme="minorHAnsi" w:cstheme="minorHAnsi"/>
                <w:sz w:val="22"/>
                <w:szCs w:val="22"/>
              </w:rPr>
            </w:pPr>
            <w:r w:rsidRPr="00C06379">
              <w:rPr>
                <w:rFonts w:asciiTheme="minorHAnsi" w:hAnsiTheme="minorHAnsi" w:cstheme="minorHAnsi"/>
                <w:sz w:val="22"/>
                <w:szCs w:val="22"/>
              </w:rPr>
              <w:t>Report type</w:t>
            </w:r>
            <w:r w:rsidRPr="00C06379">
              <w:rPr>
                <w:rFonts w:asciiTheme="minorHAnsi" w:hAnsiTheme="minorHAnsi" w:cstheme="minorHAnsi"/>
                <w:sz w:val="22"/>
                <w:szCs w:val="22"/>
              </w:rPr>
              <w:tab/>
            </w:r>
          </w:p>
        </w:tc>
        <w:tc>
          <w:tcPr>
            <w:tcW w:w="3253" w:type="pct"/>
            <w:gridSpan w:val="2"/>
            <w:tcBorders>
              <w:bottom w:val="single" w:sz="8" w:space="0" w:color="auto"/>
            </w:tcBorders>
          </w:tcPr>
          <w:p w14:paraId="049BC168" w14:textId="53BA1A87" w:rsidR="00500DFB" w:rsidRPr="00C06379" w:rsidRDefault="00500DFB" w:rsidP="00452ED1">
            <w:pPr>
              <w:spacing w:line="276" w:lineRule="auto"/>
              <w:jc w:val="both"/>
              <w:rPr>
                <w:rFonts w:asciiTheme="minorHAnsi" w:hAnsiTheme="minorHAnsi" w:cstheme="minorHAnsi"/>
                <w:sz w:val="22"/>
                <w:szCs w:val="22"/>
              </w:rPr>
            </w:pPr>
            <w:r w:rsidRPr="00C06379">
              <w:rPr>
                <w:rFonts w:asciiTheme="minorHAnsi" w:hAnsiTheme="minorHAnsi" w:cstheme="minorHAnsi"/>
                <w:sz w:val="22"/>
                <w:szCs w:val="22"/>
              </w:rPr>
              <w:t xml:space="preserve">Valuation of </w:t>
            </w:r>
            <w:r w:rsidR="007A2B14" w:rsidRPr="00C06379">
              <w:rPr>
                <w:rFonts w:asciiTheme="minorHAnsi" w:hAnsiTheme="minorHAnsi" w:cstheme="minorHAnsi"/>
                <w:sz w:val="22"/>
                <w:szCs w:val="22"/>
              </w:rPr>
              <w:t>Securities or Financial Assets</w:t>
            </w:r>
            <w:r w:rsidRPr="00C06379">
              <w:rPr>
                <w:rFonts w:asciiTheme="minorHAnsi" w:hAnsiTheme="minorHAnsi" w:cstheme="minorHAnsi"/>
                <w:sz w:val="22"/>
                <w:szCs w:val="22"/>
              </w:rPr>
              <w:t>.</w:t>
            </w:r>
          </w:p>
        </w:tc>
      </w:tr>
      <w:tr w:rsidR="00500DFB" w:rsidRPr="00C06379" w14:paraId="0EF91C41" w14:textId="77777777" w:rsidTr="001006A6">
        <w:trPr>
          <w:trHeight w:val="20"/>
        </w:trPr>
        <w:tc>
          <w:tcPr>
            <w:tcW w:w="523" w:type="pct"/>
          </w:tcPr>
          <w:p w14:paraId="43C3CF16" w14:textId="57B64B10" w:rsidR="00500DFB" w:rsidRPr="00C06379" w:rsidRDefault="00835D15" w:rsidP="00B51480">
            <w:pPr>
              <w:numPr>
                <w:ilvl w:val="0"/>
                <w:numId w:val="6"/>
              </w:numPr>
              <w:spacing w:line="276" w:lineRule="auto"/>
              <w:rPr>
                <w:rFonts w:asciiTheme="minorHAnsi" w:hAnsiTheme="minorHAnsi" w:cstheme="minorHAnsi"/>
                <w:sz w:val="22"/>
                <w:szCs w:val="22"/>
              </w:rPr>
            </w:pPr>
            <w:r w:rsidRPr="00C06379">
              <w:rPr>
                <w:rFonts w:asciiTheme="minorHAnsi" w:hAnsiTheme="minorHAnsi" w:cstheme="minorHAnsi"/>
                <w:sz w:val="22"/>
                <w:szCs w:val="22"/>
              </w:rPr>
              <w:t xml:space="preserve"> </w:t>
            </w:r>
          </w:p>
        </w:tc>
        <w:tc>
          <w:tcPr>
            <w:tcW w:w="1224" w:type="pct"/>
          </w:tcPr>
          <w:p w14:paraId="49EC554F" w14:textId="77777777" w:rsidR="00500DFB" w:rsidRPr="00C06379" w:rsidRDefault="00500DFB" w:rsidP="00452ED1">
            <w:pPr>
              <w:spacing w:line="276" w:lineRule="auto"/>
              <w:rPr>
                <w:rFonts w:asciiTheme="minorHAnsi" w:hAnsiTheme="minorHAnsi" w:cstheme="minorHAnsi"/>
                <w:bCs/>
                <w:sz w:val="22"/>
                <w:szCs w:val="22"/>
                <w:lang w:val="en-IN" w:eastAsia="en-IN"/>
              </w:rPr>
            </w:pPr>
            <w:r w:rsidRPr="00C06379">
              <w:rPr>
                <w:rFonts w:asciiTheme="minorHAnsi" w:hAnsiTheme="minorHAnsi" w:cstheme="minorHAnsi"/>
                <w:sz w:val="22"/>
                <w:szCs w:val="22"/>
              </w:rPr>
              <w:t>Purpose of the Report</w:t>
            </w:r>
          </w:p>
        </w:tc>
        <w:tc>
          <w:tcPr>
            <w:tcW w:w="3253" w:type="pct"/>
            <w:gridSpan w:val="2"/>
          </w:tcPr>
          <w:p w14:paraId="0A919B22" w14:textId="639F7E86" w:rsidR="00500DFB" w:rsidRPr="00C06379" w:rsidRDefault="009F5A92" w:rsidP="003C7344">
            <w:pPr>
              <w:pStyle w:val="Default"/>
              <w:jc w:val="both"/>
              <w:rPr>
                <w:rFonts w:asciiTheme="minorHAnsi" w:hAnsiTheme="minorHAnsi" w:cstheme="minorHAnsi"/>
                <w:sz w:val="22"/>
                <w:szCs w:val="22"/>
              </w:rPr>
            </w:pPr>
            <w:r w:rsidRPr="00C06379">
              <w:rPr>
                <w:rFonts w:asciiTheme="minorHAnsi" w:hAnsiTheme="minorHAnsi" w:cstheme="minorHAnsi"/>
                <w:sz w:val="22"/>
                <w:szCs w:val="22"/>
              </w:rPr>
              <w:t xml:space="preserve">To estimate the </w:t>
            </w:r>
            <w:r w:rsidR="00213909" w:rsidRPr="00C06379">
              <w:rPr>
                <w:rFonts w:asciiTheme="minorHAnsi" w:hAnsiTheme="minorHAnsi" w:cstheme="minorHAnsi"/>
                <w:sz w:val="22"/>
                <w:szCs w:val="22"/>
              </w:rPr>
              <w:t>fair</w:t>
            </w:r>
            <w:r w:rsidR="00500DFB" w:rsidRPr="00C06379">
              <w:rPr>
                <w:rFonts w:asciiTheme="minorHAnsi" w:hAnsiTheme="minorHAnsi" w:cstheme="minorHAnsi"/>
                <w:sz w:val="22"/>
                <w:szCs w:val="22"/>
              </w:rPr>
              <w:t xml:space="preserve"> </w:t>
            </w:r>
            <w:r w:rsidR="00213909" w:rsidRPr="00C06379">
              <w:rPr>
                <w:rFonts w:asciiTheme="minorHAnsi" w:hAnsiTheme="minorHAnsi" w:cstheme="minorHAnsi"/>
                <w:sz w:val="22"/>
                <w:szCs w:val="22"/>
              </w:rPr>
              <w:t xml:space="preserve">and liquidation value of </w:t>
            </w:r>
            <w:r w:rsidR="007A2B14" w:rsidRPr="00C06379">
              <w:rPr>
                <w:rFonts w:asciiTheme="minorHAnsi" w:hAnsiTheme="minorHAnsi" w:cstheme="minorHAnsi"/>
                <w:sz w:val="22"/>
                <w:szCs w:val="22"/>
              </w:rPr>
              <w:t>Securities or Financial Assets</w:t>
            </w:r>
            <w:r w:rsidR="00213909" w:rsidRPr="00C06379">
              <w:rPr>
                <w:rFonts w:asciiTheme="minorHAnsi" w:hAnsiTheme="minorHAnsi" w:cstheme="minorHAnsi"/>
                <w:sz w:val="22"/>
                <w:szCs w:val="22"/>
              </w:rPr>
              <w:t xml:space="preserve"> of the C</w:t>
            </w:r>
            <w:r w:rsidR="00500DFB" w:rsidRPr="00C06379">
              <w:rPr>
                <w:rFonts w:asciiTheme="minorHAnsi" w:hAnsiTheme="minorHAnsi" w:cstheme="minorHAnsi"/>
                <w:sz w:val="22"/>
                <w:szCs w:val="22"/>
              </w:rPr>
              <w:t>ompany</w:t>
            </w:r>
            <w:r w:rsidR="00213909" w:rsidRPr="00C06379">
              <w:rPr>
                <w:rFonts w:asciiTheme="minorHAnsi" w:hAnsiTheme="minorHAnsi" w:cstheme="minorHAnsi"/>
                <w:sz w:val="22"/>
                <w:szCs w:val="22"/>
              </w:rPr>
              <w:t>/ Corporate Debtor</w:t>
            </w:r>
            <w:r w:rsidR="00DA51D4" w:rsidRPr="00C06379">
              <w:rPr>
                <w:rFonts w:asciiTheme="minorHAnsi" w:hAnsiTheme="minorHAnsi" w:cstheme="minorHAnsi"/>
                <w:sz w:val="22"/>
                <w:szCs w:val="22"/>
              </w:rPr>
              <w:t xml:space="preserve"> Under Section 9 of the Insolvency and Bankruptcy Code, 2016, Rule 6 of the Insolvency and Bankruptcy (Application to adjudicating Authority) Rules, 2016</w:t>
            </w:r>
            <w:r w:rsidR="003C7344" w:rsidRPr="00C06379">
              <w:rPr>
                <w:rFonts w:asciiTheme="minorHAnsi" w:hAnsiTheme="minorHAnsi" w:cstheme="minorHAnsi"/>
                <w:sz w:val="22"/>
                <w:szCs w:val="22"/>
              </w:rPr>
              <w:t>.</w:t>
            </w:r>
          </w:p>
        </w:tc>
      </w:tr>
      <w:tr w:rsidR="00500DFB" w:rsidRPr="00C06379" w14:paraId="35EE7DCA" w14:textId="77777777" w:rsidTr="001006A6">
        <w:trPr>
          <w:trHeight w:val="20"/>
        </w:trPr>
        <w:tc>
          <w:tcPr>
            <w:tcW w:w="523" w:type="pct"/>
            <w:tcBorders>
              <w:top w:val="single" w:sz="8" w:space="0" w:color="auto"/>
              <w:bottom w:val="single" w:sz="8" w:space="0" w:color="auto"/>
            </w:tcBorders>
          </w:tcPr>
          <w:p w14:paraId="05BDA63C" w14:textId="77777777" w:rsidR="00500DFB" w:rsidRPr="00C06379" w:rsidRDefault="00500DFB" w:rsidP="00B51480">
            <w:pPr>
              <w:numPr>
                <w:ilvl w:val="0"/>
                <w:numId w:val="6"/>
              </w:numPr>
              <w:spacing w:line="276" w:lineRule="auto"/>
              <w:rPr>
                <w:rFonts w:asciiTheme="minorHAnsi" w:hAnsiTheme="minorHAnsi" w:cstheme="minorHAnsi"/>
                <w:sz w:val="22"/>
                <w:szCs w:val="22"/>
              </w:rPr>
            </w:pPr>
          </w:p>
        </w:tc>
        <w:tc>
          <w:tcPr>
            <w:tcW w:w="1224" w:type="pct"/>
            <w:tcBorders>
              <w:top w:val="single" w:sz="8" w:space="0" w:color="auto"/>
              <w:bottom w:val="single" w:sz="8" w:space="0" w:color="auto"/>
            </w:tcBorders>
          </w:tcPr>
          <w:p w14:paraId="579EFD40" w14:textId="77777777" w:rsidR="00500DFB" w:rsidRPr="00C06379" w:rsidRDefault="00500DFB" w:rsidP="00452ED1">
            <w:pPr>
              <w:spacing w:line="276" w:lineRule="auto"/>
              <w:rPr>
                <w:rFonts w:asciiTheme="minorHAnsi" w:hAnsiTheme="minorHAnsi" w:cstheme="minorHAnsi"/>
                <w:bCs/>
                <w:sz w:val="22"/>
                <w:szCs w:val="22"/>
              </w:rPr>
            </w:pPr>
            <w:r w:rsidRPr="00C06379">
              <w:rPr>
                <w:rFonts w:asciiTheme="minorHAnsi" w:hAnsiTheme="minorHAnsi" w:cstheme="minorHAnsi"/>
                <w:sz w:val="22"/>
                <w:szCs w:val="22"/>
              </w:rPr>
              <w:t>Scope of the Report</w:t>
            </w:r>
          </w:p>
        </w:tc>
        <w:tc>
          <w:tcPr>
            <w:tcW w:w="3253" w:type="pct"/>
            <w:gridSpan w:val="2"/>
            <w:tcBorders>
              <w:top w:val="single" w:sz="8" w:space="0" w:color="auto"/>
              <w:bottom w:val="single" w:sz="8" w:space="0" w:color="auto"/>
            </w:tcBorders>
          </w:tcPr>
          <w:p w14:paraId="09665599" w14:textId="43734A29" w:rsidR="007D5343" w:rsidRPr="00C06379" w:rsidRDefault="003C7344" w:rsidP="003C7344">
            <w:pPr>
              <w:tabs>
                <w:tab w:val="left" w:pos="4320"/>
              </w:tabs>
              <w:spacing w:line="276" w:lineRule="auto"/>
              <w:jc w:val="both"/>
              <w:rPr>
                <w:rFonts w:asciiTheme="minorHAnsi" w:hAnsiTheme="minorHAnsi" w:cstheme="minorHAnsi"/>
                <w:sz w:val="22"/>
                <w:szCs w:val="22"/>
              </w:rPr>
            </w:pPr>
            <w:r w:rsidRPr="00C06379">
              <w:rPr>
                <w:rFonts w:asciiTheme="minorHAnsi" w:hAnsiTheme="minorHAnsi" w:cstheme="minorHAnsi"/>
                <w:sz w:val="22"/>
                <w:szCs w:val="22"/>
              </w:rPr>
              <w:t xml:space="preserve">To estimate the fair and liquidation value of Securities or Financial Assets of the Company/ Corporate Debtor Under Section 9 of the Insolvency and Bankruptcy Code, 2016, </w:t>
            </w:r>
            <w:r w:rsidRPr="00C06379">
              <w:rPr>
                <w:rFonts w:asciiTheme="minorHAnsi" w:hAnsiTheme="minorHAnsi" w:cstheme="minorHAnsi"/>
                <w:color w:val="000000"/>
                <w:sz w:val="22"/>
                <w:szCs w:val="22"/>
                <w:lang w:val="en-IN"/>
              </w:rPr>
              <w:t>Rule 6 of the Insolvency and Bankruptcy (Application to adjudicating Authority) Rules, 2016</w:t>
            </w:r>
            <w:r w:rsidRPr="00C06379">
              <w:rPr>
                <w:rFonts w:asciiTheme="minorHAnsi" w:hAnsiTheme="minorHAnsi" w:cstheme="minorHAnsi"/>
                <w:sz w:val="22"/>
                <w:szCs w:val="22"/>
              </w:rPr>
              <w:t>.</w:t>
            </w:r>
          </w:p>
        </w:tc>
      </w:tr>
      <w:tr w:rsidR="00751E73" w:rsidRPr="00C06379" w14:paraId="091A7B3A" w14:textId="77777777" w:rsidTr="001006A6">
        <w:trPr>
          <w:trHeight w:val="20"/>
        </w:trPr>
        <w:tc>
          <w:tcPr>
            <w:tcW w:w="523" w:type="pct"/>
            <w:vMerge w:val="restart"/>
            <w:tcBorders>
              <w:top w:val="single" w:sz="8" w:space="0" w:color="auto"/>
            </w:tcBorders>
          </w:tcPr>
          <w:p w14:paraId="195C727F" w14:textId="1CC59174" w:rsidR="00751E73" w:rsidRPr="00C06379" w:rsidRDefault="00751E73" w:rsidP="00B51480">
            <w:pPr>
              <w:numPr>
                <w:ilvl w:val="0"/>
                <w:numId w:val="6"/>
              </w:numPr>
              <w:spacing w:line="276" w:lineRule="auto"/>
              <w:rPr>
                <w:rFonts w:asciiTheme="minorHAnsi" w:hAnsiTheme="minorHAnsi" w:cstheme="minorHAnsi"/>
                <w:sz w:val="22"/>
                <w:szCs w:val="22"/>
              </w:rPr>
            </w:pPr>
          </w:p>
        </w:tc>
        <w:tc>
          <w:tcPr>
            <w:tcW w:w="1224" w:type="pct"/>
            <w:vMerge w:val="restart"/>
            <w:tcBorders>
              <w:top w:val="single" w:sz="8" w:space="0" w:color="auto"/>
            </w:tcBorders>
          </w:tcPr>
          <w:p w14:paraId="0AA129E3" w14:textId="46289735" w:rsidR="00751E73" w:rsidRPr="00C06379" w:rsidRDefault="00751E73" w:rsidP="00F9330F">
            <w:pPr>
              <w:spacing w:line="276" w:lineRule="auto"/>
              <w:rPr>
                <w:rFonts w:asciiTheme="minorHAnsi" w:hAnsiTheme="minorHAnsi" w:cstheme="minorHAnsi"/>
                <w:bCs/>
                <w:color w:val="000000" w:themeColor="text1"/>
                <w:sz w:val="22"/>
                <w:szCs w:val="22"/>
              </w:rPr>
            </w:pPr>
            <w:r w:rsidRPr="00C06379">
              <w:rPr>
                <w:rFonts w:asciiTheme="minorHAnsi" w:hAnsiTheme="minorHAnsi" w:cstheme="minorHAnsi"/>
                <w:sz w:val="22"/>
                <w:szCs w:val="22"/>
              </w:rPr>
              <w:t>Documents requested vs. produced for perusal</w:t>
            </w:r>
          </w:p>
        </w:tc>
        <w:tc>
          <w:tcPr>
            <w:tcW w:w="1578" w:type="pct"/>
            <w:tcBorders>
              <w:top w:val="single" w:sz="8" w:space="0" w:color="auto"/>
              <w:bottom w:val="single" w:sz="8" w:space="0" w:color="auto"/>
            </w:tcBorders>
            <w:vAlign w:val="center"/>
          </w:tcPr>
          <w:sdt>
            <w:sdtPr>
              <w:rPr>
                <w:rFonts w:asciiTheme="minorHAnsi" w:hAnsiTheme="minorHAnsi" w:cstheme="minorHAnsi"/>
                <w:b/>
                <w:sz w:val="22"/>
                <w:szCs w:val="22"/>
              </w:rPr>
              <w:id w:val="-1593394552"/>
              <w:placeholder>
                <w:docPart w:val="BA47189B3FA64AF5BF726160481B0100"/>
              </w:placeholder>
            </w:sdtPr>
            <w:sdtEndPr/>
            <w:sdtContent>
              <w:p w14:paraId="63D0A255" w14:textId="77777777" w:rsidR="00751E73" w:rsidRPr="00C06379" w:rsidRDefault="00751E73" w:rsidP="00F9330F">
                <w:pPr>
                  <w:tabs>
                    <w:tab w:val="left" w:pos="1200"/>
                    <w:tab w:val="left" w:pos="2880"/>
                  </w:tabs>
                  <w:rPr>
                    <w:rFonts w:asciiTheme="minorHAnsi" w:hAnsiTheme="minorHAnsi" w:cstheme="minorHAnsi"/>
                    <w:b/>
                    <w:sz w:val="22"/>
                    <w:szCs w:val="22"/>
                  </w:rPr>
                </w:pPr>
                <w:r w:rsidRPr="00C06379">
                  <w:rPr>
                    <w:rFonts w:asciiTheme="minorHAnsi" w:hAnsiTheme="minorHAnsi" w:cstheme="minorHAnsi"/>
                    <w:b/>
                    <w:sz w:val="22"/>
                    <w:szCs w:val="22"/>
                  </w:rPr>
                  <w:t>Documents Requested</w:t>
                </w:r>
              </w:p>
            </w:sdtContent>
          </w:sdt>
        </w:tc>
        <w:tc>
          <w:tcPr>
            <w:tcW w:w="1675" w:type="pct"/>
            <w:tcBorders>
              <w:top w:val="single" w:sz="8" w:space="0" w:color="auto"/>
              <w:bottom w:val="single" w:sz="8" w:space="0" w:color="auto"/>
            </w:tcBorders>
            <w:vAlign w:val="center"/>
          </w:tcPr>
          <w:sdt>
            <w:sdtPr>
              <w:rPr>
                <w:rFonts w:asciiTheme="minorHAnsi" w:hAnsiTheme="minorHAnsi" w:cstheme="minorHAnsi"/>
                <w:b/>
                <w:sz w:val="22"/>
                <w:szCs w:val="22"/>
              </w:rPr>
              <w:id w:val="355479080"/>
              <w:placeholder>
                <w:docPart w:val="BA47189B3FA64AF5BF726160481B0100"/>
              </w:placeholder>
            </w:sdtPr>
            <w:sdtEndPr/>
            <w:sdtContent>
              <w:p w14:paraId="55F091E9" w14:textId="77777777" w:rsidR="00751E73" w:rsidRPr="00C06379" w:rsidRDefault="00751E73" w:rsidP="00F9330F">
                <w:pPr>
                  <w:tabs>
                    <w:tab w:val="left" w:pos="1200"/>
                    <w:tab w:val="left" w:pos="2880"/>
                  </w:tabs>
                  <w:rPr>
                    <w:rFonts w:asciiTheme="minorHAnsi" w:hAnsiTheme="minorHAnsi" w:cstheme="minorHAnsi"/>
                    <w:b/>
                    <w:sz w:val="22"/>
                    <w:szCs w:val="22"/>
                  </w:rPr>
                </w:pPr>
                <w:r w:rsidRPr="00C06379">
                  <w:rPr>
                    <w:rFonts w:asciiTheme="minorHAnsi" w:hAnsiTheme="minorHAnsi" w:cstheme="minorHAnsi"/>
                    <w:b/>
                    <w:sz w:val="22"/>
                    <w:szCs w:val="22"/>
                  </w:rPr>
                  <w:t>Documents Provided</w:t>
                </w:r>
              </w:p>
            </w:sdtContent>
          </w:sdt>
        </w:tc>
      </w:tr>
      <w:tr w:rsidR="00751E73" w:rsidRPr="00C06379" w14:paraId="5192716F" w14:textId="77777777" w:rsidTr="001006A6">
        <w:trPr>
          <w:trHeight w:val="20"/>
        </w:trPr>
        <w:tc>
          <w:tcPr>
            <w:tcW w:w="523" w:type="pct"/>
            <w:vMerge/>
          </w:tcPr>
          <w:p w14:paraId="57F622E8" w14:textId="77777777" w:rsidR="00751E73" w:rsidRPr="00C06379" w:rsidRDefault="00751E73" w:rsidP="007B14AA">
            <w:pPr>
              <w:numPr>
                <w:ilvl w:val="0"/>
                <w:numId w:val="6"/>
              </w:numPr>
              <w:spacing w:line="276" w:lineRule="auto"/>
              <w:rPr>
                <w:rFonts w:asciiTheme="minorHAnsi" w:hAnsiTheme="minorHAnsi" w:cstheme="minorHAnsi"/>
                <w:sz w:val="22"/>
                <w:szCs w:val="22"/>
              </w:rPr>
            </w:pPr>
          </w:p>
        </w:tc>
        <w:tc>
          <w:tcPr>
            <w:tcW w:w="1224" w:type="pct"/>
            <w:vMerge/>
          </w:tcPr>
          <w:p w14:paraId="18A5F906" w14:textId="77777777" w:rsidR="00751E73" w:rsidRPr="00C06379" w:rsidRDefault="00751E73" w:rsidP="007B14AA">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324F0D62" w14:textId="55FFBE42" w:rsidR="00751E73" w:rsidRPr="00C06379" w:rsidRDefault="00751E73" w:rsidP="007B14AA">
            <w:pPr>
              <w:spacing w:line="276" w:lineRule="auto"/>
              <w:rPr>
                <w:rFonts w:asciiTheme="minorHAnsi" w:hAnsiTheme="minorHAnsi" w:cstheme="minorHAnsi"/>
                <w:bCs/>
                <w:sz w:val="22"/>
                <w:szCs w:val="22"/>
              </w:rPr>
            </w:pPr>
            <w:r w:rsidRPr="00C06379">
              <w:rPr>
                <w:rFonts w:asciiTheme="minorHAnsi" w:hAnsiTheme="minorHAnsi" w:cstheme="minorHAnsi"/>
                <w:bCs/>
                <w:sz w:val="22"/>
                <w:szCs w:val="22"/>
              </w:rPr>
              <w:t>Balance Sheet of last financial years</w:t>
            </w:r>
          </w:p>
        </w:tc>
        <w:tc>
          <w:tcPr>
            <w:tcW w:w="1675" w:type="pct"/>
            <w:tcBorders>
              <w:top w:val="single" w:sz="8" w:space="0" w:color="auto"/>
              <w:bottom w:val="single" w:sz="8" w:space="0" w:color="auto"/>
            </w:tcBorders>
            <w:vAlign w:val="center"/>
          </w:tcPr>
          <w:p w14:paraId="1292FF9B" w14:textId="38F3908A" w:rsidR="00751E73" w:rsidRDefault="003B1D8E" w:rsidP="00475F79">
            <w:pPr>
              <w:pStyle w:val="ListParagraph"/>
              <w:numPr>
                <w:ilvl w:val="0"/>
                <w:numId w:val="13"/>
              </w:numPr>
              <w:ind w:left="215" w:hanging="283"/>
              <w:rPr>
                <w:rFonts w:asciiTheme="minorHAnsi" w:hAnsiTheme="minorHAnsi" w:cstheme="minorHAnsi"/>
                <w:bCs/>
                <w:sz w:val="22"/>
                <w:szCs w:val="22"/>
              </w:rPr>
            </w:pPr>
            <w:r w:rsidRPr="00C06379">
              <w:rPr>
                <w:rFonts w:asciiTheme="minorHAnsi" w:hAnsiTheme="minorHAnsi" w:cstheme="minorHAnsi"/>
                <w:bCs/>
                <w:sz w:val="22"/>
                <w:szCs w:val="22"/>
              </w:rPr>
              <w:t>Balance Sheet FY 2019-20</w:t>
            </w:r>
          </w:p>
          <w:p w14:paraId="1F760A05" w14:textId="61A89C5E" w:rsidR="001412C9" w:rsidRPr="001412C9" w:rsidRDefault="001412C9" w:rsidP="001412C9">
            <w:pPr>
              <w:pStyle w:val="ListParagraph"/>
              <w:numPr>
                <w:ilvl w:val="0"/>
                <w:numId w:val="13"/>
              </w:numPr>
              <w:ind w:left="215" w:hanging="283"/>
              <w:rPr>
                <w:rFonts w:asciiTheme="minorHAnsi" w:hAnsiTheme="minorHAnsi" w:cstheme="minorHAnsi"/>
                <w:bCs/>
                <w:sz w:val="22"/>
                <w:szCs w:val="22"/>
              </w:rPr>
            </w:pPr>
            <w:r>
              <w:rPr>
                <w:rFonts w:asciiTheme="minorHAnsi" w:hAnsiTheme="minorHAnsi" w:cstheme="minorHAnsi"/>
                <w:bCs/>
                <w:sz w:val="22"/>
                <w:szCs w:val="22"/>
              </w:rPr>
              <w:t>Balance Sheet FY 2018-19</w:t>
            </w:r>
          </w:p>
          <w:p w14:paraId="18640EA4" w14:textId="4D82B638" w:rsidR="00751E73" w:rsidRPr="001412C9" w:rsidRDefault="00751E73" w:rsidP="001412C9">
            <w:pPr>
              <w:ind w:left="-68"/>
              <w:rPr>
                <w:rFonts w:asciiTheme="minorHAnsi" w:hAnsiTheme="minorHAnsi" w:cstheme="minorHAnsi"/>
                <w:bCs/>
                <w:sz w:val="22"/>
                <w:szCs w:val="22"/>
              </w:rPr>
            </w:pPr>
          </w:p>
        </w:tc>
      </w:tr>
      <w:tr w:rsidR="00751E73" w:rsidRPr="00C06379" w14:paraId="06A3E369" w14:textId="77777777" w:rsidTr="001006A6">
        <w:trPr>
          <w:trHeight w:val="20"/>
        </w:trPr>
        <w:tc>
          <w:tcPr>
            <w:tcW w:w="523" w:type="pct"/>
            <w:vMerge/>
          </w:tcPr>
          <w:p w14:paraId="7A169094" w14:textId="77777777" w:rsidR="00751E73" w:rsidRPr="00C06379" w:rsidRDefault="00751E73" w:rsidP="007B14AA">
            <w:pPr>
              <w:numPr>
                <w:ilvl w:val="0"/>
                <w:numId w:val="6"/>
              </w:numPr>
              <w:spacing w:line="276" w:lineRule="auto"/>
              <w:rPr>
                <w:rFonts w:asciiTheme="minorHAnsi" w:hAnsiTheme="minorHAnsi" w:cstheme="minorHAnsi"/>
                <w:sz w:val="22"/>
                <w:szCs w:val="22"/>
              </w:rPr>
            </w:pPr>
          </w:p>
        </w:tc>
        <w:tc>
          <w:tcPr>
            <w:tcW w:w="1224" w:type="pct"/>
            <w:vMerge/>
          </w:tcPr>
          <w:p w14:paraId="4EB57520" w14:textId="77777777" w:rsidR="00751E73" w:rsidRPr="00C06379" w:rsidRDefault="00751E73" w:rsidP="007B14AA">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6E6AE32A" w14:textId="13C2114E" w:rsidR="00751E73" w:rsidRPr="00C06379" w:rsidRDefault="00751E73" w:rsidP="007B14AA">
            <w:pPr>
              <w:rPr>
                <w:rFonts w:asciiTheme="minorHAnsi" w:hAnsiTheme="minorHAnsi" w:cstheme="minorHAnsi"/>
                <w:bCs/>
                <w:color w:val="000000" w:themeColor="text1"/>
                <w:sz w:val="22"/>
                <w:szCs w:val="22"/>
              </w:rPr>
            </w:pPr>
            <w:r w:rsidRPr="00C06379">
              <w:rPr>
                <w:rFonts w:asciiTheme="minorHAnsi" w:hAnsiTheme="minorHAnsi" w:cstheme="minorHAnsi"/>
                <w:bCs/>
                <w:color w:val="000000" w:themeColor="text1"/>
                <w:sz w:val="22"/>
                <w:szCs w:val="22"/>
              </w:rPr>
              <w:t xml:space="preserve">Break-up of </w:t>
            </w:r>
            <w:r w:rsidRPr="00C06379">
              <w:rPr>
                <w:rFonts w:asciiTheme="minorHAnsi" w:hAnsiTheme="minorHAnsi" w:cstheme="minorHAnsi"/>
                <w:color w:val="000000" w:themeColor="text1"/>
                <w:sz w:val="22"/>
                <w:szCs w:val="22"/>
              </w:rPr>
              <w:t xml:space="preserve">Securities or Financial Assets </w:t>
            </w:r>
            <w:r w:rsidRPr="00C06379">
              <w:rPr>
                <w:rFonts w:asciiTheme="minorHAnsi" w:hAnsiTheme="minorHAnsi" w:cstheme="minorHAnsi"/>
                <w:bCs/>
                <w:color w:val="000000" w:themeColor="text1"/>
                <w:sz w:val="22"/>
                <w:szCs w:val="22"/>
              </w:rPr>
              <w:t xml:space="preserve">in </w:t>
            </w:r>
            <w:r w:rsidRPr="00C06379">
              <w:rPr>
                <w:rFonts w:asciiTheme="minorHAnsi" w:hAnsiTheme="minorHAnsi" w:cstheme="minorHAnsi"/>
                <w:color w:val="000000" w:themeColor="text1"/>
                <w:sz w:val="22"/>
                <w:szCs w:val="22"/>
              </w:rPr>
              <w:t>Prescribed Format</w:t>
            </w:r>
          </w:p>
          <w:p w14:paraId="225B341A" w14:textId="7442302C" w:rsidR="00751E73" w:rsidRPr="00C06379" w:rsidRDefault="00751E73" w:rsidP="00C06379">
            <w:pPr>
              <w:jc w:val="both"/>
              <w:rPr>
                <w:rFonts w:asciiTheme="minorHAnsi" w:hAnsiTheme="minorHAnsi" w:cstheme="minorHAnsi"/>
                <w:color w:val="000000" w:themeColor="text1"/>
                <w:sz w:val="22"/>
                <w:szCs w:val="22"/>
              </w:rPr>
            </w:pPr>
            <w:r w:rsidRPr="00C06379">
              <w:rPr>
                <w:rFonts w:asciiTheme="minorHAnsi" w:hAnsiTheme="minorHAnsi" w:cstheme="minorHAnsi"/>
                <w:bCs/>
                <w:color w:val="000000" w:themeColor="text1"/>
                <w:sz w:val="22"/>
                <w:szCs w:val="22"/>
              </w:rPr>
              <w:lastRenderedPageBreak/>
              <w:t>(</w:t>
            </w:r>
            <w:r w:rsidR="00C06379" w:rsidRPr="00C06379">
              <w:rPr>
                <w:rFonts w:asciiTheme="minorHAnsi" w:hAnsiTheme="minorHAnsi" w:cstheme="minorHAnsi"/>
                <w:bCs/>
                <w:color w:val="000000" w:themeColor="text1"/>
                <w:sz w:val="22"/>
                <w:szCs w:val="22"/>
              </w:rPr>
              <w:t>Cash &amp; Cash Equivalents</w:t>
            </w:r>
            <w:r w:rsidRPr="00C06379">
              <w:rPr>
                <w:rFonts w:asciiTheme="minorHAnsi" w:hAnsiTheme="minorHAnsi" w:cstheme="minorHAnsi"/>
                <w:bCs/>
                <w:color w:val="000000" w:themeColor="text1"/>
                <w:sz w:val="22"/>
                <w:szCs w:val="22"/>
              </w:rPr>
              <w:t>,</w:t>
            </w:r>
            <w:r w:rsidR="00C06379" w:rsidRPr="00C06379">
              <w:rPr>
                <w:rFonts w:asciiTheme="minorHAnsi" w:hAnsiTheme="minorHAnsi" w:cstheme="minorHAnsi"/>
                <w:bCs/>
                <w:color w:val="000000" w:themeColor="text1"/>
                <w:sz w:val="22"/>
                <w:szCs w:val="22"/>
              </w:rPr>
              <w:t xml:space="preserve"> Trade Receivables,</w:t>
            </w:r>
            <w:r w:rsidRPr="00C06379">
              <w:rPr>
                <w:rFonts w:asciiTheme="minorHAnsi" w:hAnsiTheme="minorHAnsi" w:cstheme="minorHAnsi"/>
                <w:bCs/>
                <w:color w:val="000000" w:themeColor="text1"/>
                <w:sz w:val="22"/>
                <w:szCs w:val="22"/>
              </w:rPr>
              <w:t xml:space="preserve"> </w:t>
            </w:r>
            <w:r w:rsidR="00C06379" w:rsidRPr="00C06379">
              <w:rPr>
                <w:rFonts w:asciiTheme="minorHAnsi" w:hAnsiTheme="minorHAnsi" w:cstheme="minorHAnsi"/>
                <w:bCs/>
                <w:color w:val="000000" w:themeColor="text1"/>
                <w:sz w:val="22"/>
                <w:szCs w:val="22"/>
              </w:rPr>
              <w:t>Short Term Loans &amp; Advances</w:t>
            </w:r>
            <w:r w:rsidRPr="00C06379">
              <w:rPr>
                <w:rFonts w:asciiTheme="minorHAnsi" w:hAnsiTheme="minorHAnsi" w:cstheme="minorHAnsi"/>
                <w:bCs/>
                <w:color w:val="000000" w:themeColor="text1"/>
                <w:sz w:val="22"/>
                <w:szCs w:val="22"/>
              </w:rPr>
              <w:t xml:space="preserve">, </w:t>
            </w:r>
            <w:r w:rsidR="00C06379" w:rsidRPr="00C06379">
              <w:rPr>
                <w:rFonts w:asciiTheme="minorHAnsi" w:hAnsiTheme="minorHAnsi" w:cstheme="minorHAnsi"/>
                <w:bCs/>
                <w:color w:val="000000" w:themeColor="text1"/>
                <w:sz w:val="22"/>
                <w:szCs w:val="22"/>
              </w:rPr>
              <w:t xml:space="preserve">Other Current Assets, Other Non-current </w:t>
            </w:r>
            <w:r w:rsidRPr="00C06379">
              <w:rPr>
                <w:rFonts w:asciiTheme="minorHAnsi" w:hAnsiTheme="minorHAnsi" w:cstheme="minorHAnsi"/>
                <w:bCs/>
                <w:color w:val="000000" w:themeColor="text1"/>
                <w:sz w:val="22"/>
                <w:szCs w:val="22"/>
              </w:rPr>
              <w:t>Assets)</w:t>
            </w:r>
          </w:p>
        </w:tc>
        <w:tc>
          <w:tcPr>
            <w:tcW w:w="1675" w:type="pct"/>
            <w:tcBorders>
              <w:top w:val="single" w:sz="8" w:space="0" w:color="auto"/>
              <w:bottom w:val="single" w:sz="8" w:space="0" w:color="auto"/>
            </w:tcBorders>
            <w:vAlign w:val="center"/>
          </w:tcPr>
          <w:p w14:paraId="45366C84" w14:textId="4A33C53A" w:rsidR="00751E73" w:rsidRPr="00C06379" w:rsidRDefault="00751E73" w:rsidP="007B14AA">
            <w:pPr>
              <w:rPr>
                <w:rFonts w:asciiTheme="minorHAnsi" w:hAnsiTheme="minorHAnsi" w:cstheme="minorHAnsi"/>
                <w:bCs/>
                <w:color w:val="000000" w:themeColor="text1"/>
                <w:sz w:val="22"/>
                <w:szCs w:val="22"/>
              </w:rPr>
            </w:pPr>
            <w:r w:rsidRPr="00C06379">
              <w:rPr>
                <w:rFonts w:asciiTheme="minorHAnsi" w:hAnsiTheme="minorHAnsi" w:cstheme="minorHAnsi"/>
                <w:bCs/>
                <w:color w:val="000000" w:themeColor="text1"/>
                <w:sz w:val="22"/>
                <w:szCs w:val="22"/>
              </w:rPr>
              <w:lastRenderedPageBreak/>
              <w:t xml:space="preserve">Details of </w:t>
            </w:r>
            <w:r w:rsidRPr="00C06379">
              <w:rPr>
                <w:rFonts w:asciiTheme="minorHAnsi" w:hAnsiTheme="minorHAnsi" w:cstheme="minorHAnsi"/>
                <w:color w:val="000000" w:themeColor="text1"/>
                <w:sz w:val="22"/>
                <w:szCs w:val="22"/>
              </w:rPr>
              <w:t>Securities or Financial Assets</w:t>
            </w:r>
            <w:r w:rsidRPr="00C06379">
              <w:rPr>
                <w:rFonts w:asciiTheme="minorHAnsi" w:hAnsiTheme="minorHAnsi" w:cstheme="minorHAnsi"/>
                <w:bCs/>
                <w:color w:val="000000" w:themeColor="text1"/>
                <w:sz w:val="22"/>
                <w:szCs w:val="22"/>
              </w:rPr>
              <w:t xml:space="preserve"> in </w:t>
            </w:r>
            <w:r w:rsidRPr="00C06379">
              <w:rPr>
                <w:rFonts w:asciiTheme="minorHAnsi" w:hAnsiTheme="minorHAnsi" w:cstheme="minorHAnsi"/>
                <w:color w:val="000000" w:themeColor="text1"/>
                <w:sz w:val="22"/>
                <w:szCs w:val="22"/>
              </w:rPr>
              <w:t>Prescribed Format</w:t>
            </w:r>
          </w:p>
          <w:p w14:paraId="1FEA9D5E" w14:textId="38C557E5" w:rsidR="00751E73" w:rsidRPr="00C06379" w:rsidRDefault="00C06379" w:rsidP="00C06379">
            <w:pPr>
              <w:jc w:val="both"/>
              <w:rPr>
                <w:rFonts w:asciiTheme="minorHAnsi" w:hAnsiTheme="minorHAnsi" w:cstheme="minorHAnsi"/>
                <w:color w:val="000000" w:themeColor="text1"/>
                <w:sz w:val="22"/>
                <w:szCs w:val="22"/>
              </w:rPr>
            </w:pPr>
            <w:r w:rsidRPr="00C06379">
              <w:rPr>
                <w:rFonts w:asciiTheme="minorHAnsi" w:hAnsiTheme="minorHAnsi" w:cstheme="minorHAnsi"/>
                <w:bCs/>
                <w:color w:val="000000" w:themeColor="text1"/>
                <w:sz w:val="22"/>
                <w:szCs w:val="22"/>
              </w:rPr>
              <w:lastRenderedPageBreak/>
              <w:t>(Cash &amp; Cash Equivalents, Trade Receivables, Short Term Loans &amp; Advances, Other Current Assets, Other Non-current Assets)</w:t>
            </w:r>
          </w:p>
        </w:tc>
      </w:tr>
      <w:tr w:rsidR="00C06379" w:rsidRPr="00C06379" w14:paraId="297BF984" w14:textId="77777777" w:rsidTr="001006A6">
        <w:trPr>
          <w:trHeight w:val="20"/>
        </w:trPr>
        <w:tc>
          <w:tcPr>
            <w:tcW w:w="523" w:type="pct"/>
            <w:vMerge/>
          </w:tcPr>
          <w:p w14:paraId="37740BE1" w14:textId="77777777" w:rsidR="00C06379" w:rsidRPr="00C06379" w:rsidRDefault="00C06379" w:rsidP="00C06379">
            <w:pPr>
              <w:numPr>
                <w:ilvl w:val="0"/>
                <w:numId w:val="6"/>
              </w:numPr>
              <w:spacing w:line="276" w:lineRule="auto"/>
              <w:rPr>
                <w:rFonts w:asciiTheme="minorHAnsi" w:hAnsiTheme="minorHAnsi" w:cstheme="minorHAnsi"/>
                <w:sz w:val="22"/>
                <w:szCs w:val="22"/>
              </w:rPr>
            </w:pPr>
          </w:p>
        </w:tc>
        <w:tc>
          <w:tcPr>
            <w:tcW w:w="1224" w:type="pct"/>
            <w:vMerge/>
          </w:tcPr>
          <w:p w14:paraId="79F87D18" w14:textId="77777777" w:rsidR="00C06379" w:rsidRPr="00C06379" w:rsidRDefault="00C06379" w:rsidP="00C06379">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4CE3F110" w14:textId="42D672E2" w:rsidR="00C06379" w:rsidRPr="00C06379" w:rsidRDefault="00C06379" w:rsidP="00C06379">
            <w:pPr>
              <w:rPr>
                <w:rFonts w:asciiTheme="minorHAnsi" w:hAnsiTheme="minorHAnsi" w:cstheme="minorHAnsi"/>
                <w:bCs/>
                <w:color w:val="FF0000"/>
                <w:sz w:val="22"/>
                <w:szCs w:val="22"/>
              </w:rPr>
            </w:pPr>
            <w:r w:rsidRPr="00C06379">
              <w:rPr>
                <w:rFonts w:asciiTheme="minorHAnsi" w:hAnsiTheme="minorHAnsi" w:cstheme="minorHAnsi"/>
                <w:bCs/>
                <w:color w:val="000000" w:themeColor="text1"/>
                <w:sz w:val="22"/>
                <w:szCs w:val="22"/>
              </w:rPr>
              <w:t>Details of Cash &amp; Cash Equivalents</w:t>
            </w:r>
          </w:p>
        </w:tc>
        <w:tc>
          <w:tcPr>
            <w:tcW w:w="1675" w:type="pct"/>
            <w:tcBorders>
              <w:top w:val="single" w:sz="8" w:space="0" w:color="auto"/>
              <w:bottom w:val="single" w:sz="8" w:space="0" w:color="auto"/>
            </w:tcBorders>
            <w:vAlign w:val="center"/>
          </w:tcPr>
          <w:p w14:paraId="5FA3C9A7" w14:textId="21B46F09" w:rsidR="00C06379" w:rsidRPr="00C06379" w:rsidRDefault="00C06379" w:rsidP="00C06379">
            <w:pPr>
              <w:rPr>
                <w:rFonts w:asciiTheme="minorHAnsi" w:hAnsiTheme="minorHAnsi" w:cstheme="minorHAnsi"/>
                <w:bCs/>
                <w:color w:val="FF0000"/>
                <w:sz w:val="22"/>
                <w:szCs w:val="22"/>
              </w:rPr>
            </w:pPr>
            <w:r w:rsidRPr="00C06379">
              <w:rPr>
                <w:rFonts w:asciiTheme="minorHAnsi" w:hAnsiTheme="minorHAnsi" w:cstheme="minorHAnsi"/>
                <w:bCs/>
                <w:color w:val="000000" w:themeColor="text1"/>
                <w:sz w:val="22"/>
                <w:szCs w:val="22"/>
              </w:rPr>
              <w:t>Details of Cash &amp; Cash Equivalents</w:t>
            </w:r>
          </w:p>
        </w:tc>
      </w:tr>
      <w:tr w:rsidR="00C06379" w:rsidRPr="00C06379" w14:paraId="1BDF325B" w14:textId="77777777" w:rsidTr="001006A6">
        <w:trPr>
          <w:trHeight w:val="20"/>
        </w:trPr>
        <w:tc>
          <w:tcPr>
            <w:tcW w:w="523" w:type="pct"/>
            <w:vMerge/>
          </w:tcPr>
          <w:p w14:paraId="5772DE5F" w14:textId="77777777" w:rsidR="00C06379" w:rsidRPr="00C06379" w:rsidRDefault="00C06379" w:rsidP="00C06379">
            <w:pPr>
              <w:numPr>
                <w:ilvl w:val="0"/>
                <w:numId w:val="6"/>
              </w:numPr>
              <w:spacing w:line="276" w:lineRule="auto"/>
              <w:rPr>
                <w:rFonts w:asciiTheme="minorHAnsi" w:hAnsiTheme="minorHAnsi" w:cstheme="minorHAnsi"/>
                <w:sz w:val="22"/>
                <w:szCs w:val="22"/>
              </w:rPr>
            </w:pPr>
          </w:p>
        </w:tc>
        <w:tc>
          <w:tcPr>
            <w:tcW w:w="1224" w:type="pct"/>
            <w:vMerge/>
          </w:tcPr>
          <w:p w14:paraId="6CC9BFB8" w14:textId="77777777" w:rsidR="00C06379" w:rsidRPr="00C06379" w:rsidRDefault="00C06379" w:rsidP="00C06379">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12CCF48D" w14:textId="155B499B" w:rsidR="00C06379" w:rsidRPr="00C06379" w:rsidRDefault="00C06379" w:rsidP="00C06379">
            <w:pPr>
              <w:rPr>
                <w:rFonts w:asciiTheme="minorHAnsi" w:hAnsiTheme="minorHAnsi" w:cstheme="minorHAnsi"/>
                <w:bCs/>
                <w:color w:val="FF0000"/>
                <w:sz w:val="22"/>
                <w:szCs w:val="22"/>
              </w:rPr>
            </w:pPr>
            <w:r w:rsidRPr="00C06379">
              <w:rPr>
                <w:rFonts w:asciiTheme="minorHAnsi" w:hAnsiTheme="minorHAnsi" w:cstheme="minorHAnsi"/>
                <w:bCs/>
                <w:color w:val="000000" w:themeColor="text1"/>
                <w:sz w:val="22"/>
                <w:szCs w:val="22"/>
              </w:rPr>
              <w:t>Details of Trade Receivables</w:t>
            </w:r>
          </w:p>
        </w:tc>
        <w:tc>
          <w:tcPr>
            <w:tcW w:w="1675" w:type="pct"/>
            <w:tcBorders>
              <w:top w:val="single" w:sz="8" w:space="0" w:color="auto"/>
              <w:bottom w:val="single" w:sz="8" w:space="0" w:color="auto"/>
            </w:tcBorders>
            <w:vAlign w:val="center"/>
          </w:tcPr>
          <w:p w14:paraId="5BCE7EB1" w14:textId="0430E279" w:rsidR="00C06379" w:rsidRPr="00C06379" w:rsidRDefault="00C06379" w:rsidP="00C06379">
            <w:pPr>
              <w:rPr>
                <w:rFonts w:asciiTheme="minorHAnsi" w:hAnsiTheme="minorHAnsi" w:cstheme="minorHAnsi"/>
                <w:bCs/>
                <w:color w:val="FF0000"/>
                <w:sz w:val="22"/>
                <w:szCs w:val="22"/>
              </w:rPr>
            </w:pPr>
            <w:r w:rsidRPr="00C06379">
              <w:rPr>
                <w:rFonts w:asciiTheme="minorHAnsi" w:hAnsiTheme="minorHAnsi" w:cstheme="minorHAnsi"/>
                <w:bCs/>
                <w:color w:val="000000" w:themeColor="text1"/>
                <w:sz w:val="22"/>
                <w:szCs w:val="22"/>
              </w:rPr>
              <w:t>Details of Trade Receivables</w:t>
            </w:r>
          </w:p>
        </w:tc>
      </w:tr>
      <w:tr w:rsidR="00C06379" w:rsidRPr="00C06379" w14:paraId="6D7A347B" w14:textId="77777777" w:rsidTr="001006A6">
        <w:trPr>
          <w:trHeight w:val="20"/>
        </w:trPr>
        <w:tc>
          <w:tcPr>
            <w:tcW w:w="523" w:type="pct"/>
            <w:vMerge/>
          </w:tcPr>
          <w:p w14:paraId="34894E3C" w14:textId="77777777" w:rsidR="00C06379" w:rsidRPr="00C06379" w:rsidRDefault="00C06379" w:rsidP="00C06379">
            <w:pPr>
              <w:numPr>
                <w:ilvl w:val="0"/>
                <w:numId w:val="6"/>
              </w:numPr>
              <w:spacing w:line="276" w:lineRule="auto"/>
              <w:rPr>
                <w:rFonts w:asciiTheme="minorHAnsi" w:hAnsiTheme="minorHAnsi" w:cstheme="minorHAnsi"/>
                <w:sz w:val="22"/>
                <w:szCs w:val="22"/>
              </w:rPr>
            </w:pPr>
          </w:p>
        </w:tc>
        <w:tc>
          <w:tcPr>
            <w:tcW w:w="1224" w:type="pct"/>
            <w:vMerge/>
          </w:tcPr>
          <w:p w14:paraId="128B1AAF" w14:textId="77777777" w:rsidR="00C06379" w:rsidRPr="00C06379" w:rsidRDefault="00C06379" w:rsidP="00C06379">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7D8B589A" w14:textId="677915EF" w:rsidR="00C06379" w:rsidRPr="00C06379" w:rsidRDefault="00C06379" w:rsidP="00C06379">
            <w:pPr>
              <w:rPr>
                <w:rFonts w:asciiTheme="minorHAnsi" w:hAnsiTheme="minorHAnsi" w:cstheme="minorHAnsi"/>
                <w:bCs/>
                <w:color w:val="FF0000"/>
                <w:sz w:val="22"/>
                <w:szCs w:val="22"/>
              </w:rPr>
            </w:pPr>
            <w:r w:rsidRPr="00C06379">
              <w:rPr>
                <w:rFonts w:asciiTheme="minorHAnsi" w:hAnsiTheme="minorHAnsi" w:cstheme="minorHAnsi"/>
                <w:bCs/>
                <w:color w:val="000000" w:themeColor="text1"/>
                <w:sz w:val="22"/>
                <w:szCs w:val="22"/>
              </w:rPr>
              <w:t>Details of Short Term Loans &amp; Advances</w:t>
            </w:r>
          </w:p>
        </w:tc>
        <w:tc>
          <w:tcPr>
            <w:tcW w:w="1675" w:type="pct"/>
            <w:tcBorders>
              <w:top w:val="single" w:sz="8" w:space="0" w:color="auto"/>
              <w:bottom w:val="single" w:sz="8" w:space="0" w:color="auto"/>
            </w:tcBorders>
            <w:vAlign w:val="center"/>
          </w:tcPr>
          <w:p w14:paraId="65D31284" w14:textId="0A57EDE9" w:rsidR="00C06379" w:rsidRPr="00C06379" w:rsidRDefault="00C06379" w:rsidP="00C06379">
            <w:pPr>
              <w:rPr>
                <w:rFonts w:asciiTheme="minorHAnsi" w:hAnsiTheme="minorHAnsi" w:cstheme="minorHAnsi"/>
                <w:bCs/>
                <w:color w:val="FF0000"/>
                <w:sz w:val="22"/>
                <w:szCs w:val="22"/>
              </w:rPr>
            </w:pPr>
            <w:r w:rsidRPr="00C06379">
              <w:rPr>
                <w:rFonts w:asciiTheme="minorHAnsi" w:hAnsiTheme="minorHAnsi" w:cstheme="minorHAnsi"/>
                <w:bCs/>
                <w:color w:val="000000" w:themeColor="text1"/>
                <w:sz w:val="22"/>
                <w:szCs w:val="22"/>
              </w:rPr>
              <w:t>Details of Short Term Loans &amp; Advances</w:t>
            </w:r>
          </w:p>
        </w:tc>
      </w:tr>
      <w:tr w:rsidR="00C06379" w:rsidRPr="00C06379" w14:paraId="6B8C341B" w14:textId="77777777" w:rsidTr="001006A6">
        <w:trPr>
          <w:trHeight w:val="20"/>
        </w:trPr>
        <w:tc>
          <w:tcPr>
            <w:tcW w:w="523" w:type="pct"/>
            <w:vMerge/>
          </w:tcPr>
          <w:p w14:paraId="54C38713" w14:textId="77777777" w:rsidR="00C06379" w:rsidRPr="00C06379" w:rsidRDefault="00C06379" w:rsidP="00C06379">
            <w:pPr>
              <w:numPr>
                <w:ilvl w:val="0"/>
                <w:numId w:val="6"/>
              </w:numPr>
              <w:spacing w:line="276" w:lineRule="auto"/>
              <w:rPr>
                <w:rFonts w:asciiTheme="minorHAnsi" w:hAnsiTheme="minorHAnsi" w:cstheme="minorHAnsi"/>
                <w:sz w:val="22"/>
                <w:szCs w:val="22"/>
              </w:rPr>
            </w:pPr>
          </w:p>
        </w:tc>
        <w:tc>
          <w:tcPr>
            <w:tcW w:w="1224" w:type="pct"/>
            <w:vMerge/>
          </w:tcPr>
          <w:p w14:paraId="6C21D6D7" w14:textId="77777777" w:rsidR="00C06379" w:rsidRPr="00C06379" w:rsidRDefault="00C06379" w:rsidP="00C06379">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693BE85E" w14:textId="4D9BCD39" w:rsidR="00C06379" w:rsidRPr="00C06379" w:rsidRDefault="00C06379" w:rsidP="00C06379">
            <w:pPr>
              <w:rPr>
                <w:rFonts w:asciiTheme="minorHAnsi" w:hAnsiTheme="minorHAnsi" w:cstheme="minorHAnsi"/>
                <w:bCs/>
                <w:color w:val="FF0000"/>
                <w:sz w:val="22"/>
                <w:szCs w:val="22"/>
              </w:rPr>
            </w:pPr>
            <w:r w:rsidRPr="00C06379">
              <w:rPr>
                <w:rFonts w:asciiTheme="minorHAnsi" w:hAnsiTheme="minorHAnsi" w:cstheme="minorHAnsi"/>
                <w:bCs/>
                <w:color w:val="000000" w:themeColor="text1"/>
                <w:sz w:val="22"/>
                <w:szCs w:val="22"/>
              </w:rPr>
              <w:t>Details of Other Current Assets</w:t>
            </w:r>
          </w:p>
        </w:tc>
        <w:tc>
          <w:tcPr>
            <w:tcW w:w="1675" w:type="pct"/>
            <w:tcBorders>
              <w:top w:val="single" w:sz="8" w:space="0" w:color="auto"/>
              <w:bottom w:val="single" w:sz="8" w:space="0" w:color="auto"/>
            </w:tcBorders>
            <w:vAlign w:val="center"/>
          </w:tcPr>
          <w:p w14:paraId="3A4E5E80" w14:textId="69AE681A" w:rsidR="00C06379" w:rsidRPr="00C06379" w:rsidRDefault="00C06379" w:rsidP="00C06379">
            <w:pPr>
              <w:rPr>
                <w:rFonts w:asciiTheme="minorHAnsi" w:hAnsiTheme="minorHAnsi" w:cstheme="minorHAnsi"/>
                <w:bCs/>
                <w:color w:val="FF0000"/>
                <w:sz w:val="22"/>
                <w:szCs w:val="22"/>
              </w:rPr>
            </w:pPr>
            <w:r w:rsidRPr="00C06379">
              <w:rPr>
                <w:rFonts w:asciiTheme="minorHAnsi" w:hAnsiTheme="minorHAnsi" w:cstheme="minorHAnsi"/>
                <w:bCs/>
                <w:color w:val="000000" w:themeColor="text1"/>
                <w:sz w:val="22"/>
                <w:szCs w:val="22"/>
              </w:rPr>
              <w:t>Details of Other Current Assets</w:t>
            </w:r>
          </w:p>
        </w:tc>
      </w:tr>
      <w:tr w:rsidR="00C06379" w:rsidRPr="00C06379" w14:paraId="6D22BC2D" w14:textId="77777777" w:rsidTr="001006A6">
        <w:trPr>
          <w:trHeight w:val="20"/>
        </w:trPr>
        <w:tc>
          <w:tcPr>
            <w:tcW w:w="523" w:type="pct"/>
            <w:vMerge/>
          </w:tcPr>
          <w:p w14:paraId="19BA5054" w14:textId="77777777" w:rsidR="00C06379" w:rsidRPr="00C06379" w:rsidRDefault="00C06379" w:rsidP="00C06379">
            <w:pPr>
              <w:numPr>
                <w:ilvl w:val="0"/>
                <w:numId w:val="6"/>
              </w:numPr>
              <w:spacing w:line="276" w:lineRule="auto"/>
              <w:rPr>
                <w:rFonts w:asciiTheme="minorHAnsi" w:hAnsiTheme="minorHAnsi" w:cstheme="minorHAnsi"/>
                <w:sz w:val="22"/>
                <w:szCs w:val="22"/>
              </w:rPr>
            </w:pPr>
          </w:p>
        </w:tc>
        <w:tc>
          <w:tcPr>
            <w:tcW w:w="1224" w:type="pct"/>
            <w:vMerge/>
          </w:tcPr>
          <w:p w14:paraId="1BA8654F" w14:textId="77777777" w:rsidR="00C06379" w:rsidRPr="00C06379" w:rsidRDefault="00C06379" w:rsidP="00C06379">
            <w:pPr>
              <w:spacing w:line="276" w:lineRule="auto"/>
              <w:rPr>
                <w:rFonts w:asciiTheme="minorHAnsi" w:hAnsiTheme="minorHAnsi" w:cstheme="minorHAnsi"/>
                <w:sz w:val="22"/>
                <w:szCs w:val="22"/>
              </w:rPr>
            </w:pPr>
          </w:p>
        </w:tc>
        <w:tc>
          <w:tcPr>
            <w:tcW w:w="1578" w:type="pct"/>
            <w:tcBorders>
              <w:top w:val="single" w:sz="8" w:space="0" w:color="auto"/>
              <w:bottom w:val="single" w:sz="8" w:space="0" w:color="auto"/>
            </w:tcBorders>
            <w:vAlign w:val="center"/>
          </w:tcPr>
          <w:p w14:paraId="2643436B" w14:textId="412E201B" w:rsidR="00C06379" w:rsidRPr="00C06379" w:rsidRDefault="00C06379" w:rsidP="00C06379">
            <w:pPr>
              <w:rPr>
                <w:rFonts w:asciiTheme="minorHAnsi" w:hAnsiTheme="minorHAnsi" w:cstheme="minorHAnsi"/>
                <w:bCs/>
                <w:color w:val="FF0000"/>
                <w:sz w:val="22"/>
                <w:szCs w:val="22"/>
              </w:rPr>
            </w:pPr>
            <w:r w:rsidRPr="00C06379">
              <w:rPr>
                <w:rFonts w:asciiTheme="minorHAnsi" w:hAnsiTheme="minorHAnsi" w:cstheme="minorHAnsi"/>
                <w:bCs/>
                <w:color w:val="000000" w:themeColor="text1"/>
                <w:sz w:val="22"/>
                <w:szCs w:val="22"/>
              </w:rPr>
              <w:t>Details of Other Non-current Assets</w:t>
            </w:r>
          </w:p>
        </w:tc>
        <w:tc>
          <w:tcPr>
            <w:tcW w:w="1675" w:type="pct"/>
            <w:tcBorders>
              <w:top w:val="single" w:sz="8" w:space="0" w:color="auto"/>
              <w:bottom w:val="single" w:sz="8" w:space="0" w:color="auto"/>
            </w:tcBorders>
            <w:vAlign w:val="center"/>
          </w:tcPr>
          <w:p w14:paraId="7D7E30CA" w14:textId="45FBD69E" w:rsidR="00C06379" w:rsidRPr="00C06379" w:rsidRDefault="00C06379" w:rsidP="00C06379">
            <w:pPr>
              <w:rPr>
                <w:rFonts w:asciiTheme="minorHAnsi" w:hAnsiTheme="minorHAnsi" w:cstheme="minorHAnsi"/>
                <w:bCs/>
                <w:color w:val="FF0000"/>
                <w:sz w:val="22"/>
                <w:szCs w:val="22"/>
              </w:rPr>
            </w:pPr>
            <w:r w:rsidRPr="00C06379">
              <w:rPr>
                <w:rFonts w:asciiTheme="minorHAnsi" w:hAnsiTheme="minorHAnsi" w:cstheme="minorHAnsi"/>
                <w:bCs/>
                <w:color w:val="000000" w:themeColor="text1"/>
                <w:sz w:val="22"/>
                <w:szCs w:val="22"/>
              </w:rPr>
              <w:t>Other Non-current Assets</w:t>
            </w:r>
          </w:p>
        </w:tc>
      </w:tr>
      <w:tr w:rsidR="00C06379" w:rsidRPr="00C06379" w14:paraId="23B7B7DA" w14:textId="77777777" w:rsidTr="001006A6">
        <w:trPr>
          <w:trHeight w:val="20"/>
        </w:trPr>
        <w:tc>
          <w:tcPr>
            <w:tcW w:w="523" w:type="pct"/>
            <w:tcBorders>
              <w:top w:val="single" w:sz="8" w:space="0" w:color="auto"/>
              <w:bottom w:val="single" w:sz="8" w:space="0" w:color="auto"/>
            </w:tcBorders>
          </w:tcPr>
          <w:p w14:paraId="42819C8A" w14:textId="77777777" w:rsidR="00C06379" w:rsidRPr="00C06379" w:rsidRDefault="00C06379" w:rsidP="00C06379">
            <w:pPr>
              <w:numPr>
                <w:ilvl w:val="0"/>
                <w:numId w:val="6"/>
              </w:numPr>
              <w:spacing w:line="276" w:lineRule="auto"/>
              <w:rPr>
                <w:rFonts w:asciiTheme="minorHAnsi" w:hAnsiTheme="minorHAnsi" w:cstheme="minorHAnsi"/>
                <w:sz w:val="22"/>
                <w:szCs w:val="22"/>
              </w:rPr>
            </w:pPr>
          </w:p>
        </w:tc>
        <w:tc>
          <w:tcPr>
            <w:tcW w:w="1224" w:type="pct"/>
            <w:tcBorders>
              <w:top w:val="single" w:sz="8" w:space="0" w:color="auto"/>
              <w:bottom w:val="single" w:sz="8" w:space="0" w:color="auto"/>
            </w:tcBorders>
          </w:tcPr>
          <w:p w14:paraId="015F41B0" w14:textId="21B670D5" w:rsidR="00C06379" w:rsidRPr="00C06379" w:rsidRDefault="00C06379" w:rsidP="00C06379">
            <w:pPr>
              <w:spacing w:line="276" w:lineRule="auto"/>
              <w:rPr>
                <w:rFonts w:asciiTheme="minorHAnsi" w:hAnsiTheme="minorHAnsi" w:cstheme="minorHAnsi"/>
                <w:sz w:val="22"/>
                <w:szCs w:val="22"/>
              </w:rPr>
            </w:pPr>
            <w:r w:rsidRPr="00C06379">
              <w:rPr>
                <w:rFonts w:asciiTheme="minorHAnsi" w:hAnsiTheme="minorHAnsi" w:cstheme="minorHAnsi"/>
                <w:sz w:val="22"/>
                <w:szCs w:val="22"/>
              </w:rPr>
              <w:t>ANNEXUREs with the Report</w:t>
            </w:r>
          </w:p>
        </w:tc>
        <w:tc>
          <w:tcPr>
            <w:tcW w:w="3253" w:type="pct"/>
            <w:gridSpan w:val="2"/>
            <w:tcBorders>
              <w:top w:val="single" w:sz="8" w:space="0" w:color="auto"/>
              <w:bottom w:val="single" w:sz="8" w:space="0" w:color="auto"/>
            </w:tcBorders>
          </w:tcPr>
          <w:p w14:paraId="62AA5B96" w14:textId="77777777" w:rsidR="00C06379" w:rsidRPr="00C06379" w:rsidRDefault="00C06379" w:rsidP="00C06379">
            <w:pPr>
              <w:pStyle w:val="ListParagraph"/>
              <w:numPr>
                <w:ilvl w:val="0"/>
                <w:numId w:val="12"/>
              </w:numPr>
              <w:spacing w:line="276" w:lineRule="auto"/>
              <w:rPr>
                <w:rFonts w:asciiTheme="minorHAnsi" w:hAnsiTheme="minorHAnsi" w:cstheme="minorHAnsi"/>
                <w:color w:val="000000" w:themeColor="text1"/>
                <w:sz w:val="22"/>
                <w:szCs w:val="22"/>
              </w:rPr>
            </w:pPr>
            <w:r w:rsidRPr="00C06379">
              <w:rPr>
                <w:rFonts w:asciiTheme="minorHAnsi" w:hAnsiTheme="minorHAnsi" w:cstheme="minorHAnsi"/>
                <w:color w:val="000000" w:themeColor="text1"/>
                <w:sz w:val="22"/>
                <w:szCs w:val="22"/>
              </w:rPr>
              <w:t>Assumptions Remark</w:t>
            </w:r>
          </w:p>
          <w:p w14:paraId="77434186" w14:textId="77777777" w:rsidR="00C06379" w:rsidRPr="00C06379" w:rsidRDefault="00C06379" w:rsidP="00C06379">
            <w:pPr>
              <w:pStyle w:val="ListParagraph"/>
              <w:numPr>
                <w:ilvl w:val="0"/>
                <w:numId w:val="12"/>
              </w:numPr>
              <w:spacing w:line="276" w:lineRule="auto"/>
              <w:rPr>
                <w:rFonts w:asciiTheme="minorHAnsi" w:hAnsiTheme="minorHAnsi" w:cstheme="minorHAnsi"/>
                <w:color w:val="000000" w:themeColor="text1"/>
                <w:sz w:val="22"/>
                <w:szCs w:val="22"/>
              </w:rPr>
            </w:pPr>
            <w:r w:rsidRPr="00C06379">
              <w:rPr>
                <w:rFonts w:asciiTheme="minorHAnsi" w:hAnsiTheme="minorHAnsi" w:cstheme="minorHAnsi"/>
                <w:bCs/>
                <w:color w:val="000000" w:themeColor="text1"/>
                <w:sz w:val="22"/>
                <w:szCs w:val="22"/>
              </w:rPr>
              <w:t>Cash &amp; Cash Equivalent</w:t>
            </w:r>
          </w:p>
          <w:p w14:paraId="293819F3" w14:textId="77777777" w:rsidR="00C06379" w:rsidRPr="00C06379" w:rsidRDefault="00C06379" w:rsidP="00C06379">
            <w:pPr>
              <w:pStyle w:val="ListParagraph"/>
              <w:numPr>
                <w:ilvl w:val="0"/>
                <w:numId w:val="12"/>
              </w:numPr>
              <w:spacing w:line="276" w:lineRule="auto"/>
              <w:rPr>
                <w:rFonts w:asciiTheme="minorHAnsi" w:hAnsiTheme="minorHAnsi" w:cstheme="minorHAnsi"/>
                <w:color w:val="000000" w:themeColor="text1"/>
                <w:sz w:val="22"/>
                <w:szCs w:val="22"/>
              </w:rPr>
            </w:pPr>
            <w:r w:rsidRPr="00C06379">
              <w:rPr>
                <w:rFonts w:asciiTheme="minorHAnsi" w:hAnsiTheme="minorHAnsi" w:cstheme="minorHAnsi"/>
                <w:bCs/>
                <w:color w:val="000000" w:themeColor="text1"/>
                <w:sz w:val="22"/>
                <w:szCs w:val="22"/>
              </w:rPr>
              <w:t>Trade Receivables</w:t>
            </w:r>
          </w:p>
          <w:p w14:paraId="77C14CD0" w14:textId="77777777" w:rsidR="00C06379" w:rsidRPr="00C06379" w:rsidRDefault="00C06379" w:rsidP="00C06379">
            <w:pPr>
              <w:pStyle w:val="ListParagraph"/>
              <w:numPr>
                <w:ilvl w:val="0"/>
                <w:numId w:val="12"/>
              </w:numPr>
              <w:spacing w:line="276" w:lineRule="auto"/>
              <w:rPr>
                <w:rFonts w:asciiTheme="minorHAnsi" w:hAnsiTheme="minorHAnsi" w:cstheme="minorHAnsi"/>
                <w:color w:val="000000" w:themeColor="text1"/>
                <w:sz w:val="22"/>
                <w:szCs w:val="22"/>
              </w:rPr>
            </w:pPr>
            <w:r w:rsidRPr="00C06379">
              <w:rPr>
                <w:rFonts w:asciiTheme="minorHAnsi" w:hAnsiTheme="minorHAnsi" w:cstheme="minorHAnsi"/>
                <w:bCs/>
                <w:color w:val="000000" w:themeColor="text1"/>
                <w:sz w:val="22"/>
                <w:szCs w:val="22"/>
              </w:rPr>
              <w:t xml:space="preserve">Short Term Loans &amp; Advances </w:t>
            </w:r>
          </w:p>
          <w:p w14:paraId="075CBD41" w14:textId="77777777" w:rsidR="00C06379" w:rsidRPr="00C06379" w:rsidRDefault="00C06379" w:rsidP="00C06379">
            <w:pPr>
              <w:pStyle w:val="ListParagraph"/>
              <w:numPr>
                <w:ilvl w:val="0"/>
                <w:numId w:val="12"/>
              </w:numPr>
              <w:spacing w:line="276" w:lineRule="auto"/>
              <w:rPr>
                <w:rFonts w:asciiTheme="minorHAnsi" w:hAnsiTheme="minorHAnsi" w:cstheme="minorHAnsi"/>
                <w:color w:val="000000" w:themeColor="text1"/>
                <w:sz w:val="22"/>
                <w:szCs w:val="22"/>
              </w:rPr>
            </w:pPr>
            <w:r w:rsidRPr="00C06379">
              <w:rPr>
                <w:rFonts w:asciiTheme="minorHAnsi" w:hAnsiTheme="minorHAnsi" w:cstheme="minorHAnsi"/>
                <w:bCs/>
                <w:color w:val="000000" w:themeColor="text1"/>
                <w:sz w:val="22"/>
                <w:szCs w:val="22"/>
              </w:rPr>
              <w:t xml:space="preserve">Other Current Assets </w:t>
            </w:r>
          </w:p>
          <w:p w14:paraId="1AE37978" w14:textId="12A3D289" w:rsidR="00C06379" w:rsidRPr="00C06379" w:rsidRDefault="00C06379" w:rsidP="00C06379">
            <w:pPr>
              <w:pStyle w:val="ListParagraph"/>
              <w:numPr>
                <w:ilvl w:val="0"/>
                <w:numId w:val="12"/>
              </w:numPr>
              <w:spacing w:line="276" w:lineRule="auto"/>
              <w:rPr>
                <w:rFonts w:asciiTheme="minorHAnsi" w:hAnsiTheme="minorHAnsi" w:cstheme="minorHAnsi"/>
                <w:color w:val="000000" w:themeColor="text1"/>
                <w:sz w:val="22"/>
                <w:szCs w:val="22"/>
              </w:rPr>
            </w:pPr>
            <w:r w:rsidRPr="00C06379">
              <w:rPr>
                <w:rFonts w:asciiTheme="minorHAnsi" w:hAnsiTheme="minorHAnsi" w:cstheme="minorHAnsi"/>
                <w:bCs/>
                <w:color w:val="000000" w:themeColor="text1"/>
                <w:sz w:val="22"/>
                <w:szCs w:val="22"/>
              </w:rPr>
              <w:t>Other Non-current Assets</w:t>
            </w:r>
            <w:r w:rsidRPr="00C06379">
              <w:rPr>
                <w:rFonts w:asciiTheme="minorHAnsi" w:hAnsiTheme="minorHAnsi" w:cstheme="minorHAnsi"/>
                <w:color w:val="000000" w:themeColor="text1"/>
                <w:sz w:val="22"/>
                <w:szCs w:val="22"/>
              </w:rPr>
              <w:t xml:space="preserve"> </w:t>
            </w:r>
          </w:p>
        </w:tc>
      </w:tr>
    </w:tbl>
    <w:p w14:paraId="56C8897A" w14:textId="588D80CC" w:rsidR="007E27C8" w:rsidRDefault="007E27C8"/>
    <w:p w14:paraId="7B070D13" w14:textId="6975A654" w:rsidR="007E27C8" w:rsidRDefault="007E27C8">
      <w:r>
        <w:br w:type="page"/>
      </w:r>
    </w:p>
    <w:tbl>
      <w:tblPr>
        <w:tblStyle w:val="TableGrid"/>
        <w:tblW w:w="5000" w:type="pct"/>
        <w:jc w:val="center"/>
        <w:tblCellMar>
          <w:top w:w="57" w:type="dxa"/>
          <w:bottom w:w="57" w:type="dxa"/>
        </w:tblCellMar>
        <w:tblLook w:val="04A0" w:firstRow="1" w:lastRow="0" w:firstColumn="1" w:lastColumn="0" w:noHBand="0" w:noVBand="1"/>
      </w:tblPr>
      <w:tblGrid>
        <w:gridCol w:w="1770"/>
        <w:gridCol w:w="7249"/>
      </w:tblGrid>
      <w:tr w:rsidR="00F9330F" w:rsidRPr="00660B1F" w14:paraId="0A8D110C" w14:textId="77777777" w:rsidTr="00112232">
        <w:trPr>
          <w:trHeight w:val="20"/>
          <w:jc w:val="center"/>
        </w:trPr>
        <w:tc>
          <w:tcPr>
            <w:tcW w:w="981" w:type="pct"/>
            <w:shd w:val="clear" w:color="auto" w:fill="002060"/>
            <w:vAlign w:val="center"/>
          </w:tcPr>
          <w:p w14:paraId="7A7A357B" w14:textId="678D6B30" w:rsidR="00F9330F" w:rsidRPr="00BF1B37" w:rsidRDefault="00CA5762" w:rsidP="003B7644">
            <w:pPr>
              <w:jc w:val="center"/>
              <w:rPr>
                <w:rFonts w:ascii="Arial" w:hAnsi="Arial" w:cs="Arial"/>
                <w:b/>
                <w:sz w:val="22"/>
                <w:szCs w:val="20"/>
              </w:rPr>
            </w:pPr>
            <w:r>
              <w:rPr>
                <w:rFonts w:ascii="Arial" w:hAnsi="Arial" w:cs="Arial"/>
                <w:b/>
                <w:sz w:val="22"/>
                <w:szCs w:val="22"/>
              </w:rPr>
              <w:lastRenderedPageBreak/>
              <w:br w:type="page"/>
            </w:r>
            <w:r w:rsidR="00F9330F" w:rsidRPr="00BF1B37">
              <w:rPr>
                <w:rFonts w:ascii="Arial" w:hAnsi="Arial" w:cs="Arial"/>
                <w:b/>
                <w:sz w:val="22"/>
                <w:szCs w:val="20"/>
              </w:rPr>
              <w:t>PART B</w:t>
            </w:r>
          </w:p>
        </w:tc>
        <w:tc>
          <w:tcPr>
            <w:tcW w:w="4019" w:type="pct"/>
            <w:shd w:val="clear" w:color="auto" w:fill="DBE5F1" w:themeFill="accent1" w:themeFillTint="33"/>
            <w:vAlign w:val="center"/>
          </w:tcPr>
          <w:p w14:paraId="3D6298CF" w14:textId="375605A0" w:rsidR="00F9330F" w:rsidRPr="00BF1B37" w:rsidRDefault="00F9330F" w:rsidP="003B7644">
            <w:pPr>
              <w:jc w:val="center"/>
              <w:rPr>
                <w:rFonts w:ascii="Arial" w:hAnsi="Arial" w:cs="Arial"/>
                <w:b/>
                <w:sz w:val="22"/>
                <w:szCs w:val="20"/>
              </w:rPr>
            </w:pPr>
            <w:r w:rsidRPr="00BF1B37">
              <w:rPr>
                <w:rFonts w:ascii="Arial" w:hAnsi="Arial" w:cs="Arial"/>
                <w:b/>
                <w:sz w:val="22"/>
                <w:szCs w:val="20"/>
              </w:rPr>
              <w:t xml:space="preserve">PRELIMINARY INFORMATION OF </w:t>
            </w:r>
            <w:r w:rsidR="007A2B14">
              <w:rPr>
                <w:rFonts w:ascii="Arial" w:hAnsi="Arial" w:cs="Arial"/>
                <w:b/>
                <w:sz w:val="22"/>
                <w:szCs w:val="20"/>
              </w:rPr>
              <w:t>SECURITIES OR FINANCIAL ASSETS</w:t>
            </w:r>
            <w:r w:rsidRPr="00BF1B37">
              <w:rPr>
                <w:rFonts w:ascii="Arial" w:hAnsi="Arial" w:cs="Arial"/>
                <w:b/>
                <w:sz w:val="22"/>
                <w:szCs w:val="20"/>
              </w:rPr>
              <w:t xml:space="preserve"> UNDER ASSESSMENT</w:t>
            </w:r>
          </w:p>
        </w:tc>
      </w:tr>
    </w:tbl>
    <w:p w14:paraId="60D3B6A6" w14:textId="77777777" w:rsidR="00FA701C" w:rsidRPr="00A85ED1" w:rsidRDefault="00FA701C" w:rsidP="0056005A">
      <w:pPr>
        <w:spacing w:line="360" w:lineRule="auto"/>
        <w:ind w:left="5040"/>
        <w:rPr>
          <w:rFonts w:ascii="Arial" w:hAnsi="Arial" w:cs="Arial"/>
          <w:sz w:val="22"/>
          <w:szCs w:val="22"/>
        </w:rPr>
      </w:pPr>
    </w:p>
    <w:p w14:paraId="7FE8D0E7" w14:textId="77777777" w:rsidR="00013839" w:rsidRDefault="000C392F" w:rsidP="00013839">
      <w:pPr>
        <w:pStyle w:val="ListParagraph"/>
        <w:numPr>
          <w:ilvl w:val="0"/>
          <w:numId w:val="3"/>
        </w:numPr>
        <w:autoSpaceDE w:val="0"/>
        <w:autoSpaceDN w:val="0"/>
        <w:adjustRightInd w:val="0"/>
        <w:spacing w:line="480" w:lineRule="auto"/>
        <w:ind w:left="284" w:hanging="284"/>
        <w:jc w:val="both"/>
        <w:rPr>
          <w:rFonts w:ascii="Arial" w:hAnsi="Arial" w:cs="Arial"/>
          <w:b/>
          <w:sz w:val="22"/>
          <w:szCs w:val="22"/>
          <w:lang w:val="en-IN"/>
        </w:rPr>
      </w:pPr>
      <w:r w:rsidRPr="00013839">
        <w:rPr>
          <w:rFonts w:ascii="Arial" w:hAnsi="Arial" w:cs="Arial"/>
          <w:b/>
          <w:sz w:val="22"/>
          <w:szCs w:val="22"/>
          <w:lang w:val="en-IN"/>
        </w:rPr>
        <w:t>OVERVIEW OF THE COMPANY</w:t>
      </w:r>
      <w:r w:rsidR="00213909" w:rsidRPr="00013839">
        <w:rPr>
          <w:rFonts w:ascii="Arial" w:hAnsi="Arial" w:cs="Arial"/>
          <w:b/>
          <w:sz w:val="22"/>
          <w:szCs w:val="22"/>
          <w:lang w:val="en-IN"/>
        </w:rPr>
        <w:t>/</w:t>
      </w:r>
      <w:r w:rsidR="00FC0801" w:rsidRPr="00013839">
        <w:rPr>
          <w:rFonts w:ascii="Arial" w:hAnsi="Arial" w:cs="Arial"/>
          <w:b/>
          <w:sz w:val="22"/>
          <w:szCs w:val="22"/>
          <w:lang w:val="en-IN"/>
        </w:rPr>
        <w:t xml:space="preserve"> </w:t>
      </w:r>
      <w:r w:rsidR="00213909" w:rsidRPr="00013839">
        <w:rPr>
          <w:rFonts w:ascii="Arial" w:hAnsi="Arial" w:cs="Arial"/>
          <w:b/>
          <w:sz w:val="22"/>
          <w:szCs w:val="22"/>
        </w:rPr>
        <w:t>CORPORATE DEBTOR</w:t>
      </w:r>
      <w:r w:rsidRPr="00013839">
        <w:rPr>
          <w:rFonts w:ascii="Arial" w:hAnsi="Arial" w:cs="Arial"/>
          <w:b/>
          <w:sz w:val="22"/>
          <w:szCs w:val="22"/>
          <w:lang w:val="en-IN"/>
        </w:rPr>
        <w:t xml:space="preserve">: </w:t>
      </w:r>
    </w:p>
    <w:p w14:paraId="2B3874B4" w14:textId="77777777" w:rsidR="00013839" w:rsidRDefault="00CD2E30" w:rsidP="00013839">
      <w:pPr>
        <w:pStyle w:val="ListParagraph"/>
        <w:autoSpaceDE w:val="0"/>
        <w:autoSpaceDN w:val="0"/>
        <w:adjustRightInd w:val="0"/>
        <w:spacing w:line="360" w:lineRule="auto"/>
        <w:ind w:left="284"/>
        <w:jc w:val="both"/>
        <w:rPr>
          <w:rFonts w:ascii="Arial" w:hAnsi="Arial" w:cs="Arial"/>
          <w:sz w:val="22"/>
          <w:szCs w:val="22"/>
        </w:rPr>
      </w:pPr>
      <w:r w:rsidRPr="00013839">
        <w:rPr>
          <w:rFonts w:ascii="Arial" w:hAnsi="Arial" w:cs="Arial"/>
          <w:sz w:val="22"/>
          <w:szCs w:val="22"/>
        </w:rPr>
        <w:t xml:space="preserve">M/s </w:t>
      </w:r>
      <w:r w:rsidR="00BD455E" w:rsidRPr="00013839">
        <w:rPr>
          <w:rFonts w:ascii="Arial" w:hAnsi="Arial" w:cs="Arial"/>
          <w:sz w:val="22"/>
          <w:szCs w:val="22"/>
        </w:rPr>
        <w:t xml:space="preserve">Powai Cubicles Private Limited </w:t>
      </w:r>
      <w:r w:rsidR="003A1DA6" w:rsidRPr="00013839">
        <w:rPr>
          <w:rFonts w:ascii="Arial" w:hAnsi="Arial" w:cs="Arial"/>
          <w:sz w:val="22"/>
          <w:szCs w:val="22"/>
        </w:rPr>
        <w:t>wa</w:t>
      </w:r>
      <w:r w:rsidR="00D859AB" w:rsidRPr="00013839">
        <w:rPr>
          <w:rFonts w:ascii="Arial" w:hAnsi="Arial" w:cs="Arial"/>
          <w:sz w:val="22"/>
          <w:szCs w:val="22"/>
        </w:rPr>
        <w:t xml:space="preserve">s incorporated on </w:t>
      </w:r>
      <w:r w:rsidR="00101B8A" w:rsidRPr="00013839">
        <w:rPr>
          <w:rFonts w:ascii="Arial" w:hAnsi="Arial" w:cs="Arial"/>
          <w:sz w:val="22"/>
          <w:szCs w:val="22"/>
        </w:rPr>
        <w:t>21</w:t>
      </w:r>
      <w:r w:rsidR="00101B8A" w:rsidRPr="00013839">
        <w:rPr>
          <w:rFonts w:ascii="Arial" w:hAnsi="Arial" w:cs="Arial"/>
          <w:sz w:val="22"/>
          <w:szCs w:val="22"/>
          <w:vertAlign w:val="superscript"/>
        </w:rPr>
        <w:t>st</w:t>
      </w:r>
      <w:r w:rsidR="00BD455E" w:rsidRPr="00013839">
        <w:rPr>
          <w:rFonts w:ascii="Arial" w:hAnsi="Arial" w:cs="Arial"/>
          <w:sz w:val="22"/>
          <w:szCs w:val="22"/>
        </w:rPr>
        <w:t xml:space="preserve"> September, 2015</w:t>
      </w:r>
      <w:r w:rsidR="00D859AB" w:rsidRPr="00013839">
        <w:rPr>
          <w:rFonts w:ascii="Arial" w:hAnsi="Arial" w:cs="Arial"/>
          <w:sz w:val="22"/>
          <w:szCs w:val="22"/>
        </w:rPr>
        <w:t>. It is classified as Non-govt</w:t>
      </w:r>
      <w:r w:rsidR="00360128" w:rsidRPr="00013839">
        <w:rPr>
          <w:rFonts w:ascii="Arial" w:hAnsi="Arial" w:cs="Arial"/>
          <w:sz w:val="22"/>
          <w:szCs w:val="22"/>
        </w:rPr>
        <w:t>.</w:t>
      </w:r>
      <w:r w:rsidR="00D859AB" w:rsidRPr="00013839">
        <w:rPr>
          <w:rFonts w:ascii="Arial" w:hAnsi="Arial" w:cs="Arial"/>
          <w:sz w:val="22"/>
          <w:szCs w:val="22"/>
        </w:rPr>
        <w:t xml:space="preserve"> Company and is registered at Registrar of Companies, </w:t>
      </w:r>
      <w:r w:rsidR="00BD455E" w:rsidRPr="00013839">
        <w:rPr>
          <w:rFonts w:ascii="Arial" w:hAnsi="Arial" w:cs="Arial"/>
          <w:sz w:val="22"/>
          <w:szCs w:val="22"/>
        </w:rPr>
        <w:t>Mumbai</w:t>
      </w:r>
      <w:r w:rsidR="00D859AB" w:rsidRPr="00013839">
        <w:rPr>
          <w:rFonts w:ascii="Arial" w:hAnsi="Arial" w:cs="Arial"/>
          <w:sz w:val="22"/>
          <w:szCs w:val="22"/>
        </w:rPr>
        <w:t xml:space="preserve">. Its authorized share capital is Rs. </w:t>
      </w:r>
      <w:r w:rsidR="002900BE" w:rsidRPr="00013839">
        <w:rPr>
          <w:rFonts w:ascii="Arial" w:hAnsi="Arial" w:cs="Arial"/>
          <w:sz w:val="22"/>
          <w:szCs w:val="22"/>
        </w:rPr>
        <w:t>10,000,000</w:t>
      </w:r>
      <w:r w:rsidR="00D859AB" w:rsidRPr="00013839">
        <w:rPr>
          <w:rFonts w:ascii="Arial" w:hAnsi="Arial" w:cs="Arial"/>
          <w:sz w:val="22"/>
          <w:szCs w:val="22"/>
        </w:rPr>
        <w:t xml:space="preserve"> and its </w:t>
      </w:r>
      <w:r w:rsidR="000F7EFF" w:rsidRPr="00013839">
        <w:rPr>
          <w:rFonts w:ascii="Arial" w:hAnsi="Arial" w:cs="Arial"/>
          <w:sz w:val="22"/>
          <w:szCs w:val="22"/>
        </w:rPr>
        <w:t>paid-up</w:t>
      </w:r>
      <w:r w:rsidR="00D859AB" w:rsidRPr="00013839">
        <w:rPr>
          <w:rFonts w:ascii="Arial" w:hAnsi="Arial" w:cs="Arial"/>
          <w:sz w:val="22"/>
          <w:szCs w:val="22"/>
        </w:rPr>
        <w:t xml:space="preserve"> capital is Rs. </w:t>
      </w:r>
      <w:r w:rsidR="002900BE" w:rsidRPr="00013839">
        <w:rPr>
          <w:rFonts w:ascii="Arial" w:hAnsi="Arial" w:cs="Arial"/>
          <w:sz w:val="22"/>
          <w:szCs w:val="22"/>
        </w:rPr>
        <w:t>10,000,000</w:t>
      </w:r>
      <w:r w:rsidR="00D859AB" w:rsidRPr="00013839">
        <w:rPr>
          <w:rFonts w:ascii="Arial" w:hAnsi="Arial" w:cs="Arial"/>
          <w:sz w:val="22"/>
          <w:szCs w:val="22"/>
        </w:rPr>
        <w:t xml:space="preserve">. </w:t>
      </w:r>
      <w:r w:rsidR="002900BE" w:rsidRPr="00013839">
        <w:rPr>
          <w:rFonts w:ascii="Arial" w:hAnsi="Arial" w:cs="Arial"/>
          <w:sz w:val="22"/>
          <w:szCs w:val="22"/>
        </w:rPr>
        <w:t>The current business includes Leasing / renting of Office spaces.</w:t>
      </w:r>
    </w:p>
    <w:p w14:paraId="50085BDD" w14:textId="2FE1F61B" w:rsidR="00D859AB" w:rsidRPr="00013839" w:rsidRDefault="00013839" w:rsidP="00013839">
      <w:pPr>
        <w:pStyle w:val="ListParagraph"/>
        <w:autoSpaceDE w:val="0"/>
        <w:autoSpaceDN w:val="0"/>
        <w:adjustRightInd w:val="0"/>
        <w:spacing w:line="360" w:lineRule="auto"/>
        <w:ind w:left="284"/>
        <w:jc w:val="both"/>
        <w:rPr>
          <w:rFonts w:ascii="Arial" w:hAnsi="Arial" w:cs="Arial"/>
          <w:b/>
          <w:sz w:val="22"/>
          <w:szCs w:val="22"/>
          <w:lang w:val="en-IN"/>
        </w:rPr>
      </w:pPr>
      <w:r w:rsidRPr="00013839">
        <w:rPr>
          <w:rFonts w:ascii="Arial" w:hAnsi="Arial" w:cs="Arial"/>
          <w:color w:val="000000" w:themeColor="text1"/>
          <w:sz w:val="22"/>
          <w:szCs w:val="22"/>
        </w:rPr>
        <w:t>Powai Cubicles Private Limited's Annual General Meeting (AGM) was last held on 28 September 2018 and as per records from Ministry of Corporate Affairs (MCA), its balance sheet was last filed on 31 March 2018.</w:t>
      </w:r>
    </w:p>
    <w:p w14:paraId="6BB91D60" w14:textId="0FB9DD9A" w:rsidR="00D859AB" w:rsidRPr="006E5644" w:rsidRDefault="00D859AB" w:rsidP="00B007C4">
      <w:pPr>
        <w:spacing w:line="480" w:lineRule="auto"/>
        <w:ind w:left="284"/>
        <w:jc w:val="both"/>
        <w:rPr>
          <w:rFonts w:ascii="Arial" w:hAnsi="Arial" w:cs="Arial"/>
          <w:sz w:val="22"/>
          <w:szCs w:val="22"/>
        </w:rPr>
      </w:pPr>
      <w:r w:rsidRPr="00013839">
        <w:rPr>
          <w:rFonts w:ascii="Arial" w:hAnsi="Arial" w:cs="Arial"/>
          <w:sz w:val="22"/>
          <w:szCs w:val="22"/>
        </w:rPr>
        <w:t xml:space="preserve">Directors of </w:t>
      </w:r>
      <w:r w:rsidR="006721B9" w:rsidRPr="00013839">
        <w:rPr>
          <w:rFonts w:ascii="Arial" w:hAnsi="Arial" w:cs="Arial"/>
          <w:sz w:val="22"/>
          <w:szCs w:val="22"/>
        </w:rPr>
        <w:t>M/s Powai Cubicles Private Limited</w:t>
      </w:r>
      <w:r w:rsidRPr="00013839">
        <w:rPr>
          <w:rFonts w:ascii="Arial" w:hAnsi="Arial" w:cs="Arial"/>
          <w:sz w:val="22"/>
          <w:szCs w:val="22"/>
        </w:rPr>
        <w:t xml:space="preserve"> are:</w:t>
      </w:r>
    </w:p>
    <w:p w14:paraId="2A856EED" w14:textId="6CD9D41A" w:rsidR="00203F05" w:rsidRPr="00013839" w:rsidRDefault="006721B9" w:rsidP="005261D6">
      <w:pPr>
        <w:pStyle w:val="ListParagraph"/>
        <w:numPr>
          <w:ilvl w:val="0"/>
          <w:numId w:val="19"/>
        </w:numPr>
        <w:spacing w:line="360" w:lineRule="auto"/>
        <w:ind w:left="709"/>
        <w:rPr>
          <w:rFonts w:ascii="Arial" w:hAnsi="Arial" w:cs="Arial"/>
          <w:sz w:val="22"/>
          <w:szCs w:val="22"/>
        </w:rPr>
      </w:pPr>
      <w:r w:rsidRPr="00013839">
        <w:rPr>
          <w:rStyle w:val="gd"/>
          <w:rFonts w:ascii="Arial" w:hAnsi="Arial" w:cs="Arial"/>
          <w:bCs/>
          <w:color w:val="202124"/>
          <w:spacing w:val="3"/>
          <w:sz w:val="22"/>
          <w:szCs w:val="22"/>
        </w:rPr>
        <w:t>Mr. Ankush</w:t>
      </w:r>
      <w:r w:rsidR="00013839">
        <w:rPr>
          <w:rStyle w:val="gd"/>
          <w:rFonts w:ascii="Arial" w:hAnsi="Arial" w:cs="Arial"/>
          <w:bCs/>
          <w:color w:val="202124"/>
          <w:spacing w:val="3"/>
          <w:sz w:val="22"/>
          <w:szCs w:val="22"/>
        </w:rPr>
        <w:t xml:space="preserve"> Kamal Nayan</w:t>
      </w:r>
      <w:r w:rsidRPr="00013839">
        <w:rPr>
          <w:rStyle w:val="gd"/>
          <w:rFonts w:ascii="Arial" w:hAnsi="Arial" w:cs="Arial"/>
          <w:bCs/>
          <w:color w:val="202124"/>
          <w:spacing w:val="3"/>
          <w:sz w:val="22"/>
          <w:szCs w:val="22"/>
        </w:rPr>
        <w:t xml:space="preserve"> Patel</w:t>
      </w:r>
      <w:r w:rsidRPr="00013839">
        <w:rPr>
          <w:rFonts w:ascii="Arial" w:hAnsi="Arial" w:cs="Arial"/>
          <w:sz w:val="22"/>
          <w:szCs w:val="22"/>
        </w:rPr>
        <w:tab/>
        <w:t xml:space="preserve">               </w:t>
      </w:r>
      <w:r w:rsidR="00203F05" w:rsidRPr="00013839">
        <w:rPr>
          <w:rFonts w:ascii="Arial" w:hAnsi="Arial" w:cs="Arial"/>
          <w:sz w:val="22"/>
          <w:szCs w:val="22"/>
        </w:rPr>
        <w:t xml:space="preserve">     </w:t>
      </w:r>
      <w:r w:rsidRPr="00013839">
        <w:rPr>
          <w:rFonts w:ascii="Arial" w:hAnsi="Arial" w:cs="Arial"/>
          <w:sz w:val="22"/>
          <w:szCs w:val="22"/>
        </w:rPr>
        <w:t xml:space="preserve"> (DIN No.: </w:t>
      </w:r>
      <w:r w:rsidRPr="00013839">
        <w:rPr>
          <w:rFonts w:ascii="Arial" w:hAnsi="Arial" w:cs="Arial"/>
          <w:bCs/>
          <w:sz w:val="22"/>
          <w:szCs w:val="22"/>
        </w:rPr>
        <w:t>00225646</w:t>
      </w:r>
      <w:r w:rsidRPr="00013839">
        <w:rPr>
          <w:rFonts w:ascii="Arial" w:hAnsi="Arial" w:cs="Arial"/>
          <w:sz w:val="22"/>
          <w:szCs w:val="22"/>
        </w:rPr>
        <w:t>)</w:t>
      </w:r>
    </w:p>
    <w:p w14:paraId="21945CCB" w14:textId="7BAAD976" w:rsidR="00CE757F" w:rsidRPr="00013839" w:rsidRDefault="006721B9" w:rsidP="005261D6">
      <w:pPr>
        <w:pStyle w:val="ListParagraph"/>
        <w:numPr>
          <w:ilvl w:val="0"/>
          <w:numId w:val="19"/>
        </w:numPr>
        <w:spacing w:line="360" w:lineRule="auto"/>
        <w:ind w:left="709"/>
        <w:rPr>
          <w:rFonts w:ascii="Arial" w:hAnsi="Arial" w:cs="Arial"/>
          <w:sz w:val="22"/>
          <w:szCs w:val="22"/>
        </w:rPr>
      </w:pPr>
      <w:r w:rsidRPr="00013839">
        <w:rPr>
          <w:rStyle w:val="gd"/>
          <w:rFonts w:ascii="Arial" w:hAnsi="Arial" w:cs="Arial"/>
          <w:bCs/>
          <w:color w:val="202124"/>
          <w:spacing w:val="3"/>
          <w:sz w:val="22"/>
          <w:szCs w:val="22"/>
        </w:rPr>
        <w:t>Mr. Anil Sharma</w:t>
      </w:r>
      <w:r w:rsidRPr="00013839">
        <w:rPr>
          <w:rFonts w:ascii="Arial" w:hAnsi="Arial" w:cs="Arial"/>
          <w:sz w:val="22"/>
          <w:szCs w:val="22"/>
        </w:rPr>
        <w:t xml:space="preserve">                      </w:t>
      </w:r>
      <w:r w:rsidR="00013839" w:rsidRPr="00013839">
        <w:rPr>
          <w:rFonts w:ascii="Arial" w:hAnsi="Arial" w:cs="Arial"/>
          <w:sz w:val="22"/>
          <w:szCs w:val="22"/>
        </w:rPr>
        <w:t xml:space="preserve">       </w:t>
      </w:r>
      <w:r w:rsidR="00013839">
        <w:rPr>
          <w:rFonts w:ascii="Arial" w:hAnsi="Arial" w:cs="Arial"/>
          <w:sz w:val="22"/>
          <w:szCs w:val="22"/>
        </w:rPr>
        <w:t xml:space="preserve">                        </w:t>
      </w:r>
      <w:r w:rsidRPr="00013839">
        <w:rPr>
          <w:rFonts w:ascii="Arial" w:hAnsi="Arial" w:cs="Arial"/>
          <w:sz w:val="22"/>
          <w:szCs w:val="22"/>
        </w:rPr>
        <w:t xml:space="preserve"> (DIN No.: 00 225728</w:t>
      </w:r>
      <w:r w:rsidRPr="00013839">
        <w:rPr>
          <w:rFonts w:ascii="Arial" w:hAnsi="Arial" w:cs="Arial"/>
          <w:bCs/>
          <w:sz w:val="22"/>
          <w:szCs w:val="22"/>
        </w:rPr>
        <w:t>)</w:t>
      </w:r>
    </w:p>
    <w:p w14:paraId="5380C44F" w14:textId="77777777" w:rsidR="00013839" w:rsidRPr="006E5644" w:rsidRDefault="00013839" w:rsidP="00013839">
      <w:pPr>
        <w:pStyle w:val="ListParagraph"/>
        <w:spacing w:line="360" w:lineRule="auto"/>
        <w:ind w:left="709"/>
        <w:rPr>
          <w:rStyle w:val="gd"/>
          <w:rFonts w:ascii="Arial" w:hAnsi="Arial" w:cs="Arial"/>
          <w:sz w:val="22"/>
          <w:szCs w:val="22"/>
          <w:highlight w:val="green"/>
        </w:rPr>
      </w:pPr>
    </w:p>
    <w:p w14:paraId="7292FD0B" w14:textId="01731367" w:rsidR="00884655" w:rsidRPr="00D61E2E" w:rsidRDefault="00147DA3" w:rsidP="00D61E2E">
      <w:pPr>
        <w:spacing w:line="360" w:lineRule="auto"/>
        <w:ind w:left="284"/>
        <w:jc w:val="both"/>
        <w:rPr>
          <w:rFonts w:ascii="Arial" w:hAnsi="Arial" w:cs="Arial"/>
          <w:color w:val="000000" w:themeColor="text1"/>
          <w:sz w:val="22"/>
          <w:szCs w:val="22"/>
        </w:rPr>
      </w:pPr>
      <w:r w:rsidRPr="00D61E2E">
        <w:rPr>
          <w:rFonts w:ascii="Arial" w:hAnsi="Arial" w:cs="Arial"/>
          <w:color w:val="000000" w:themeColor="text1"/>
          <w:sz w:val="22"/>
          <w:szCs w:val="22"/>
        </w:rPr>
        <w:t xml:space="preserve">M/s Powai Cubicles Private Limited’s </w:t>
      </w:r>
      <w:r w:rsidR="00D859AB" w:rsidRPr="00D61E2E">
        <w:rPr>
          <w:rFonts w:ascii="Arial" w:hAnsi="Arial" w:cs="Arial"/>
          <w:color w:val="000000" w:themeColor="text1"/>
          <w:sz w:val="22"/>
          <w:szCs w:val="22"/>
        </w:rPr>
        <w:t xml:space="preserve">Corporate Identification Number is (CIN) </w:t>
      </w:r>
      <w:r w:rsidRPr="00D61E2E">
        <w:rPr>
          <w:rFonts w:ascii="Arial" w:hAnsi="Arial" w:cs="Arial"/>
          <w:color w:val="000000" w:themeColor="text1"/>
          <w:sz w:val="22"/>
          <w:szCs w:val="22"/>
        </w:rPr>
        <w:t>U74120MH2015PTC268565</w:t>
      </w:r>
      <w:r w:rsidR="00D859AB" w:rsidRPr="00D61E2E">
        <w:rPr>
          <w:rFonts w:ascii="Arial" w:hAnsi="Arial" w:cs="Arial"/>
          <w:color w:val="000000" w:themeColor="text1"/>
          <w:sz w:val="22"/>
          <w:szCs w:val="22"/>
        </w:rPr>
        <w:t xml:space="preserve"> and its registration number is </w:t>
      </w:r>
      <w:r w:rsidRPr="00D61E2E">
        <w:rPr>
          <w:rFonts w:ascii="Arial" w:eastAsia="Arial Unicode MS" w:hAnsi="Arial" w:cs="Arial"/>
          <w:color w:val="000000" w:themeColor="text1"/>
          <w:sz w:val="22"/>
          <w:szCs w:val="22"/>
        </w:rPr>
        <w:t>268565</w:t>
      </w:r>
      <w:r w:rsidR="00D859AB" w:rsidRPr="00D61E2E">
        <w:rPr>
          <w:rFonts w:ascii="Arial" w:hAnsi="Arial" w:cs="Arial"/>
          <w:color w:val="000000" w:themeColor="text1"/>
          <w:sz w:val="22"/>
          <w:szCs w:val="22"/>
        </w:rPr>
        <w:t>.</w:t>
      </w:r>
      <w:r w:rsidR="00213909" w:rsidRPr="00D61E2E">
        <w:rPr>
          <w:rFonts w:ascii="Arial" w:hAnsi="Arial" w:cs="Arial"/>
          <w:color w:val="000000" w:themeColor="text1"/>
          <w:sz w:val="22"/>
          <w:szCs w:val="22"/>
        </w:rPr>
        <w:t xml:space="preserve"> </w:t>
      </w:r>
      <w:r w:rsidR="00D859AB" w:rsidRPr="00D61E2E">
        <w:rPr>
          <w:rFonts w:ascii="Arial" w:hAnsi="Arial" w:cs="Arial"/>
          <w:color w:val="000000" w:themeColor="text1"/>
          <w:sz w:val="22"/>
          <w:szCs w:val="22"/>
        </w:rPr>
        <w:t xml:space="preserve">Its Email address is </w:t>
      </w:r>
      <w:r w:rsidRPr="00D61E2E">
        <w:rPr>
          <w:rFonts w:ascii="Arial" w:hAnsi="Arial" w:cs="Arial"/>
          <w:color w:val="000000" w:themeColor="text1"/>
          <w:sz w:val="22"/>
          <w:szCs w:val="22"/>
        </w:rPr>
        <w:t>ca.jsk17@gmail.com</w:t>
      </w:r>
      <w:r w:rsidR="00D42B0D" w:rsidRPr="00D61E2E" w:rsidDel="00D42B0D">
        <w:rPr>
          <w:rFonts w:ascii="Arial" w:hAnsi="Arial" w:cs="Arial"/>
          <w:color w:val="000000" w:themeColor="text1"/>
          <w:sz w:val="22"/>
          <w:szCs w:val="22"/>
        </w:rPr>
        <w:t xml:space="preserve"> </w:t>
      </w:r>
      <w:r w:rsidR="00D859AB" w:rsidRPr="00D61E2E">
        <w:rPr>
          <w:rFonts w:ascii="Arial" w:hAnsi="Arial" w:cs="Arial"/>
          <w:color w:val="000000" w:themeColor="text1"/>
          <w:sz w:val="22"/>
          <w:szCs w:val="22"/>
        </w:rPr>
        <w:t xml:space="preserve">and its registered address is </w:t>
      </w:r>
      <w:r w:rsidRPr="00D61E2E">
        <w:rPr>
          <w:rFonts w:ascii="Arial" w:hAnsi="Arial" w:cs="Arial"/>
          <w:bCs/>
          <w:color w:val="000000" w:themeColor="text1"/>
          <w:sz w:val="22"/>
          <w:szCs w:val="22"/>
        </w:rPr>
        <w:t>Unit No. 1601, Supremus Powai, Saki Naka Road, And Powai Mumbai, Mumbai City MH 400072 IN</w:t>
      </w:r>
      <w:r w:rsidR="00AA5648" w:rsidRPr="00D61E2E">
        <w:rPr>
          <w:rFonts w:ascii="Arial" w:hAnsi="Arial" w:cs="Arial"/>
          <w:color w:val="000000" w:themeColor="text1"/>
          <w:sz w:val="22"/>
          <w:szCs w:val="22"/>
        </w:rPr>
        <w:t>.</w:t>
      </w:r>
      <w:r w:rsidR="00884655" w:rsidRPr="00D61E2E">
        <w:rPr>
          <w:rFonts w:ascii="Arial" w:hAnsi="Arial" w:cs="Arial"/>
          <w:color w:val="000000" w:themeColor="text1"/>
          <w:sz w:val="22"/>
          <w:szCs w:val="22"/>
        </w:rPr>
        <w:t xml:space="preserve"> </w:t>
      </w:r>
    </w:p>
    <w:p w14:paraId="5ADC5AD9" w14:textId="77777777" w:rsidR="00FC0801" w:rsidRPr="00775922" w:rsidRDefault="00FC0801" w:rsidP="00BF1B37">
      <w:pPr>
        <w:spacing w:line="360" w:lineRule="auto"/>
        <w:ind w:left="284"/>
        <w:jc w:val="both"/>
        <w:rPr>
          <w:rFonts w:ascii="Arial" w:hAnsi="Arial" w:cs="Arial"/>
          <w:sz w:val="22"/>
          <w:szCs w:val="22"/>
        </w:rPr>
      </w:pPr>
    </w:p>
    <w:p w14:paraId="56E6842C" w14:textId="77777777" w:rsidR="0001634B" w:rsidRPr="00775922" w:rsidRDefault="0001634B">
      <w:pPr>
        <w:rPr>
          <w:rFonts w:ascii="Arial" w:hAnsi="Arial" w:cs="Arial"/>
          <w:sz w:val="22"/>
          <w:szCs w:val="22"/>
          <w:lang w:val="en-IN"/>
        </w:rPr>
      </w:pPr>
    </w:p>
    <w:p w14:paraId="64697987" w14:textId="77777777" w:rsidR="00DE60F6" w:rsidRPr="00D61E2E" w:rsidRDefault="000C392F" w:rsidP="00BF1B37">
      <w:pPr>
        <w:pStyle w:val="ListParagraph"/>
        <w:numPr>
          <w:ilvl w:val="0"/>
          <w:numId w:val="3"/>
        </w:numPr>
        <w:autoSpaceDE w:val="0"/>
        <w:autoSpaceDN w:val="0"/>
        <w:adjustRightInd w:val="0"/>
        <w:spacing w:line="480" w:lineRule="auto"/>
        <w:ind w:left="284" w:hanging="284"/>
        <w:jc w:val="both"/>
        <w:rPr>
          <w:rFonts w:ascii="Arial" w:hAnsi="Arial" w:cs="Arial"/>
          <w:b/>
          <w:sz w:val="22"/>
          <w:szCs w:val="22"/>
          <w:lang w:val="en-IN"/>
        </w:rPr>
      </w:pPr>
      <w:r w:rsidRPr="00D61E2E">
        <w:rPr>
          <w:rFonts w:ascii="Arial" w:hAnsi="Arial" w:cs="Arial"/>
          <w:b/>
          <w:sz w:val="22"/>
          <w:szCs w:val="22"/>
          <w:lang w:val="en-IN"/>
        </w:rPr>
        <w:t>METHODLOGY ADOPTED:</w:t>
      </w:r>
    </w:p>
    <w:p w14:paraId="4058207F" w14:textId="0B73076C" w:rsidR="00311D36" w:rsidRPr="006E5644" w:rsidRDefault="00DE60F6" w:rsidP="006E5644">
      <w:pPr>
        <w:pStyle w:val="ListParagraph"/>
        <w:spacing w:after="240" w:line="360" w:lineRule="auto"/>
        <w:ind w:left="284"/>
        <w:jc w:val="both"/>
        <w:rPr>
          <w:rFonts w:ascii="Arial" w:hAnsi="Arial" w:cs="Arial"/>
          <w:sz w:val="22"/>
          <w:szCs w:val="22"/>
          <w:lang w:val="en-IN"/>
        </w:rPr>
      </w:pPr>
      <w:r w:rsidRPr="00D61E2E">
        <w:rPr>
          <w:rFonts w:ascii="Arial" w:hAnsi="Arial" w:cs="Arial"/>
          <w:sz w:val="22"/>
          <w:szCs w:val="22"/>
          <w:lang w:val="en-IN"/>
        </w:rPr>
        <w:t xml:space="preserve">Valuation of </w:t>
      </w:r>
      <w:r w:rsidR="007A2B14" w:rsidRPr="00D61E2E">
        <w:rPr>
          <w:rFonts w:ascii="Arial" w:hAnsi="Arial" w:cs="Arial"/>
          <w:sz w:val="22"/>
          <w:szCs w:val="22"/>
          <w:lang w:val="en-IN"/>
        </w:rPr>
        <w:t>Securities or Financial Assets</w:t>
      </w:r>
      <w:r w:rsidRPr="00D61E2E">
        <w:rPr>
          <w:rFonts w:ascii="Arial" w:hAnsi="Arial" w:cs="Arial"/>
          <w:sz w:val="22"/>
          <w:szCs w:val="22"/>
          <w:lang w:val="en-IN"/>
        </w:rPr>
        <w:t xml:space="preserve"> is more like </w:t>
      </w:r>
      <w:r w:rsidR="00253258" w:rsidRPr="00D61E2E">
        <w:rPr>
          <w:rFonts w:ascii="Arial" w:hAnsi="Arial" w:cs="Arial"/>
          <w:sz w:val="22"/>
          <w:szCs w:val="22"/>
          <w:lang w:val="en-IN"/>
        </w:rPr>
        <w:t xml:space="preserve">assessment &amp; analysis rather than any </w:t>
      </w:r>
      <w:r w:rsidR="00D5676F" w:rsidRPr="00D61E2E">
        <w:rPr>
          <w:rFonts w:ascii="Arial" w:hAnsi="Arial" w:cs="Arial"/>
          <w:sz w:val="22"/>
          <w:szCs w:val="22"/>
          <w:lang w:val="en-IN"/>
        </w:rPr>
        <w:t xml:space="preserve">scientific </w:t>
      </w:r>
      <w:r w:rsidR="00253258" w:rsidRPr="00D61E2E">
        <w:rPr>
          <w:rFonts w:ascii="Arial" w:hAnsi="Arial" w:cs="Arial"/>
          <w:sz w:val="22"/>
          <w:szCs w:val="22"/>
          <w:lang w:val="en-IN"/>
        </w:rPr>
        <w:t xml:space="preserve">calculation based on any established norms, approach or </w:t>
      </w:r>
      <w:r w:rsidR="004D0995" w:rsidRPr="00D61E2E">
        <w:rPr>
          <w:rFonts w:ascii="Arial" w:hAnsi="Arial" w:cs="Arial"/>
          <w:sz w:val="22"/>
          <w:szCs w:val="22"/>
          <w:lang w:val="en-IN"/>
        </w:rPr>
        <w:t>formula. Valuation</w:t>
      </w:r>
      <w:r w:rsidR="00E916D9" w:rsidRPr="00D61E2E">
        <w:rPr>
          <w:rFonts w:ascii="Arial" w:hAnsi="Arial" w:cs="Arial"/>
          <w:sz w:val="22"/>
          <w:szCs w:val="22"/>
          <w:lang w:val="en-IN"/>
        </w:rPr>
        <w:t xml:space="preserve"> of </w:t>
      </w:r>
      <w:r w:rsidR="007A2B14" w:rsidRPr="00D61E2E">
        <w:rPr>
          <w:rFonts w:ascii="Arial" w:hAnsi="Arial" w:cs="Arial"/>
          <w:sz w:val="22"/>
          <w:szCs w:val="22"/>
          <w:lang w:val="en-IN"/>
        </w:rPr>
        <w:t>Securities or Financial Assets</w:t>
      </w:r>
      <w:r w:rsidR="00E916D9" w:rsidRPr="00D61E2E">
        <w:rPr>
          <w:rFonts w:ascii="Arial" w:hAnsi="Arial" w:cs="Arial"/>
          <w:sz w:val="22"/>
          <w:szCs w:val="22"/>
          <w:lang w:val="en-IN"/>
        </w:rPr>
        <w:t xml:space="preserve"> is </w:t>
      </w:r>
      <w:r w:rsidR="00253258" w:rsidRPr="00D61E2E">
        <w:rPr>
          <w:rFonts w:ascii="Arial" w:hAnsi="Arial" w:cs="Arial"/>
          <w:sz w:val="22"/>
          <w:szCs w:val="22"/>
          <w:lang w:val="en-IN"/>
        </w:rPr>
        <w:t>based on</w:t>
      </w:r>
      <w:r w:rsidR="00E916D9" w:rsidRPr="00D61E2E">
        <w:rPr>
          <w:rFonts w:ascii="Arial" w:hAnsi="Arial" w:cs="Arial"/>
          <w:sz w:val="22"/>
          <w:szCs w:val="22"/>
          <w:lang w:val="en-IN"/>
        </w:rPr>
        <w:t xml:space="preserve"> the analysis </w:t>
      </w:r>
      <w:r w:rsidR="00590306" w:rsidRPr="00D61E2E">
        <w:rPr>
          <w:rFonts w:ascii="Arial" w:hAnsi="Arial" w:cs="Arial"/>
          <w:sz w:val="22"/>
          <w:szCs w:val="22"/>
          <w:lang w:val="en-IN"/>
        </w:rPr>
        <w:t>&amp; review of the details, inform</w:t>
      </w:r>
      <w:r w:rsidR="00F03648" w:rsidRPr="00D61E2E">
        <w:rPr>
          <w:rFonts w:ascii="Arial" w:hAnsi="Arial" w:cs="Arial"/>
          <w:sz w:val="22"/>
          <w:szCs w:val="22"/>
          <w:lang w:val="en-IN"/>
        </w:rPr>
        <w:t>ation</w:t>
      </w:r>
      <w:r w:rsidR="00660B1F" w:rsidRPr="00D61E2E">
        <w:rPr>
          <w:rFonts w:ascii="Arial" w:hAnsi="Arial" w:cs="Arial"/>
          <w:sz w:val="22"/>
          <w:szCs w:val="22"/>
          <w:lang w:val="en-IN"/>
        </w:rPr>
        <w:t xml:space="preserve">/ </w:t>
      </w:r>
      <w:r w:rsidR="00F03648" w:rsidRPr="00D61E2E">
        <w:rPr>
          <w:rFonts w:ascii="Arial" w:hAnsi="Arial" w:cs="Arial"/>
          <w:sz w:val="22"/>
          <w:szCs w:val="22"/>
          <w:lang w:val="en-IN"/>
        </w:rPr>
        <w:t>data</w:t>
      </w:r>
      <w:r w:rsidR="00660B1F" w:rsidRPr="00D61E2E">
        <w:rPr>
          <w:rFonts w:ascii="Arial" w:hAnsi="Arial" w:cs="Arial"/>
          <w:sz w:val="22"/>
          <w:szCs w:val="22"/>
          <w:lang w:val="en-IN"/>
        </w:rPr>
        <w:t xml:space="preserve"> and</w:t>
      </w:r>
      <w:r w:rsidR="00F03648" w:rsidRPr="00D61E2E">
        <w:rPr>
          <w:rFonts w:ascii="Arial" w:hAnsi="Arial" w:cs="Arial"/>
          <w:sz w:val="22"/>
          <w:szCs w:val="22"/>
          <w:lang w:val="en-IN"/>
        </w:rPr>
        <w:t xml:space="preserve"> discussion with </w:t>
      </w:r>
      <w:r w:rsidR="00835D15" w:rsidRPr="00D61E2E">
        <w:rPr>
          <w:rFonts w:ascii="Arial" w:hAnsi="Arial" w:cs="Arial"/>
          <w:sz w:val="22"/>
          <w:szCs w:val="22"/>
          <w:lang w:val="en-IN"/>
        </w:rPr>
        <w:t>Corporate Debtor</w:t>
      </w:r>
      <w:r w:rsidR="002D5184" w:rsidRPr="00D61E2E">
        <w:rPr>
          <w:rFonts w:ascii="Arial" w:hAnsi="Arial" w:cs="Arial"/>
          <w:sz w:val="22"/>
          <w:szCs w:val="22"/>
          <w:lang w:val="en-IN"/>
        </w:rPr>
        <w:t xml:space="preserve">/ </w:t>
      </w:r>
      <w:r w:rsidR="004852DE" w:rsidRPr="00D61E2E">
        <w:rPr>
          <w:rFonts w:ascii="Arial" w:hAnsi="Arial" w:cs="Arial"/>
          <w:sz w:val="22"/>
          <w:szCs w:val="22"/>
          <w:lang w:val="en-IN"/>
        </w:rPr>
        <w:t>Resolution Professional</w:t>
      </w:r>
      <w:r w:rsidR="000546DA" w:rsidRPr="00D61E2E">
        <w:rPr>
          <w:rFonts w:ascii="Arial" w:hAnsi="Arial" w:cs="Arial"/>
          <w:sz w:val="22"/>
          <w:szCs w:val="22"/>
          <w:lang w:val="en-IN"/>
        </w:rPr>
        <w:t xml:space="preserve"> </w:t>
      </w:r>
      <w:r w:rsidR="00E916D9" w:rsidRPr="00D61E2E">
        <w:rPr>
          <w:rFonts w:ascii="Arial" w:hAnsi="Arial" w:cs="Arial"/>
          <w:sz w:val="22"/>
          <w:szCs w:val="22"/>
          <w:lang w:val="en-IN"/>
        </w:rPr>
        <w:t xml:space="preserve">that what is recoverable </w:t>
      </w:r>
      <w:r w:rsidR="00590306" w:rsidRPr="00D61E2E">
        <w:rPr>
          <w:rFonts w:ascii="Arial" w:hAnsi="Arial" w:cs="Arial"/>
          <w:sz w:val="22"/>
          <w:szCs w:val="22"/>
          <w:lang w:val="en-IN"/>
        </w:rPr>
        <w:t xml:space="preserve">for use of the </w:t>
      </w:r>
      <w:r w:rsidR="00311D36" w:rsidRPr="00D61E2E">
        <w:rPr>
          <w:rFonts w:ascii="Arial" w:hAnsi="Arial" w:cs="Arial"/>
          <w:sz w:val="22"/>
          <w:szCs w:val="22"/>
          <w:lang w:val="en-IN"/>
        </w:rPr>
        <w:t>C</w:t>
      </w:r>
      <w:r w:rsidR="00590306" w:rsidRPr="00D61E2E">
        <w:rPr>
          <w:rFonts w:ascii="Arial" w:hAnsi="Arial" w:cs="Arial"/>
          <w:sz w:val="22"/>
          <w:szCs w:val="22"/>
          <w:lang w:val="en-IN"/>
        </w:rPr>
        <w:t>ompany</w:t>
      </w:r>
      <w:r w:rsidR="002D5184" w:rsidRPr="00D61E2E">
        <w:rPr>
          <w:rFonts w:ascii="Arial" w:hAnsi="Arial" w:cs="Arial"/>
          <w:sz w:val="22"/>
          <w:szCs w:val="22"/>
          <w:lang w:val="en-IN"/>
        </w:rPr>
        <w:t>/ Corporate Debtor</w:t>
      </w:r>
      <w:r w:rsidR="00590306" w:rsidRPr="00D61E2E">
        <w:rPr>
          <w:rFonts w:ascii="Arial" w:hAnsi="Arial" w:cs="Arial"/>
          <w:sz w:val="22"/>
          <w:szCs w:val="22"/>
          <w:lang w:val="en-IN"/>
        </w:rPr>
        <w:t xml:space="preserve"> </w:t>
      </w:r>
      <w:r w:rsidR="004D0995" w:rsidRPr="00D61E2E">
        <w:rPr>
          <w:rFonts w:ascii="Arial" w:hAnsi="Arial" w:cs="Arial"/>
          <w:sz w:val="22"/>
          <w:szCs w:val="22"/>
          <w:lang w:val="en-IN"/>
        </w:rPr>
        <w:t>and</w:t>
      </w:r>
      <w:r w:rsidR="00E916D9" w:rsidRPr="00D61E2E">
        <w:rPr>
          <w:rFonts w:ascii="Arial" w:hAnsi="Arial" w:cs="Arial"/>
          <w:sz w:val="22"/>
          <w:szCs w:val="22"/>
          <w:lang w:val="en-IN"/>
        </w:rPr>
        <w:t xml:space="preserve"> what has become non recoverable and d</w:t>
      </w:r>
      <w:r w:rsidR="00590306" w:rsidRPr="00D61E2E">
        <w:rPr>
          <w:rFonts w:ascii="Arial" w:hAnsi="Arial" w:cs="Arial"/>
          <w:sz w:val="22"/>
          <w:szCs w:val="22"/>
          <w:lang w:val="en-IN"/>
        </w:rPr>
        <w:t xml:space="preserve">oes not hold any value any more in </w:t>
      </w:r>
      <w:r w:rsidR="000546DA" w:rsidRPr="00D61E2E">
        <w:rPr>
          <w:rFonts w:ascii="Arial" w:hAnsi="Arial" w:cs="Arial"/>
          <w:sz w:val="22"/>
          <w:szCs w:val="22"/>
          <w:lang w:val="en-IN"/>
        </w:rPr>
        <w:t xml:space="preserve">the </w:t>
      </w:r>
      <w:r w:rsidR="007A2B14" w:rsidRPr="00D61E2E">
        <w:rPr>
          <w:rFonts w:ascii="Arial" w:hAnsi="Arial" w:cs="Arial"/>
          <w:sz w:val="22"/>
          <w:szCs w:val="22"/>
          <w:lang w:val="en-IN"/>
        </w:rPr>
        <w:t>Securities or Financial Assets</w:t>
      </w:r>
      <w:r w:rsidR="00CE3E22" w:rsidRPr="00D61E2E" w:rsidDel="00CE3E22">
        <w:rPr>
          <w:rFonts w:ascii="Arial" w:hAnsi="Arial" w:cs="Arial"/>
          <w:sz w:val="22"/>
          <w:szCs w:val="22"/>
          <w:lang w:val="en-IN"/>
        </w:rPr>
        <w:t xml:space="preserve"> </w:t>
      </w:r>
      <w:r w:rsidR="000546DA" w:rsidRPr="00D61E2E">
        <w:rPr>
          <w:rFonts w:ascii="Arial" w:hAnsi="Arial" w:cs="Arial"/>
          <w:sz w:val="22"/>
          <w:szCs w:val="22"/>
          <w:lang w:val="en-IN"/>
        </w:rPr>
        <w:t>of the Company/ Corporate Debtor</w:t>
      </w:r>
      <w:r w:rsidR="00590306" w:rsidRPr="00D61E2E">
        <w:rPr>
          <w:rFonts w:ascii="Arial" w:hAnsi="Arial" w:cs="Arial"/>
          <w:sz w:val="22"/>
          <w:szCs w:val="22"/>
          <w:lang w:val="en-IN"/>
        </w:rPr>
        <w:t>.</w:t>
      </w:r>
    </w:p>
    <w:p w14:paraId="632EE9BD" w14:textId="34EE985E" w:rsidR="00E916D9" w:rsidRPr="00D61E2E" w:rsidRDefault="00E916D9" w:rsidP="00D61E2E">
      <w:pPr>
        <w:pStyle w:val="ListParagraph"/>
        <w:spacing w:after="240" w:line="360" w:lineRule="auto"/>
        <w:ind w:left="284"/>
        <w:jc w:val="both"/>
        <w:rPr>
          <w:rFonts w:ascii="Arial" w:hAnsi="Arial" w:cs="Arial"/>
          <w:b/>
          <w:sz w:val="22"/>
          <w:szCs w:val="22"/>
          <w:lang w:val="en-IN"/>
        </w:rPr>
      </w:pPr>
      <w:r w:rsidRPr="00D61E2E">
        <w:rPr>
          <w:rFonts w:ascii="Arial" w:hAnsi="Arial" w:cs="Arial"/>
          <w:b/>
          <w:sz w:val="22"/>
          <w:szCs w:val="22"/>
          <w:lang w:val="en-IN"/>
        </w:rPr>
        <w:t xml:space="preserve">It is done basically </w:t>
      </w:r>
      <w:r w:rsidR="00253258" w:rsidRPr="00D61E2E">
        <w:rPr>
          <w:rFonts w:ascii="Arial" w:hAnsi="Arial" w:cs="Arial"/>
          <w:b/>
          <w:sz w:val="22"/>
          <w:szCs w:val="22"/>
          <w:lang w:val="en-IN"/>
        </w:rPr>
        <w:t>adopting following approach</w:t>
      </w:r>
      <w:r w:rsidRPr="00D61E2E">
        <w:rPr>
          <w:rFonts w:ascii="Arial" w:hAnsi="Arial" w:cs="Arial"/>
          <w:b/>
          <w:sz w:val="22"/>
          <w:szCs w:val="22"/>
          <w:lang w:val="en-IN"/>
        </w:rPr>
        <w:t>:</w:t>
      </w:r>
    </w:p>
    <w:p w14:paraId="19C9D27A" w14:textId="32FB50C8" w:rsidR="00590306" w:rsidRPr="00D61E2E" w:rsidRDefault="00590306" w:rsidP="00D61E2E">
      <w:pPr>
        <w:pStyle w:val="ListParagraph"/>
        <w:numPr>
          <w:ilvl w:val="0"/>
          <w:numId w:val="7"/>
        </w:numPr>
        <w:spacing w:line="360" w:lineRule="auto"/>
        <w:ind w:left="567" w:hanging="283"/>
        <w:jc w:val="both"/>
        <w:rPr>
          <w:rFonts w:ascii="Arial" w:hAnsi="Arial" w:cs="Arial"/>
          <w:color w:val="000000" w:themeColor="text1"/>
          <w:sz w:val="22"/>
          <w:szCs w:val="22"/>
          <w:lang w:val="en-IN"/>
        </w:rPr>
      </w:pPr>
      <w:r w:rsidRPr="00D61E2E">
        <w:rPr>
          <w:rFonts w:ascii="Arial" w:hAnsi="Arial" w:cs="Arial"/>
          <w:color w:val="000000" w:themeColor="text1"/>
          <w:sz w:val="22"/>
          <w:szCs w:val="22"/>
          <w:lang w:val="en-IN"/>
        </w:rPr>
        <w:t xml:space="preserve">Identification of </w:t>
      </w:r>
      <w:r w:rsidR="007A2B14" w:rsidRPr="00D61E2E">
        <w:rPr>
          <w:rFonts w:ascii="Arial" w:hAnsi="Arial" w:cs="Arial"/>
          <w:color w:val="000000" w:themeColor="text1"/>
          <w:sz w:val="22"/>
          <w:szCs w:val="22"/>
          <w:lang w:val="en-IN"/>
        </w:rPr>
        <w:t>Securities or Financial Assets</w:t>
      </w:r>
      <w:r w:rsidRPr="00D61E2E">
        <w:rPr>
          <w:rFonts w:ascii="Arial" w:hAnsi="Arial" w:cs="Arial"/>
          <w:color w:val="000000" w:themeColor="text1"/>
          <w:sz w:val="22"/>
          <w:szCs w:val="22"/>
          <w:lang w:val="en-IN"/>
        </w:rPr>
        <w:t xml:space="preserve"> from the </w:t>
      </w:r>
      <w:r w:rsidR="00AD53FA" w:rsidRPr="00D61E2E">
        <w:rPr>
          <w:rFonts w:ascii="Arial" w:hAnsi="Arial" w:cs="Arial"/>
          <w:color w:val="000000" w:themeColor="text1"/>
          <w:sz w:val="22"/>
          <w:szCs w:val="22"/>
          <w:lang w:val="en-IN"/>
        </w:rPr>
        <w:t>Balance Sheet</w:t>
      </w:r>
      <w:r w:rsidR="00311D36" w:rsidRPr="00D61E2E">
        <w:rPr>
          <w:rFonts w:ascii="Arial" w:hAnsi="Arial" w:cs="Arial"/>
          <w:color w:val="000000" w:themeColor="text1"/>
          <w:sz w:val="22"/>
          <w:szCs w:val="22"/>
          <w:lang w:val="en-IN"/>
        </w:rPr>
        <w:t>/ Trail Balance</w:t>
      </w:r>
      <w:r w:rsidRPr="00D61E2E">
        <w:rPr>
          <w:rFonts w:ascii="Arial" w:hAnsi="Arial" w:cs="Arial"/>
          <w:color w:val="000000" w:themeColor="text1"/>
          <w:sz w:val="22"/>
          <w:szCs w:val="22"/>
          <w:lang w:val="en-IN"/>
        </w:rPr>
        <w:t xml:space="preserve"> </w:t>
      </w:r>
      <w:r w:rsidR="00884655" w:rsidRPr="00D61E2E">
        <w:rPr>
          <w:rFonts w:ascii="Arial" w:hAnsi="Arial" w:cs="Arial"/>
          <w:color w:val="000000" w:themeColor="text1"/>
          <w:sz w:val="22"/>
          <w:szCs w:val="22"/>
          <w:lang w:val="en-IN"/>
        </w:rPr>
        <w:t>of the compa</w:t>
      </w:r>
      <w:r w:rsidR="00B70441" w:rsidRPr="00D61E2E">
        <w:rPr>
          <w:rFonts w:ascii="Arial" w:hAnsi="Arial" w:cs="Arial"/>
          <w:color w:val="000000" w:themeColor="text1"/>
          <w:sz w:val="22"/>
          <w:szCs w:val="22"/>
          <w:lang w:val="en-IN"/>
        </w:rPr>
        <w:t>ny</w:t>
      </w:r>
      <w:r w:rsidR="009B524E" w:rsidRPr="00D61E2E">
        <w:rPr>
          <w:rFonts w:ascii="Arial" w:hAnsi="Arial" w:cs="Arial"/>
          <w:color w:val="000000" w:themeColor="text1"/>
          <w:sz w:val="22"/>
          <w:szCs w:val="22"/>
          <w:lang w:val="en-IN"/>
        </w:rPr>
        <w:t>/ Corporate Debtor</w:t>
      </w:r>
      <w:r w:rsidR="00AD53FA" w:rsidRPr="00D61E2E">
        <w:rPr>
          <w:rFonts w:ascii="Arial" w:hAnsi="Arial" w:cs="Arial"/>
          <w:color w:val="000000" w:themeColor="text1"/>
          <w:sz w:val="22"/>
          <w:szCs w:val="22"/>
          <w:lang w:val="en-IN"/>
        </w:rPr>
        <w:t>.</w:t>
      </w:r>
    </w:p>
    <w:p w14:paraId="7D08EAF3" w14:textId="35977B7F" w:rsidR="00BA70FC" w:rsidRPr="00D61E2E" w:rsidRDefault="00590306" w:rsidP="00D61E2E">
      <w:pPr>
        <w:pStyle w:val="ListParagraph"/>
        <w:numPr>
          <w:ilvl w:val="0"/>
          <w:numId w:val="7"/>
        </w:numPr>
        <w:spacing w:line="360" w:lineRule="auto"/>
        <w:ind w:left="567" w:hanging="283"/>
        <w:jc w:val="both"/>
        <w:rPr>
          <w:rFonts w:ascii="Arial" w:hAnsi="Arial" w:cs="Arial"/>
          <w:color w:val="000000" w:themeColor="text1"/>
          <w:sz w:val="22"/>
          <w:szCs w:val="22"/>
          <w:lang w:val="en-IN"/>
        </w:rPr>
      </w:pPr>
      <w:r w:rsidRPr="00D61E2E">
        <w:rPr>
          <w:rFonts w:ascii="Arial" w:hAnsi="Arial" w:cs="Arial"/>
          <w:color w:val="000000" w:themeColor="text1"/>
          <w:sz w:val="22"/>
          <w:szCs w:val="22"/>
          <w:lang w:val="en-IN"/>
        </w:rPr>
        <w:t>Th</w:t>
      </w:r>
      <w:r w:rsidR="00DE60F6" w:rsidRPr="00D61E2E">
        <w:rPr>
          <w:rFonts w:ascii="Arial" w:hAnsi="Arial" w:cs="Arial"/>
          <w:color w:val="000000" w:themeColor="text1"/>
          <w:sz w:val="22"/>
          <w:szCs w:val="22"/>
          <w:lang w:val="en-IN"/>
        </w:rPr>
        <w:t>orough</w:t>
      </w:r>
      <w:r w:rsidRPr="00D61E2E">
        <w:rPr>
          <w:rFonts w:ascii="Arial" w:hAnsi="Arial" w:cs="Arial"/>
          <w:color w:val="000000" w:themeColor="text1"/>
          <w:sz w:val="22"/>
          <w:szCs w:val="22"/>
          <w:lang w:val="en-IN"/>
        </w:rPr>
        <w:t xml:space="preserve"> r</w:t>
      </w:r>
      <w:r w:rsidR="00E916D9" w:rsidRPr="00D61E2E">
        <w:rPr>
          <w:rFonts w:ascii="Arial" w:hAnsi="Arial" w:cs="Arial"/>
          <w:color w:val="000000" w:themeColor="text1"/>
          <w:sz w:val="22"/>
          <w:szCs w:val="22"/>
          <w:lang w:val="en-IN"/>
        </w:rPr>
        <w:t>e</w:t>
      </w:r>
      <w:r w:rsidR="00EF3266" w:rsidRPr="00D61E2E">
        <w:rPr>
          <w:rFonts w:ascii="Arial" w:hAnsi="Arial" w:cs="Arial"/>
          <w:color w:val="000000" w:themeColor="text1"/>
          <w:sz w:val="22"/>
          <w:szCs w:val="22"/>
          <w:lang w:val="en-IN"/>
        </w:rPr>
        <w:t xml:space="preserve">view of </w:t>
      </w:r>
      <w:r w:rsidRPr="00D61E2E">
        <w:rPr>
          <w:rFonts w:ascii="Arial" w:hAnsi="Arial" w:cs="Arial"/>
          <w:color w:val="000000" w:themeColor="text1"/>
          <w:sz w:val="22"/>
          <w:szCs w:val="22"/>
          <w:lang w:val="en-IN"/>
        </w:rPr>
        <w:t xml:space="preserve">breakup of each head under </w:t>
      </w:r>
      <w:r w:rsidR="007A2B14" w:rsidRPr="00D61E2E">
        <w:rPr>
          <w:rFonts w:ascii="Arial" w:hAnsi="Arial" w:cs="Arial"/>
          <w:color w:val="000000" w:themeColor="text1"/>
          <w:sz w:val="22"/>
          <w:szCs w:val="22"/>
          <w:lang w:val="en-IN"/>
        </w:rPr>
        <w:t>Securities or Financial Assets</w:t>
      </w:r>
      <w:r w:rsidR="002E20D1" w:rsidRPr="00D61E2E">
        <w:rPr>
          <w:rFonts w:ascii="Arial" w:hAnsi="Arial" w:cs="Arial"/>
          <w:color w:val="000000" w:themeColor="text1"/>
          <w:sz w:val="22"/>
          <w:szCs w:val="22"/>
          <w:lang w:val="en-IN"/>
        </w:rPr>
        <w:t xml:space="preserve"> </w:t>
      </w:r>
      <w:r w:rsidR="00B70441" w:rsidRPr="00D61E2E">
        <w:rPr>
          <w:rFonts w:ascii="Arial" w:hAnsi="Arial" w:cs="Arial"/>
          <w:color w:val="000000" w:themeColor="text1"/>
          <w:sz w:val="22"/>
          <w:szCs w:val="22"/>
          <w:lang w:val="en-IN"/>
        </w:rPr>
        <w:t>as per</w:t>
      </w:r>
      <w:r w:rsidR="00AD53FA" w:rsidRPr="00D61E2E">
        <w:rPr>
          <w:rFonts w:ascii="Arial" w:hAnsi="Arial" w:cs="Arial"/>
          <w:color w:val="000000" w:themeColor="text1"/>
          <w:sz w:val="22"/>
          <w:szCs w:val="22"/>
          <w:lang w:val="en-IN"/>
        </w:rPr>
        <w:t xml:space="preserve"> </w:t>
      </w:r>
      <w:r w:rsidR="007A2B14" w:rsidRPr="00D61E2E">
        <w:rPr>
          <w:rFonts w:ascii="Arial" w:hAnsi="Arial" w:cs="Arial"/>
          <w:color w:val="000000" w:themeColor="text1"/>
          <w:sz w:val="22"/>
          <w:szCs w:val="22"/>
          <w:lang w:val="en-IN"/>
        </w:rPr>
        <w:t>Securities or Financial Assets</w:t>
      </w:r>
      <w:r w:rsidR="00AD53FA" w:rsidRPr="00D61E2E">
        <w:rPr>
          <w:rFonts w:ascii="Arial" w:hAnsi="Arial" w:cs="Arial"/>
          <w:color w:val="000000" w:themeColor="text1"/>
          <w:sz w:val="22"/>
          <w:szCs w:val="22"/>
          <w:lang w:val="en-IN"/>
        </w:rPr>
        <w:t xml:space="preserve"> </w:t>
      </w:r>
      <w:r w:rsidR="00F95034" w:rsidRPr="00D61E2E">
        <w:rPr>
          <w:rFonts w:ascii="Arial" w:hAnsi="Arial" w:cs="Arial"/>
          <w:color w:val="000000" w:themeColor="text1"/>
          <w:sz w:val="22"/>
          <w:szCs w:val="22"/>
          <w:lang w:val="en-IN"/>
        </w:rPr>
        <w:t xml:space="preserve">Notes in </w:t>
      </w:r>
      <w:r w:rsidR="00213909" w:rsidRPr="00D61E2E">
        <w:rPr>
          <w:rFonts w:ascii="Arial" w:hAnsi="Arial" w:cs="Arial"/>
          <w:color w:val="000000" w:themeColor="text1"/>
          <w:sz w:val="22"/>
          <w:szCs w:val="22"/>
          <w:lang w:val="en-IN"/>
        </w:rPr>
        <w:t>f</w:t>
      </w:r>
      <w:r w:rsidR="00AD53FA" w:rsidRPr="00D61E2E">
        <w:rPr>
          <w:rFonts w:ascii="Arial" w:hAnsi="Arial" w:cs="Arial"/>
          <w:color w:val="000000" w:themeColor="text1"/>
          <w:sz w:val="22"/>
          <w:szCs w:val="22"/>
          <w:lang w:val="en-IN"/>
        </w:rPr>
        <w:t>inancial statements</w:t>
      </w:r>
      <w:r w:rsidR="00B12C9E" w:rsidRPr="00D61E2E">
        <w:rPr>
          <w:rFonts w:ascii="Arial" w:hAnsi="Arial" w:cs="Arial"/>
          <w:color w:val="000000" w:themeColor="text1"/>
          <w:sz w:val="22"/>
          <w:szCs w:val="22"/>
          <w:lang w:val="en-IN"/>
        </w:rPr>
        <w:t xml:space="preserve"> of dated </w:t>
      </w:r>
      <w:r w:rsidR="00DC7A3A" w:rsidRPr="00D61E2E">
        <w:rPr>
          <w:rFonts w:ascii="Arial" w:hAnsi="Arial" w:cs="Arial"/>
          <w:color w:val="000000" w:themeColor="text1"/>
          <w:sz w:val="22"/>
          <w:szCs w:val="22"/>
          <w:lang w:val="en-IN"/>
        </w:rPr>
        <w:t>31</w:t>
      </w:r>
      <w:r w:rsidR="00DC7A3A" w:rsidRPr="00D61E2E">
        <w:rPr>
          <w:rFonts w:ascii="Arial" w:hAnsi="Arial" w:cs="Arial"/>
          <w:color w:val="000000" w:themeColor="text1"/>
          <w:sz w:val="22"/>
          <w:szCs w:val="22"/>
          <w:vertAlign w:val="superscript"/>
          <w:lang w:val="en-IN"/>
        </w:rPr>
        <w:t>st</w:t>
      </w:r>
      <w:r w:rsidR="000F15C3" w:rsidRPr="00D61E2E">
        <w:rPr>
          <w:rFonts w:ascii="Arial" w:hAnsi="Arial" w:cs="Arial"/>
          <w:color w:val="000000" w:themeColor="text1"/>
          <w:sz w:val="22"/>
          <w:szCs w:val="22"/>
          <w:lang w:val="en-IN"/>
        </w:rPr>
        <w:t xml:space="preserve"> </w:t>
      </w:r>
      <w:r w:rsidR="00DC7A3A" w:rsidRPr="00D61E2E">
        <w:rPr>
          <w:rFonts w:ascii="Arial" w:hAnsi="Arial" w:cs="Arial"/>
          <w:color w:val="000000" w:themeColor="text1"/>
          <w:sz w:val="22"/>
          <w:szCs w:val="22"/>
          <w:lang w:val="en-IN"/>
        </w:rPr>
        <w:t>March, 2021</w:t>
      </w:r>
      <w:r w:rsidR="00311D36" w:rsidRPr="00D61E2E">
        <w:rPr>
          <w:rFonts w:ascii="Arial" w:hAnsi="Arial" w:cs="Arial"/>
          <w:color w:val="000000" w:themeColor="text1"/>
          <w:sz w:val="22"/>
          <w:szCs w:val="22"/>
          <w:lang w:val="en-IN"/>
        </w:rPr>
        <w:t>.</w:t>
      </w:r>
    </w:p>
    <w:p w14:paraId="3C5FD8CA" w14:textId="77777777" w:rsidR="00B43595" w:rsidRPr="00BF1B37" w:rsidRDefault="00B43595" w:rsidP="00BF1B37">
      <w:pPr>
        <w:pStyle w:val="ListParagraph"/>
        <w:spacing w:line="360" w:lineRule="auto"/>
        <w:ind w:left="284"/>
        <w:jc w:val="both"/>
        <w:rPr>
          <w:rFonts w:ascii="Arial" w:hAnsi="Arial" w:cs="Arial"/>
          <w:sz w:val="22"/>
          <w:szCs w:val="22"/>
          <w:lang w:val="en-IN"/>
        </w:rPr>
      </w:pPr>
    </w:p>
    <w:p w14:paraId="5A2A65E2" w14:textId="528FEDF4" w:rsidR="00DE60F6" w:rsidRPr="00775922" w:rsidRDefault="00253258" w:rsidP="00D61E2E">
      <w:pPr>
        <w:pStyle w:val="ListParagraph"/>
        <w:spacing w:line="360" w:lineRule="auto"/>
        <w:ind w:left="284"/>
        <w:jc w:val="both"/>
        <w:rPr>
          <w:rFonts w:ascii="Arial" w:hAnsi="Arial" w:cs="Arial"/>
          <w:sz w:val="22"/>
          <w:szCs w:val="22"/>
          <w:lang w:val="en-IN"/>
        </w:rPr>
      </w:pPr>
      <w:r w:rsidRPr="00D61E2E">
        <w:rPr>
          <w:rFonts w:ascii="Arial" w:hAnsi="Arial" w:cs="Arial"/>
          <w:b/>
          <w:sz w:val="22"/>
          <w:szCs w:val="22"/>
          <w:lang w:val="en-IN"/>
        </w:rPr>
        <w:lastRenderedPageBreak/>
        <w:t xml:space="preserve">Gathering of </w:t>
      </w:r>
      <w:r w:rsidR="00DE60F6" w:rsidRPr="00D61E2E">
        <w:rPr>
          <w:rFonts w:ascii="Arial" w:hAnsi="Arial" w:cs="Arial"/>
          <w:b/>
          <w:sz w:val="22"/>
          <w:szCs w:val="22"/>
          <w:lang w:val="en-IN"/>
        </w:rPr>
        <w:t xml:space="preserve">Information </w:t>
      </w:r>
      <w:r w:rsidRPr="00D61E2E">
        <w:rPr>
          <w:rFonts w:ascii="Arial" w:hAnsi="Arial" w:cs="Arial"/>
          <w:b/>
          <w:sz w:val="22"/>
          <w:szCs w:val="22"/>
          <w:lang w:val="en-IN"/>
        </w:rPr>
        <w:t>on high level breakup of each head</w:t>
      </w:r>
      <w:r w:rsidR="00DE60F6" w:rsidRPr="00D61E2E">
        <w:rPr>
          <w:rFonts w:ascii="Arial" w:hAnsi="Arial" w:cs="Arial"/>
          <w:b/>
          <w:sz w:val="22"/>
          <w:szCs w:val="22"/>
          <w:lang w:val="en-IN"/>
        </w:rPr>
        <w:t xml:space="preserve"> </w:t>
      </w:r>
      <w:r w:rsidRPr="00D61E2E">
        <w:rPr>
          <w:rFonts w:ascii="Arial" w:hAnsi="Arial" w:cs="Arial"/>
          <w:b/>
          <w:sz w:val="22"/>
          <w:szCs w:val="22"/>
          <w:lang w:val="en-IN"/>
        </w:rPr>
        <w:t xml:space="preserve">of </w:t>
      </w:r>
      <w:r w:rsidR="007A2B14" w:rsidRPr="00D61E2E">
        <w:rPr>
          <w:rFonts w:ascii="Arial" w:hAnsi="Arial" w:cs="Arial"/>
          <w:b/>
          <w:sz w:val="22"/>
          <w:szCs w:val="22"/>
          <w:lang w:val="en-IN"/>
        </w:rPr>
        <w:t>Securities or Financial Assets</w:t>
      </w:r>
      <w:r w:rsidRPr="00D61E2E">
        <w:rPr>
          <w:rFonts w:ascii="Arial" w:hAnsi="Arial" w:cs="Arial"/>
          <w:b/>
          <w:sz w:val="22"/>
          <w:szCs w:val="22"/>
          <w:lang w:val="en-IN"/>
        </w:rPr>
        <w:t xml:space="preserve"> </w:t>
      </w:r>
      <w:r w:rsidR="00DE60F6" w:rsidRPr="00D61E2E">
        <w:rPr>
          <w:rFonts w:ascii="Arial" w:hAnsi="Arial" w:cs="Arial"/>
          <w:b/>
          <w:sz w:val="22"/>
          <w:szCs w:val="22"/>
          <w:lang w:val="en-IN"/>
        </w:rPr>
        <w:t xml:space="preserve">for assessment </w:t>
      </w:r>
      <w:r w:rsidR="00333F44" w:rsidRPr="00D61E2E">
        <w:rPr>
          <w:rFonts w:ascii="Arial" w:hAnsi="Arial" w:cs="Arial"/>
          <w:b/>
          <w:sz w:val="22"/>
          <w:szCs w:val="22"/>
          <w:lang w:val="en-IN"/>
        </w:rPr>
        <w:t>(</w:t>
      </w:r>
      <w:r w:rsidR="00DE60F6" w:rsidRPr="00D61E2E">
        <w:rPr>
          <w:rFonts w:ascii="Arial" w:hAnsi="Arial" w:cs="Arial"/>
          <w:b/>
          <w:sz w:val="22"/>
          <w:szCs w:val="22"/>
          <w:lang w:val="en-IN"/>
        </w:rPr>
        <w:t xml:space="preserve">as per </w:t>
      </w:r>
      <w:r w:rsidR="007A2B14" w:rsidRPr="00D61E2E">
        <w:rPr>
          <w:rFonts w:ascii="Arial" w:hAnsi="Arial" w:cs="Arial"/>
          <w:b/>
          <w:sz w:val="22"/>
          <w:szCs w:val="22"/>
          <w:lang w:val="en-IN"/>
        </w:rPr>
        <w:t>Prescribed Format</w:t>
      </w:r>
      <w:r w:rsidR="00333F44" w:rsidRPr="00D61E2E">
        <w:rPr>
          <w:rFonts w:ascii="Arial" w:hAnsi="Arial" w:cs="Arial"/>
          <w:b/>
          <w:sz w:val="22"/>
          <w:szCs w:val="22"/>
          <w:lang w:val="en-IN"/>
        </w:rPr>
        <w:t>)</w:t>
      </w:r>
      <w:r w:rsidRPr="00D61E2E">
        <w:rPr>
          <w:rFonts w:ascii="Arial" w:hAnsi="Arial" w:cs="Arial"/>
          <w:sz w:val="22"/>
          <w:szCs w:val="22"/>
          <w:lang w:val="en-IN"/>
        </w:rPr>
        <w:t>.</w:t>
      </w:r>
    </w:p>
    <w:p w14:paraId="279387D0" w14:textId="618DFDB2" w:rsidR="00E916D9" w:rsidRPr="00D61E2E" w:rsidRDefault="00253258" w:rsidP="00D61E2E">
      <w:pPr>
        <w:pStyle w:val="ListParagraph"/>
        <w:numPr>
          <w:ilvl w:val="0"/>
          <w:numId w:val="7"/>
        </w:numPr>
        <w:spacing w:line="360" w:lineRule="auto"/>
        <w:ind w:left="567" w:hanging="284"/>
        <w:jc w:val="both"/>
        <w:rPr>
          <w:rFonts w:ascii="Arial" w:hAnsi="Arial" w:cs="Arial"/>
          <w:sz w:val="22"/>
          <w:szCs w:val="22"/>
          <w:lang w:val="en-IN"/>
        </w:rPr>
      </w:pPr>
      <w:r w:rsidRPr="00D61E2E">
        <w:rPr>
          <w:rFonts w:ascii="Arial" w:hAnsi="Arial" w:cs="Arial"/>
          <w:sz w:val="22"/>
          <w:szCs w:val="22"/>
          <w:lang w:val="en-IN"/>
        </w:rPr>
        <w:t>Review of d</w:t>
      </w:r>
      <w:r w:rsidR="00E916D9" w:rsidRPr="00D61E2E">
        <w:rPr>
          <w:rFonts w:ascii="Arial" w:hAnsi="Arial" w:cs="Arial"/>
          <w:sz w:val="22"/>
          <w:szCs w:val="22"/>
          <w:lang w:val="en-IN"/>
        </w:rPr>
        <w:t xml:space="preserve">ata/ inputs/ </w:t>
      </w:r>
      <w:r w:rsidR="00DE60F6" w:rsidRPr="00D61E2E">
        <w:rPr>
          <w:rFonts w:ascii="Arial" w:hAnsi="Arial" w:cs="Arial"/>
          <w:sz w:val="22"/>
          <w:szCs w:val="22"/>
          <w:lang w:val="en-IN"/>
        </w:rPr>
        <w:t xml:space="preserve">information </w:t>
      </w:r>
      <w:r w:rsidR="006D51C6" w:rsidRPr="00D61E2E">
        <w:rPr>
          <w:rFonts w:ascii="Arial" w:hAnsi="Arial" w:cs="Arial"/>
          <w:sz w:val="22"/>
          <w:szCs w:val="22"/>
          <w:lang w:val="en-IN"/>
        </w:rPr>
        <w:t xml:space="preserve">which </w:t>
      </w:r>
      <w:r w:rsidR="00835D15" w:rsidRPr="00D61E2E">
        <w:rPr>
          <w:rFonts w:ascii="Arial" w:hAnsi="Arial" w:cs="Arial"/>
          <w:sz w:val="22"/>
          <w:szCs w:val="22"/>
          <w:lang w:val="en-IN"/>
        </w:rPr>
        <w:t xml:space="preserve">Corporate Debtor/ </w:t>
      </w:r>
      <w:r w:rsidR="004852DE" w:rsidRPr="00D61E2E">
        <w:rPr>
          <w:rFonts w:ascii="Arial" w:hAnsi="Arial" w:cs="Arial"/>
          <w:sz w:val="22"/>
          <w:szCs w:val="22"/>
          <w:lang w:val="en-IN"/>
        </w:rPr>
        <w:t>Resolution Professional</w:t>
      </w:r>
      <w:r w:rsidR="00835D15" w:rsidRPr="00D61E2E" w:rsidDel="00835D15">
        <w:rPr>
          <w:rFonts w:ascii="Arial" w:hAnsi="Arial" w:cs="Arial"/>
          <w:sz w:val="22"/>
          <w:szCs w:val="22"/>
          <w:lang w:val="en-IN"/>
        </w:rPr>
        <w:t xml:space="preserve"> </w:t>
      </w:r>
      <w:r w:rsidRPr="00D61E2E">
        <w:rPr>
          <w:rFonts w:ascii="Arial" w:hAnsi="Arial" w:cs="Arial"/>
          <w:sz w:val="22"/>
          <w:szCs w:val="22"/>
          <w:lang w:val="en-IN"/>
        </w:rPr>
        <w:t xml:space="preserve">could provide to us </w:t>
      </w:r>
      <w:r w:rsidR="00E916D9" w:rsidRPr="00D61E2E">
        <w:rPr>
          <w:rFonts w:ascii="Arial" w:hAnsi="Arial" w:cs="Arial"/>
          <w:sz w:val="22"/>
          <w:szCs w:val="22"/>
          <w:lang w:val="en-IN"/>
        </w:rPr>
        <w:t xml:space="preserve">against the queries </w:t>
      </w:r>
      <w:r w:rsidR="00DE60F6" w:rsidRPr="00D61E2E">
        <w:rPr>
          <w:rFonts w:ascii="Arial" w:hAnsi="Arial" w:cs="Arial"/>
          <w:sz w:val="22"/>
          <w:szCs w:val="22"/>
          <w:lang w:val="en-IN"/>
        </w:rPr>
        <w:t xml:space="preserve">raised by </w:t>
      </w:r>
      <w:r w:rsidR="00E916D9" w:rsidRPr="00D61E2E">
        <w:rPr>
          <w:rFonts w:ascii="Arial" w:hAnsi="Arial" w:cs="Arial"/>
          <w:sz w:val="22"/>
          <w:szCs w:val="22"/>
          <w:lang w:val="en-IN"/>
        </w:rPr>
        <w:t xml:space="preserve">the </w:t>
      </w:r>
      <w:r w:rsidR="00165A9A" w:rsidRPr="00D61E2E">
        <w:rPr>
          <w:rFonts w:ascii="Arial" w:hAnsi="Arial" w:cs="Arial"/>
          <w:sz w:val="22"/>
          <w:szCs w:val="22"/>
          <w:lang w:val="en-IN"/>
        </w:rPr>
        <w:t>valuer</w:t>
      </w:r>
      <w:r w:rsidR="00DE60F6" w:rsidRPr="00D61E2E">
        <w:rPr>
          <w:rFonts w:ascii="Arial" w:hAnsi="Arial" w:cs="Arial"/>
          <w:sz w:val="22"/>
          <w:szCs w:val="22"/>
          <w:lang w:val="en-IN"/>
        </w:rPr>
        <w:t>.</w:t>
      </w:r>
    </w:p>
    <w:p w14:paraId="61CE01F0" w14:textId="77777777" w:rsidR="00E916D9" w:rsidRPr="00D61E2E" w:rsidRDefault="00E916D9" w:rsidP="00D61E2E">
      <w:pPr>
        <w:pStyle w:val="ListParagraph"/>
        <w:numPr>
          <w:ilvl w:val="0"/>
          <w:numId w:val="7"/>
        </w:numPr>
        <w:spacing w:line="360" w:lineRule="auto"/>
        <w:ind w:left="567" w:hanging="283"/>
        <w:jc w:val="both"/>
        <w:rPr>
          <w:rFonts w:ascii="Arial" w:hAnsi="Arial" w:cs="Arial"/>
          <w:sz w:val="22"/>
          <w:szCs w:val="22"/>
          <w:lang w:val="en-IN"/>
        </w:rPr>
      </w:pPr>
      <w:r w:rsidRPr="00D61E2E">
        <w:rPr>
          <w:rFonts w:ascii="Arial" w:hAnsi="Arial" w:cs="Arial"/>
          <w:sz w:val="22"/>
          <w:szCs w:val="22"/>
          <w:lang w:val="en-IN"/>
        </w:rPr>
        <w:t>Final assessment as per the data /information available on record</w:t>
      </w:r>
      <w:r w:rsidR="001B5FC4" w:rsidRPr="00D61E2E">
        <w:rPr>
          <w:rFonts w:ascii="Arial" w:hAnsi="Arial" w:cs="Arial"/>
          <w:sz w:val="22"/>
          <w:szCs w:val="22"/>
          <w:lang w:val="en-IN"/>
        </w:rPr>
        <w:t>.</w:t>
      </w:r>
    </w:p>
    <w:p w14:paraId="5F7EA3D8" w14:textId="77777777" w:rsidR="00DE60F6" w:rsidRPr="00775922" w:rsidRDefault="00DE60F6" w:rsidP="00956301">
      <w:pPr>
        <w:spacing w:line="360" w:lineRule="auto"/>
        <w:jc w:val="both"/>
        <w:rPr>
          <w:rFonts w:ascii="Arial" w:hAnsi="Arial" w:cs="Arial"/>
          <w:sz w:val="22"/>
          <w:szCs w:val="22"/>
          <w:lang w:val="en-IN"/>
        </w:rPr>
      </w:pPr>
    </w:p>
    <w:p w14:paraId="2CCD2123" w14:textId="6CA7F1A4" w:rsidR="00FC0801" w:rsidRPr="00DF6C4D" w:rsidRDefault="00E916D9" w:rsidP="00D61E2E">
      <w:pPr>
        <w:pStyle w:val="ListParagraph"/>
        <w:spacing w:line="360" w:lineRule="auto"/>
        <w:ind w:left="284"/>
        <w:jc w:val="both"/>
        <w:rPr>
          <w:rFonts w:ascii="Arial" w:hAnsi="Arial" w:cs="Arial"/>
          <w:sz w:val="22"/>
          <w:szCs w:val="22"/>
          <w:lang w:val="en-IN"/>
        </w:rPr>
      </w:pPr>
      <w:r w:rsidRPr="00D61E2E">
        <w:rPr>
          <w:rFonts w:ascii="Arial" w:hAnsi="Arial" w:cs="Arial"/>
          <w:sz w:val="22"/>
          <w:szCs w:val="22"/>
          <w:lang w:val="en-IN"/>
        </w:rPr>
        <w:t xml:space="preserve">All the information and data produced by the company are relied upon for undergoing the assessment of the </w:t>
      </w:r>
      <w:r w:rsidR="007A2B14" w:rsidRPr="00D61E2E">
        <w:rPr>
          <w:rFonts w:ascii="Arial" w:hAnsi="Arial" w:cs="Arial"/>
          <w:sz w:val="22"/>
          <w:szCs w:val="22"/>
          <w:lang w:val="en-IN"/>
        </w:rPr>
        <w:t>Securities or Financial Assets</w:t>
      </w:r>
      <w:r w:rsidRPr="00D61E2E">
        <w:rPr>
          <w:rFonts w:ascii="Arial" w:hAnsi="Arial" w:cs="Arial"/>
          <w:sz w:val="22"/>
          <w:szCs w:val="22"/>
          <w:lang w:val="en-IN"/>
        </w:rPr>
        <w:t xml:space="preserve">. The Valuation of </w:t>
      </w:r>
      <w:r w:rsidR="007A2B14" w:rsidRPr="00D61E2E">
        <w:rPr>
          <w:rFonts w:ascii="Arial" w:hAnsi="Arial" w:cs="Arial"/>
          <w:sz w:val="22"/>
          <w:szCs w:val="22"/>
          <w:lang w:val="en-IN"/>
        </w:rPr>
        <w:t>Securities or Financial Assets</w:t>
      </w:r>
      <w:r w:rsidRPr="00D61E2E">
        <w:rPr>
          <w:rFonts w:ascii="Arial" w:hAnsi="Arial" w:cs="Arial"/>
          <w:sz w:val="22"/>
          <w:szCs w:val="22"/>
          <w:lang w:val="en-IN"/>
        </w:rPr>
        <w:t xml:space="preserve"> includes the following</w:t>
      </w:r>
      <w:r w:rsidR="00DE60F6" w:rsidRPr="00D61E2E">
        <w:rPr>
          <w:rFonts w:ascii="Arial" w:hAnsi="Arial" w:cs="Arial"/>
          <w:sz w:val="22"/>
          <w:szCs w:val="22"/>
          <w:lang w:val="en-IN"/>
        </w:rPr>
        <w:t>:</w:t>
      </w:r>
    </w:p>
    <w:p w14:paraId="1B024C25" w14:textId="77777777" w:rsidR="00D61E2E" w:rsidRDefault="00D61E2E" w:rsidP="00D61E2E">
      <w:pPr>
        <w:pStyle w:val="ListParagraph"/>
        <w:numPr>
          <w:ilvl w:val="0"/>
          <w:numId w:val="7"/>
        </w:numPr>
        <w:autoSpaceDE w:val="0"/>
        <w:autoSpaceDN w:val="0"/>
        <w:adjustRightInd w:val="0"/>
        <w:spacing w:line="360" w:lineRule="auto"/>
        <w:ind w:left="709" w:hanging="425"/>
        <w:jc w:val="both"/>
        <w:rPr>
          <w:rFonts w:ascii="Arial" w:hAnsi="Arial" w:cs="Arial"/>
          <w:sz w:val="22"/>
          <w:szCs w:val="22"/>
          <w:lang w:val="en-IN"/>
        </w:rPr>
      </w:pPr>
      <w:r w:rsidRPr="00D61E2E">
        <w:rPr>
          <w:rFonts w:ascii="Arial" w:hAnsi="Arial" w:cs="Arial"/>
          <w:sz w:val="22"/>
          <w:szCs w:val="22"/>
          <w:lang w:val="en-IN"/>
        </w:rPr>
        <w:t>Valuation of Cash &amp; Cash Equivalents</w:t>
      </w:r>
    </w:p>
    <w:p w14:paraId="0C36D01D" w14:textId="77777777" w:rsidR="00D61E2E" w:rsidRPr="00D61E2E" w:rsidRDefault="00D61E2E" w:rsidP="00D61E2E">
      <w:pPr>
        <w:pStyle w:val="ListParagraph"/>
        <w:numPr>
          <w:ilvl w:val="0"/>
          <w:numId w:val="7"/>
        </w:numPr>
        <w:autoSpaceDE w:val="0"/>
        <w:autoSpaceDN w:val="0"/>
        <w:adjustRightInd w:val="0"/>
        <w:spacing w:line="360" w:lineRule="auto"/>
        <w:ind w:left="709" w:hanging="425"/>
        <w:jc w:val="both"/>
        <w:rPr>
          <w:rFonts w:ascii="Arial" w:hAnsi="Arial" w:cs="Arial"/>
          <w:sz w:val="22"/>
          <w:szCs w:val="22"/>
          <w:lang w:val="en-IN"/>
        </w:rPr>
      </w:pPr>
      <w:r w:rsidRPr="00D61E2E">
        <w:rPr>
          <w:rFonts w:ascii="Arial" w:hAnsi="Arial" w:cs="Arial"/>
          <w:sz w:val="22"/>
          <w:szCs w:val="22"/>
          <w:lang w:val="en-IN"/>
        </w:rPr>
        <w:t xml:space="preserve">Valuation of </w:t>
      </w:r>
      <w:r w:rsidRPr="00D61E2E">
        <w:rPr>
          <w:rFonts w:ascii="Arial" w:hAnsi="Arial" w:cs="Arial"/>
          <w:bCs/>
          <w:sz w:val="22"/>
          <w:szCs w:val="22"/>
        </w:rPr>
        <w:t>Trade Receivables</w:t>
      </w:r>
    </w:p>
    <w:p w14:paraId="3469AA3D" w14:textId="77777777" w:rsidR="00D61E2E" w:rsidRPr="00D61E2E" w:rsidRDefault="00D61E2E" w:rsidP="00D61E2E">
      <w:pPr>
        <w:pStyle w:val="ListParagraph"/>
        <w:numPr>
          <w:ilvl w:val="0"/>
          <w:numId w:val="7"/>
        </w:numPr>
        <w:autoSpaceDE w:val="0"/>
        <w:autoSpaceDN w:val="0"/>
        <w:adjustRightInd w:val="0"/>
        <w:spacing w:line="360" w:lineRule="auto"/>
        <w:ind w:left="709" w:hanging="425"/>
        <w:jc w:val="both"/>
        <w:rPr>
          <w:rFonts w:ascii="Arial" w:hAnsi="Arial" w:cs="Arial"/>
          <w:sz w:val="22"/>
          <w:szCs w:val="22"/>
          <w:lang w:val="en-IN"/>
        </w:rPr>
      </w:pPr>
      <w:r w:rsidRPr="00D61E2E">
        <w:rPr>
          <w:rFonts w:ascii="Arial" w:hAnsi="Arial" w:cs="Arial"/>
          <w:sz w:val="22"/>
          <w:szCs w:val="22"/>
          <w:lang w:val="en-IN"/>
        </w:rPr>
        <w:t>Valuation of Short-Term Loan &amp; Advances</w:t>
      </w:r>
    </w:p>
    <w:p w14:paraId="3613E7B7" w14:textId="77777777" w:rsidR="00D61E2E" w:rsidRPr="00D61E2E" w:rsidRDefault="00D61E2E" w:rsidP="00D61E2E">
      <w:pPr>
        <w:pStyle w:val="ListParagraph"/>
        <w:numPr>
          <w:ilvl w:val="0"/>
          <w:numId w:val="7"/>
        </w:numPr>
        <w:autoSpaceDE w:val="0"/>
        <w:autoSpaceDN w:val="0"/>
        <w:adjustRightInd w:val="0"/>
        <w:spacing w:line="360" w:lineRule="auto"/>
        <w:ind w:left="709" w:hanging="425"/>
        <w:jc w:val="both"/>
        <w:rPr>
          <w:rFonts w:ascii="Arial" w:hAnsi="Arial" w:cs="Arial"/>
          <w:sz w:val="22"/>
          <w:szCs w:val="22"/>
          <w:lang w:val="en-IN"/>
        </w:rPr>
      </w:pPr>
      <w:r w:rsidRPr="00D61E2E">
        <w:rPr>
          <w:rFonts w:ascii="Arial" w:hAnsi="Arial" w:cs="Arial"/>
          <w:sz w:val="22"/>
          <w:szCs w:val="22"/>
          <w:lang w:val="en-IN"/>
        </w:rPr>
        <w:t>Valuation of Other Current Assets</w:t>
      </w:r>
    </w:p>
    <w:p w14:paraId="71A91B36" w14:textId="77777777" w:rsidR="00D61E2E" w:rsidRPr="00D61E2E" w:rsidRDefault="00D61E2E" w:rsidP="00D61E2E">
      <w:pPr>
        <w:pStyle w:val="ListParagraph"/>
        <w:numPr>
          <w:ilvl w:val="0"/>
          <w:numId w:val="7"/>
        </w:numPr>
        <w:autoSpaceDE w:val="0"/>
        <w:autoSpaceDN w:val="0"/>
        <w:adjustRightInd w:val="0"/>
        <w:spacing w:line="360" w:lineRule="auto"/>
        <w:ind w:left="709" w:hanging="425"/>
        <w:jc w:val="both"/>
        <w:rPr>
          <w:rFonts w:ascii="Arial" w:hAnsi="Arial" w:cs="Arial"/>
          <w:sz w:val="22"/>
          <w:szCs w:val="22"/>
          <w:lang w:val="en-IN"/>
        </w:rPr>
      </w:pPr>
      <w:r w:rsidRPr="00D61E2E">
        <w:rPr>
          <w:rFonts w:ascii="Arial" w:hAnsi="Arial" w:cs="Arial"/>
          <w:sz w:val="22"/>
          <w:szCs w:val="22"/>
          <w:lang w:val="en-IN"/>
        </w:rPr>
        <w:t xml:space="preserve">Valuation of </w:t>
      </w:r>
      <w:r w:rsidRPr="00D61E2E">
        <w:rPr>
          <w:rFonts w:ascii="Arial" w:hAnsi="Arial" w:cs="Arial"/>
          <w:bCs/>
          <w:sz w:val="22"/>
          <w:szCs w:val="22"/>
        </w:rPr>
        <w:t>Other Non-current Assets</w:t>
      </w:r>
    </w:p>
    <w:p w14:paraId="6927FF96" w14:textId="77777777" w:rsidR="00A30F2A" w:rsidRPr="004A28CF" w:rsidRDefault="00A30F2A" w:rsidP="00A30F2A">
      <w:pPr>
        <w:pStyle w:val="ListParagraph"/>
        <w:autoSpaceDE w:val="0"/>
        <w:autoSpaceDN w:val="0"/>
        <w:adjustRightInd w:val="0"/>
        <w:spacing w:line="360" w:lineRule="auto"/>
        <w:ind w:left="284"/>
        <w:jc w:val="both"/>
        <w:rPr>
          <w:rFonts w:ascii="Arial" w:hAnsi="Arial" w:cs="Arial"/>
          <w:sz w:val="22"/>
          <w:szCs w:val="22"/>
          <w:lang w:val="en-IN"/>
        </w:rPr>
      </w:pPr>
    </w:p>
    <w:p w14:paraId="7197D4C6" w14:textId="33F68307" w:rsidR="00A6226A" w:rsidRDefault="00A6226A" w:rsidP="00A10EF0">
      <w:pPr>
        <w:autoSpaceDE w:val="0"/>
        <w:autoSpaceDN w:val="0"/>
        <w:adjustRightInd w:val="0"/>
        <w:spacing w:line="480" w:lineRule="auto"/>
        <w:ind w:left="284"/>
        <w:jc w:val="both"/>
        <w:rPr>
          <w:rFonts w:ascii="Arial" w:hAnsi="Arial" w:cs="Arial"/>
          <w:b/>
          <w:sz w:val="22"/>
          <w:szCs w:val="22"/>
          <w:lang w:val="en-IN"/>
        </w:rPr>
      </w:pPr>
      <w:r w:rsidRPr="00775922">
        <w:rPr>
          <w:rFonts w:ascii="Arial" w:hAnsi="Arial" w:cs="Arial"/>
          <w:b/>
          <w:sz w:val="22"/>
          <w:szCs w:val="22"/>
          <w:lang w:val="en-IN"/>
        </w:rPr>
        <w:t>Note</w:t>
      </w:r>
      <w:r w:rsidR="0060111D">
        <w:rPr>
          <w:rFonts w:ascii="Arial" w:hAnsi="Arial" w:cs="Arial"/>
          <w:b/>
          <w:sz w:val="22"/>
          <w:szCs w:val="22"/>
          <w:lang w:val="en-IN"/>
        </w:rPr>
        <w:t>s</w:t>
      </w:r>
      <w:r w:rsidRPr="00775922">
        <w:rPr>
          <w:rFonts w:ascii="Arial" w:hAnsi="Arial" w:cs="Arial"/>
          <w:b/>
          <w:sz w:val="22"/>
          <w:szCs w:val="22"/>
          <w:lang w:val="en-IN"/>
        </w:rPr>
        <w:t>:</w:t>
      </w:r>
    </w:p>
    <w:p w14:paraId="6F007CD4" w14:textId="77777777" w:rsidR="00D61E2E" w:rsidRDefault="00A6226A" w:rsidP="00D61E2E">
      <w:pPr>
        <w:pStyle w:val="ListParagraph"/>
        <w:numPr>
          <w:ilvl w:val="0"/>
          <w:numId w:val="8"/>
        </w:numPr>
        <w:autoSpaceDE w:val="0"/>
        <w:autoSpaceDN w:val="0"/>
        <w:adjustRightInd w:val="0"/>
        <w:spacing w:line="360" w:lineRule="auto"/>
        <w:ind w:left="567" w:right="29" w:hanging="283"/>
        <w:jc w:val="both"/>
        <w:rPr>
          <w:rFonts w:ascii="Arial" w:hAnsi="Arial" w:cs="Arial"/>
          <w:i/>
          <w:sz w:val="22"/>
          <w:szCs w:val="22"/>
          <w:lang w:val="en-IN"/>
        </w:rPr>
      </w:pPr>
      <w:r w:rsidRPr="00D61E2E">
        <w:rPr>
          <w:rFonts w:ascii="Arial" w:hAnsi="Arial" w:cs="Arial"/>
          <w:i/>
          <w:sz w:val="22"/>
          <w:szCs w:val="22"/>
          <w:lang w:val="en-IN"/>
        </w:rPr>
        <w:t xml:space="preserve">There </w:t>
      </w:r>
      <w:r w:rsidR="00223B4C" w:rsidRPr="00D61E2E">
        <w:rPr>
          <w:rFonts w:ascii="Arial" w:hAnsi="Arial" w:cs="Arial"/>
          <w:i/>
          <w:sz w:val="22"/>
          <w:szCs w:val="22"/>
          <w:lang w:val="en-IN"/>
        </w:rPr>
        <w:t>is no a fixed criterion</w:t>
      </w:r>
      <w:r w:rsidRPr="00D61E2E">
        <w:rPr>
          <w:rFonts w:ascii="Arial" w:hAnsi="Arial" w:cs="Arial"/>
          <w:i/>
          <w:sz w:val="22"/>
          <w:szCs w:val="22"/>
          <w:lang w:val="en-IN"/>
        </w:rPr>
        <w:t xml:space="preserve">, formula or norm for the Valuation of </w:t>
      </w:r>
      <w:r w:rsidR="007A2B14" w:rsidRPr="00D61E2E">
        <w:rPr>
          <w:rFonts w:ascii="Arial" w:hAnsi="Arial" w:cs="Arial"/>
          <w:i/>
          <w:sz w:val="22"/>
          <w:szCs w:val="22"/>
          <w:lang w:val="en-IN"/>
        </w:rPr>
        <w:t>Securities or Financial Assets</w:t>
      </w:r>
      <w:r w:rsidRPr="00D61E2E">
        <w:rPr>
          <w:rFonts w:ascii="Arial" w:hAnsi="Arial" w:cs="Arial"/>
          <w:i/>
          <w:sz w:val="22"/>
          <w:szCs w:val="22"/>
          <w:lang w:val="en-IN"/>
        </w:rPr>
        <w:t xml:space="preserve">. It is purely based on the individual assessment and may differ from </w:t>
      </w:r>
      <w:r w:rsidR="00165A9A" w:rsidRPr="00D61E2E">
        <w:rPr>
          <w:rFonts w:ascii="Arial" w:hAnsi="Arial" w:cs="Arial"/>
          <w:i/>
          <w:sz w:val="22"/>
          <w:szCs w:val="22"/>
          <w:lang w:val="en-IN"/>
        </w:rPr>
        <w:t>valuer</w:t>
      </w:r>
      <w:r w:rsidRPr="00D61E2E">
        <w:rPr>
          <w:rFonts w:ascii="Arial" w:hAnsi="Arial" w:cs="Arial"/>
          <w:i/>
          <w:sz w:val="22"/>
          <w:szCs w:val="22"/>
          <w:lang w:val="en-IN"/>
        </w:rPr>
        <w:t xml:space="preserve"> to </w:t>
      </w:r>
      <w:r w:rsidR="00165A9A" w:rsidRPr="00D61E2E">
        <w:rPr>
          <w:rFonts w:ascii="Arial" w:hAnsi="Arial" w:cs="Arial"/>
          <w:i/>
          <w:sz w:val="22"/>
          <w:szCs w:val="22"/>
          <w:lang w:val="en-IN"/>
        </w:rPr>
        <w:t>valuer</w:t>
      </w:r>
      <w:r w:rsidRPr="00D61E2E">
        <w:rPr>
          <w:rFonts w:ascii="Arial" w:hAnsi="Arial" w:cs="Arial"/>
          <w:i/>
          <w:sz w:val="22"/>
          <w:szCs w:val="22"/>
          <w:lang w:val="en-IN"/>
        </w:rPr>
        <w:t xml:space="preserve"> based on the practicality he</w:t>
      </w:r>
      <w:r w:rsidR="00165A9A" w:rsidRPr="00D61E2E">
        <w:rPr>
          <w:rFonts w:ascii="Arial" w:hAnsi="Arial" w:cs="Arial"/>
          <w:i/>
          <w:sz w:val="22"/>
          <w:szCs w:val="22"/>
          <w:lang w:val="en-IN"/>
        </w:rPr>
        <w:t>/ she</w:t>
      </w:r>
      <w:r w:rsidRPr="00D61E2E">
        <w:rPr>
          <w:rFonts w:ascii="Arial" w:hAnsi="Arial" w:cs="Arial"/>
          <w:i/>
          <w:sz w:val="22"/>
          <w:szCs w:val="22"/>
          <w:lang w:val="en-IN"/>
        </w:rPr>
        <w:t xml:space="preserve"> analyses in recoveries of the </w:t>
      </w:r>
      <w:r w:rsidR="00FD7D68" w:rsidRPr="00D61E2E">
        <w:rPr>
          <w:rFonts w:ascii="Arial" w:hAnsi="Arial" w:cs="Arial"/>
          <w:i/>
          <w:sz w:val="22"/>
          <w:szCs w:val="22"/>
          <w:lang w:val="en-IN"/>
        </w:rPr>
        <w:t>outstanding</w:t>
      </w:r>
      <w:r w:rsidRPr="00D61E2E">
        <w:rPr>
          <w:rFonts w:ascii="Arial" w:hAnsi="Arial" w:cs="Arial"/>
          <w:i/>
          <w:sz w:val="22"/>
          <w:szCs w:val="22"/>
          <w:lang w:val="en-IN"/>
        </w:rPr>
        <w:t xml:space="preserve"> dues. Ultimate recovery depends on efforts, extensive follow-ups of the individual case by the</w:t>
      </w:r>
      <w:r w:rsidR="00835D15" w:rsidRPr="00D61E2E">
        <w:rPr>
          <w:rFonts w:ascii="Arial" w:hAnsi="Arial" w:cs="Arial"/>
          <w:sz w:val="22"/>
          <w:szCs w:val="22"/>
          <w:lang w:val="en-IN"/>
        </w:rPr>
        <w:t xml:space="preserve"> Corporate Debtor/ </w:t>
      </w:r>
      <w:r w:rsidR="004852DE" w:rsidRPr="00D61E2E">
        <w:rPr>
          <w:rFonts w:ascii="Arial" w:hAnsi="Arial" w:cs="Arial"/>
          <w:sz w:val="22"/>
          <w:szCs w:val="22"/>
          <w:lang w:val="en-IN"/>
        </w:rPr>
        <w:t>Resolution Professional</w:t>
      </w:r>
      <w:r w:rsidRPr="00D61E2E">
        <w:rPr>
          <w:rFonts w:ascii="Arial" w:hAnsi="Arial" w:cs="Arial"/>
          <w:i/>
          <w:sz w:val="22"/>
          <w:szCs w:val="22"/>
          <w:lang w:val="en-IN"/>
        </w:rPr>
        <w:t>. So</w:t>
      </w:r>
      <w:r w:rsidR="00523974" w:rsidRPr="00D61E2E">
        <w:rPr>
          <w:rFonts w:ascii="Arial" w:hAnsi="Arial" w:cs="Arial"/>
          <w:i/>
          <w:sz w:val="22"/>
          <w:szCs w:val="22"/>
          <w:lang w:val="en-IN"/>
        </w:rPr>
        <w:t>,</w:t>
      </w:r>
      <w:r w:rsidRPr="00D61E2E">
        <w:rPr>
          <w:rFonts w:ascii="Arial" w:hAnsi="Arial" w:cs="Arial"/>
          <w:i/>
          <w:sz w:val="22"/>
          <w:szCs w:val="22"/>
          <w:lang w:val="en-IN"/>
        </w:rPr>
        <w:t xml:space="preserve"> our values should not be regarded as any judgement in regard to the recoverability of </w:t>
      </w:r>
      <w:r w:rsidR="007A2B14" w:rsidRPr="00D61E2E">
        <w:rPr>
          <w:rFonts w:ascii="Arial" w:hAnsi="Arial" w:cs="Arial"/>
          <w:i/>
          <w:sz w:val="22"/>
          <w:szCs w:val="22"/>
          <w:lang w:val="en-IN"/>
        </w:rPr>
        <w:t>Securities or Financial Assets</w:t>
      </w:r>
      <w:r w:rsidRPr="00D61E2E">
        <w:rPr>
          <w:rFonts w:ascii="Arial" w:hAnsi="Arial" w:cs="Arial"/>
          <w:i/>
          <w:sz w:val="22"/>
          <w:szCs w:val="22"/>
          <w:lang w:val="en-IN"/>
        </w:rPr>
        <w:t xml:space="preserve"> but should only be read in terms of analysis.</w:t>
      </w:r>
    </w:p>
    <w:p w14:paraId="050C6BCC" w14:textId="01C48ED3" w:rsidR="00617450" w:rsidRPr="00D61E2E" w:rsidRDefault="00A6226A" w:rsidP="00FD0FA8">
      <w:pPr>
        <w:pStyle w:val="ListParagraph"/>
        <w:numPr>
          <w:ilvl w:val="0"/>
          <w:numId w:val="8"/>
        </w:numPr>
        <w:autoSpaceDE w:val="0"/>
        <w:autoSpaceDN w:val="0"/>
        <w:adjustRightInd w:val="0"/>
        <w:spacing w:line="360" w:lineRule="auto"/>
        <w:ind w:left="567" w:right="29" w:hanging="283"/>
        <w:jc w:val="both"/>
        <w:rPr>
          <w:rFonts w:ascii="Arial" w:hAnsi="Arial" w:cs="Arial"/>
          <w:i/>
          <w:sz w:val="22"/>
          <w:szCs w:val="22"/>
          <w:lang w:val="en-IN"/>
        </w:rPr>
      </w:pPr>
      <w:r w:rsidRPr="00D61E2E">
        <w:rPr>
          <w:rFonts w:ascii="Arial" w:hAnsi="Arial" w:cs="Arial"/>
          <w:i/>
          <w:sz w:val="22"/>
          <w:szCs w:val="22"/>
          <w:lang w:val="en-IN"/>
        </w:rPr>
        <w:t xml:space="preserve">For arriving at the Liquidation Value, </w:t>
      </w:r>
      <w:r w:rsidRPr="00D61E2E">
        <w:rPr>
          <w:rFonts w:ascii="Arial" w:hAnsi="Arial" w:cs="Arial"/>
          <w:b/>
          <w:i/>
          <w:sz w:val="22"/>
          <w:szCs w:val="22"/>
          <w:lang w:val="en-IN"/>
        </w:rPr>
        <w:t xml:space="preserve">appropriate discounting factor against each </w:t>
      </w:r>
      <w:r w:rsidR="007A2B14" w:rsidRPr="00D61E2E">
        <w:rPr>
          <w:rFonts w:ascii="Arial" w:hAnsi="Arial" w:cs="Arial"/>
          <w:b/>
          <w:bCs/>
          <w:i/>
          <w:sz w:val="22"/>
          <w:szCs w:val="22"/>
          <w:lang w:val="en-IN"/>
        </w:rPr>
        <w:t>Securities or Financial Assets</w:t>
      </w:r>
      <w:r w:rsidRPr="00D61E2E">
        <w:rPr>
          <w:rFonts w:ascii="Arial" w:hAnsi="Arial" w:cs="Arial"/>
          <w:b/>
          <w:i/>
          <w:sz w:val="22"/>
          <w:szCs w:val="22"/>
          <w:lang w:val="en-IN"/>
        </w:rPr>
        <w:t xml:space="preserve"> item is applied based on the nature of </w:t>
      </w:r>
      <w:r w:rsidR="007A2B14" w:rsidRPr="00D61E2E">
        <w:rPr>
          <w:rFonts w:ascii="Arial" w:hAnsi="Arial" w:cs="Arial"/>
          <w:b/>
          <w:bCs/>
          <w:i/>
          <w:sz w:val="22"/>
          <w:szCs w:val="22"/>
          <w:lang w:val="en-IN"/>
        </w:rPr>
        <w:t>Securities or Financial Assets</w:t>
      </w:r>
      <w:r w:rsidRPr="00D61E2E">
        <w:rPr>
          <w:rFonts w:ascii="Arial" w:hAnsi="Arial" w:cs="Arial"/>
          <w:b/>
          <w:i/>
          <w:sz w:val="22"/>
          <w:szCs w:val="22"/>
          <w:lang w:val="en-IN"/>
        </w:rPr>
        <w:t xml:space="preserve"> and level of difficulty in realization of these.</w:t>
      </w:r>
      <w:r w:rsidR="00B70441" w:rsidRPr="00D61E2E">
        <w:rPr>
          <w:rFonts w:ascii="Arial" w:hAnsi="Arial" w:cs="Arial"/>
          <w:i/>
          <w:sz w:val="22"/>
          <w:szCs w:val="22"/>
          <w:lang w:val="en-IN"/>
        </w:rPr>
        <w:t xml:space="preserve"> </w:t>
      </w:r>
    </w:p>
    <w:p w14:paraId="547D02AC" w14:textId="77777777" w:rsidR="00FC0801" w:rsidRPr="00775922" w:rsidRDefault="00FC0801" w:rsidP="00FD0FA8">
      <w:pPr>
        <w:rPr>
          <w:rFonts w:ascii="Arial" w:hAnsi="Arial" w:cs="Arial"/>
          <w:sz w:val="22"/>
          <w:szCs w:val="22"/>
          <w:lang w:val="en-IN"/>
        </w:rPr>
      </w:pPr>
    </w:p>
    <w:p w14:paraId="4560AC92" w14:textId="77777777" w:rsidR="001A6CAF" w:rsidRPr="00D61E2E" w:rsidRDefault="001A6CAF" w:rsidP="0060111D">
      <w:pPr>
        <w:pStyle w:val="ListParagraph"/>
        <w:numPr>
          <w:ilvl w:val="0"/>
          <w:numId w:val="3"/>
        </w:numPr>
        <w:autoSpaceDE w:val="0"/>
        <w:autoSpaceDN w:val="0"/>
        <w:adjustRightInd w:val="0"/>
        <w:spacing w:line="480" w:lineRule="auto"/>
        <w:ind w:left="284" w:hanging="284"/>
        <w:jc w:val="both"/>
        <w:rPr>
          <w:rFonts w:ascii="Arial" w:hAnsi="Arial" w:cs="Arial"/>
          <w:b/>
          <w:sz w:val="22"/>
          <w:szCs w:val="22"/>
          <w:lang w:val="en-IN"/>
        </w:rPr>
      </w:pPr>
      <w:r w:rsidRPr="00D61E2E">
        <w:rPr>
          <w:rFonts w:ascii="Arial" w:hAnsi="Arial" w:cs="Arial"/>
          <w:b/>
          <w:sz w:val="22"/>
          <w:szCs w:val="22"/>
          <w:lang w:val="en-IN"/>
        </w:rPr>
        <w:t>SCOPE OF WORK:</w:t>
      </w:r>
    </w:p>
    <w:p w14:paraId="48A77A4B" w14:textId="16C54679" w:rsidR="00FD7D68" w:rsidRDefault="001A6CAF" w:rsidP="005D21CA">
      <w:pPr>
        <w:pStyle w:val="ListParagraph"/>
        <w:autoSpaceDE w:val="0"/>
        <w:autoSpaceDN w:val="0"/>
        <w:adjustRightInd w:val="0"/>
        <w:spacing w:line="360" w:lineRule="auto"/>
        <w:ind w:left="284" w:right="29"/>
        <w:jc w:val="both"/>
        <w:rPr>
          <w:rFonts w:ascii="Arial" w:hAnsi="Arial" w:cs="Arial"/>
          <w:sz w:val="22"/>
          <w:szCs w:val="22"/>
        </w:rPr>
      </w:pPr>
      <w:r w:rsidRPr="00D61E2E">
        <w:rPr>
          <w:rFonts w:ascii="Arial" w:hAnsi="Arial" w:cs="Arial"/>
          <w:sz w:val="22"/>
          <w:szCs w:val="22"/>
        </w:rPr>
        <w:t xml:space="preserve">To assess the </w:t>
      </w:r>
      <w:r w:rsidR="009031BA" w:rsidRPr="00D61E2E">
        <w:rPr>
          <w:rFonts w:ascii="Arial" w:hAnsi="Arial" w:cs="Arial"/>
          <w:sz w:val="22"/>
          <w:szCs w:val="22"/>
        </w:rPr>
        <w:t>estimated</w:t>
      </w:r>
      <w:r w:rsidRPr="00D61E2E">
        <w:rPr>
          <w:rFonts w:ascii="Arial" w:hAnsi="Arial" w:cs="Arial"/>
          <w:sz w:val="22"/>
          <w:szCs w:val="22"/>
        </w:rPr>
        <w:t xml:space="preserve"> </w:t>
      </w:r>
      <w:r w:rsidR="000546DA" w:rsidRPr="00D61E2E">
        <w:rPr>
          <w:rFonts w:ascii="Arial" w:hAnsi="Arial" w:cs="Arial"/>
          <w:sz w:val="22"/>
          <w:szCs w:val="22"/>
        </w:rPr>
        <w:t>fair</w:t>
      </w:r>
      <w:r w:rsidR="00FB1320" w:rsidRPr="00D61E2E">
        <w:rPr>
          <w:rFonts w:ascii="Arial" w:hAnsi="Arial" w:cs="Arial"/>
          <w:sz w:val="22"/>
          <w:szCs w:val="22"/>
        </w:rPr>
        <w:t xml:space="preserve"> </w:t>
      </w:r>
      <w:r w:rsidRPr="00D61E2E">
        <w:rPr>
          <w:rFonts w:ascii="Arial" w:hAnsi="Arial" w:cs="Arial"/>
          <w:sz w:val="22"/>
          <w:szCs w:val="22"/>
        </w:rPr>
        <w:t xml:space="preserve">value </w:t>
      </w:r>
      <w:r w:rsidR="00FB1320" w:rsidRPr="00D61E2E">
        <w:rPr>
          <w:rFonts w:ascii="Arial" w:hAnsi="Arial" w:cs="Arial"/>
          <w:sz w:val="22"/>
          <w:szCs w:val="22"/>
        </w:rPr>
        <w:t xml:space="preserve">analysis </w:t>
      </w:r>
      <w:r w:rsidR="00A646D6" w:rsidRPr="00D61E2E">
        <w:rPr>
          <w:rFonts w:ascii="Arial" w:hAnsi="Arial" w:cs="Arial"/>
          <w:sz w:val="22"/>
          <w:szCs w:val="22"/>
        </w:rPr>
        <w:t xml:space="preserve">of </w:t>
      </w:r>
      <w:r w:rsidR="007A2B14" w:rsidRPr="00D61E2E">
        <w:rPr>
          <w:rFonts w:ascii="Arial" w:hAnsi="Arial" w:cs="Arial"/>
          <w:sz w:val="22"/>
          <w:szCs w:val="22"/>
        </w:rPr>
        <w:t>Securities or Financial Assets</w:t>
      </w:r>
      <w:r w:rsidR="00A646D6" w:rsidRPr="00D61E2E">
        <w:rPr>
          <w:rFonts w:ascii="Arial" w:hAnsi="Arial" w:cs="Arial"/>
          <w:sz w:val="22"/>
          <w:szCs w:val="22"/>
        </w:rPr>
        <w:t xml:space="preserve"> of the C</w:t>
      </w:r>
      <w:r w:rsidRPr="00D61E2E">
        <w:rPr>
          <w:rFonts w:ascii="Arial" w:hAnsi="Arial" w:cs="Arial"/>
          <w:sz w:val="22"/>
          <w:szCs w:val="22"/>
        </w:rPr>
        <w:t>ompany</w:t>
      </w:r>
      <w:r w:rsidR="00A646D6" w:rsidRPr="00D61E2E">
        <w:rPr>
          <w:rFonts w:ascii="Arial" w:hAnsi="Arial" w:cs="Arial"/>
          <w:sz w:val="22"/>
          <w:szCs w:val="22"/>
        </w:rPr>
        <w:t xml:space="preserve">/ Corporate Debtor </w:t>
      </w:r>
      <w:r w:rsidR="00617450" w:rsidRPr="00D61E2E">
        <w:rPr>
          <w:rFonts w:ascii="Arial" w:hAnsi="Arial" w:cs="Arial"/>
          <w:sz w:val="22"/>
          <w:szCs w:val="22"/>
        </w:rPr>
        <w:t xml:space="preserve">under Section 9 of the Insolvency and Bankruptcy Code, 2016, Rule 6 of the Insolvency and Bankruptcy (Application to adjudicating Authority) Rules, 2016 </w:t>
      </w:r>
      <w:r w:rsidRPr="00D61E2E">
        <w:rPr>
          <w:rFonts w:ascii="Arial" w:hAnsi="Arial" w:cs="Arial"/>
          <w:sz w:val="22"/>
          <w:szCs w:val="22"/>
        </w:rPr>
        <w:t>based on the deta</w:t>
      </w:r>
      <w:r w:rsidR="00A842B9" w:rsidRPr="00D61E2E">
        <w:rPr>
          <w:rFonts w:ascii="Arial" w:hAnsi="Arial" w:cs="Arial"/>
          <w:sz w:val="22"/>
          <w:szCs w:val="22"/>
        </w:rPr>
        <w:t xml:space="preserve">ils, data/ information which </w:t>
      </w:r>
      <w:r w:rsidR="00835D15" w:rsidRPr="00D61E2E">
        <w:rPr>
          <w:rFonts w:ascii="Arial" w:hAnsi="Arial" w:cs="Arial"/>
          <w:sz w:val="22"/>
          <w:szCs w:val="22"/>
          <w:lang w:val="en-IN"/>
        </w:rPr>
        <w:t xml:space="preserve">Corporate Debtor/ </w:t>
      </w:r>
      <w:r w:rsidR="004852DE" w:rsidRPr="00D61E2E">
        <w:rPr>
          <w:rFonts w:ascii="Arial" w:hAnsi="Arial" w:cs="Arial"/>
          <w:sz w:val="22"/>
          <w:szCs w:val="22"/>
          <w:lang w:val="en-IN"/>
        </w:rPr>
        <w:t>Resolution Professional</w:t>
      </w:r>
      <w:r w:rsidR="00835D15" w:rsidRPr="00D61E2E" w:rsidDel="00835D15">
        <w:rPr>
          <w:rFonts w:ascii="Arial" w:hAnsi="Arial" w:cs="Arial"/>
          <w:sz w:val="22"/>
          <w:szCs w:val="22"/>
        </w:rPr>
        <w:t xml:space="preserve"> </w:t>
      </w:r>
      <w:r w:rsidRPr="00D61E2E">
        <w:rPr>
          <w:rFonts w:ascii="Arial" w:hAnsi="Arial" w:cs="Arial"/>
          <w:sz w:val="22"/>
          <w:szCs w:val="22"/>
        </w:rPr>
        <w:t>could provide to us out of the standard checklist of the documents</w:t>
      </w:r>
      <w:r w:rsidR="00A842B9" w:rsidRPr="00D61E2E">
        <w:rPr>
          <w:rFonts w:ascii="Arial" w:hAnsi="Arial" w:cs="Arial"/>
          <w:sz w:val="22"/>
          <w:szCs w:val="22"/>
        </w:rPr>
        <w:t xml:space="preserve">/ information requested from </w:t>
      </w:r>
      <w:r w:rsidR="00835D15" w:rsidRPr="00D61E2E">
        <w:rPr>
          <w:rFonts w:ascii="Arial" w:hAnsi="Arial" w:cs="Arial"/>
          <w:sz w:val="22"/>
          <w:szCs w:val="22"/>
          <w:lang w:val="en-IN"/>
        </w:rPr>
        <w:t xml:space="preserve">Corporate Debtor/ </w:t>
      </w:r>
      <w:r w:rsidR="004852DE" w:rsidRPr="00D61E2E">
        <w:rPr>
          <w:rFonts w:ascii="Arial" w:hAnsi="Arial" w:cs="Arial"/>
          <w:sz w:val="22"/>
          <w:szCs w:val="22"/>
          <w:lang w:val="en-IN"/>
        </w:rPr>
        <w:t>Resolution Professional</w:t>
      </w:r>
      <w:r w:rsidRPr="00D61E2E">
        <w:rPr>
          <w:rFonts w:ascii="Arial" w:hAnsi="Arial" w:cs="Arial"/>
          <w:sz w:val="22"/>
          <w:szCs w:val="22"/>
        </w:rPr>
        <w:t>.</w:t>
      </w:r>
      <w:r w:rsidR="0059181A" w:rsidRPr="00D61E2E">
        <w:rPr>
          <w:rFonts w:ascii="Arial" w:hAnsi="Arial" w:cs="Arial"/>
          <w:sz w:val="22"/>
          <w:szCs w:val="22"/>
        </w:rPr>
        <w:t xml:space="preserve"> As per our Scope, </w:t>
      </w:r>
      <w:r w:rsidR="00523974" w:rsidRPr="00D61E2E">
        <w:rPr>
          <w:rFonts w:ascii="Arial" w:hAnsi="Arial" w:cs="Arial"/>
          <w:sz w:val="22"/>
          <w:szCs w:val="22"/>
        </w:rPr>
        <w:t>w</w:t>
      </w:r>
      <w:r w:rsidR="0059181A" w:rsidRPr="00D61E2E">
        <w:rPr>
          <w:rFonts w:ascii="Arial" w:hAnsi="Arial" w:cs="Arial"/>
          <w:sz w:val="22"/>
          <w:szCs w:val="22"/>
        </w:rPr>
        <w:t>e are appointed for</w:t>
      </w:r>
      <w:r w:rsidR="00214769" w:rsidRPr="00D61E2E">
        <w:rPr>
          <w:rFonts w:ascii="Arial" w:hAnsi="Arial" w:cs="Arial"/>
          <w:sz w:val="22"/>
          <w:szCs w:val="22"/>
        </w:rPr>
        <w:t xml:space="preserve"> Valuation of </w:t>
      </w:r>
      <w:r w:rsidR="007A2B14" w:rsidRPr="00D61E2E">
        <w:rPr>
          <w:rFonts w:ascii="Arial" w:hAnsi="Arial" w:cs="Arial"/>
          <w:sz w:val="22"/>
          <w:szCs w:val="22"/>
        </w:rPr>
        <w:t>Securities or Financial Assets</w:t>
      </w:r>
      <w:r w:rsidR="000546DA" w:rsidRPr="00D61E2E">
        <w:rPr>
          <w:rFonts w:ascii="Arial" w:hAnsi="Arial" w:cs="Arial"/>
          <w:sz w:val="22"/>
          <w:szCs w:val="22"/>
        </w:rPr>
        <w:t xml:space="preserve"> of the </w:t>
      </w:r>
      <w:r w:rsidR="00AF6044" w:rsidRPr="00D61E2E">
        <w:rPr>
          <w:rFonts w:ascii="Arial" w:hAnsi="Arial" w:cs="Arial"/>
          <w:sz w:val="22"/>
          <w:szCs w:val="22"/>
        </w:rPr>
        <w:t>C</w:t>
      </w:r>
      <w:r w:rsidR="000546DA" w:rsidRPr="00D61E2E">
        <w:rPr>
          <w:rFonts w:ascii="Arial" w:hAnsi="Arial" w:cs="Arial"/>
          <w:sz w:val="22"/>
          <w:szCs w:val="22"/>
        </w:rPr>
        <w:t>ompany</w:t>
      </w:r>
      <w:r w:rsidR="00AF6044" w:rsidRPr="00D61E2E">
        <w:rPr>
          <w:rFonts w:ascii="Arial" w:hAnsi="Arial" w:cs="Arial"/>
          <w:sz w:val="22"/>
          <w:szCs w:val="22"/>
        </w:rPr>
        <w:t>/ Corporate Debtor</w:t>
      </w:r>
      <w:r w:rsidR="000546DA" w:rsidRPr="00D61E2E">
        <w:rPr>
          <w:rFonts w:ascii="Arial" w:hAnsi="Arial" w:cs="Arial"/>
          <w:sz w:val="22"/>
          <w:szCs w:val="22"/>
        </w:rPr>
        <w:t>.</w:t>
      </w:r>
    </w:p>
    <w:p w14:paraId="3938B56D" w14:textId="77777777" w:rsidR="00FD50F3" w:rsidRPr="00236256" w:rsidRDefault="00FD50F3" w:rsidP="00236256">
      <w:pPr>
        <w:pStyle w:val="ListParagraph"/>
        <w:autoSpaceDE w:val="0"/>
        <w:autoSpaceDN w:val="0"/>
        <w:adjustRightInd w:val="0"/>
        <w:spacing w:line="360" w:lineRule="auto"/>
        <w:ind w:left="284"/>
        <w:jc w:val="both"/>
        <w:rPr>
          <w:rFonts w:ascii="Arial" w:hAnsi="Arial" w:cs="Arial"/>
          <w:sz w:val="22"/>
          <w:szCs w:val="22"/>
        </w:rPr>
      </w:pPr>
    </w:p>
    <w:p w14:paraId="5C0B5C7F" w14:textId="0FBB2F8A" w:rsidR="001A6CAF" w:rsidRPr="00362F85" w:rsidRDefault="001A6CAF" w:rsidP="0060111D">
      <w:pPr>
        <w:pStyle w:val="ListParagraph"/>
        <w:autoSpaceDE w:val="0"/>
        <w:autoSpaceDN w:val="0"/>
        <w:adjustRightInd w:val="0"/>
        <w:spacing w:line="480" w:lineRule="auto"/>
        <w:ind w:left="284"/>
        <w:jc w:val="both"/>
        <w:rPr>
          <w:rFonts w:ascii="Arial" w:hAnsi="Arial" w:cs="Arial"/>
          <w:b/>
          <w:sz w:val="22"/>
          <w:szCs w:val="22"/>
        </w:rPr>
      </w:pPr>
      <w:r w:rsidRPr="00362F85">
        <w:rPr>
          <w:rFonts w:ascii="Arial" w:hAnsi="Arial" w:cs="Arial"/>
          <w:b/>
          <w:sz w:val="22"/>
          <w:szCs w:val="22"/>
        </w:rPr>
        <w:t>Note</w:t>
      </w:r>
      <w:r w:rsidR="0060111D" w:rsidRPr="00362F85">
        <w:rPr>
          <w:rFonts w:ascii="Arial" w:hAnsi="Arial" w:cs="Arial"/>
          <w:b/>
          <w:sz w:val="22"/>
          <w:szCs w:val="22"/>
        </w:rPr>
        <w:t>s</w:t>
      </w:r>
      <w:r w:rsidRPr="00362F85">
        <w:rPr>
          <w:rFonts w:ascii="Arial" w:hAnsi="Arial" w:cs="Arial"/>
          <w:b/>
          <w:sz w:val="22"/>
          <w:szCs w:val="22"/>
        </w:rPr>
        <w:t>:</w:t>
      </w:r>
    </w:p>
    <w:p w14:paraId="3AE85864" w14:textId="0074AA32" w:rsidR="001A6CAF" w:rsidRPr="00362F85" w:rsidRDefault="001A6CAF" w:rsidP="00BF1B37">
      <w:pPr>
        <w:pStyle w:val="ListParagraph"/>
        <w:numPr>
          <w:ilvl w:val="0"/>
          <w:numId w:val="9"/>
        </w:numPr>
        <w:autoSpaceDE w:val="0"/>
        <w:autoSpaceDN w:val="0"/>
        <w:adjustRightInd w:val="0"/>
        <w:spacing w:line="360" w:lineRule="auto"/>
        <w:ind w:left="567" w:hanging="283"/>
        <w:jc w:val="both"/>
        <w:rPr>
          <w:rFonts w:ascii="Arial" w:hAnsi="Arial" w:cs="Arial"/>
          <w:i/>
          <w:sz w:val="22"/>
          <w:szCs w:val="22"/>
          <w:lang w:val="en-IN"/>
        </w:rPr>
      </w:pPr>
      <w:r w:rsidRPr="00362F85">
        <w:rPr>
          <w:rFonts w:ascii="Arial" w:hAnsi="Arial" w:cs="Arial"/>
          <w:i/>
          <w:sz w:val="22"/>
          <w:szCs w:val="22"/>
          <w:lang w:val="en-IN"/>
        </w:rPr>
        <w:t>No audit of any kind is performed by us at our end from the books of account or ledger statements. All the data/ information/ input/ d</w:t>
      </w:r>
      <w:r w:rsidR="00A842B9" w:rsidRPr="00362F85">
        <w:rPr>
          <w:rFonts w:ascii="Arial" w:hAnsi="Arial" w:cs="Arial"/>
          <w:i/>
          <w:sz w:val="22"/>
          <w:szCs w:val="22"/>
          <w:lang w:val="en-IN"/>
        </w:rPr>
        <w:t>etails provided to us by the</w:t>
      </w:r>
      <w:r w:rsidR="00B370AB" w:rsidRPr="00362F85">
        <w:rPr>
          <w:rFonts w:ascii="Arial" w:hAnsi="Arial" w:cs="Arial"/>
          <w:i/>
          <w:sz w:val="22"/>
          <w:szCs w:val="22"/>
          <w:lang w:val="en-IN"/>
        </w:rPr>
        <w:t xml:space="preserve"> </w:t>
      </w:r>
      <w:r w:rsidR="00A02493" w:rsidRPr="00362F85">
        <w:rPr>
          <w:rFonts w:ascii="Arial" w:hAnsi="Arial" w:cs="Arial"/>
          <w:sz w:val="22"/>
          <w:szCs w:val="22"/>
          <w:lang w:val="en-IN"/>
        </w:rPr>
        <w:t xml:space="preserve">Corporate Debtor/ </w:t>
      </w:r>
      <w:r w:rsidR="004852DE" w:rsidRPr="00362F85">
        <w:rPr>
          <w:rFonts w:ascii="Arial" w:hAnsi="Arial" w:cs="Arial"/>
          <w:sz w:val="22"/>
          <w:szCs w:val="22"/>
          <w:lang w:val="en-IN"/>
        </w:rPr>
        <w:t>Resolution Professional</w:t>
      </w:r>
      <w:r w:rsidR="00835D15" w:rsidRPr="00362F85" w:rsidDel="00835D15">
        <w:rPr>
          <w:rFonts w:ascii="Arial" w:hAnsi="Arial" w:cs="Arial"/>
          <w:i/>
          <w:sz w:val="22"/>
          <w:szCs w:val="22"/>
          <w:lang w:val="en-IN"/>
        </w:rPr>
        <w:t xml:space="preserve"> </w:t>
      </w:r>
      <w:r w:rsidRPr="00362F85">
        <w:rPr>
          <w:rFonts w:ascii="Arial" w:hAnsi="Arial" w:cs="Arial"/>
          <w:i/>
          <w:sz w:val="22"/>
          <w:szCs w:val="22"/>
          <w:lang w:val="en-IN"/>
        </w:rPr>
        <w:t>are taken by us as-it-is on good faith and assumed that that these are factually correct information.</w:t>
      </w:r>
    </w:p>
    <w:p w14:paraId="078CD6F8" w14:textId="42333F64" w:rsidR="00A646D6" w:rsidRPr="00362F85" w:rsidRDefault="00FB1320" w:rsidP="00BF1B37">
      <w:pPr>
        <w:pStyle w:val="ListParagraph"/>
        <w:numPr>
          <w:ilvl w:val="0"/>
          <w:numId w:val="9"/>
        </w:numPr>
        <w:autoSpaceDE w:val="0"/>
        <w:autoSpaceDN w:val="0"/>
        <w:adjustRightInd w:val="0"/>
        <w:spacing w:line="360" w:lineRule="auto"/>
        <w:ind w:left="567" w:hanging="283"/>
        <w:jc w:val="both"/>
        <w:rPr>
          <w:rFonts w:ascii="Arial" w:hAnsi="Arial" w:cs="Arial"/>
          <w:i/>
          <w:sz w:val="22"/>
          <w:szCs w:val="22"/>
        </w:rPr>
      </w:pPr>
      <w:r w:rsidRPr="00362F85">
        <w:rPr>
          <w:rFonts w:ascii="Arial" w:hAnsi="Arial" w:cs="Arial"/>
          <w:i/>
          <w:sz w:val="22"/>
          <w:szCs w:val="22"/>
        </w:rPr>
        <w:t xml:space="preserve">This is a general assessment of the </w:t>
      </w:r>
      <w:r w:rsidR="009031BA" w:rsidRPr="00362F85">
        <w:rPr>
          <w:rFonts w:ascii="Arial" w:hAnsi="Arial" w:cs="Arial"/>
          <w:i/>
          <w:sz w:val="22"/>
          <w:szCs w:val="22"/>
        </w:rPr>
        <w:t xml:space="preserve">estimated </w:t>
      </w:r>
      <w:r w:rsidR="0058663C" w:rsidRPr="00362F85">
        <w:rPr>
          <w:rFonts w:ascii="Arial" w:hAnsi="Arial" w:cs="Arial"/>
          <w:i/>
          <w:sz w:val="22"/>
          <w:szCs w:val="22"/>
        </w:rPr>
        <w:t>f</w:t>
      </w:r>
      <w:r w:rsidR="000546DA" w:rsidRPr="00362F85">
        <w:rPr>
          <w:rFonts w:ascii="Arial" w:hAnsi="Arial" w:cs="Arial"/>
          <w:i/>
          <w:sz w:val="22"/>
          <w:szCs w:val="22"/>
        </w:rPr>
        <w:t>air</w:t>
      </w:r>
      <w:r w:rsidR="0058663C" w:rsidRPr="00362F85">
        <w:rPr>
          <w:rFonts w:ascii="Arial" w:hAnsi="Arial" w:cs="Arial"/>
          <w:i/>
          <w:sz w:val="22"/>
          <w:szCs w:val="22"/>
        </w:rPr>
        <w:t xml:space="preserve"> and liquidation value</w:t>
      </w:r>
      <w:r w:rsidRPr="00362F85">
        <w:rPr>
          <w:rFonts w:ascii="Arial" w:hAnsi="Arial" w:cs="Arial"/>
          <w:i/>
          <w:sz w:val="22"/>
          <w:szCs w:val="22"/>
        </w:rPr>
        <w:t xml:space="preserve"> of the </w:t>
      </w:r>
      <w:r w:rsidR="007A2B14" w:rsidRPr="00362F85">
        <w:rPr>
          <w:rFonts w:ascii="Arial" w:hAnsi="Arial" w:cs="Arial"/>
          <w:i/>
          <w:sz w:val="22"/>
          <w:szCs w:val="22"/>
        </w:rPr>
        <w:t>Securities or Financial Assets</w:t>
      </w:r>
      <w:r w:rsidRPr="00362F85">
        <w:rPr>
          <w:rFonts w:ascii="Arial" w:hAnsi="Arial" w:cs="Arial"/>
          <w:i/>
          <w:sz w:val="22"/>
          <w:szCs w:val="22"/>
        </w:rPr>
        <w:t xml:space="preserve"> based on </w:t>
      </w:r>
      <w:r w:rsidR="00A842B9" w:rsidRPr="00362F85">
        <w:rPr>
          <w:rFonts w:ascii="Arial" w:hAnsi="Arial" w:cs="Arial"/>
          <w:i/>
          <w:sz w:val="22"/>
          <w:szCs w:val="22"/>
        </w:rPr>
        <w:t xml:space="preserve">the data/ input/ information </w:t>
      </w:r>
      <w:r w:rsidR="000F7160" w:rsidRPr="00362F85">
        <w:rPr>
          <w:rFonts w:ascii="Arial" w:hAnsi="Arial" w:cs="Arial"/>
          <w:i/>
          <w:sz w:val="22"/>
          <w:szCs w:val="22"/>
        </w:rPr>
        <w:t xml:space="preserve">that </w:t>
      </w:r>
      <w:r w:rsidR="00A02493" w:rsidRPr="00362F85">
        <w:rPr>
          <w:rFonts w:ascii="Arial" w:hAnsi="Arial" w:cs="Arial"/>
          <w:sz w:val="22"/>
          <w:szCs w:val="22"/>
          <w:lang w:val="en-IN"/>
        </w:rPr>
        <w:t xml:space="preserve">Corporate Debtor/ </w:t>
      </w:r>
      <w:r w:rsidR="004852DE" w:rsidRPr="00362F85">
        <w:rPr>
          <w:rFonts w:ascii="Arial" w:hAnsi="Arial" w:cs="Arial"/>
          <w:sz w:val="22"/>
          <w:szCs w:val="22"/>
          <w:lang w:val="en-IN"/>
        </w:rPr>
        <w:t>Resolution Professional</w:t>
      </w:r>
      <w:r w:rsidR="00263BE4" w:rsidRPr="00362F85" w:rsidDel="00263BE4">
        <w:rPr>
          <w:rFonts w:ascii="Arial" w:hAnsi="Arial" w:cs="Arial"/>
          <w:i/>
          <w:sz w:val="22"/>
          <w:szCs w:val="22"/>
        </w:rPr>
        <w:t xml:space="preserve"> </w:t>
      </w:r>
      <w:r w:rsidRPr="00362F85">
        <w:rPr>
          <w:rFonts w:ascii="Arial" w:hAnsi="Arial" w:cs="Arial"/>
          <w:i/>
          <w:sz w:val="22"/>
          <w:szCs w:val="22"/>
        </w:rPr>
        <w:t>could provide to us against our questions/ queries. In no manner this should be regarded as an audit activity/ report and NO micro analysis or detailed or forensic audit/ scrutiny of the financial transactions or accounts of any kind has been carried out at our end.</w:t>
      </w:r>
    </w:p>
    <w:p w14:paraId="411F9DAB" w14:textId="77777777" w:rsidR="00A646D6" w:rsidRPr="00A85ED1" w:rsidRDefault="00A646D6">
      <w:pPr>
        <w:rPr>
          <w:rFonts w:ascii="Arial" w:hAnsi="Arial" w:cs="Arial"/>
          <w:i/>
          <w:sz w:val="22"/>
          <w:szCs w:val="22"/>
        </w:rPr>
      </w:pPr>
      <w:r w:rsidRPr="00A85ED1">
        <w:rPr>
          <w:rFonts w:ascii="Arial" w:hAnsi="Arial" w:cs="Arial"/>
          <w:i/>
          <w:sz w:val="22"/>
          <w:szCs w:val="22"/>
        </w:rPr>
        <w:br w:type="page"/>
      </w:r>
    </w:p>
    <w:tbl>
      <w:tblPr>
        <w:tblStyle w:val="TableGrid"/>
        <w:tblW w:w="5105" w:type="pct"/>
        <w:tblCellMar>
          <w:top w:w="57" w:type="dxa"/>
          <w:bottom w:w="57" w:type="dxa"/>
        </w:tblCellMar>
        <w:tblLook w:val="04A0" w:firstRow="1" w:lastRow="0" w:firstColumn="1" w:lastColumn="0" w:noHBand="0" w:noVBand="1"/>
      </w:tblPr>
      <w:tblGrid>
        <w:gridCol w:w="1348"/>
        <w:gridCol w:w="7860"/>
      </w:tblGrid>
      <w:tr w:rsidR="00054087" w:rsidRPr="002808B8" w14:paraId="3B041B34" w14:textId="77777777" w:rsidTr="00725E55">
        <w:trPr>
          <w:trHeight w:val="20"/>
        </w:trPr>
        <w:tc>
          <w:tcPr>
            <w:tcW w:w="732" w:type="pct"/>
            <w:shd w:val="clear" w:color="auto" w:fill="002060"/>
            <w:vAlign w:val="center"/>
          </w:tcPr>
          <w:p w14:paraId="74F07E16" w14:textId="77777777" w:rsidR="00054087" w:rsidRPr="002808B8" w:rsidRDefault="00054087" w:rsidP="000E4689">
            <w:pPr>
              <w:jc w:val="center"/>
              <w:rPr>
                <w:rFonts w:ascii="Arial" w:hAnsi="Arial" w:cs="Arial"/>
                <w:b/>
                <w:i/>
                <w:sz w:val="16"/>
                <w:szCs w:val="16"/>
              </w:rPr>
            </w:pPr>
            <w:r w:rsidRPr="002808B8">
              <w:rPr>
                <w:rFonts w:ascii="Arial" w:hAnsi="Arial" w:cs="Arial"/>
                <w:b/>
              </w:rPr>
              <w:lastRenderedPageBreak/>
              <w:t>PART C</w:t>
            </w:r>
          </w:p>
        </w:tc>
        <w:tc>
          <w:tcPr>
            <w:tcW w:w="4268" w:type="pct"/>
            <w:shd w:val="clear" w:color="auto" w:fill="DBE5F1" w:themeFill="accent1" w:themeFillTint="33"/>
            <w:vAlign w:val="center"/>
          </w:tcPr>
          <w:p w14:paraId="49221172" w14:textId="619142B0" w:rsidR="00054087" w:rsidRPr="002808B8" w:rsidRDefault="00054087" w:rsidP="000E4689">
            <w:pPr>
              <w:jc w:val="center"/>
              <w:rPr>
                <w:rFonts w:ascii="Arial" w:hAnsi="Arial" w:cs="Arial"/>
                <w:b/>
                <w:sz w:val="20"/>
                <w:szCs w:val="20"/>
              </w:rPr>
            </w:pPr>
            <w:r w:rsidRPr="002808B8">
              <w:rPr>
                <w:rFonts w:ascii="Arial" w:hAnsi="Arial" w:cs="Arial"/>
                <w:b/>
                <w:szCs w:val="20"/>
              </w:rPr>
              <w:t xml:space="preserve">VALUATION ASSESSMENT OF </w:t>
            </w:r>
            <w:r w:rsidR="007A2B14">
              <w:rPr>
                <w:rFonts w:ascii="Arial" w:hAnsi="Arial" w:cs="Arial"/>
                <w:b/>
                <w:szCs w:val="20"/>
              </w:rPr>
              <w:t>SECURITIES OR FINANCIAL ASSETS</w:t>
            </w:r>
          </w:p>
        </w:tc>
      </w:tr>
    </w:tbl>
    <w:p w14:paraId="068FEE72" w14:textId="77777777" w:rsidR="00054087" w:rsidRPr="002808B8" w:rsidRDefault="00054087" w:rsidP="00FE4F73">
      <w:pPr>
        <w:rPr>
          <w:rFonts w:ascii="Arial" w:hAnsi="Arial" w:cs="Arial"/>
          <w:lang w:val="en-IN"/>
        </w:rPr>
      </w:pPr>
    </w:p>
    <w:p w14:paraId="5ABB2E08" w14:textId="77777777" w:rsidR="00054087" w:rsidRPr="00A70114" w:rsidRDefault="00054087" w:rsidP="00BE0836">
      <w:pPr>
        <w:pStyle w:val="ListParagraph"/>
        <w:numPr>
          <w:ilvl w:val="0"/>
          <w:numId w:val="11"/>
        </w:numPr>
        <w:autoSpaceDE w:val="0"/>
        <w:autoSpaceDN w:val="0"/>
        <w:adjustRightInd w:val="0"/>
        <w:spacing w:line="480" w:lineRule="auto"/>
        <w:ind w:left="284" w:hanging="283"/>
        <w:jc w:val="both"/>
        <w:rPr>
          <w:rFonts w:ascii="Arial" w:hAnsi="Arial" w:cs="Arial"/>
          <w:b/>
          <w:sz w:val="22"/>
          <w:lang w:val="en-IN"/>
        </w:rPr>
      </w:pPr>
      <w:r w:rsidRPr="00A70114">
        <w:rPr>
          <w:rFonts w:ascii="Arial" w:hAnsi="Arial" w:cs="Arial"/>
          <w:b/>
          <w:sz w:val="22"/>
          <w:lang w:val="en-IN"/>
        </w:rPr>
        <w:t>SUMMARY OF VALUATION ASSESSMENT:</w:t>
      </w:r>
    </w:p>
    <w:tbl>
      <w:tblPr>
        <w:tblW w:w="9533" w:type="dxa"/>
        <w:tblCellMar>
          <w:top w:w="57" w:type="dxa"/>
          <w:bottom w:w="57" w:type="dxa"/>
        </w:tblCellMar>
        <w:tblLook w:val="04A0" w:firstRow="1" w:lastRow="0" w:firstColumn="1" w:lastColumn="0" w:noHBand="0" w:noVBand="1"/>
      </w:tblPr>
      <w:tblGrid>
        <w:gridCol w:w="538"/>
        <w:gridCol w:w="3001"/>
        <w:gridCol w:w="1725"/>
        <w:gridCol w:w="1296"/>
        <w:gridCol w:w="1799"/>
        <w:gridCol w:w="1174"/>
      </w:tblGrid>
      <w:tr w:rsidR="003B7644" w:rsidRPr="00725E55" w14:paraId="58A18482" w14:textId="77777777" w:rsidTr="00A30235">
        <w:trPr>
          <w:trHeight w:val="20"/>
        </w:trPr>
        <w:tc>
          <w:tcPr>
            <w:tcW w:w="9533" w:type="dxa"/>
            <w:gridSpan w:val="6"/>
            <w:tcBorders>
              <w:top w:val="single" w:sz="4" w:space="0" w:color="auto"/>
              <w:left w:val="single" w:sz="4" w:space="0" w:color="auto"/>
              <w:bottom w:val="single" w:sz="4" w:space="0" w:color="auto"/>
              <w:right w:val="single" w:sz="4" w:space="0" w:color="auto"/>
            </w:tcBorders>
            <w:shd w:val="clear" w:color="000000" w:fill="16365C"/>
            <w:noWrap/>
            <w:vAlign w:val="center"/>
            <w:hideMark/>
          </w:tcPr>
          <w:p w14:paraId="638DF94A" w14:textId="77777777" w:rsidR="003B7644" w:rsidRPr="00725E55" w:rsidRDefault="003B7644" w:rsidP="007E6845">
            <w:pPr>
              <w:jc w:val="center"/>
              <w:rPr>
                <w:rFonts w:asciiTheme="minorHAnsi" w:hAnsiTheme="minorHAnsi" w:cstheme="minorHAnsi"/>
                <w:b/>
                <w:bCs/>
                <w:color w:val="FFFFFF"/>
                <w:sz w:val="22"/>
                <w:szCs w:val="22"/>
              </w:rPr>
            </w:pPr>
            <w:bookmarkStart w:id="0" w:name="RANGE!B2:G17"/>
            <w:r w:rsidRPr="00725E55">
              <w:rPr>
                <w:rFonts w:asciiTheme="minorHAnsi" w:hAnsiTheme="minorHAnsi" w:cstheme="minorHAnsi"/>
                <w:b/>
                <w:bCs/>
                <w:color w:val="FFFFFF"/>
                <w:sz w:val="22"/>
                <w:szCs w:val="22"/>
              </w:rPr>
              <w:t>SUMMARY OF VALUATION ASSESSMENT OF SECURITIES OR FINANCIAL ASSETS</w:t>
            </w:r>
            <w:bookmarkEnd w:id="0"/>
          </w:p>
        </w:tc>
      </w:tr>
      <w:tr w:rsidR="003B7644" w:rsidRPr="00725E55" w14:paraId="13F02001" w14:textId="77777777" w:rsidTr="00A30235">
        <w:trPr>
          <w:trHeight w:val="20"/>
        </w:trPr>
        <w:tc>
          <w:tcPr>
            <w:tcW w:w="9533" w:type="dxa"/>
            <w:gridSpan w:val="6"/>
            <w:tcBorders>
              <w:top w:val="single" w:sz="4" w:space="0" w:color="auto"/>
              <w:left w:val="single" w:sz="4" w:space="0" w:color="auto"/>
              <w:bottom w:val="single" w:sz="4" w:space="0" w:color="auto"/>
              <w:right w:val="single" w:sz="4" w:space="0" w:color="auto"/>
            </w:tcBorders>
            <w:shd w:val="clear" w:color="000000" w:fill="FFFFFF"/>
            <w:noWrap/>
            <w:vAlign w:val="bottom"/>
            <w:hideMark/>
          </w:tcPr>
          <w:p w14:paraId="47654AB7" w14:textId="0BCF5BBC" w:rsidR="003B7644" w:rsidRPr="00725E55" w:rsidRDefault="005B4F7E">
            <w:pPr>
              <w:jc w:val="right"/>
              <w:rPr>
                <w:rFonts w:asciiTheme="minorHAnsi" w:hAnsiTheme="minorHAnsi" w:cstheme="minorHAnsi"/>
                <w:i/>
                <w:iCs/>
                <w:sz w:val="22"/>
                <w:szCs w:val="22"/>
              </w:rPr>
            </w:pPr>
            <w:r w:rsidRPr="005B4F7E">
              <w:rPr>
                <w:rFonts w:asciiTheme="minorHAnsi" w:hAnsiTheme="minorHAnsi" w:cstheme="minorHAnsi"/>
                <w:i/>
                <w:iCs/>
                <w:sz w:val="22"/>
                <w:szCs w:val="22"/>
              </w:rPr>
              <w:t>Details are as on 26th February 2021</w:t>
            </w:r>
          </w:p>
        </w:tc>
      </w:tr>
      <w:tr w:rsidR="003B7644" w:rsidRPr="00725E55" w14:paraId="42175230" w14:textId="77777777" w:rsidTr="00A30235">
        <w:trPr>
          <w:trHeight w:val="20"/>
        </w:trPr>
        <w:tc>
          <w:tcPr>
            <w:tcW w:w="538" w:type="dxa"/>
            <w:tcBorders>
              <w:top w:val="nil"/>
              <w:left w:val="single" w:sz="4" w:space="0" w:color="auto"/>
              <w:bottom w:val="single" w:sz="4" w:space="0" w:color="auto"/>
              <w:right w:val="single" w:sz="4" w:space="0" w:color="auto"/>
            </w:tcBorders>
            <w:shd w:val="clear" w:color="000000" w:fill="C5D9F1"/>
            <w:noWrap/>
            <w:vAlign w:val="center"/>
            <w:hideMark/>
          </w:tcPr>
          <w:p w14:paraId="7E0891D0" w14:textId="77777777" w:rsidR="003B7644" w:rsidRPr="00725E55" w:rsidRDefault="003B7644">
            <w:pPr>
              <w:jc w:val="center"/>
              <w:rPr>
                <w:rFonts w:asciiTheme="minorHAnsi" w:hAnsiTheme="minorHAnsi" w:cstheme="minorHAnsi"/>
                <w:b/>
                <w:bCs/>
                <w:color w:val="000000"/>
                <w:sz w:val="22"/>
                <w:szCs w:val="22"/>
              </w:rPr>
            </w:pPr>
            <w:r w:rsidRPr="00725E55">
              <w:rPr>
                <w:rFonts w:asciiTheme="minorHAnsi" w:hAnsiTheme="minorHAnsi" w:cstheme="minorHAnsi"/>
                <w:b/>
                <w:bCs/>
                <w:color w:val="000000"/>
                <w:sz w:val="22"/>
                <w:szCs w:val="22"/>
              </w:rPr>
              <w:t>S. No.</w:t>
            </w:r>
          </w:p>
        </w:tc>
        <w:tc>
          <w:tcPr>
            <w:tcW w:w="3001" w:type="dxa"/>
            <w:tcBorders>
              <w:top w:val="nil"/>
              <w:left w:val="nil"/>
              <w:bottom w:val="single" w:sz="4" w:space="0" w:color="auto"/>
              <w:right w:val="single" w:sz="4" w:space="0" w:color="auto"/>
            </w:tcBorders>
            <w:shd w:val="clear" w:color="000000" w:fill="C5D9F1"/>
            <w:noWrap/>
            <w:vAlign w:val="center"/>
            <w:hideMark/>
          </w:tcPr>
          <w:p w14:paraId="29CED565" w14:textId="77777777" w:rsidR="003B7644" w:rsidRPr="00725E55" w:rsidRDefault="003B7644" w:rsidP="00725E55">
            <w:pPr>
              <w:rPr>
                <w:rFonts w:asciiTheme="minorHAnsi" w:hAnsiTheme="minorHAnsi" w:cstheme="minorHAnsi"/>
                <w:b/>
                <w:bCs/>
                <w:color w:val="000000"/>
                <w:sz w:val="22"/>
                <w:szCs w:val="22"/>
              </w:rPr>
            </w:pPr>
            <w:r w:rsidRPr="00725E55">
              <w:rPr>
                <w:rFonts w:asciiTheme="minorHAnsi" w:hAnsiTheme="minorHAnsi" w:cstheme="minorHAnsi"/>
                <w:b/>
                <w:bCs/>
                <w:color w:val="000000"/>
                <w:sz w:val="22"/>
                <w:szCs w:val="22"/>
              </w:rPr>
              <w:t>Particulars</w:t>
            </w:r>
          </w:p>
        </w:tc>
        <w:tc>
          <w:tcPr>
            <w:tcW w:w="1725" w:type="dxa"/>
            <w:tcBorders>
              <w:top w:val="nil"/>
              <w:left w:val="nil"/>
              <w:bottom w:val="single" w:sz="4" w:space="0" w:color="auto"/>
              <w:right w:val="single" w:sz="4" w:space="0" w:color="auto"/>
            </w:tcBorders>
            <w:shd w:val="clear" w:color="000000" w:fill="C5D9F1"/>
            <w:hideMark/>
          </w:tcPr>
          <w:p w14:paraId="7EDD4ED7" w14:textId="53C1CFC9" w:rsidR="003B7644" w:rsidRPr="00725E55" w:rsidRDefault="00A30235" w:rsidP="00725E55">
            <w:pPr>
              <w:rPr>
                <w:rFonts w:asciiTheme="minorHAnsi" w:hAnsiTheme="minorHAnsi" w:cstheme="minorHAnsi"/>
                <w:b/>
                <w:bCs/>
                <w:color w:val="000000"/>
                <w:sz w:val="22"/>
                <w:szCs w:val="22"/>
              </w:rPr>
            </w:pPr>
            <w:r w:rsidRPr="00A30235">
              <w:rPr>
                <w:rFonts w:asciiTheme="minorHAnsi" w:hAnsiTheme="minorHAnsi" w:cstheme="minorHAnsi"/>
                <w:b/>
                <w:bCs/>
                <w:color w:val="000000"/>
                <w:sz w:val="22"/>
                <w:szCs w:val="22"/>
              </w:rPr>
              <w:t>Balance as on Insolvency Commencement Date</w:t>
            </w:r>
          </w:p>
        </w:tc>
        <w:tc>
          <w:tcPr>
            <w:tcW w:w="1296" w:type="dxa"/>
            <w:tcBorders>
              <w:top w:val="nil"/>
              <w:left w:val="nil"/>
              <w:bottom w:val="single" w:sz="4" w:space="0" w:color="auto"/>
              <w:right w:val="single" w:sz="4" w:space="0" w:color="auto"/>
            </w:tcBorders>
            <w:shd w:val="clear" w:color="000000" w:fill="C5D9F1"/>
            <w:hideMark/>
          </w:tcPr>
          <w:p w14:paraId="0B26956E" w14:textId="77777777" w:rsidR="003B7644" w:rsidRPr="00725E55" w:rsidRDefault="003B7644" w:rsidP="00725E55">
            <w:pPr>
              <w:rPr>
                <w:rFonts w:asciiTheme="minorHAnsi" w:hAnsiTheme="minorHAnsi" w:cstheme="minorHAnsi"/>
                <w:b/>
                <w:bCs/>
                <w:color w:val="000000"/>
                <w:sz w:val="22"/>
                <w:szCs w:val="22"/>
              </w:rPr>
            </w:pPr>
            <w:r w:rsidRPr="00725E55">
              <w:rPr>
                <w:rFonts w:asciiTheme="minorHAnsi" w:hAnsiTheme="minorHAnsi" w:cstheme="minorHAnsi"/>
                <w:b/>
                <w:bCs/>
                <w:color w:val="000000"/>
                <w:sz w:val="22"/>
                <w:szCs w:val="22"/>
              </w:rPr>
              <w:t xml:space="preserve"> Fair Valuation Assessment </w:t>
            </w:r>
          </w:p>
        </w:tc>
        <w:tc>
          <w:tcPr>
            <w:tcW w:w="1799" w:type="dxa"/>
            <w:tcBorders>
              <w:top w:val="nil"/>
              <w:left w:val="nil"/>
              <w:bottom w:val="single" w:sz="4" w:space="0" w:color="auto"/>
              <w:right w:val="single" w:sz="4" w:space="0" w:color="auto"/>
            </w:tcBorders>
            <w:shd w:val="clear" w:color="000000" w:fill="C5D9F1"/>
            <w:hideMark/>
          </w:tcPr>
          <w:p w14:paraId="623F523C" w14:textId="77777777" w:rsidR="003B7644" w:rsidRPr="00725E55" w:rsidRDefault="003B7644" w:rsidP="00725E55">
            <w:pPr>
              <w:rPr>
                <w:rFonts w:asciiTheme="minorHAnsi" w:hAnsiTheme="minorHAnsi" w:cstheme="minorHAnsi"/>
                <w:b/>
                <w:bCs/>
                <w:color w:val="000000"/>
                <w:sz w:val="22"/>
                <w:szCs w:val="22"/>
              </w:rPr>
            </w:pPr>
            <w:r w:rsidRPr="00725E55">
              <w:rPr>
                <w:rFonts w:asciiTheme="minorHAnsi" w:hAnsiTheme="minorHAnsi" w:cstheme="minorHAnsi"/>
                <w:b/>
                <w:bCs/>
                <w:color w:val="000000"/>
                <w:sz w:val="22"/>
                <w:szCs w:val="22"/>
              </w:rPr>
              <w:t>Liquidation Value Assessment</w:t>
            </w:r>
            <w:r w:rsidRPr="00725E55">
              <w:rPr>
                <w:rFonts w:asciiTheme="minorHAnsi" w:hAnsiTheme="minorHAnsi" w:cstheme="minorHAnsi"/>
                <w:b/>
                <w:bCs/>
                <w:color w:val="000000"/>
                <w:sz w:val="22"/>
                <w:szCs w:val="22"/>
              </w:rPr>
              <w:br/>
              <w:t>(Going Concern)</w:t>
            </w:r>
          </w:p>
        </w:tc>
        <w:tc>
          <w:tcPr>
            <w:tcW w:w="1174" w:type="dxa"/>
            <w:tcBorders>
              <w:top w:val="nil"/>
              <w:left w:val="nil"/>
              <w:bottom w:val="single" w:sz="4" w:space="0" w:color="auto"/>
              <w:right w:val="single" w:sz="4" w:space="0" w:color="auto"/>
            </w:tcBorders>
            <w:shd w:val="clear" w:color="000000" w:fill="C5D9F1"/>
            <w:noWrap/>
            <w:vAlign w:val="center"/>
            <w:hideMark/>
          </w:tcPr>
          <w:p w14:paraId="3242A742" w14:textId="77777777" w:rsidR="003B7644" w:rsidRPr="00725E55" w:rsidRDefault="003B7644">
            <w:pPr>
              <w:jc w:val="center"/>
              <w:rPr>
                <w:rFonts w:asciiTheme="minorHAnsi" w:hAnsiTheme="minorHAnsi" w:cstheme="minorHAnsi"/>
                <w:b/>
                <w:bCs/>
                <w:color w:val="000000"/>
                <w:sz w:val="22"/>
                <w:szCs w:val="22"/>
              </w:rPr>
            </w:pPr>
            <w:r w:rsidRPr="00725E55">
              <w:rPr>
                <w:rFonts w:asciiTheme="minorHAnsi" w:hAnsiTheme="minorHAnsi" w:cstheme="minorHAnsi"/>
                <w:b/>
                <w:bCs/>
                <w:color w:val="000000"/>
                <w:sz w:val="22"/>
                <w:szCs w:val="22"/>
              </w:rPr>
              <w:t>Annexure</w:t>
            </w:r>
          </w:p>
        </w:tc>
      </w:tr>
      <w:tr w:rsidR="003B7644" w:rsidRPr="00725E55" w14:paraId="34763AFE" w14:textId="77777777" w:rsidTr="00A30235">
        <w:trPr>
          <w:trHeight w:val="20"/>
        </w:trPr>
        <w:tc>
          <w:tcPr>
            <w:tcW w:w="9533" w:type="dxa"/>
            <w:gridSpan w:val="6"/>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B8D2A8" w14:textId="77777777" w:rsidR="003B7644" w:rsidRPr="00725E55" w:rsidRDefault="003B7644">
            <w:pPr>
              <w:jc w:val="right"/>
              <w:rPr>
                <w:rFonts w:asciiTheme="minorHAnsi" w:hAnsiTheme="minorHAnsi" w:cstheme="minorHAnsi"/>
                <w:i/>
                <w:iCs/>
                <w:color w:val="000000"/>
                <w:sz w:val="22"/>
                <w:szCs w:val="22"/>
              </w:rPr>
            </w:pPr>
            <w:r w:rsidRPr="00725E55">
              <w:rPr>
                <w:rFonts w:asciiTheme="minorHAnsi" w:hAnsiTheme="minorHAnsi" w:cstheme="minorHAnsi"/>
                <w:i/>
                <w:iCs/>
                <w:color w:val="000000"/>
                <w:sz w:val="22"/>
                <w:szCs w:val="22"/>
              </w:rPr>
              <w:t>Figures in INR Lakhs</w:t>
            </w:r>
          </w:p>
        </w:tc>
      </w:tr>
      <w:tr w:rsidR="003B7644" w:rsidRPr="00725E55" w14:paraId="333E22E5" w14:textId="77777777" w:rsidTr="00A30235">
        <w:trPr>
          <w:trHeight w:val="368"/>
        </w:trPr>
        <w:tc>
          <w:tcPr>
            <w:tcW w:w="538" w:type="dxa"/>
            <w:tcBorders>
              <w:top w:val="nil"/>
              <w:left w:val="single" w:sz="4" w:space="0" w:color="auto"/>
              <w:bottom w:val="single" w:sz="4" w:space="0" w:color="auto"/>
              <w:right w:val="single" w:sz="4" w:space="0" w:color="auto"/>
            </w:tcBorders>
            <w:shd w:val="clear" w:color="auto" w:fill="auto"/>
            <w:noWrap/>
            <w:vAlign w:val="bottom"/>
            <w:hideMark/>
          </w:tcPr>
          <w:p w14:paraId="36C1F273" w14:textId="77777777" w:rsidR="003B7644" w:rsidRPr="00725E55" w:rsidRDefault="003B7644">
            <w:pPr>
              <w:jc w:val="center"/>
              <w:rPr>
                <w:rFonts w:asciiTheme="minorHAnsi" w:hAnsiTheme="minorHAnsi" w:cstheme="minorHAnsi"/>
                <w:color w:val="000000"/>
                <w:sz w:val="22"/>
                <w:szCs w:val="22"/>
              </w:rPr>
            </w:pPr>
            <w:r w:rsidRPr="00725E55">
              <w:rPr>
                <w:rFonts w:asciiTheme="minorHAnsi" w:hAnsiTheme="minorHAnsi" w:cstheme="minorHAnsi"/>
                <w:color w:val="000000"/>
                <w:sz w:val="22"/>
                <w:szCs w:val="22"/>
              </w:rPr>
              <w:t>1</w:t>
            </w:r>
          </w:p>
        </w:tc>
        <w:tc>
          <w:tcPr>
            <w:tcW w:w="3001" w:type="dxa"/>
            <w:tcBorders>
              <w:top w:val="nil"/>
              <w:left w:val="nil"/>
              <w:bottom w:val="single" w:sz="4" w:space="0" w:color="auto"/>
              <w:right w:val="single" w:sz="4" w:space="0" w:color="auto"/>
            </w:tcBorders>
            <w:shd w:val="clear" w:color="auto" w:fill="auto"/>
            <w:noWrap/>
            <w:vAlign w:val="bottom"/>
            <w:hideMark/>
          </w:tcPr>
          <w:p w14:paraId="497EE6E4" w14:textId="08754AF1" w:rsidR="003B7644" w:rsidRPr="00725E55" w:rsidRDefault="00725E55">
            <w:pPr>
              <w:rPr>
                <w:rFonts w:asciiTheme="minorHAnsi" w:hAnsiTheme="minorHAnsi" w:cstheme="minorHAnsi"/>
                <w:color w:val="000000"/>
                <w:sz w:val="22"/>
                <w:szCs w:val="22"/>
              </w:rPr>
            </w:pPr>
            <w:r w:rsidRPr="00725E55">
              <w:rPr>
                <w:rFonts w:asciiTheme="minorHAnsi" w:hAnsiTheme="minorHAnsi" w:cstheme="minorHAnsi"/>
                <w:color w:val="000000"/>
                <w:sz w:val="22"/>
                <w:szCs w:val="22"/>
              </w:rPr>
              <w:t>Cash &amp; Cash equivalents</w:t>
            </w:r>
          </w:p>
        </w:tc>
        <w:tc>
          <w:tcPr>
            <w:tcW w:w="1725" w:type="dxa"/>
            <w:tcBorders>
              <w:top w:val="nil"/>
              <w:left w:val="nil"/>
              <w:bottom w:val="single" w:sz="4" w:space="0" w:color="auto"/>
              <w:right w:val="single" w:sz="4" w:space="0" w:color="auto"/>
            </w:tcBorders>
            <w:shd w:val="clear" w:color="auto" w:fill="auto"/>
            <w:noWrap/>
            <w:vAlign w:val="center"/>
            <w:hideMark/>
          </w:tcPr>
          <w:p w14:paraId="246C8CC0" w14:textId="7408DB6E" w:rsidR="003B7644" w:rsidRPr="00725E55" w:rsidRDefault="00A30235" w:rsidP="00A30235">
            <w:pPr>
              <w:ind w:left="317"/>
              <w:rPr>
                <w:rFonts w:asciiTheme="minorHAnsi" w:hAnsiTheme="minorHAnsi" w:cstheme="minorHAnsi"/>
                <w:color w:val="000000"/>
                <w:sz w:val="22"/>
                <w:szCs w:val="22"/>
              </w:rPr>
            </w:pPr>
            <w:r>
              <w:rPr>
                <w:rFonts w:asciiTheme="minorHAnsi" w:hAnsiTheme="minorHAnsi" w:cstheme="minorHAnsi"/>
                <w:color w:val="000000"/>
                <w:sz w:val="22"/>
                <w:szCs w:val="22"/>
              </w:rPr>
              <w:t>1.00</w:t>
            </w:r>
          </w:p>
        </w:tc>
        <w:tc>
          <w:tcPr>
            <w:tcW w:w="1296" w:type="dxa"/>
            <w:tcBorders>
              <w:top w:val="nil"/>
              <w:left w:val="nil"/>
              <w:bottom w:val="single" w:sz="4" w:space="0" w:color="auto"/>
              <w:right w:val="single" w:sz="4" w:space="0" w:color="auto"/>
            </w:tcBorders>
            <w:shd w:val="clear" w:color="auto" w:fill="auto"/>
            <w:noWrap/>
            <w:vAlign w:val="center"/>
            <w:hideMark/>
          </w:tcPr>
          <w:p w14:paraId="73606602" w14:textId="5451CF02" w:rsidR="003B7644" w:rsidRPr="00725E55" w:rsidRDefault="00A30235" w:rsidP="00A30235">
            <w:pPr>
              <w:ind w:left="-10" w:firstLine="10"/>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799" w:type="dxa"/>
            <w:tcBorders>
              <w:top w:val="nil"/>
              <w:left w:val="nil"/>
              <w:bottom w:val="single" w:sz="4" w:space="0" w:color="auto"/>
              <w:right w:val="single" w:sz="4" w:space="0" w:color="auto"/>
            </w:tcBorders>
            <w:shd w:val="clear" w:color="auto" w:fill="auto"/>
            <w:noWrap/>
            <w:vAlign w:val="center"/>
            <w:hideMark/>
          </w:tcPr>
          <w:p w14:paraId="543646C6" w14:textId="70691C94" w:rsidR="003B7644" w:rsidRPr="00725E55" w:rsidRDefault="00A30235" w:rsidP="00A30235">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174" w:type="dxa"/>
            <w:tcBorders>
              <w:top w:val="nil"/>
              <w:left w:val="nil"/>
              <w:bottom w:val="single" w:sz="4" w:space="0" w:color="auto"/>
              <w:right w:val="single" w:sz="4" w:space="0" w:color="auto"/>
            </w:tcBorders>
            <w:shd w:val="clear" w:color="auto" w:fill="auto"/>
            <w:noWrap/>
            <w:hideMark/>
          </w:tcPr>
          <w:p w14:paraId="4145F112" w14:textId="77777777" w:rsidR="003B7644" w:rsidRPr="00725E55" w:rsidRDefault="003B7644">
            <w:pPr>
              <w:jc w:val="center"/>
              <w:rPr>
                <w:rFonts w:asciiTheme="minorHAnsi" w:hAnsiTheme="minorHAnsi" w:cstheme="minorHAnsi"/>
                <w:color w:val="000000"/>
                <w:sz w:val="22"/>
                <w:szCs w:val="22"/>
              </w:rPr>
            </w:pPr>
            <w:r w:rsidRPr="00725E55">
              <w:rPr>
                <w:rFonts w:asciiTheme="minorHAnsi" w:hAnsiTheme="minorHAnsi" w:cstheme="minorHAnsi"/>
                <w:color w:val="000000"/>
                <w:sz w:val="22"/>
                <w:szCs w:val="22"/>
              </w:rPr>
              <w:t>I</w:t>
            </w:r>
          </w:p>
        </w:tc>
      </w:tr>
      <w:tr w:rsidR="003B7644" w:rsidRPr="00725E55" w14:paraId="1FB6B4B1" w14:textId="77777777" w:rsidTr="00A30235">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1CD7F7C" w14:textId="77777777" w:rsidR="003B7644" w:rsidRPr="00725E55" w:rsidRDefault="003B7644">
            <w:pPr>
              <w:jc w:val="center"/>
              <w:rPr>
                <w:rFonts w:asciiTheme="minorHAnsi" w:hAnsiTheme="minorHAnsi" w:cstheme="minorHAnsi"/>
                <w:color w:val="000000"/>
                <w:sz w:val="22"/>
                <w:szCs w:val="22"/>
              </w:rPr>
            </w:pPr>
            <w:r w:rsidRPr="00725E55">
              <w:rPr>
                <w:rFonts w:asciiTheme="minorHAnsi" w:hAnsiTheme="minorHAnsi" w:cstheme="minorHAnsi"/>
                <w:color w:val="000000"/>
                <w:sz w:val="22"/>
                <w:szCs w:val="22"/>
              </w:rPr>
              <w:t>2</w:t>
            </w:r>
          </w:p>
        </w:tc>
        <w:tc>
          <w:tcPr>
            <w:tcW w:w="3001" w:type="dxa"/>
            <w:tcBorders>
              <w:top w:val="single" w:sz="4" w:space="0" w:color="auto"/>
              <w:left w:val="nil"/>
              <w:bottom w:val="single" w:sz="4" w:space="0" w:color="auto"/>
              <w:right w:val="single" w:sz="4" w:space="0" w:color="auto"/>
            </w:tcBorders>
            <w:shd w:val="clear" w:color="auto" w:fill="auto"/>
            <w:noWrap/>
            <w:vAlign w:val="bottom"/>
            <w:hideMark/>
          </w:tcPr>
          <w:p w14:paraId="73A09F25" w14:textId="3C1FC947" w:rsidR="003B7644" w:rsidRPr="00725E55" w:rsidRDefault="00725E55">
            <w:pPr>
              <w:rPr>
                <w:rFonts w:asciiTheme="minorHAnsi" w:hAnsiTheme="minorHAnsi" w:cstheme="minorHAnsi"/>
                <w:color w:val="000000"/>
                <w:sz w:val="22"/>
                <w:szCs w:val="22"/>
              </w:rPr>
            </w:pPr>
            <w:r w:rsidRPr="00725E55">
              <w:rPr>
                <w:rFonts w:asciiTheme="minorHAnsi" w:hAnsiTheme="minorHAnsi" w:cstheme="minorHAnsi"/>
                <w:color w:val="000000"/>
                <w:sz w:val="22"/>
                <w:szCs w:val="22"/>
              </w:rPr>
              <w:t>Trade Receivables (Sundry Debtors)</w:t>
            </w:r>
          </w:p>
        </w:tc>
        <w:tc>
          <w:tcPr>
            <w:tcW w:w="1725" w:type="dxa"/>
            <w:tcBorders>
              <w:top w:val="single" w:sz="4" w:space="0" w:color="auto"/>
              <w:left w:val="nil"/>
              <w:bottom w:val="single" w:sz="4" w:space="0" w:color="auto"/>
              <w:right w:val="single" w:sz="4" w:space="0" w:color="auto"/>
            </w:tcBorders>
            <w:shd w:val="clear" w:color="auto" w:fill="auto"/>
            <w:noWrap/>
            <w:vAlign w:val="center"/>
            <w:hideMark/>
          </w:tcPr>
          <w:p w14:paraId="74064C3E" w14:textId="5C8F7621" w:rsidR="003B7644" w:rsidRPr="00725E55" w:rsidRDefault="00A30235" w:rsidP="00A30235">
            <w:pPr>
              <w:ind w:left="317"/>
              <w:rPr>
                <w:rFonts w:asciiTheme="minorHAnsi" w:hAnsiTheme="minorHAnsi" w:cstheme="minorHAnsi"/>
                <w:color w:val="000000"/>
                <w:sz w:val="22"/>
                <w:szCs w:val="22"/>
              </w:rPr>
            </w:pPr>
            <w:r>
              <w:rPr>
                <w:rFonts w:asciiTheme="minorHAnsi" w:hAnsiTheme="minorHAnsi" w:cstheme="minorHAnsi"/>
                <w:color w:val="000000"/>
                <w:sz w:val="22"/>
                <w:szCs w:val="22"/>
              </w:rPr>
              <w:t>193.07</w:t>
            </w:r>
          </w:p>
        </w:tc>
        <w:tc>
          <w:tcPr>
            <w:tcW w:w="1296" w:type="dxa"/>
            <w:tcBorders>
              <w:top w:val="single" w:sz="4" w:space="0" w:color="auto"/>
              <w:left w:val="nil"/>
              <w:bottom w:val="single" w:sz="4" w:space="0" w:color="auto"/>
              <w:right w:val="single" w:sz="4" w:space="0" w:color="auto"/>
            </w:tcBorders>
            <w:shd w:val="clear" w:color="auto" w:fill="auto"/>
            <w:noWrap/>
            <w:vAlign w:val="center"/>
            <w:hideMark/>
          </w:tcPr>
          <w:p w14:paraId="30A7E5D4" w14:textId="0A801163" w:rsidR="003B7644" w:rsidRPr="00725E55" w:rsidRDefault="0017798C" w:rsidP="00A30235">
            <w:pPr>
              <w:ind w:left="-10" w:firstLine="10"/>
              <w:jc w:val="center"/>
              <w:rPr>
                <w:rFonts w:asciiTheme="minorHAnsi" w:hAnsiTheme="minorHAnsi" w:cstheme="minorHAnsi"/>
                <w:color w:val="000000"/>
                <w:sz w:val="22"/>
                <w:szCs w:val="22"/>
              </w:rPr>
            </w:pPr>
            <w:r>
              <w:rPr>
                <w:rFonts w:asciiTheme="minorHAnsi" w:hAnsiTheme="minorHAnsi" w:cstheme="minorHAnsi"/>
                <w:color w:val="000000"/>
                <w:sz w:val="22"/>
                <w:szCs w:val="22"/>
              </w:rPr>
              <w:t>97.33</w:t>
            </w:r>
          </w:p>
        </w:tc>
        <w:tc>
          <w:tcPr>
            <w:tcW w:w="1799" w:type="dxa"/>
            <w:tcBorders>
              <w:top w:val="single" w:sz="4" w:space="0" w:color="auto"/>
              <w:left w:val="nil"/>
              <w:bottom w:val="single" w:sz="4" w:space="0" w:color="auto"/>
              <w:right w:val="single" w:sz="4" w:space="0" w:color="auto"/>
            </w:tcBorders>
            <w:shd w:val="clear" w:color="auto" w:fill="auto"/>
            <w:noWrap/>
            <w:vAlign w:val="center"/>
            <w:hideMark/>
          </w:tcPr>
          <w:p w14:paraId="3428C0DF" w14:textId="2082F802" w:rsidR="003B7644" w:rsidRPr="00725E55" w:rsidRDefault="0017798C" w:rsidP="00A30235">
            <w:pPr>
              <w:jc w:val="center"/>
              <w:rPr>
                <w:rFonts w:asciiTheme="minorHAnsi" w:hAnsiTheme="minorHAnsi" w:cstheme="minorHAnsi"/>
                <w:color w:val="000000"/>
                <w:sz w:val="22"/>
                <w:szCs w:val="22"/>
              </w:rPr>
            </w:pPr>
            <w:r>
              <w:rPr>
                <w:rFonts w:asciiTheme="minorHAnsi" w:hAnsiTheme="minorHAnsi" w:cstheme="minorHAnsi"/>
                <w:color w:val="000000"/>
                <w:sz w:val="22"/>
                <w:szCs w:val="22"/>
              </w:rPr>
              <w:t>71.16</w:t>
            </w:r>
          </w:p>
        </w:tc>
        <w:tc>
          <w:tcPr>
            <w:tcW w:w="1174" w:type="dxa"/>
            <w:tcBorders>
              <w:top w:val="single" w:sz="4" w:space="0" w:color="auto"/>
              <w:left w:val="nil"/>
              <w:bottom w:val="single" w:sz="4" w:space="0" w:color="auto"/>
              <w:right w:val="single" w:sz="4" w:space="0" w:color="auto"/>
            </w:tcBorders>
            <w:shd w:val="clear" w:color="auto" w:fill="auto"/>
            <w:noWrap/>
            <w:hideMark/>
          </w:tcPr>
          <w:p w14:paraId="1A7BF019" w14:textId="77777777" w:rsidR="003B7644" w:rsidRPr="00725E55" w:rsidRDefault="003B7644">
            <w:pPr>
              <w:jc w:val="center"/>
              <w:rPr>
                <w:rFonts w:asciiTheme="minorHAnsi" w:hAnsiTheme="minorHAnsi" w:cstheme="minorHAnsi"/>
                <w:color w:val="000000"/>
                <w:sz w:val="22"/>
                <w:szCs w:val="22"/>
              </w:rPr>
            </w:pPr>
            <w:r w:rsidRPr="00725E55">
              <w:rPr>
                <w:rFonts w:asciiTheme="minorHAnsi" w:hAnsiTheme="minorHAnsi" w:cstheme="minorHAnsi"/>
                <w:color w:val="000000"/>
                <w:sz w:val="22"/>
                <w:szCs w:val="22"/>
              </w:rPr>
              <w:t>II</w:t>
            </w:r>
          </w:p>
        </w:tc>
      </w:tr>
      <w:tr w:rsidR="003B7644" w:rsidRPr="00725E55" w14:paraId="61AD856B" w14:textId="77777777" w:rsidTr="00A30235">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F3EBA53" w14:textId="77777777" w:rsidR="003B7644" w:rsidRPr="00725E55" w:rsidRDefault="003B7644">
            <w:pPr>
              <w:jc w:val="center"/>
              <w:rPr>
                <w:rFonts w:asciiTheme="minorHAnsi" w:hAnsiTheme="minorHAnsi" w:cstheme="minorHAnsi"/>
                <w:color w:val="000000"/>
                <w:sz w:val="22"/>
                <w:szCs w:val="22"/>
              </w:rPr>
            </w:pPr>
            <w:r w:rsidRPr="00725E55">
              <w:rPr>
                <w:rFonts w:asciiTheme="minorHAnsi" w:hAnsiTheme="minorHAnsi" w:cstheme="minorHAnsi"/>
                <w:color w:val="000000"/>
                <w:sz w:val="22"/>
                <w:szCs w:val="22"/>
              </w:rPr>
              <w:t>3</w:t>
            </w:r>
          </w:p>
        </w:tc>
        <w:tc>
          <w:tcPr>
            <w:tcW w:w="3001" w:type="dxa"/>
            <w:tcBorders>
              <w:top w:val="single" w:sz="4" w:space="0" w:color="auto"/>
              <w:left w:val="nil"/>
              <w:bottom w:val="single" w:sz="4" w:space="0" w:color="auto"/>
              <w:right w:val="single" w:sz="4" w:space="0" w:color="auto"/>
            </w:tcBorders>
            <w:shd w:val="clear" w:color="auto" w:fill="auto"/>
            <w:noWrap/>
            <w:vAlign w:val="bottom"/>
            <w:hideMark/>
          </w:tcPr>
          <w:p w14:paraId="647EDBB1" w14:textId="626EAE05" w:rsidR="003B7644" w:rsidRPr="00725E55" w:rsidRDefault="00725E55">
            <w:pPr>
              <w:rPr>
                <w:rFonts w:asciiTheme="minorHAnsi" w:hAnsiTheme="minorHAnsi" w:cstheme="minorHAnsi"/>
                <w:color w:val="000000"/>
                <w:sz w:val="22"/>
                <w:szCs w:val="22"/>
              </w:rPr>
            </w:pPr>
            <w:r w:rsidRPr="00725E55">
              <w:rPr>
                <w:rFonts w:asciiTheme="minorHAnsi" w:hAnsiTheme="minorHAnsi" w:cstheme="minorHAnsi"/>
                <w:color w:val="000000"/>
                <w:sz w:val="22"/>
                <w:szCs w:val="22"/>
              </w:rPr>
              <w:t>Short Term Loans &amp; Advances</w:t>
            </w:r>
          </w:p>
        </w:tc>
        <w:tc>
          <w:tcPr>
            <w:tcW w:w="1725" w:type="dxa"/>
            <w:tcBorders>
              <w:top w:val="nil"/>
              <w:left w:val="single" w:sz="4" w:space="0" w:color="auto"/>
              <w:bottom w:val="single" w:sz="4" w:space="0" w:color="auto"/>
              <w:right w:val="single" w:sz="4" w:space="0" w:color="auto"/>
            </w:tcBorders>
            <w:shd w:val="clear" w:color="auto" w:fill="auto"/>
            <w:noWrap/>
            <w:vAlign w:val="center"/>
            <w:hideMark/>
          </w:tcPr>
          <w:p w14:paraId="71BEF176" w14:textId="34C6645A" w:rsidR="003B7644" w:rsidRPr="00725E55" w:rsidRDefault="00A30235" w:rsidP="00A30235">
            <w:pPr>
              <w:ind w:left="317"/>
              <w:rPr>
                <w:rFonts w:asciiTheme="minorHAnsi" w:hAnsiTheme="minorHAnsi" w:cstheme="minorHAnsi"/>
                <w:color w:val="000000"/>
                <w:sz w:val="22"/>
                <w:szCs w:val="22"/>
              </w:rPr>
            </w:pPr>
            <w:r>
              <w:rPr>
                <w:rFonts w:asciiTheme="minorHAnsi" w:hAnsiTheme="minorHAnsi" w:cstheme="minorHAnsi"/>
                <w:color w:val="000000"/>
                <w:sz w:val="22"/>
                <w:szCs w:val="22"/>
              </w:rPr>
              <w:t>18.36</w:t>
            </w:r>
          </w:p>
        </w:tc>
        <w:tc>
          <w:tcPr>
            <w:tcW w:w="1296" w:type="dxa"/>
            <w:tcBorders>
              <w:top w:val="nil"/>
              <w:left w:val="nil"/>
              <w:bottom w:val="single" w:sz="4" w:space="0" w:color="auto"/>
              <w:right w:val="single" w:sz="4" w:space="0" w:color="auto"/>
            </w:tcBorders>
            <w:shd w:val="clear" w:color="auto" w:fill="auto"/>
            <w:noWrap/>
            <w:vAlign w:val="center"/>
            <w:hideMark/>
          </w:tcPr>
          <w:p w14:paraId="454225BE" w14:textId="38FF8282" w:rsidR="003B7644" w:rsidRPr="00725E55" w:rsidRDefault="003B7644" w:rsidP="00A30235">
            <w:pPr>
              <w:ind w:left="-10" w:firstLine="10"/>
              <w:jc w:val="center"/>
              <w:rPr>
                <w:rFonts w:asciiTheme="minorHAnsi" w:hAnsiTheme="minorHAnsi" w:cstheme="minorHAnsi"/>
                <w:color w:val="000000"/>
                <w:sz w:val="22"/>
                <w:szCs w:val="22"/>
              </w:rPr>
            </w:pPr>
            <w:r w:rsidRPr="00725E55">
              <w:rPr>
                <w:rFonts w:asciiTheme="minorHAnsi" w:hAnsiTheme="minorHAnsi" w:cstheme="minorHAnsi"/>
                <w:color w:val="000000"/>
                <w:sz w:val="22"/>
                <w:szCs w:val="22"/>
              </w:rPr>
              <w:t>0.00</w:t>
            </w:r>
          </w:p>
        </w:tc>
        <w:tc>
          <w:tcPr>
            <w:tcW w:w="1799" w:type="dxa"/>
            <w:tcBorders>
              <w:top w:val="nil"/>
              <w:left w:val="nil"/>
              <w:bottom w:val="single" w:sz="4" w:space="0" w:color="auto"/>
              <w:right w:val="single" w:sz="4" w:space="0" w:color="auto"/>
            </w:tcBorders>
            <w:shd w:val="clear" w:color="auto" w:fill="auto"/>
            <w:noWrap/>
            <w:vAlign w:val="center"/>
            <w:hideMark/>
          </w:tcPr>
          <w:p w14:paraId="15AEB6D4" w14:textId="35CEA9FD" w:rsidR="003B7644" w:rsidRPr="00725E55" w:rsidRDefault="003B7644" w:rsidP="00A30235">
            <w:pPr>
              <w:jc w:val="center"/>
              <w:rPr>
                <w:rFonts w:asciiTheme="minorHAnsi" w:hAnsiTheme="minorHAnsi" w:cstheme="minorHAnsi"/>
                <w:color w:val="000000"/>
                <w:sz w:val="22"/>
                <w:szCs w:val="22"/>
              </w:rPr>
            </w:pPr>
            <w:r w:rsidRPr="00725E55">
              <w:rPr>
                <w:rFonts w:asciiTheme="minorHAnsi" w:hAnsiTheme="minorHAnsi" w:cstheme="minorHAnsi"/>
                <w:color w:val="000000"/>
                <w:sz w:val="22"/>
                <w:szCs w:val="22"/>
              </w:rPr>
              <w:t>0.00</w:t>
            </w:r>
          </w:p>
        </w:tc>
        <w:tc>
          <w:tcPr>
            <w:tcW w:w="1174" w:type="dxa"/>
            <w:tcBorders>
              <w:top w:val="single" w:sz="4" w:space="0" w:color="auto"/>
              <w:left w:val="single" w:sz="4" w:space="0" w:color="auto"/>
              <w:bottom w:val="single" w:sz="4" w:space="0" w:color="auto"/>
              <w:right w:val="single" w:sz="4" w:space="0" w:color="auto"/>
            </w:tcBorders>
            <w:shd w:val="clear" w:color="auto" w:fill="auto"/>
            <w:noWrap/>
            <w:hideMark/>
          </w:tcPr>
          <w:p w14:paraId="6AA89D75" w14:textId="77777777" w:rsidR="003B7644" w:rsidRPr="00725E55" w:rsidRDefault="003B7644">
            <w:pPr>
              <w:jc w:val="center"/>
              <w:rPr>
                <w:rFonts w:asciiTheme="minorHAnsi" w:hAnsiTheme="minorHAnsi" w:cstheme="minorHAnsi"/>
                <w:color w:val="000000"/>
                <w:sz w:val="22"/>
                <w:szCs w:val="22"/>
              </w:rPr>
            </w:pPr>
            <w:r w:rsidRPr="00725E55">
              <w:rPr>
                <w:rFonts w:asciiTheme="minorHAnsi" w:hAnsiTheme="minorHAnsi" w:cstheme="minorHAnsi"/>
                <w:color w:val="000000"/>
                <w:sz w:val="22"/>
                <w:szCs w:val="22"/>
              </w:rPr>
              <w:t>III</w:t>
            </w:r>
          </w:p>
        </w:tc>
      </w:tr>
      <w:tr w:rsidR="003B7644" w:rsidRPr="00725E55" w14:paraId="2E9EF49B" w14:textId="77777777" w:rsidTr="00A30235">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E433A2" w14:textId="77777777" w:rsidR="003B7644" w:rsidRPr="00725E55" w:rsidRDefault="003B7644">
            <w:pPr>
              <w:jc w:val="center"/>
              <w:rPr>
                <w:rFonts w:asciiTheme="minorHAnsi" w:hAnsiTheme="minorHAnsi" w:cstheme="minorHAnsi"/>
                <w:color w:val="000000"/>
                <w:sz w:val="22"/>
                <w:szCs w:val="22"/>
              </w:rPr>
            </w:pPr>
            <w:r w:rsidRPr="00725E55">
              <w:rPr>
                <w:rFonts w:asciiTheme="minorHAnsi" w:hAnsiTheme="minorHAnsi" w:cstheme="minorHAnsi"/>
                <w:color w:val="000000"/>
                <w:sz w:val="22"/>
                <w:szCs w:val="22"/>
              </w:rPr>
              <w:t>4</w:t>
            </w:r>
          </w:p>
        </w:tc>
        <w:tc>
          <w:tcPr>
            <w:tcW w:w="3001" w:type="dxa"/>
            <w:tcBorders>
              <w:top w:val="nil"/>
              <w:left w:val="single" w:sz="4" w:space="0" w:color="auto"/>
              <w:bottom w:val="single" w:sz="4" w:space="0" w:color="auto"/>
              <w:right w:val="single" w:sz="4" w:space="0" w:color="auto"/>
            </w:tcBorders>
            <w:shd w:val="clear" w:color="auto" w:fill="auto"/>
            <w:noWrap/>
            <w:vAlign w:val="bottom"/>
            <w:hideMark/>
          </w:tcPr>
          <w:p w14:paraId="459DBEEB" w14:textId="078D2A34" w:rsidR="003B7644" w:rsidRPr="00725E55" w:rsidRDefault="00725E55">
            <w:pPr>
              <w:rPr>
                <w:rFonts w:asciiTheme="minorHAnsi" w:hAnsiTheme="minorHAnsi" w:cstheme="minorHAnsi"/>
                <w:color w:val="000000"/>
                <w:sz w:val="22"/>
                <w:szCs w:val="22"/>
              </w:rPr>
            </w:pPr>
            <w:r w:rsidRPr="00725E55">
              <w:rPr>
                <w:rFonts w:asciiTheme="minorHAnsi" w:hAnsiTheme="minorHAnsi" w:cstheme="minorHAnsi"/>
                <w:color w:val="000000"/>
                <w:sz w:val="22"/>
                <w:szCs w:val="22"/>
              </w:rPr>
              <w:t>Other Current Assets</w:t>
            </w:r>
          </w:p>
        </w:tc>
        <w:tc>
          <w:tcPr>
            <w:tcW w:w="1725" w:type="dxa"/>
            <w:tcBorders>
              <w:top w:val="nil"/>
              <w:left w:val="single" w:sz="4" w:space="0" w:color="auto"/>
              <w:bottom w:val="single" w:sz="4" w:space="0" w:color="auto"/>
              <w:right w:val="single" w:sz="4" w:space="0" w:color="auto"/>
            </w:tcBorders>
            <w:shd w:val="clear" w:color="auto" w:fill="auto"/>
            <w:noWrap/>
            <w:vAlign w:val="center"/>
            <w:hideMark/>
          </w:tcPr>
          <w:p w14:paraId="4FB21AE2" w14:textId="79463608" w:rsidR="003B7644" w:rsidRPr="00725E55" w:rsidRDefault="00B064B7" w:rsidP="00A30235">
            <w:pPr>
              <w:ind w:left="317"/>
              <w:rPr>
                <w:rFonts w:asciiTheme="minorHAnsi" w:hAnsiTheme="minorHAnsi" w:cstheme="minorHAnsi"/>
                <w:color w:val="000000"/>
                <w:sz w:val="22"/>
                <w:szCs w:val="22"/>
              </w:rPr>
            </w:pPr>
            <w:r>
              <w:rPr>
                <w:rFonts w:asciiTheme="minorHAnsi" w:hAnsiTheme="minorHAnsi" w:cstheme="minorHAnsi"/>
                <w:color w:val="000000"/>
                <w:sz w:val="22"/>
                <w:szCs w:val="22"/>
              </w:rPr>
              <w:t>122</w:t>
            </w:r>
            <w:r w:rsidR="00A30235">
              <w:rPr>
                <w:rFonts w:asciiTheme="minorHAnsi" w:hAnsiTheme="minorHAnsi" w:cstheme="minorHAnsi"/>
                <w:color w:val="000000"/>
                <w:sz w:val="22"/>
                <w:szCs w:val="22"/>
              </w:rPr>
              <w:t>.2</w:t>
            </w:r>
            <w:r w:rsidR="00BC4792">
              <w:rPr>
                <w:rFonts w:asciiTheme="minorHAnsi" w:hAnsiTheme="minorHAnsi" w:cstheme="minorHAnsi"/>
                <w:color w:val="000000"/>
                <w:sz w:val="22"/>
                <w:szCs w:val="22"/>
              </w:rPr>
              <w:t>0</w:t>
            </w:r>
          </w:p>
        </w:tc>
        <w:tc>
          <w:tcPr>
            <w:tcW w:w="1296" w:type="dxa"/>
            <w:tcBorders>
              <w:top w:val="nil"/>
              <w:left w:val="nil"/>
              <w:bottom w:val="single" w:sz="4" w:space="0" w:color="auto"/>
              <w:right w:val="single" w:sz="4" w:space="0" w:color="auto"/>
            </w:tcBorders>
            <w:shd w:val="clear" w:color="auto" w:fill="auto"/>
            <w:noWrap/>
            <w:vAlign w:val="center"/>
            <w:hideMark/>
          </w:tcPr>
          <w:p w14:paraId="7EBE1DF3" w14:textId="608DEA94" w:rsidR="003B7644" w:rsidRPr="00725E55" w:rsidRDefault="00BC4792" w:rsidP="00A30235">
            <w:pPr>
              <w:ind w:left="-10" w:firstLine="10"/>
              <w:jc w:val="center"/>
              <w:rPr>
                <w:rFonts w:asciiTheme="minorHAnsi" w:hAnsiTheme="minorHAnsi" w:cstheme="minorHAnsi"/>
                <w:color w:val="000000"/>
                <w:sz w:val="22"/>
                <w:szCs w:val="22"/>
              </w:rPr>
            </w:pPr>
            <w:r>
              <w:rPr>
                <w:rFonts w:asciiTheme="minorHAnsi" w:hAnsiTheme="minorHAnsi" w:cstheme="minorHAnsi"/>
                <w:color w:val="000000"/>
                <w:sz w:val="22"/>
                <w:szCs w:val="22"/>
              </w:rPr>
              <w:t>42.1</w:t>
            </w:r>
            <w:r w:rsidR="00B064B7">
              <w:rPr>
                <w:rFonts w:asciiTheme="minorHAnsi" w:hAnsiTheme="minorHAnsi" w:cstheme="minorHAnsi"/>
                <w:color w:val="000000"/>
                <w:sz w:val="22"/>
                <w:szCs w:val="22"/>
              </w:rPr>
              <w:t>2</w:t>
            </w:r>
          </w:p>
        </w:tc>
        <w:tc>
          <w:tcPr>
            <w:tcW w:w="1799" w:type="dxa"/>
            <w:tcBorders>
              <w:top w:val="nil"/>
              <w:left w:val="nil"/>
              <w:bottom w:val="single" w:sz="4" w:space="0" w:color="auto"/>
              <w:right w:val="single" w:sz="4" w:space="0" w:color="auto"/>
            </w:tcBorders>
            <w:shd w:val="clear" w:color="auto" w:fill="auto"/>
            <w:noWrap/>
            <w:vAlign w:val="center"/>
            <w:hideMark/>
          </w:tcPr>
          <w:p w14:paraId="5E8FE8EA" w14:textId="619CE020" w:rsidR="003B7644" w:rsidRPr="00725E55" w:rsidRDefault="00B064B7" w:rsidP="00A30235">
            <w:pPr>
              <w:jc w:val="center"/>
              <w:rPr>
                <w:rFonts w:asciiTheme="minorHAnsi" w:hAnsiTheme="minorHAnsi" w:cstheme="minorHAnsi"/>
                <w:color w:val="000000"/>
                <w:sz w:val="22"/>
                <w:szCs w:val="22"/>
              </w:rPr>
            </w:pPr>
            <w:r>
              <w:rPr>
                <w:rFonts w:asciiTheme="minorHAnsi" w:hAnsiTheme="minorHAnsi" w:cstheme="minorHAnsi"/>
                <w:color w:val="000000"/>
                <w:sz w:val="22"/>
                <w:szCs w:val="22"/>
              </w:rPr>
              <w:t>25.78</w:t>
            </w:r>
          </w:p>
        </w:tc>
        <w:tc>
          <w:tcPr>
            <w:tcW w:w="1174" w:type="dxa"/>
            <w:tcBorders>
              <w:top w:val="nil"/>
              <w:left w:val="single" w:sz="4" w:space="0" w:color="auto"/>
              <w:bottom w:val="single" w:sz="4" w:space="0" w:color="auto"/>
              <w:right w:val="single" w:sz="4" w:space="0" w:color="auto"/>
            </w:tcBorders>
            <w:shd w:val="clear" w:color="auto" w:fill="auto"/>
            <w:noWrap/>
            <w:hideMark/>
          </w:tcPr>
          <w:p w14:paraId="51E739BD" w14:textId="77777777" w:rsidR="003B7644" w:rsidRPr="00725E55" w:rsidRDefault="003B7644">
            <w:pPr>
              <w:jc w:val="center"/>
              <w:rPr>
                <w:rFonts w:asciiTheme="minorHAnsi" w:hAnsiTheme="minorHAnsi" w:cstheme="minorHAnsi"/>
                <w:color w:val="000000"/>
                <w:sz w:val="22"/>
                <w:szCs w:val="22"/>
              </w:rPr>
            </w:pPr>
            <w:r w:rsidRPr="00725E55">
              <w:rPr>
                <w:rFonts w:asciiTheme="minorHAnsi" w:hAnsiTheme="minorHAnsi" w:cstheme="minorHAnsi"/>
                <w:color w:val="000000"/>
                <w:sz w:val="22"/>
                <w:szCs w:val="22"/>
              </w:rPr>
              <w:t>IV</w:t>
            </w:r>
          </w:p>
        </w:tc>
      </w:tr>
      <w:tr w:rsidR="003B7644" w:rsidRPr="00725E55" w14:paraId="392C6C4C" w14:textId="77777777" w:rsidTr="00A30235">
        <w:trPr>
          <w:trHeight w:val="20"/>
        </w:trPr>
        <w:tc>
          <w:tcPr>
            <w:tcW w:w="538"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31ABC32" w14:textId="77777777" w:rsidR="003B7644" w:rsidRPr="00725E55" w:rsidRDefault="003B7644">
            <w:pPr>
              <w:jc w:val="center"/>
              <w:rPr>
                <w:rFonts w:asciiTheme="minorHAnsi" w:hAnsiTheme="minorHAnsi" w:cstheme="minorHAnsi"/>
                <w:color w:val="000000"/>
                <w:sz w:val="22"/>
                <w:szCs w:val="22"/>
              </w:rPr>
            </w:pPr>
            <w:r w:rsidRPr="00725E55">
              <w:rPr>
                <w:rFonts w:asciiTheme="minorHAnsi" w:hAnsiTheme="minorHAnsi" w:cstheme="minorHAnsi"/>
                <w:color w:val="000000"/>
                <w:sz w:val="22"/>
                <w:szCs w:val="22"/>
              </w:rPr>
              <w:t>5</w:t>
            </w:r>
          </w:p>
        </w:tc>
        <w:tc>
          <w:tcPr>
            <w:tcW w:w="3001" w:type="dxa"/>
            <w:tcBorders>
              <w:top w:val="nil"/>
              <w:left w:val="nil"/>
              <w:bottom w:val="single" w:sz="4" w:space="0" w:color="auto"/>
              <w:right w:val="single" w:sz="4" w:space="0" w:color="auto"/>
            </w:tcBorders>
            <w:shd w:val="clear" w:color="auto" w:fill="auto"/>
            <w:noWrap/>
            <w:vAlign w:val="bottom"/>
            <w:hideMark/>
          </w:tcPr>
          <w:p w14:paraId="53B2947E" w14:textId="70F00B33" w:rsidR="003B7644" w:rsidRPr="00725E55" w:rsidRDefault="00725E55">
            <w:pPr>
              <w:rPr>
                <w:rFonts w:asciiTheme="minorHAnsi" w:hAnsiTheme="minorHAnsi" w:cstheme="minorHAnsi"/>
                <w:color w:val="000000"/>
                <w:sz w:val="22"/>
                <w:szCs w:val="22"/>
              </w:rPr>
            </w:pPr>
            <w:r w:rsidRPr="00725E55">
              <w:rPr>
                <w:rFonts w:asciiTheme="minorHAnsi" w:hAnsiTheme="minorHAnsi" w:cstheme="minorHAnsi"/>
                <w:color w:val="000000"/>
                <w:sz w:val="22"/>
                <w:szCs w:val="22"/>
              </w:rPr>
              <w:t>Other Non-current Assets</w:t>
            </w:r>
          </w:p>
        </w:tc>
        <w:tc>
          <w:tcPr>
            <w:tcW w:w="1725" w:type="dxa"/>
            <w:tcBorders>
              <w:top w:val="nil"/>
              <w:left w:val="single" w:sz="4" w:space="0" w:color="auto"/>
              <w:bottom w:val="single" w:sz="4" w:space="0" w:color="auto"/>
              <w:right w:val="single" w:sz="4" w:space="0" w:color="auto"/>
            </w:tcBorders>
            <w:shd w:val="clear" w:color="auto" w:fill="auto"/>
            <w:noWrap/>
            <w:vAlign w:val="center"/>
            <w:hideMark/>
          </w:tcPr>
          <w:p w14:paraId="04F786CF" w14:textId="51BC5B8A" w:rsidR="003B7644" w:rsidRPr="00725E55" w:rsidRDefault="00A30235" w:rsidP="00A30235">
            <w:pPr>
              <w:ind w:left="317"/>
              <w:rPr>
                <w:rFonts w:asciiTheme="minorHAnsi" w:hAnsiTheme="minorHAnsi" w:cstheme="minorHAnsi"/>
                <w:color w:val="000000"/>
                <w:sz w:val="22"/>
                <w:szCs w:val="22"/>
              </w:rPr>
            </w:pPr>
            <w:r>
              <w:rPr>
                <w:rFonts w:asciiTheme="minorHAnsi" w:hAnsiTheme="minorHAnsi" w:cstheme="minorHAnsi"/>
                <w:color w:val="000000"/>
                <w:sz w:val="22"/>
                <w:szCs w:val="22"/>
              </w:rPr>
              <w:t>27.90</w:t>
            </w:r>
          </w:p>
        </w:tc>
        <w:tc>
          <w:tcPr>
            <w:tcW w:w="1296" w:type="dxa"/>
            <w:tcBorders>
              <w:top w:val="nil"/>
              <w:left w:val="nil"/>
              <w:bottom w:val="single" w:sz="4" w:space="0" w:color="auto"/>
              <w:right w:val="single" w:sz="4" w:space="0" w:color="auto"/>
            </w:tcBorders>
            <w:shd w:val="clear" w:color="auto" w:fill="auto"/>
            <w:noWrap/>
            <w:vAlign w:val="center"/>
            <w:hideMark/>
          </w:tcPr>
          <w:p w14:paraId="26FB6F4B" w14:textId="7CF2BD16" w:rsidR="003B7644" w:rsidRPr="00725E55" w:rsidRDefault="00A30235" w:rsidP="00A30235">
            <w:pPr>
              <w:ind w:left="-10" w:firstLine="10"/>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799" w:type="dxa"/>
            <w:tcBorders>
              <w:top w:val="nil"/>
              <w:left w:val="nil"/>
              <w:bottom w:val="single" w:sz="4" w:space="0" w:color="auto"/>
              <w:right w:val="single" w:sz="4" w:space="0" w:color="auto"/>
            </w:tcBorders>
            <w:shd w:val="clear" w:color="auto" w:fill="auto"/>
            <w:noWrap/>
            <w:vAlign w:val="center"/>
            <w:hideMark/>
          </w:tcPr>
          <w:p w14:paraId="16E95DA6" w14:textId="06702213" w:rsidR="003B7644" w:rsidRPr="00725E55" w:rsidRDefault="00A30235" w:rsidP="00A30235">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174" w:type="dxa"/>
            <w:tcBorders>
              <w:top w:val="nil"/>
              <w:left w:val="single" w:sz="4" w:space="0" w:color="auto"/>
              <w:bottom w:val="single" w:sz="4" w:space="0" w:color="auto"/>
              <w:right w:val="single" w:sz="4" w:space="0" w:color="auto"/>
            </w:tcBorders>
            <w:shd w:val="clear" w:color="auto" w:fill="auto"/>
            <w:noWrap/>
            <w:hideMark/>
          </w:tcPr>
          <w:p w14:paraId="11BA7523" w14:textId="77777777" w:rsidR="003B7644" w:rsidRPr="00725E55" w:rsidRDefault="003B7644">
            <w:pPr>
              <w:jc w:val="center"/>
              <w:rPr>
                <w:rFonts w:asciiTheme="minorHAnsi" w:hAnsiTheme="minorHAnsi" w:cstheme="minorHAnsi"/>
                <w:color w:val="000000"/>
                <w:sz w:val="22"/>
                <w:szCs w:val="22"/>
              </w:rPr>
            </w:pPr>
            <w:r w:rsidRPr="00725E55">
              <w:rPr>
                <w:rFonts w:asciiTheme="minorHAnsi" w:hAnsiTheme="minorHAnsi" w:cstheme="minorHAnsi"/>
                <w:color w:val="000000"/>
                <w:sz w:val="22"/>
                <w:szCs w:val="22"/>
              </w:rPr>
              <w:t>V</w:t>
            </w:r>
          </w:p>
        </w:tc>
      </w:tr>
      <w:tr w:rsidR="003B7644" w:rsidRPr="00725E55" w14:paraId="5F6D1059" w14:textId="77777777" w:rsidTr="00A30235">
        <w:trPr>
          <w:trHeight w:val="20"/>
        </w:trPr>
        <w:tc>
          <w:tcPr>
            <w:tcW w:w="3539" w:type="dxa"/>
            <w:gridSpan w:val="2"/>
            <w:tcBorders>
              <w:top w:val="single" w:sz="4" w:space="0" w:color="auto"/>
              <w:left w:val="single" w:sz="4" w:space="0" w:color="auto"/>
              <w:bottom w:val="single" w:sz="4" w:space="0" w:color="auto"/>
              <w:right w:val="single" w:sz="4" w:space="0" w:color="auto"/>
            </w:tcBorders>
            <w:shd w:val="clear" w:color="000000" w:fill="C5D9F1"/>
            <w:noWrap/>
            <w:vAlign w:val="center"/>
            <w:hideMark/>
          </w:tcPr>
          <w:p w14:paraId="64B1D2A3" w14:textId="77777777" w:rsidR="003B7644" w:rsidRPr="00725E55" w:rsidRDefault="003B7644" w:rsidP="00725E55">
            <w:pPr>
              <w:jc w:val="center"/>
              <w:rPr>
                <w:rFonts w:asciiTheme="minorHAnsi" w:hAnsiTheme="minorHAnsi" w:cstheme="minorHAnsi"/>
                <w:b/>
                <w:bCs/>
                <w:sz w:val="22"/>
                <w:szCs w:val="22"/>
              </w:rPr>
            </w:pPr>
            <w:r w:rsidRPr="00725E55">
              <w:rPr>
                <w:rFonts w:asciiTheme="minorHAnsi" w:hAnsiTheme="minorHAnsi" w:cstheme="minorHAnsi"/>
                <w:b/>
                <w:bCs/>
                <w:sz w:val="22"/>
                <w:szCs w:val="22"/>
              </w:rPr>
              <w:t>Total</w:t>
            </w:r>
          </w:p>
        </w:tc>
        <w:tc>
          <w:tcPr>
            <w:tcW w:w="1725" w:type="dxa"/>
            <w:tcBorders>
              <w:top w:val="nil"/>
              <w:left w:val="nil"/>
              <w:bottom w:val="single" w:sz="4" w:space="0" w:color="auto"/>
              <w:right w:val="single" w:sz="4" w:space="0" w:color="auto"/>
            </w:tcBorders>
            <w:shd w:val="clear" w:color="000000" w:fill="C5D9F1"/>
            <w:noWrap/>
            <w:vAlign w:val="bottom"/>
            <w:hideMark/>
          </w:tcPr>
          <w:p w14:paraId="14EA9939" w14:textId="2793D53F" w:rsidR="003B7644" w:rsidRPr="00725E55" w:rsidRDefault="00B064B7" w:rsidP="001C775E">
            <w:pPr>
              <w:ind w:left="317"/>
              <w:rPr>
                <w:rFonts w:asciiTheme="minorHAnsi" w:hAnsiTheme="minorHAnsi" w:cstheme="minorHAnsi"/>
                <w:b/>
                <w:bCs/>
                <w:color w:val="000000"/>
                <w:sz w:val="22"/>
                <w:szCs w:val="22"/>
              </w:rPr>
            </w:pPr>
            <w:r>
              <w:rPr>
                <w:rFonts w:asciiTheme="minorHAnsi" w:hAnsiTheme="minorHAnsi" w:cstheme="minorHAnsi"/>
                <w:b/>
                <w:bCs/>
                <w:color w:val="000000"/>
                <w:sz w:val="22"/>
                <w:szCs w:val="22"/>
              </w:rPr>
              <w:t>362</w:t>
            </w:r>
            <w:r w:rsidR="001C775E">
              <w:rPr>
                <w:rFonts w:asciiTheme="minorHAnsi" w:hAnsiTheme="minorHAnsi" w:cstheme="minorHAnsi"/>
                <w:b/>
                <w:bCs/>
                <w:color w:val="000000"/>
                <w:sz w:val="22"/>
                <w:szCs w:val="22"/>
              </w:rPr>
              <w:t>.53</w:t>
            </w:r>
          </w:p>
        </w:tc>
        <w:tc>
          <w:tcPr>
            <w:tcW w:w="1296" w:type="dxa"/>
            <w:tcBorders>
              <w:top w:val="nil"/>
              <w:left w:val="nil"/>
              <w:bottom w:val="single" w:sz="4" w:space="0" w:color="auto"/>
              <w:right w:val="single" w:sz="4" w:space="0" w:color="auto"/>
            </w:tcBorders>
            <w:shd w:val="clear" w:color="000000" w:fill="C5D9F1"/>
            <w:noWrap/>
            <w:vAlign w:val="center"/>
            <w:hideMark/>
          </w:tcPr>
          <w:p w14:paraId="0704E9AA" w14:textId="5EF64544" w:rsidR="003B7644" w:rsidRPr="00725E55" w:rsidRDefault="00BC4792" w:rsidP="00A30235">
            <w:pPr>
              <w:ind w:left="-10" w:firstLine="10"/>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139.4</w:t>
            </w:r>
            <w:r w:rsidR="00B064B7">
              <w:rPr>
                <w:rFonts w:asciiTheme="minorHAnsi" w:hAnsiTheme="minorHAnsi" w:cstheme="minorHAnsi"/>
                <w:b/>
                <w:bCs/>
                <w:color w:val="000000"/>
                <w:sz w:val="22"/>
                <w:szCs w:val="22"/>
              </w:rPr>
              <w:t>5</w:t>
            </w:r>
          </w:p>
        </w:tc>
        <w:tc>
          <w:tcPr>
            <w:tcW w:w="1799" w:type="dxa"/>
            <w:tcBorders>
              <w:top w:val="nil"/>
              <w:left w:val="nil"/>
              <w:bottom w:val="single" w:sz="4" w:space="0" w:color="auto"/>
              <w:right w:val="single" w:sz="4" w:space="0" w:color="auto"/>
            </w:tcBorders>
            <w:shd w:val="clear" w:color="000000" w:fill="C5D9F1"/>
            <w:noWrap/>
            <w:vAlign w:val="center"/>
            <w:hideMark/>
          </w:tcPr>
          <w:p w14:paraId="6284DCF2" w14:textId="39777319" w:rsidR="003B7644" w:rsidRPr="00725E55" w:rsidRDefault="006B57A3" w:rsidP="00A30235">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96.9</w:t>
            </w:r>
            <w:r w:rsidR="00B064B7">
              <w:rPr>
                <w:rFonts w:asciiTheme="minorHAnsi" w:hAnsiTheme="minorHAnsi" w:cstheme="minorHAnsi"/>
                <w:b/>
                <w:bCs/>
                <w:color w:val="000000"/>
                <w:sz w:val="22"/>
                <w:szCs w:val="22"/>
              </w:rPr>
              <w:t>4</w:t>
            </w:r>
          </w:p>
        </w:tc>
        <w:tc>
          <w:tcPr>
            <w:tcW w:w="1174" w:type="dxa"/>
            <w:tcBorders>
              <w:top w:val="single" w:sz="4" w:space="0" w:color="auto"/>
              <w:left w:val="nil"/>
              <w:bottom w:val="single" w:sz="4" w:space="0" w:color="auto"/>
              <w:right w:val="single" w:sz="4" w:space="0" w:color="auto"/>
            </w:tcBorders>
            <w:shd w:val="clear" w:color="000000" w:fill="C5D9F1"/>
            <w:noWrap/>
            <w:vAlign w:val="bottom"/>
            <w:hideMark/>
          </w:tcPr>
          <w:p w14:paraId="1E1D26FA" w14:textId="77777777" w:rsidR="003B7644" w:rsidRPr="00725E55" w:rsidRDefault="003B7644">
            <w:pPr>
              <w:rPr>
                <w:rFonts w:asciiTheme="minorHAnsi" w:hAnsiTheme="minorHAnsi" w:cstheme="minorHAnsi"/>
                <w:b/>
                <w:bCs/>
                <w:sz w:val="22"/>
                <w:szCs w:val="22"/>
              </w:rPr>
            </w:pPr>
            <w:r w:rsidRPr="00725E55">
              <w:rPr>
                <w:rFonts w:asciiTheme="minorHAnsi" w:hAnsiTheme="minorHAnsi" w:cstheme="minorHAnsi"/>
                <w:b/>
                <w:bCs/>
                <w:sz w:val="22"/>
                <w:szCs w:val="22"/>
              </w:rPr>
              <w:t> </w:t>
            </w:r>
          </w:p>
        </w:tc>
      </w:tr>
      <w:tr w:rsidR="003B7644" w:rsidRPr="00725E55" w14:paraId="38B26373" w14:textId="77777777" w:rsidTr="00A30235">
        <w:trPr>
          <w:trHeight w:val="20"/>
        </w:trPr>
        <w:tc>
          <w:tcPr>
            <w:tcW w:w="9533" w:type="dxa"/>
            <w:gridSpan w:val="6"/>
            <w:tcBorders>
              <w:top w:val="single" w:sz="4" w:space="0" w:color="auto"/>
              <w:left w:val="single" w:sz="4" w:space="0" w:color="auto"/>
              <w:bottom w:val="single" w:sz="4" w:space="0" w:color="auto"/>
              <w:right w:val="single" w:sz="4" w:space="0" w:color="000000"/>
            </w:tcBorders>
            <w:shd w:val="clear" w:color="auto" w:fill="002060"/>
            <w:noWrap/>
            <w:vAlign w:val="center"/>
            <w:hideMark/>
          </w:tcPr>
          <w:p w14:paraId="761903C4" w14:textId="77777777" w:rsidR="003B7644" w:rsidRPr="00725E55" w:rsidRDefault="003B7644" w:rsidP="007E6845">
            <w:pPr>
              <w:rPr>
                <w:rFonts w:asciiTheme="minorHAnsi" w:hAnsiTheme="minorHAnsi" w:cstheme="minorHAnsi"/>
                <w:b/>
                <w:bCs/>
                <w:i/>
                <w:iCs/>
                <w:color w:val="FFFFFF"/>
                <w:sz w:val="22"/>
                <w:szCs w:val="22"/>
              </w:rPr>
            </w:pPr>
            <w:r w:rsidRPr="00725E55">
              <w:rPr>
                <w:rFonts w:asciiTheme="minorHAnsi" w:hAnsiTheme="minorHAnsi" w:cstheme="minorHAnsi"/>
                <w:b/>
                <w:bCs/>
                <w:i/>
                <w:iCs/>
                <w:color w:val="FFFFFF"/>
                <w:sz w:val="22"/>
                <w:szCs w:val="22"/>
              </w:rPr>
              <w:t>REMARKS &amp; NOTES:-</w:t>
            </w:r>
          </w:p>
        </w:tc>
      </w:tr>
      <w:tr w:rsidR="003B7644" w:rsidRPr="00725E55" w14:paraId="7F6565EE" w14:textId="77777777" w:rsidTr="00A30235">
        <w:trPr>
          <w:trHeight w:val="20"/>
        </w:trPr>
        <w:tc>
          <w:tcPr>
            <w:tcW w:w="9533" w:type="dxa"/>
            <w:gridSpan w:val="6"/>
            <w:tcBorders>
              <w:top w:val="single" w:sz="4" w:space="0" w:color="auto"/>
              <w:left w:val="single" w:sz="4" w:space="0" w:color="auto"/>
              <w:bottom w:val="single" w:sz="4" w:space="0" w:color="auto"/>
              <w:right w:val="single" w:sz="4" w:space="0" w:color="auto"/>
            </w:tcBorders>
            <w:shd w:val="clear" w:color="auto" w:fill="auto"/>
            <w:hideMark/>
          </w:tcPr>
          <w:p w14:paraId="0513F1AF" w14:textId="77777777" w:rsidR="00140270" w:rsidRPr="00725E55" w:rsidRDefault="003B7644" w:rsidP="005261D6">
            <w:pPr>
              <w:pStyle w:val="ListParagraph"/>
              <w:numPr>
                <w:ilvl w:val="0"/>
                <w:numId w:val="15"/>
              </w:numPr>
              <w:ind w:left="318" w:hanging="318"/>
              <w:jc w:val="both"/>
              <w:rPr>
                <w:rFonts w:asciiTheme="minorHAnsi" w:hAnsiTheme="minorHAnsi" w:cstheme="minorHAnsi"/>
                <w:sz w:val="22"/>
                <w:szCs w:val="22"/>
              </w:rPr>
            </w:pPr>
            <w:r w:rsidRPr="00725E55">
              <w:rPr>
                <w:rFonts w:asciiTheme="minorHAnsi" w:hAnsiTheme="minorHAnsi" w:cstheme="minorHAnsi"/>
                <w:sz w:val="22"/>
                <w:szCs w:val="22"/>
              </w:rPr>
              <w:t>Assessment is done based on the discussions done with the RP/ company and the details which they could provide to us on our queries.</w:t>
            </w:r>
          </w:p>
          <w:p w14:paraId="411B79A7" w14:textId="77777777" w:rsidR="00140270" w:rsidRPr="00725E55" w:rsidRDefault="003B7644" w:rsidP="005261D6">
            <w:pPr>
              <w:pStyle w:val="ListParagraph"/>
              <w:numPr>
                <w:ilvl w:val="0"/>
                <w:numId w:val="15"/>
              </w:numPr>
              <w:ind w:left="318" w:hanging="318"/>
              <w:jc w:val="both"/>
              <w:rPr>
                <w:rFonts w:asciiTheme="minorHAnsi" w:hAnsiTheme="minorHAnsi" w:cstheme="minorHAnsi"/>
                <w:sz w:val="22"/>
                <w:szCs w:val="22"/>
              </w:rPr>
            </w:pPr>
            <w:r w:rsidRPr="00725E55">
              <w:rPr>
                <w:rFonts w:asciiTheme="minorHAnsi" w:hAnsiTheme="minorHAnsi" w:cstheme="minorHAnsi"/>
                <w:sz w:val="22"/>
                <w:szCs w:val="22"/>
              </w:rPr>
              <w:t>All the notes on the current status of amount recovery are given by company/ RP. Notes and data provided by company/ RP has been relied upon in good faith on the basis of which independent potential value assessment of the Securities or Financial Assets has been carried out.</w:t>
            </w:r>
          </w:p>
          <w:p w14:paraId="1BEA92A5" w14:textId="77777777" w:rsidR="00140270" w:rsidRPr="00725E55" w:rsidRDefault="003B7644" w:rsidP="005261D6">
            <w:pPr>
              <w:pStyle w:val="ListParagraph"/>
              <w:numPr>
                <w:ilvl w:val="0"/>
                <w:numId w:val="15"/>
              </w:numPr>
              <w:ind w:left="318" w:hanging="318"/>
              <w:jc w:val="both"/>
              <w:rPr>
                <w:rFonts w:asciiTheme="minorHAnsi" w:hAnsiTheme="minorHAnsi" w:cstheme="minorHAnsi"/>
                <w:sz w:val="22"/>
                <w:szCs w:val="22"/>
              </w:rPr>
            </w:pPr>
            <w:r w:rsidRPr="00725E55">
              <w:rPr>
                <w:rFonts w:asciiTheme="minorHAnsi" w:hAnsiTheme="minorHAnsi" w:cstheme="minorHAnsi"/>
                <w:sz w:val="22"/>
                <w:szCs w:val="22"/>
              </w:rPr>
              <w:t>For the basis of arriving at the Value of each Securities or Financial Assets, please refer to the specific annexure.</w:t>
            </w:r>
          </w:p>
          <w:p w14:paraId="41AD38E9" w14:textId="77777777" w:rsidR="00140270" w:rsidRPr="00725E55" w:rsidRDefault="003B7644" w:rsidP="005261D6">
            <w:pPr>
              <w:pStyle w:val="ListParagraph"/>
              <w:numPr>
                <w:ilvl w:val="0"/>
                <w:numId w:val="15"/>
              </w:numPr>
              <w:ind w:left="318" w:hanging="318"/>
              <w:jc w:val="both"/>
              <w:rPr>
                <w:rFonts w:asciiTheme="minorHAnsi" w:hAnsiTheme="minorHAnsi" w:cstheme="minorHAnsi"/>
                <w:sz w:val="22"/>
                <w:szCs w:val="22"/>
              </w:rPr>
            </w:pPr>
            <w:r w:rsidRPr="00725E55">
              <w:rPr>
                <w:rFonts w:asciiTheme="minorHAnsi" w:hAnsiTheme="minorHAnsi" w:cstheme="minorHAnsi"/>
                <w:sz w:val="22"/>
                <w:szCs w:val="22"/>
              </w:rPr>
              <w:t>This is just a general assessment on the basis of general Industry practice based on the details which the company/ RP could provide to us as per our queries &amp; discussions held during the course of the assessment and further opinion made by us based on the available information and facts on record.</w:t>
            </w:r>
          </w:p>
          <w:p w14:paraId="29E20808" w14:textId="77777777" w:rsidR="00140270" w:rsidRPr="00725E55" w:rsidRDefault="003B7644" w:rsidP="005261D6">
            <w:pPr>
              <w:pStyle w:val="ListParagraph"/>
              <w:numPr>
                <w:ilvl w:val="0"/>
                <w:numId w:val="15"/>
              </w:numPr>
              <w:ind w:left="318" w:hanging="318"/>
              <w:jc w:val="both"/>
              <w:rPr>
                <w:rFonts w:asciiTheme="minorHAnsi" w:hAnsiTheme="minorHAnsi" w:cstheme="minorHAnsi"/>
                <w:sz w:val="22"/>
                <w:szCs w:val="22"/>
              </w:rPr>
            </w:pPr>
            <w:r w:rsidRPr="00725E55">
              <w:rPr>
                <w:rFonts w:asciiTheme="minorHAnsi" w:hAnsiTheme="minorHAnsi" w:cstheme="minorHAnsi"/>
                <w:sz w:val="22"/>
                <w:szCs w:val="22"/>
              </w:rPr>
              <w:t>Valuation of Securities or Financial Assets is more of a kind of an assessment based on the Industry practice and an assumption based on the facts &amp; verbal discussion carried out with the company officials/ RP that what is the minimum amount can be recovered out of the receivables, loans &amp; advances, etc.</w:t>
            </w:r>
          </w:p>
          <w:p w14:paraId="2E9E0653" w14:textId="12C2C448" w:rsidR="00140270" w:rsidRPr="00725E55" w:rsidRDefault="003B7644" w:rsidP="005261D6">
            <w:pPr>
              <w:pStyle w:val="ListParagraph"/>
              <w:numPr>
                <w:ilvl w:val="0"/>
                <w:numId w:val="15"/>
              </w:numPr>
              <w:ind w:left="318" w:hanging="318"/>
              <w:jc w:val="both"/>
              <w:rPr>
                <w:rFonts w:asciiTheme="minorHAnsi" w:hAnsiTheme="minorHAnsi" w:cstheme="minorHAnsi"/>
                <w:sz w:val="22"/>
                <w:szCs w:val="22"/>
              </w:rPr>
            </w:pPr>
            <w:r w:rsidRPr="00725E55">
              <w:rPr>
                <w:rFonts w:asciiTheme="minorHAnsi" w:hAnsiTheme="minorHAnsi" w:cstheme="minorHAnsi"/>
                <w:sz w:val="22"/>
                <w:szCs w:val="22"/>
              </w:rPr>
              <w:t>No audit of any kind is performed by us from the books of account or ledger statements and all this data/ information/ input/ details provided to us by the company/ RP are taken as is it on good faith that these are factually correct information.</w:t>
            </w:r>
            <w:r w:rsidRPr="00725E55">
              <w:rPr>
                <w:rFonts w:asciiTheme="minorHAnsi" w:hAnsiTheme="minorHAnsi" w:cstheme="minorHAnsi"/>
                <w:sz w:val="22"/>
                <w:szCs w:val="22"/>
              </w:rPr>
              <w:br/>
              <w:t xml:space="preserve">There are no fixed criteria, formula or norm for the Valuation of Securities or Financial Assets. It is purely based on the individual assessment and may differ from valuer to valuer based on the practicality he/ she analyses in recoveries of outstanding dues. Ultimate recovery depends on efforts, extensive follow-ups, </w:t>
            </w:r>
            <w:r w:rsidR="00725E55" w:rsidRPr="00725E55">
              <w:rPr>
                <w:rFonts w:asciiTheme="minorHAnsi" w:hAnsiTheme="minorHAnsi" w:cstheme="minorHAnsi"/>
                <w:sz w:val="22"/>
                <w:szCs w:val="22"/>
              </w:rPr>
              <w:t>and close</w:t>
            </w:r>
            <w:r w:rsidRPr="00725E55">
              <w:rPr>
                <w:rFonts w:asciiTheme="minorHAnsi" w:hAnsiTheme="minorHAnsi" w:cstheme="minorHAnsi"/>
                <w:sz w:val="22"/>
                <w:szCs w:val="22"/>
              </w:rPr>
              <w:t xml:space="preserve"> scrutiny of individual case made by the company RP. So our values should not be regarded as any judgment in regard to the recoverability of Securities or Financial Assets.</w:t>
            </w:r>
          </w:p>
        </w:tc>
      </w:tr>
    </w:tbl>
    <w:p w14:paraId="650BD31D" w14:textId="3A07CA8D" w:rsidR="00CD6350" w:rsidRDefault="00553F20">
      <w:pPr>
        <w:rPr>
          <w:rFonts w:ascii="Arial" w:hAnsi="Arial" w:cs="Arial"/>
          <w:b/>
          <w:sz w:val="22"/>
          <w:lang w:val="en-IN"/>
        </w:rPr>
      </w:pPr>
      <w:r>
        <w:rPr>
          <w:rFonts w:ascii="Arial" w:hAnsi="Arial" w:cs="Arial"/>
          <w:b/>
          <w:sz w:val="22"/>
          <w:lang w:val="en-IN"/>
        </w:rPr>
        <w:t xml:space="preserve"> </w:t>
      </w:r>
      <w:r w:rsidR="00CD6350">
        <w:rPr>
          <w:rFonts w:ascii="Arial" w:hAnsi="Arial" w:cs="Arial"/>
          <w:b/>
          <w:sz w:val="22"/>
          <w:lang w:val="en-IN"/>
        </w:rPr>
        <w:br w:type="page"/>
      </w:r>
    </w:p>
    <w:p w14:paraId="1DDA2940" w14:textId="21661A4D" w:rsidR="00611E1E" w:rsidRDefault="00AA5648" w:rsidP="00F0329D">
      <w:pPr>
        <w:rPr>
          <w:rFonts w:ascii="Arial" w:hAnsi="Arial" w:cs="Arial"/>
          <w:b/>
          <w:sz w:val="22"/>
          <w:lang w:val="en-IN"/>
        </w:rPr>
      </w:pPr>
      <w:r>
        <w:rPr>
          <w:rFonts w:ascii="Arial" w:hAnsi="Arial" w:cs="Arial"/>
          <w:b/>
          <w:sz w:val="22"/>
          <w:lang w:val="en-IN"/>
        </w:rPr>
        <w:lastRenderedPageBreak/>
        <w:t xml:space="preserve"> </w:t>
      </w:r>
    </w:p>
    <w:p w14:paraId="556D43CE" w14:textId="48FCC393" w:rsidR="00A71768" w:rsidRPr="00611E1E" w:rsidRDefault="00A71768" w:rsidP="008D39AB">
      <w:pPr>
        <w:pBdr>
          <w:top w:val="single" w:sz="4" w:space="1" w:color="auto"/>
          <w:left w:val="single" w:sz="4" w:space="4" w:color="auto"/>
          <w:bottom w:val="single" w:sz="4" w:space="1" w:color="auto"/>
          <w:right w:val="single" w:sz="4" w:space="4" w:color="auto"/>
        </w:pBdr>
        <w:shd w:val="clear" w:color="auto" w:fill="DBE5F1" w:themeFill="accent1" w:themeFillTint="33"/>
        <w:autoSpaceDE w:val="0"/>
        <w:autoSpaceDN w:val="0"/>
        <w:adjustRightInd w:val="0"/>
        <w:spacing w:line="360" w:lineRule="auto"/>
        <w:ind w:right="171"/>
        <w:jc w:val="both"/>
        <w:rPr>
          <w:rFonts w:ascii="Arial" w:hAnsi="Arial" w:cs="Arial"/>
          <w:b/>
          <w:i/>
          <w:sz w:val="22"/>
          <w:szCs w:val="18"/>
        </w:rPr>
      </w:pPr>
      <w:r w:rsidRPr="00611E1E">
        <w:rPr>
          <w:rFonts w:ascii="Arial" w:hAnsi="Arial" w:cs="Arial"/>
          <w:b/>
          <w:sz w:val="22"/>
          <w:szCs w:val="18"/>
        </w:rPr>
        <w:t>Note:</w:t>
      </w:r>
      <w:r w:rsidRPr="00611E1E">
        <w:rPr>
          <w:rFonts w:ascii="Arial" w:hAnsi="Arial" w:cs="Arial"/>
          <w:sz w:val="22"/>
          <w:szCs w:val="18"/>
        </w:rPr>
        <w:t xml:space="preserve"> </w:t>
      </w:r>
      <w:r w:rsidRPr="00611E1E">
        <w:rPr>
          <w:rFonts w:ascii="Arial" w:hAnsi="Arial" w:cs="Arial"/>
          <w:i/>
          <w:sz w:val="22"/>
          <w:szCs w:val="18"/>
        </w:rPr>
        <w:t xml:space="preserve">We have </w:t>
      </w:r>
      <w:r w:rsidR="00A646D6" w:rsidRPr="00611E1E">
        <w:rPr>
          <w:rFonts w:ascii="Arial" w:hAnsi="Arial" w:cs="Arial"/>
          <w:i/>
          <w:sz w:val="22"/>
          <w:szCs w:val="18"/>
        </w:rPr>
        <w:t>asked the current status of the assets of the</w:t>
      </w:r>
      <w:r w:rsidRPr="00611E1E">
        <w:rPr>
          <w:rFonts w:ascii="Arial" w:hAnsi="Arial" w:cs="Arial"/>
          <w:i/>
          <w:sz w:val="22"/>
          <w:szCs w:val="18"/>
        </w:rPr>
        <w:t xml:space="preserve"> valuati</w:t>
      </w:r>
      <w:r w:rsidR="00F249DB" w:rsidRPr="00611E1E">
        <w:rPr>
          <w:rFonts w:ascii="Arial" w:hAnsi="Arial" w:cs="Arial"/>
          <w:i/>
          <w:sz w:val="22"/>
          <w:szCs w:val="18"/>
        </w:rPr>
        <w:t xml:space="preserve">on with </w:t>
      </w:r>
      <w:r w:rsidR="00497C8A" w:rsidRPr="00BF1B37">
        <w:rPr>
          <w:rFonts w:ascii="Arial" w:hAnsi="Arial" w:cs="Arial"/>
          <w:i/>
          <w:sz w:val="22"/>
          <w:szCs w:val="18"/>
        </w:rPr>
        <w:t xml:space="preserve">Corporate Debtor/ </w:t>
      </w:r>
      <w:r w:rsidR="004852DE" w:rsidRPr="004852DE">
        <w:rPr>
          <w:rFonts w:ascii="Arial" w:hAnsi="Arial" w:cs="Arial"/>
          <w:i/>
          <w:sz w:val="22"/>
          <w:szCs w:val="18"/>
        </w:rPr>
        <w:t>Resolution Professional</w:t>
      </w:r>
      <w:r w:rsidR="00BC6037" w:rsidRPr="00611E1E">
        <w:rPr>
          <w:rFonts w:ascii="Arial" w:hAnsi="Arial" w:cs="Arial"/>
          <w:sz w:val="22"/>
          <w:szCs w:val="18"/>
        </w:rPr>
        <w:t xml:space="preserve"> </w:t>
      </w:r>
      <w:r w:rsidR="00D5676F" w:rsidRPr="00611E1E">
        <w:rPr>
          <w:rFonts w:ascii="Arial" w:hAnsi="Arial" w:cs="Arial"/>
          <w:i/>
          <w:sz w:val="22"/>
          <w:szCs w:val="18"/>
        </w:rPr>
        <w:t xml:space="preserve">and requested them to provide </w:t>
      </w:r>
      <w:r w:rsidR="00FB1320" w:rsidRPr="00611E1E">
        <w:rPr>
          <w:rFonts w:ascii="Arial" w:hAnsi="Arial" w:cs="Arial"/>
          <w:i/>
          <w:sz w:val="22"/>
          <w:szCs w:val="18"/>
        </w:rPr>
        <w:t xml:space="preserve">detailed break-up of </w:t>
      </w:r>
      <w:r w:rsidR="007A2B14">
        <w:rPr>
          <w:rFonts w:ascii="Arial" w:hAnsi="Arial" w:cs="Arial"/>
          <w:i/>
          <w:sz w:val="22"/>
          <w:szCs w:val="18"/>
        </w:rPr>
        <w:t>Securities or Financial Assets</w:t>
      </w:r>
      <w:r w:rsidR="003E42E3" w:rsidRPr="00611E1E" w:rsidDel="003E42E3">
        <w:rPr>
          <w:rFonts w:ascii="Arial" w:hAnsi="Arial" w:cs="Arial"/>
          <w:i/>
          <w:sz w:val="22"/>
          <w:szCs w:val="18"/>
        </w:rPr>
        <w:t xml:space="preserve"> </w:t>
      </w:r>
      <w:r w:rsidR="00FB1320" w:rsidRPr="00611E1E">
        <w:rPr>
          <w:rFonts w:ascii="Arial" w:hAnsi="Arial" w:cs="Arial"/>
          <w:i/>
          <w:sz w:val="22"/>
          <w:szCs w:val="18"/>
        </w:rPr>
        <w:t xml:space="preserve">data </w:t>
      </w:r>
      <w:r w:rsidR="00333F44" w:rsidRPr="00611E1E">
        <w:rPr>
          <w:rFonts w:ascii="Arial" w:hAnsi="Arial" w:cs="Arial"/>
          <w:i/>
          <w:sz w:val="22"/>
          <w:szCs w:val="18"/>
        </w:rPr>
        <w:t>(</w:t>
      </w:r>
      <w:r w:rsidR="00FB1320" w:rsidRPr="00611E1E">
        <w:rPr>
          <w:rFonts w:ascii="Arial" w:hAnsi="Arial" w:cs="Arial"/>
          <w:i/>
          <w:sz w:val="22"/>
          <w:szCs w:val="18"/>
        </w:rPr>
        <w:t xml:space="preserve">as per </w:t>
      </w:r>
      <w:r w:rsidR="007A2B14" w:rsidRPr="00BF1B37">
        <w:rPr>
          <w:rFonts w:ascii="Arial" w:hAnsi="Arial" w:cs="Arial"/>
          <w:i/>
          <w:sz w:val="22"/>
          <w:szCs w:val="18"/>
        </w:rPr>
        <w:t>Prescribed Format</w:t>
      </w:r>
      <w:r w:rsidR="00333F44" w:rsidRPr="00611E1E">
        <w:rPr>
          <w:rFonts w:ascii="Arial" w:hAnsi="Arial" w:cs="Arial"/>
          <w:i/>
          <w:sz w:val="22"/>
          <w:szCs w:val="18"/>
        </w:rPr>
        <w:t>)</w:t>
      </w:r>
      <w:r w:rsidR="00C92455" w:rsidRPr="00611E1E">
        <w:rPr>
          <w:rFonts w:ascii="Arial" w:hAnsi="Arial" w:cs="Arial"/>
          <w:i/>
          <w:sz w:val="22"/>
          <w:szCs w:val="18"/>
        </w:rPr>
        <w:t>.</w:t>
      </w:r>
      <w:r w:rsidR="00A70114" w:rsidRPr="00611E1E">
        <w:rPr>
          <w:rFonts w:ascii="Arial" w:hAnsi="Arial" w:cs="Arial"/>
          <w:i/>
          <w:sz w:val="22"/>
          <w:szCs w:val="18"/>
        </w:rPr>
        <w:t xml:space="preserve"> </w:t>
      </w:r>
      <w:r w:rsidR="00FA7200" w:rsidRPr="00611E1E">
        <w:rPr>
          <w:rFonts w:ascii="Arial" w:hAnsi="Arial" w:cs="Arial"/>
          <w:b/>
          <w:i/>
          <w:sz w:val="22"/>
          <w:szCs w:val="18"/>
        </w:rPr>
        <w:t xml:space="preserve">All the detailed break-up of the information sought has been provided to us directly by the </w:t>
      </w:r>
      <w:r w:rsidR="00D2020C">
        <w:rPr>
          <w:rFonts w:ascii="Arial" w:hAnsi="Arial" w:cs="Arial"/>
          <w:b/>
          <w:i/>
          <w:sz w:val="22"/>
          <w:szCs w:val="18"/>
        </w:rPr>
        <w:t>Corporate Debtor</w:t>
      </w:r>
      <w:r w:rsidR="006B6F0A" w:rsidRPr="00611E1E">
        <w:rPr>
          <w:rFonts w:ascii="Arial" w:hAnsi="Arial" w:cs="Arial"/>
          <w:b/>
          <w:i/>
          <w:sz w:val="22"/>
          <w:szCs w:val="18"/>
        </w:rPr>
        <w:t>/</w:t>
      </w:r>
      <w:r w:rsidR="00D2020C">
        <w:rPr>
          <w:rFonts w:ascii="Arial" w:hAnsi="Arial" w:cs="Arial"/>
          <w:b/>
          <w:i/>
          <w:sz w:val="22"/>
          <w:szCs w:val="18"/>
        </w:rPr>
        <w:t xml:space="preserve"> </w:t>
      </w:r>
      <w:r w:rsidR="00D42B0D">
        <w:rPr>
          <w:rFonts w:ascii="Arial" w:hAnsi="Arial" w:cs="Arial"/>
          <w:b/>
          <w:i/>
          <w:sz w:val="22"/>
          <w:szCs w:val="18"/>
        </w:rPr>
        <w:t xml:space="preserve">Interim </w:t>
      </w:r>
      <w:r w:rsidR="004852DE" w:rsidRPr="004852DE">
        <w:rPr>
          <w:rFonts w:ascii="Arial" w:hAnsi="Arial" w:cs="Arial"/>
          <w:i/>
          <w:sz w:val="22"/>
          <w:szCs w:val="18"/>
        </w:rPr>
        <w:t>Resolution Professional</w:t>
      </w:r>
      <w:r w:rsidR="000340E4" w:rsidRPr="00611E1E">
        <w:rPr>
          <w:rFonts w:ascii="Arial" w:hAnsi="Arial" w:cs="Arial"/>
          <w:b/>
          <w:i/>
          <w:sz w:val="22"/>
          <w:szCs w:val="18"/>
        </w:rPr>
        <w:t>.</w:t>
      </w:r>
      <w:r w:rsidR="006B6F0A" w:rsidRPr="00611E1E">
        <w:rPr>
          <w:rFonts w:ascii="Arial" w:hAnsi="Arial" w:cs="Arial"/>
          <w:b/>
          <w:i/>
          <w:sz w:val="22"/>
          <w:szCs w:val="18"/>
        </w:rPr>
        <w:t xml:space="preserve"> Majority of</w:t>
      </w:r>
      <w:r w:rsidR="00C92455" w:rsidRPr="00611E1E">
        <w:rPr>
          <w:rFonts w:ascii="Arial" w:hAnsi="Arial" w:cs="Arial"/>
          <w:b/>
          <w:i/>
          <w:sz w:val="22"/>
          <w:szCs w:val="18"/>
        </w:rPr>
        <w:t xml:space="preserve"> </w:t>
      </w:r>
      <w:r w:rsidR="000340E4" w:rsidRPr="00611E1E">
        <w:rPr>
          <w:rFonts w:ascii="Arial" w:hAnsi="Arial" w:cs="Arial"/>
          <w:b/>
          <w:i/>
          <w:sz w:val="22"/>
          <w:szCs w:val="18"/>
        </w:rPr>
        <w:t xml:space="preserve">information </w:t>
      </w:r>
      <w:r w:rsidR="001B5285" w:rsidRPr="00611E1E">
        <w:rPr>
          <w:rFonts w:ascii="Arial" w:hAnsi="Arial" w:cs="Arial"/>
          <w:b/>
          <w:i/>
          <w:sz w:val="22"/>
          <w:szCs w:val="18"/>
        </w:rPr>
        <w:t>regarding</w:t>
      </w:r>
      <w:r w:rsidR="000340E4" w:rsidRPr="00611E1E">
        <w:rPr>
          <w:rFonts w:ascii="Arial" w:hAnsi="Arial" w:cs="Arial"/>
          <w:b/>
          <w:i/>
          <w:sz w:val="22"/>
          <w:szCs w:val="18"/>
        </w:rPr>
        <w:t xml:space="preserve"> the </w:t>
      </w:r>
      <w:r w:rsidR="003F0CB1" w:rsidRPr="00611E1E">
        <w:rPr>
          <w:rFonts w:ascii="Arial" w:hAnsi="Arial" w:cs="Arial"/>
          <w:b/>
          <w:i/>
          <w:sz w:val="22"/>
          <w:szCs w:val="18"/>
        </w:rPr>
        <w:t xml:space="preserve">current recovery </w:t>
      </w:r>
      <w:r w:rsidR="00C92455" w:rsidRPr="00611E1E">
        <w:rPr>
          <w:rFonts w:ascii="Arial" w:hAnsi="Arial" w:cs="Arial"/>
          <w:b/>
          <w:i/>
          <w:sz w:val="22"/>
          <w:szCs w:val="18"/>
        </w:rPr>
        <w:t xml:space="preserve">given by </w:t>
      </w:r>
      <w:r w:rsidR="00D2020C">
        <w:rPr>
          <w:rFonts w:ascii="Arial" w:hAnsi="Arial" w:cs="Arial"/>
          <w:b/>
          <w:i/>
          <w:sz w:val="22"/>
          <w:szCs w:val="18"/>
        </w:rPr>
        <w:t>Corporate Debtor</w:t>
      </w:r>
      <w:r w:rsidR="00D2020C" w:rsidRPr="00611E1E">
        <w:rPr>
          <w:rFonts w:ascii="Arial" w:hAnsi="Arial" w:cs="Arial"/>
          <w:b/>
          <w:i/>
          <w:sz w:val="22"/>
          <w:szCs w:val="18"/>
        </w:rPr>
        <w:t xml:space="preserve">/ </w:t>
      </w:r>
      <w:r w:rsidR="00D42B0D">
        <w:rPr>
          <w:rFonts w:ascii="Arial" w:hAnsi="Arial" w:cs="Arial"/>
          <w:b/>
          <w:i/>
          <w:sz w:val="22"/>
          <w:szCs w:val="18"/>
        </w:rPr>
        <w:t xml:space="preserve">Interim </w:t>
      </w:r>
      <w:r w:rsidR="004852DE" w:rsidRPr="004852DE">
        <w:rPr>
          <w:rFonts w:ascii="Arial" w:hAnsi="Arial" w:cs="Arial"/>
          <w:i/>
          <w:sz w:val="22"/>
          <w:szCs w:val="18"/>
        </w:rPr>
        <w:t>Resolution Professional</w:t>
      </w:r>
      <w:r w:rsidR="00FA7200" w:rsidRPr="00611E1E">
        <w:rPr>
          <w:rFonts w:ascii="Arial" w:hAnsi="Arial" w:cs="Arial"/>
          <w:b/>
          <w:i/>
          <w:sz w:val="22"/>
          <w:szCs w:val="18"/>
        </w:rPr>
        <w:t xml:space="preserve"> verbally</w:t>
      </w:r>
      <w:r w:rsidR="006B6F0A" w:rsidRPr="00611E1E">
        <w:rPr>
          <w:rFonts w:ascii="Arial" w:hAnsi="Arial" w:cs="Arial"/>
          <w:b/>
          <w:i/>
          <w:sz w:val="22"/>
          <w:szCs w:val="18"/>
        </w:rPr>
        <w:t>/</w:t>
      </w:r>
      <w:r w:rsidR="00497C8A">
        <w:rPr>
          <w:rFonts w:ascii="Arial" w:hAnsi="Arial" w:cs="Arial"/>
          <w:b/>
          <w:i/>
          <w:sz w:val="22"/>
          <w:szCs w:val="18"/>
        </w:rPr>
        <w:t xml:space="preserve"> </w:t>
      </w:r>
      <w:r w:rsidR="006B6F0A" w:rsidRPr="00611E1E">
        <w:rPr>
          <w:rFonts w:ascii="Arial" w:hAnsi="Arial" w:cs="Arial"/>
          <w:b/>
          <w:i/>
          <w:sz w:val="22"/>
          <w:szCs w:val="18"/>
        </w:rPr>
        <w:t>email</w:t>
      </w:r>
      <w:r w:rsidR="00FA7200" w:rsidRPr="00611E1E">
        <w:rPr>
          <w:rFonts w:ascii="Arial" w:hAnsi="Arial" w:cs="Arial"/>
          <w:b/>
          <w:i/>
          <w:sz w:val="22"/>
          <w:szCs w:val="18"/>
        </w:rPr>
        <w:t xml:space="preserve"> which we have to rely</w:t>
      </w:r>
      <w:r w:rsidR="00D5676F" w:rsidRPr="00611E1E">
        <w:rPr>
          <w:rFonts w:ascii="Arial" w:hAnsi="Arial" w:cs="Arial"/>
          <w:b/>
          <w:i/>
          <w:sz w:val="22"/>
          <w:szCs w:val="18"/>
        </w:rPr>
        <w:t xml:space="preserve"> upon i</w:t>
      </w:r>
      <w:r w:rsidR="00FA7200" w:rsidRPr="00611E1E">
        <w:rPr>
          <w:rFonts w:ascii="Arial" w:hAnsi="Arial" w:cs="Arial"/>
          <w:b/>
          <w:i/>
          <w:sz w:val="22"/>
          <w:szCs w:val="18"/>
        </w:rPr>
        <w:t>n good faith. In case at any po</w:t>
      </w:r>
      <w:r w:rsidR="00D5676F" w:rsidRPr="00611E1E">
        <w:rPr>
          <w:rFonts w:ascii="Arial" w:hAnsi="Arial" w:cs="Arial"/>
          <w:b/>
          <w:i/>
          <w:sz w:val="22"/>
          <w:szCs w:val="18"/>
        </w:rPr>
        <w:t>i</w:t>
      </w:r>
      <w:r w:rsidR="00FA7200" w:rsidRPr="00611E1E">
        <w:rPr>
          <w:rFonts w:ascii="Arial" w:hAnsi="Arial" w:cs="Arial"/>
          <w:b/>
          <w:i/>
          <w:sz w:val="22"/>
          <w:szCs w:val="18"/>
        </w:rPr>
        <w:t>nt of time it is found that false, incorrect or forged information is provided to us then this report should become null &amp; void.</w:t>
      </w:r>
    </w:p>
    <w:p w14:paraId="5BCF2195" w14:textId="77777777" w:rsidR="00A71768" w:rsidRPr="00611E1E" w:rsidRDefault="00A71768" w:rsidP="00A71768">
      <w:pPr>
        <w:autoSpaceDE w:val="0"/>
        <w:autoSpaceDN w:val="0"/>
        <w:adjustRightInd w:val="0"/>
        <w:spacing w:line="360" w:lineRule="auto"/>
        <w:jc w:val="both"/>
        <w:rPr>
          <w:rFonts w:ascii="Arial" w:hAnsi="Arial" w:cs="Arial"/>
          <w:i/>
          <w:sz w:val="22"/>
          <w:szCs w:val="18"/>
        </w:rPr>
      </w:pPr>
    </w:p>
    <w:p w14:paraId="71B392D8" w14:textId="77777777" w:rsidR="00F0329D" w:rsidRDefault="00F0329D" w:rsidP="00BF1B37">
      <w:pPr>
        <w:rPr>
          <w:rFonts w:ascii="Arial" w:hAnsi="Arial" w:cs="Arial"/>
          <w:i/>
          <w:sz w:val="22"/>
          <w:szCs w:val="18"/>
        </w:rPr>
      </w:pPr>
    </w:p>
    <w:p w14:paraId="3448329D" w14:textId="6716052A" w:rsidR="00A71768" w:rsidRPr="00611E1E" w:rsidRDefault="00A71768" w:rsidP="008D39AB">
      <w:pPr>
        <w:autoSpaceDE w:val="0"/>
        <w:autoSpaceDN w:val="0"/>
        <w:adjustRightInd w:val="0"/>
        <w:spacing w:line="360" w:lineRule="auto"/>
        <w:jc w:val="both"/>
        <w:rPr>
          <w:rFonts w:ascii="Arial" w:hAnsi="Arial" w:cs="Arial"/>
          <w:i/>
          <w:sz w:val="22"/>
          <w:szCs w:val="18"/>
        </w:rPr>
      </w:pPr>
      <w:r w:rsidRPr="00611E1E">
        <w:rPr>
          <w:rFonts w:ascii="Arial" w:hAnsi="Arial" w:cs="Arial"/>
          <w:i/>
          <w:sz w:val="22"/>
          <w:szCs w:val="18"/>
        </w:rPr>
        <w:t xml:space="preserve">This is a </w:t>
      </w:r>
      <w:r w:rsidR="00D116D0" w:rsidRPr="00611E1E">
        <w:rPr>
          <w:rFonts w:ascii="Arial" w:hAnsi="Arial" w:cs="Arial"/>
          <w:i/>
          <w:sz w:val="22"/>
          <w:szCs w:val="18"/>
        </w:rPr>
        <w:t xml:space="preserve">only a </w:t>
      </w:r>
      <w:r w:rsidRPr="00611E1E">
        <w:rPr>
          <w:rFonts w:ascii="Arial" w:hAnsi="Arial" w:cs="Arial"/>
          <w:i/>
          <w:sz w:val="22"/>
          <w:szCs w:val="18"/>
        </w:rPr>
        <w:t xml:space="preserve">general assessment of the current value of the </w:t>
      </w:r>
      <w:r w:rsidR="007A2B14">
        <w:rPr>
          <w:rFonts w:ascii="Arial" w:hAnsi="Arial" w:cs="Arial"/>
          <w:i/>
          <w:sz w:val="22"/>
          <w:szCs w:val="18"/>
        </w:rPr>
        <w:t>Securities or Financial Assets</w:t>
      </w:r>
      <w:r w:rsidRPr="00611E1E">
        <w:rPr>
          <w:rFonts w:ascii="Arial" w:hAnsi="Arial" w:cs="Arial"/>
          <w:i/>
          <w:sz w:val="22"/>
          <w:szCs w:val="18"/>
        </w:rPr>
        <w:t xml:space="preserve"> based on the data/</w:t>
      </w:r>
      <w:r w:rsidR="00A842B9" w:rsidRPr="00611E1E">
        <w:rPr>
          <w:rFonts w:ascii="Arial" w:hAnsi="Arial" w:cs="Arial"/>
          <w:i/>
          <w:sz w:val="22"/>
          <w:szCs w:val="18"/>
        </w:rPr>
        <w:t xml:space="preserve"> input/ information</w:t>
      </w:r>
      <w:r w:rsidR="003066C0" w:rsidRPr="00611E1E">
        <w:rPr>
          <w:rFonts w:ascii="Arial" w:hAnsi="Arial" w:cs="Arial"/>
          <w:i/>
          <w:sz w:val="22"/>
          <w:szCs w:val="18"/>
        </w:rPr>
        <w:t xml:space="preserve"> </w:t>
      </w:r>
      <w:r w:rsidR="00AC56C6">
        <w:rPr>
          <w:rFonts w:ascii="Arial" w:hAnsi="Arial" w:cs="Arial"/>
          <w:i/>
          <w:sz w:val="22"/>
          <w:szCs w:val="18"/>
        </w:rPr>
        <w:t xml:space="preserve">that </w:t>
      </w:r>
      <w:r w:rsidR="00A646D6" w:rsidRPr="00611E1E">
        <w:rPr>
          <w:rFonts w:ascii="Arial" w:hAnsi="Arial" w:cs="Arial"/>
          <w:i/>
          <w:iCs/>
          <w:sz w:val="22"/>
          <w:szCs w:val="18"/>
        </w:rPr>
        <w:t>Corporate Debtor</w:t>
      </w:r>
      <w:r w:rsidR="00B36369">
        <w:rPr>
          <w:rFonts w:ascii="Arial" w:hAnsi="Arial" w:cs="Arial"/>
          <w:i/>
          <w:iCs/>
          <w:sz w:val="22"/>
          <w:szCs w:val="18"/>
        </w:rPr>
        <w:t xml:space="preserve">/ </w:t>
      </w:r>
      <w:r w:rsidR="004852DE" w:rsidRPr="004852DE">
        <w:rPr>
          <w:rFonts w:ascii="Arial" w:hAnsi="Arial" w:cs="Arial"/>
          <w:i/>
          <w:iCs/>
          <w:sz w:val="22"/>
          <w:szCs w:val="18"/>
        </w:rPr>
        <w:t>Resolution Professional</w:t>
      </w:r>
      <w:r w:rsidRPr="00611E1E">
        <w:rPr>
          <w:rFonts w:ascii="Arial" w:hAnsi="Arial" w:cs="Arial"/>
          <w:i/>
          <w:sz w:val="22"/>
          <w:szCs w:val="18"/>
        </w:rPr>
        <w:t xml:space="preserve"> could provide to us against our questions/ queries. In no manner this should be regarded as</w:t>
      </w:r>
      <w:r w:rsidR="00FB1320" w:rsidRPr="00611E1E">
        <w:rPr>
          <w:rFonts w:ascii="Arial" w:hAnsi="Arial" w:cs="Arial"/>
          <w:i/>
          <w:sz w:val="22"/>
          <w:szCs w:val="18"/>
        </w:rPr>
        <w:t xml:space="preserve"> an audit activity/ report and NO</w:t>
      </w:r>
      <w:r w:rsidRPr="00611E1E">
        <w:rPr>
          <w:rFonts w:ascii="Arial" w:hAnsi="Arial" w:cs="Arial"/>
          <w:i/>
          <w:sz w:val="22"/>
          <w:szCs w:val="18"/>
        </w:rPr>
        <w:t xml:space="preserve"> micro analysis or detailed or forensic audit/ scrutiny of the financial transactions or accounts of any kind has been carried out at our end.</w:t>
      </w:r>
    </w:p>
    <w:p w14:paraId="014D9272" w14:textId="77777777" w:rsidR="009505E9" w:rsidRPr="00611E1E" w:rsidRDefault="009505E9" w:rsidP="003512E8">
      <w:pPr>
        <w:pStyle w:val="ListParagraph"/>
        <w:autoSpaceDE w:val="0"/>
        <w:autoSpaceDN w:val="0"/>
        <w:adjustRightInd w:val="0"/>
        <w:spacing w:line="360" w:lineRule="auto"/>
        <w:ind w:left="284"/>
        <w:jc w:val="both"/>
        <w:rPr>
          <w:rFonts w:ascii="Arial" w:hAnsi="Arial" w:cs="Arial"/>
          <w:b/>
          <w:sz w:val="22"/>
          <w:szCs w:val="18"/>
          <w:lang w:val="en-IN"/>
        </w:rPr>
      </w:pPr>
    </w:p>
    <w:p w14:paraId="584CE4DB" w14:textId="5603B3DB" w:rsidR="00F737BD" w:rsidRPr="00F737BD" w:rsidRDefault="00CC08DE" w:rsidP="00527208">
      <w:pPr>
        <w:pStyle w:val="ListParagraph"/>
        <w:numPr>
          <w:ilvl w:val="0"/>
          <w:numId w:val="11"/>
        </w:numPr>
        <w:autoSpaceDE w:val="0"/>
        <w:autoSpaceDN w:val="0"/>
        <w:adjustRightInd w:val="0"/>
        <w:spacing w:line="480" w:lineRule="auto"/>
        <w:ind w:left="0" w:hanging="426"/>
        <w:jc w:val="both"/>
        <w:rPr>
          <w:rFonts w:ascii="Arial" w:hAnsi="Arial" w:cs="Arial"/>
          <w:b/>
          <w:sz w:val="22"/>
          <w:szCs w:val="18"/>
          <w:lang w:val="en-IN"/>
        </w:rPr>
      </w:pPr>
      <w:r w:rsidRPr="00611E1E">
        <w:rPr>
          <w:rFonts w:ascii="Arial" w:hAnsi="Arial" w:cs="Arial"/>
          <w:b/>
          <w:sz w:val="22"/>
          <w:szCs w:val="18"/>
          <w:lang w:val="en-IN"/>
        </w:rPr>
        <w:t xml:space="preserve">REFERENCES &amp; </w:t>
      </w:r>
      <w:r w:rsidR="00D37EA8">
        <w:rPr>
          <w:rFonts w:ascii="Arial" w:hAnsi="Arial" w:cs="Arial"/>
          <w:b/>
          <w:sz w:val="22"/>
          <w:szCs w:val="18"/>
          <w:lang w:val="en-IN"/>
        </w:rPr>
        <w:t>ANNEXURE</w:t>
      </w:r>
      <w:r w:rsidRPr="00611E1E">
        <w:rPr>
          <w:rFonts w:ascii="Arial" w:hAnsi="Arial" w:cs="Arial"/>
          <w:b/>
          <w:sz w:val="22"/>
          <w:szCs w:val="18"/>
          <w:lang w:val="en-IN"/>
        </w:rPr>
        <w:t>S:</w:t>
      </w:r>
    </w:p>
    <w:p w14:paraId="051B564B" w14:textId="2D20560D" w:rsidR="008D39AB" w:rsidRPr="00D206BE" w:rsidRDefault="008D39AB" w:rsidP="00527208">
      <w:pPr>
        <w:pStyle w:val="ListParagraph"/>
        <w:numPr>
          <w:ilvl w:val="0"/>
          <w:numId w:val="5"/>
        </w:numPr>
        <w:spacing w:after="200" w:line="360" w:lineRule="auto"/>
        <w:ind w:left="426" w:hanging="426"/>
        <w:contextualSpacing/>
        <w:jc w:val="both"/>
        <w:rPr>
          <w:rFonts w:ascii="Arial" w:hAnsi="Arial" w:cs="Arial"/>
          <w:b/>
          <w:bCs/>
          <w:i/>
          <w:iCs/>
          <w:sz w:val="22"/>
          <w:szCs w:val="18"/>
        </w:rPr>
      </w:pPr>
      <w:r w:rsidRPr="00336FA2">
        <w:rPr>
          <w:rFonts w:ascii="Arial" w:hAnsi="Arial" w:cs="Arial"/>
          <w:b/>
          <w:bCs/>
          <w:i/>
          <w:iCs/>
          <w:sz w:val="22"/>
          <w:szCs w:val="18"/>
        </w:rPr>
        <w:t>Annexure I –</w:t>
      </w:r>
      <w:r>
        <w:rPr>
          <w:rFonts w:ascii="Arial" w:hAnsi="Arial" w:cs="Arial"/>
          <w:b/>
          <w:bCs/>
          <w:i/>
          <w:iCs/>
          <w:sz w:val="22"/>
          <w:szCs w:val="18"/>
        </w:rPr>
        <w:t xml:space="preserve"> </w:t>
      </w:r>
      <w:r w:rsidR="00D206BE" w:rsidRPr="00336FA2">
        <w:rPr>
          <w:rFonts w:ascii="Arial" w:hAnsi="Arial" w:cs="Arial"/>
          <w:b/>
          <w:bCs/>
          <w:i/>
          <w:iCs/>
          <w:sz w:val="22"/>
          <w:szCs w:val="18"/>
        </w:rPr>
        <w:t>Cash &amp; Cash equivalent</w:t>
      </w:r>
      <w:r w:rsidR="00D206BE">
        <w:rPr>
          <w:rFonts w:ascii="Arial" w:hAnsi="Arial" w:cs="Arial"/>
          <w:b/>
          <w:bCs/>
          <w:i/>
          <w:iCs/>
          <w:sz w:val="22"/>
          <w:szCs w:val="18"/>
        </w:rPr>
        <w:t>s</w:t>
      </w:r>
    </w:p>
    <w:p w14:paraId="04CA37CB" w14:textId="5C765C30" w:rsidR="008D39AB" w:rsidRPr="008D39AB" w:rsidRDefault="008D39AB" w:rsidP="00527208">
      <w:pPr>
        <w:pStyle w:val="ListParagraph"/>
        <w:numPr>
          <w:ilvl w:val="0"/>
          <w:numId w:val="5"/>
        </w:numPr>
        <w:spacing w:after="200" w:line="360" w:lineRule="auto"/>
        <w:ind w:left="426" w:hanging="426"/>
        <w:contextualSpacing/>
        <w:jc w:val="both"/>
        <w:rPr>
          <w:rFonts w:ascii="Arial" w:hAnsi="Arial" w:cs="Arial"/>
          <w:b/>
          <w:bCs/>
          <w:i/>
          <w:iCs/>
          <w:sz w:val="22"/>
          <w:szCs w:val="18"/>
        </w:rPr>
      </w:pPr>
      <w:r w:rsidRPr="00336FA2">
        <w:rPr>
          <w:rFonts w:ascii="Arial" w:hAnsi="Arial" w:cs="Arial"/>
          <w:b/>
          <w:bCs/>
          <w:i/>
          <w:iCs/>
          <w:sz w:val="22"/>
          <w:szCs w:val="18"/>
        </w:rPr>
        <w:t>Annexure I</w:t>
      </w:r>
      <w:r>
        <w:rPr>
          <w:rFonts w:ascii="Arial" w:hAnsi="Arial" w:cs="Arial"/>
          <w:b/>
          <w:bCs/>
          <w:i/>
          <w:iCs/>
          <w:sz w:val="22"/>
          <w:szCs w:val="18"/>
        </w:rPr>
        <w:t>I</w:t>
      </w:r>
      <w:r w:rsidRPr="00336FA2">
        <w:rPr>
          <w:rFonts w:ascii="Arial" w:hAnsi="Arial" w:cs="Arial"/>
          <w:b/>
          <w:bCs/>
          <w:i/>
          <w:iCs/>
          <w:sz w:val="22"/>
          <w:szCs w:val="18"/>
        </w:rPr>
        <w:t xml:space="preserve"> –</w:t>
      </w:r>
      <w:r>
        <w:rPr>
          <w:rFonts w:ascii="Arial" w:hAnsi="Arial" w:cs="Arial"/>
          <w:b/>
          <w:bCs/>
          <w:i/>
          <w:iCs/>
          <w:sz w:val="22"/>
          <w:szCs w:val="18"/>
        </w:rPr>
        <w:t xml:space="preserve"> </w:t>
      </w:r>
      <w:r w:rsidR="00D206BE" w:rsidRPr="008D39AB">
        <w:rPr>
          <w:rFonts w:ascii="Arial" w:hAnsi="Arial" w:cs="Arial"/>
          <w:b/>
          <w:bCs/>
          <w:i/>
          <w:sz w:val="22"/>
          <w:szCs w:val="22"/>
        </w:rPr>
        <w:t>Trade Receivables</w:t>
      </w:r>
    </w:p>
    <w:p w14:paraId="5CCB113B" w14:textId="0111525A" w:rsidR="008D39AB" w:rsidRPr="008D39AB" w:rsidRDefault="008D39AB" w:rsidP="00527208">
      <w:pPr>
        <w:pStyle w:val="ListParagraph"/>
        <w:numPr>
          <w:ilvl w:val="0"/>
          <w:numId w:val="5"/>
        </w:numPr>
        <w:spacing w:after="200" w:line="360" w:lineRule="auto"/>
        <w:ind w:left="426" w:hanging="426"/>
        <w:contextualSpacing/>
        <w:jc w:val="both"/>
        <w:rPr>
          <w:rFonts w:ascii="Arial" w:hAnsi="Arial" w:cs="Arial"/>
          <w:b/>
          <w:bCs/>
          <w:i/>
          <w:iCs/>
          <w:sz w:val="22"/>
          <w:szCs w:val="18"/>
        </w:rPr>
      </w:pPr>
      <w:r w:rsidRPr="00336FA2">
        <w:rPr>
          <w:rFonts w:ascii="Arial" w:hAnsi="Arial" w:cs="Arial"/>
          <w:b/>
          <w:bCs/>
          <w:i/>
          <w:iCs/>
          <w:sz w:val="22"/>
          <w:szCs w:val="18"/>
        </w:rPr>
        <w:t>Annexure I</w:t>
      </w:r>
      <w:r>
        <w:rPr>
          <w:rFonts w:ascii="Arial" w:hAnsi="Arial" w:cs="Arial"/>
          <w:b/>
          <w:bCs/>
          <w:i/>
          <w:iCs/>
          <w:sz w:val="22"/>
          <w:szCs w:val="18"/>
        </w:rPr>
        <w:t>II</w:t>
      </w:r>
      <w:r w:rsidRPr="00336FA2">
        <w:rPr>
          <w:rFonts w:ascii="Arial" w:hAnsi="Arial" w:cs="Arial"/>
          <w:b/>
          <w:bCs/>
          <w:i/>
          <w:iCs/>
          <w:sz w:val="22"/>
          <w:szCs w:val="18"/>
        </w:rPr>
        <w:t xml:space="preserve"> –</w:t>
      </w:r>
      <w:r>
        <w:rPr>
          <w:rFonts w:ascii="Arial" w:hAnsi="Arial" w:cs="Arial"/>
          <w:b/>
          <w:bCs/>
          <w:i/>
          <w:iCs/>
          <w:sz w:val="22"/>
          <w:szCs w:val="18"/>
        </w:rPr>
        <w:t xml:space="preserve"> </w:t>
      </w:r>
      <w:r w:rsidR="00D206BE" w:rsidRPr="00336FA2">
        <w:rPr>
          <w:rFonts w:ascii="Arial" w:hAnsi="Arial" w:cs="Arial"/>
          <w:b/>
          <w:bCs/>
          <w:i/>
          <w:iCs/>
          <w:sz w:val="22"/>
          <w:szCs w:val="18"/>
        </w:rPr>
        <w:t>Short Term Loan &amp; Advances</w:t>
      </w:r>
    </w:p>
    <w:p w14:paraId="7560DDE5" w14:textId="3361C20D" w:rsidR="008D39AB" w:rsidRDefault="008D39AB" w:rsidP="00527208">
      <w:pPr>
        <w:pStyle w:val="ListParagraph"/>
        <w:numPr>
          <w:ilvl w:val="0"/>
          <w:numId w:val="5"/>
        </w:numPr>
        <w:spacing w:after="200" w:line="360" w:lineRule="auto"/>
        <w:ind w:left="426" w:hanging="426"/>
        <w:contextualSpacing/>
        <w:jc w:val="both"/>
        <w:rPr>
          <w:rFonts w:ascii="Arial" w:hAnsi="Arial" w:cs="Arial"/>
          <w:b/>
          <w:bCs/>
          <w:i/>
          <w:iCs/>
          <w:sz w:val="22"/>
          <w:szCs w:val="18"/>
        </w:rPr>
      </w:pPr>
      <w:r w:rsidRPr="00336FA2">
        <w:rPr>
          <w:rFonts w:ascii="Arial" w:hAnsi="Arial" w:cs="Arial"/>
          <w:b/>
          <w:bCs/>
          <w:i/>
          <w:iCs/>
          <w:sz w:val="22"/>
          <w:szCs w:val="18"/>
        </w:rPr>
        <w:t>Annexure I</w:t>
      </w:r>
      <w:r>
        <w:rPr>
          <w:rFonts w:ascii="Arial" w:hAnsi="Arial" w:cs="Arial"/>
          <w:b/>
          <w:bCs/>
          <w:i/>
          <w:iCs/>
          <w:sz w:val="22"/>
          <w:szCs w:val="18"/>
        </w:rPr>
        <w:t>V</w:t>
      </w:r>
      <w:r w:rsidRPr="00336FA2">
        <w:rPr>
          <w:rFonts w:ascii="Arial" w:hAnsi="Arial" w:cs="Arial"/>
          <w:b/>
          <w:bCs/>
          <w:i/>
          <w:iCs/>
          <w:sz w:val="22"/>
          <w:szCs w:val="18"/>
        </w:rPr>
        <w:t xml:space="preserve"> –</w:t>
      </w:r>
      <w:r>
        <w:rPr>
          <w:rFonts w:ascii="Arial" w:hAnsi="Arial" w:cs="Arial"/>
          <w:b/>
          <w:bCs/>
          <w:i/>
          <w:iCs/>
          <w:sz w:val="22"/>
          <w:szCs w:val="18"/>
        </w:rPr>
        <w:t xml:space="preserve"> </w:t>
      </w:r>
      <w:r w:rsidR="00D206BE" w:rsidRPr="00336FA2">
        <w:rPr>
          <w:rFonts w:ascii="Arial" w:hAnsi="Arial" w:cs="Arial"/>
          <w:b/>
          <w:bCs/>
          <w:i/>
          <w:iCs/>
          <w:sz w:val="22"/>
          <w:szCs w:val="18"/>
        </w:rPr>
        <w:t>Other Current Assets</w:t>
      </w:r>
    </w:p>
    <w:p w14:paraId="2F4FA794" w14:textId="6DD561A2" w:rsidR="00336FA2" w:rsidRPr="00D206BE" w:rsidRDefault="008D39AB" w:rsidP="00527208">
      <w:pPr>
        <w:pStyle w:val="ListParagraph"/>
        <w:numPr>
          <w:ilvl w:val="0"/>
          <w:numId w:val="5"/>
        </w:numPr>
        <w:spacing w:after="200" w:line="360" w:lineRule="auto"/>
        <w:ind w:left="426" w:hanging="426"/>
        <w:contextualSpacing/>
        <w:jc w:val="both"/>
        <w:rPr>
          <w:rFonts w:ascii="Arial" w:hAnsi="Arial" w:cs="Arial"/>
          <w:b/>
          <w:bCs/>
          <w:i/>
          <w:iCs/>
          <w:sz w:val="22"/>
          <w:szCs w:val="18"/>
        </w:rPr>
      </w:pPr>
      <w:r>
        <w:rPr>
          <w:rFonts w:ascii="Arial" w:hAnsi="Arial" w:cs="Arial"/>
          <w:b/>
          <w:bCs/>
          <w:i/>
          <w:iCs/>
          <w:sz w:val="22"/>
          <w:szCs w:val="18"/>
        </w:rPr>
        <w:t>Annexure V</w:t>
      </w:r>
      <w:r w:rsidRPr="00336FA2">
        <w:rPr>
          <w:rFonts w:ascii="Arial" w:hAnsi="Arial" w:cs="Arial"/>
          <w:b/>
          <w:bCs/>
          <w:i/>
          <w:iCs/>
          <w:sz w:val="22"/>
          <w:szCs w:val="18"/>
        </w:rPr>
        <w:t xml:space="preserve"> –</w:t>
      </w:r>
      <w:r>
        <w:rPr>
          <w:rFonts w:ascii="Arial" w:hAnsi="Arial" w:cs="Arial"/>
          <w:b/>
          <w:bCs/>
          <w:i/>
          <w:iCs/>
          <w:sz w:val="22"/>
          <w:szCs w:val="18"/>
        </w:rPr>
        <w:t xml:space="preserve"> </w:t>
      </w:r>
      <w:r w:rsidR="00D206BE" w:rsidRPr="00336FA2">
        <w:rPr>
          <w:rFonts w:ascii="Arial" w:hAnsi="Arial" w:cs="Arial"/>
          <w:b/>
          <w:bCs/>
          <w:i/>
          <w:iCs/>
          <w:sz w:val="22"/>
          <w:szCs w:val="18"/>
        </w:rPr>
        <w:t xml:space="preserve">Other </w:t>
      </w:r>
      <w:r w:rsidR="00D206BE">
        <w:rPr>
          <w:rFonts w:ascii="Arial" w:hAnsi="Arial" w:cs="Arial"/>
          <w:b/>
          <w:bCs/>
          <w:i/>
          <w:iCs/>
          <w:sz w:val="22"/>
          <w:szCs w:val="18"/>
        </w:rPr>
        <w:t>Non-</w:t>
      </w:r>
      <w:r w:rsidR="00D206BE" w:rsidRPr="00336FA2">
        <w:rPr>
          <w:rFonts w:ascii="Arial" w:hAnsi="Arial" w:cs="Arial"/>
          <w:b/>
          <w:bCs/>
          <w:i/>
          <w:iCs/>
          <w:sz w:val="22"/>
          <w:szCs w:val="18"/>
        </w:rPr>
        <w:t>Current Assets</w:t>
      </w:r>
    </w:p>
    <w:p w14:paraId="63B30F6B" w14:textId="3241D1E5" w:rsidR="00BC6037" w:rsidRPr="001F32B6" w:rsidRDefault="00BC6037" w:rsidP="008D39AB">
      <w:pPr>
        <w:pStyle w:val="ListParagraph"/>
        <w:numPr>
          <w:ilvl w:val="0"/>
          <w:numId w:val="5"/>
        </w:numPr>
        <w:spacing w:after="200" w:line="276" w:lineRule="auto"/>
        <w:ind w:left="851" w:hanging="426"/>
        <w:contextualSpacing/>
        <w:jc w:val="both"/>
        <w:rPr>
          <w:rFonts w:ascii="Arial" w:hAnsi="Arial" w:cs="Arial"/>
          <w:sz w:val="22"/>
          <w:szCs w:val="18"/>
        </w:rPr>
      </w:pPr>
      <w:r w:rsidRPr="001F32B6">
        <w:rPr>
          <w:rFonts w:ascii="Arial" w:hAnsi="Arial" w:cs="Arial"/>
          <w:sz w:val="22"/>
          <w:szCs w:val="18"/>
        </w:rPr>
        <w:br w:type="page"/>
      </w:r>
    </w:p>
    <w:tbl>
      <w:tblPr>
        <w:tblStyle w:val="TableGrid"/>
        <w:tblW w:w="5000" w:type="pct"/>
        <w:tblCellMar>
          <w:top w:w="57" w:type="dxa"/>
          <w:bottom w:w="57" w:type="dxa"/>
        </w:tblCellMar>
        <w:tblLook w:val="04A0" w:firstRow="1" w:lastRow="0" w:firstColumn="1" w:lastColumn="0" w:noHBand="0" w:noVBand="1"/>
      </w:tblPr>
      <w:tblGrid>
        <w:gridCol w:w="1488"/>
        <w:gridCol w:w="7531"/>
      </w:tblGrid>
      <w:tr w:rsidR="00054087" w:rsidRPr="002808B8" w14:paraId="7097CA6E" w14:textId="77777777" w:rsidTr="00112232">
        <w:trPr>
          <w:trHeight w:val="20"/>
        </w:trPr>
        <w:tc>
          <w:tcPr>
            <w:tcW w:w="825" w:type="pct"/>
            <w:shd w:val="clear" w:color="auto" w:fill="002060"/>
            <w:vAlign w:val="center"/>
          </w:tcPr>
          <w:p w14:paraId="67637AF3" w14:textId="77777777" w:rsidR="00054087" w:rsidRPr="002808B8" w:rsidRDefault="00054087" w:rsidP="000E4689">
            <w:pPr>
              <w:jc w:val="center"/>
              <w:rPr>
                <w:rFonts w:ascii="Arial" w:hAnsi="Arial" w:cs="Arial"/>
                <w:b/>
                <w:i/>
                <w:sz w:val="16"/>
                <w:szCs w:val="16"/>
              </w:rPr>
            </w:pPr>
            <w:r w:rsidRPr="002808B8">
              <w:rPr>
                <w:rFonts w:ascii="Arial" w:hAnsi="Arial" w:cs="Arial"/>
                <w:b/>
              </w:rPr>
              <w:lastRenderedPageBreak/>
              <w:t>PART D</w:t>
            </w:r>
          </w:p>
        </w:tc>
        <w:tc>
          <w:tcPr>
            <w:tcW w:w="4175" w:type="pct"/>
            <w:shd w:val="clear" w:color="auto" w:fill="DBE5F1" w:themeFill="accent1" w:themeFillTint="33"/>
            <w:vAlign w:val="center"/>
          </w:tcPr>
          <w:p w14:paraId="6E709883" w14:textId="12D3485A" w:rsidR="00054087" w:rsidRPr="002808B8" w:rsidRDefault="00054087" w:rsidP="000E4689">
            <w:pPr>
              <w:jc w:val="center"/>
              <w:rPr>
                <w:rFonts w:ascii="Arial" w:hAnsi="Arial" w:cs="Arial"/>
                <w:b/>
                <w:sz w:val="20"/>
                <w:szCs w:val="20"/>
              </w:rPr>
            </w:pPr>
            <w:r w:rsidRPr="002808B8">
              <w:rPr>
                <w:rFonts w:ascii="Arial" w:hAnsi="Arial" w:cs="Arial"/>
                <w:b/>
                <w:szCs w:val="20"/>
              </w:rPr>
              <w:t>ASSUMPTIONS | REMARKS | LIMITING CONDITIONS</w:t>
            </w:r>
            <w:r w:rsidR="00CB292D">
              <w:rPr>
                <w:rFonts w:ascii="Arial" w:hAnsi="Arial" w:cs="Arial"/>
                <w:b/>
                <w:szCs w:val="20"/>
              </w:rPr>
              <w:t xml:space="preserve"> | </w:t>
            </w:r>
            <w:r w:rsidR="00D37EA8">
              <w:rPr>
                <w:rFonts w:ascii="Arial" w:hAnsi="Arial" w:cs="Arial"/>
                <w:b/>
                <w:sz w:val="22"/>
                <w:szCs w:val="22"/>
              </w:rPr>
              <w:t>ANNEXURE</w:t>
            </w:r>
            <w:r w:rsidR="00CB292D">
              <w:rPr>
                <w:rFonts w:ascii="Arial" w:hAnsi="Arial" w:cs="Arial"/>
                <w:b/>
                <w:sz w:val="22"/>
                <w:szCs w:val="22"/>
              </w:rPr>
              <w:t>S</w:t>
            </w:r>
          </w:p>
        </w:tc>
      </w:tr>
    </w:tbl>
    <w:p w14:paraId="3FB84048" w14:textId="77777777" w:rsidR="00160238" w:rsidRDefault="00160238"/>
    <w:tbl>
      <w:tblPr>
        <w:tblStyle w:val="TableGrid"/>
        <w:tblW w:w="5000" w:type="pct"/>
        <w:tblCellMar>
          <w:top w:w="28" w:type="dxa"/>
          <w:bottom w:w="28" w:type="dxa"/>
        </w:tblCellMar>
        <w:tblLook w:val="04A0" w:firstRow="1" w:lastRow="0" w:firstColumn="1" w:lastColumn="0" w:noHBand="0" w:noVBand="1"/>
      </w:tblPr>
      <w:tblGrid>
        <w:gridCol w:w="626"/>
        <w:gridCol w:w="94"/>
        <w:gridCol w:w="3734"/>
        <w:gridCol w:w="4565"/>
      </w:tblGrid>
      <w:tr w:rsidR="000124AE" w:rsidRPr="00270A18" w14:paraId="71E05E3A" w14:textId="77777777" w:rsidTr="00BE0836">
        <w:trPr>
          <w:trHeight w:val="20"/>
        </w:trPr>
        <w:tc>
          <w:tcPr>
            <w:tcW w:w="399" w:type="pct"/>
            <w:gridSpan w:val="2"/>
          </w:tcPr>
          <w:p w14:paraId="7FF1607D" w14:textId="77777777" w:rsidR="000124AE" w:rsidRPr="00270A18" w:rsidRDefault="000124AE" w:rsidP="007D5343">
            <w:pPr>
              <w:pStyle w:val="ListParagraph"/>
              <w:numPr>
                <w:ilvl w:val="0"/>
                <w:numId w:val="10"/>
              </w:numPr>
              <w:contextualSpacing/>
              <w:rPr>
                <w:rFonts w:asciiTheme="minorHAnsi" w:hAnsiTheme="minorHAnsi" w:cstheme="minorHAnsi"/>
                <w:sz w:val="22"/>
                <w:szCs w:val="22"/>
              </w:rPr>
            </w:pPr>
          </w:p>
        </w:tc>
        <w:tc>
          <w:tcPr>
            <w:tcW w:w="4601" w:type="pct"/>
            <w:gridSpan w:val="2"/>
          </w:tcPr>
          <w:p w14:paraId="6A0F8EA6" w14:textId="77777777" w:rsidR="000124AE" w:rsidRPr="00270A18" w:rsidRDefault="000124AE" w:rsidP="009F5A92">
            <w:pPr>
              <w:tabs>
                <w:tab w:val="left" w:pos="360"/>
              </w:tabs>
              <w:jc w:val="both"/>
              <w:rPr>
                <w:rFonts w:asciiTheme="minorHAnsi" w:hAnsiTheme="minorHAnsi" w:cstheme="minorHAnsi"/>
                <w:sz w:val="22"/>
                <w:szCs w:val="22"/>
              </w:rPr>
            </w:pPr>
            <w:r w:rsidRPr="00270A18">
              <w:rPr>
                <w:rFonts w:asciiTheme="minorHAnsi" w:hAnsiTheme="minorHAnsi" w:cstheme="minorHAnsi"/>
                <w:b/>
                <w:sz w:val="22"/>
                <w:szCs w:val="22"/>
              </w:rPr>
              <w:t xml:space="preserve">Fair Market Value </w:t>
            </w:r>
            <w:r w:rsidRPr="00270A18">
              <w:rPr>
                <w:rFonts w:asciiTheme="minorHAnsi" w:hAnsiTheme="minorHAnsi" w:cstheme="minorHAnsi"/>
                <w:sz w:val="22"/>
                <w:szCs w:val="22"/>
              </w:rPr>
              <w:t>suggested by the competent Valuer</w:t>
            </w:r>
            <w:r w:rsidRPr="00270A18">
              <w:rPr>
                <w:rFonts w:asciiTheme="minorHAnsi" w:hAnsiTheme="minorHAnsi" w:cstheme="minorHAnsi"/>
                <w:b/>
                <w:sz w:val="22"/>
                <w:szCs w:val="22"/>
              </w:rPr>
              <w:t xml:space="preserve"> </w:t>
            </w:r>
            <w:r w:rsidRPr="00270A18">
              <w:rPr>
                <w:rFonts w:asciiTheme="minorHAnsi" w:hAnsiTheme="minorHAnsi" w:cstheme="minorHAnsi"/>
                <w:sz w:val="22"/>
                <w:szCs w:val="22"/>
              </w:rPr>
              <w:t>in his opinion</w:t>
            </w:r>
            <w:r w:rsidRPr="00270A18">
              <w:rPr>
                <w:rFonts w:asciiTheme="minorHAnsi" w:hAnsiTheme="minorHAnsi" w:cstheme="minorHAnsi"/>
                <w:b/>
                <w:sz w:val="22"/>
                <w:szCs w:val="22"/>
              </w:rPr>
              <w:t xml:space="preserve"> </w:t>
            </w:r>
            <w:r w:rsidR="009F5A92" w:rsidRPr="00270A18">
              <w:rPr>
                <w:rFonts w:asciiTheme="minorHAnsi" w:hAnsiTheme="minorHAnsi" w:cstheme="minorHAnsi"/>
                <w:sz w:val="22"/>
                <w:szCs w:val="22"/>
              </w:rPr>
              <w:t>is a</w:t>
            </w:r>
            <w:r w:rsidRPr="00270A18">
              <w:rPr>
                <w:rFonts w:asciiTheme="minorHAnsi" w:hAnsiTheme="minorHAnsi" w:cstheme="minorHAnsi"/>
                <w:sz w:val="22"/>
                <w:szCs w:val="22"/>
              </w:rPr>
              <w:t xml:space="preserve"> prospective estimated amount without any prejudice</w:t>
            </w:r>
            <w:r w:rsidRPr="00270A18">
              <w:rPr>
                <w:rFonts w:asciiTheme="minorHAnsi" w:hAnsiTheme="minorHAnsi" w:cstheme="minorHAnsi"/>
                <w:b/>
                <w:sz w:val="22"/>
                <w:szCs w:val="22"/>
              </w:rPr>
              <w:t xml:space="preserve"> </w:t>
            </w:r>
            <w:r w:rsidRPr="00270A18">
              <w:rPr>
                <w:rFonts w:asciiTheme="minorHAnsi" w:hAnsiTheme="minorHAnsi" w:cstheme="minorHAnsi"/>
                <w:sz w:val="22"/>
                <w:szCs w:val="22"/>
              </w:rPr>
              <w:t xml:space="preserve">after evaluating all the facts related to the subject </w:t>
            </w:r>
            <w:r w:rsidR="009F5A92" w:rsidRPr="00270A18">
              <w:rPr>
                <w:rFonts w:asciiTheme="minorHAnsi" w:hAnsiTheme="minorHAnsi" w:cstheme="minorHAnsi"/>
                <w:sz w:val="22"/>
                <w:szCs w:val="22"/>
              </w:rPr>
              <w:t>asset</w:t>
            </w:r>
            <w:r w:rsidRPr="00270A18">
              <w:rPr>
                <w:rFonts w:asciiTheme="minorHAnsi" w:hAnsiTheme="minorHAnsi" w:cstheme="minorHAnsi"/>
                <w:b/>
                <w:sz w:val="22"/>
                <w:szCs w:val="22"/>
              </w:rPr>
              <w:t xml:space="preserve"> </w:t>
            </w:r>
            <w:r w:rsidR="009F5A92" w:rsidRPr="00270A18">
              <w:rPr>
                <w:rFonts w:asciiTheme="minorHAnsi" w:hAnsiTheme="minorHAnsi" w:cstheme="minorHAnsi"/>
                <w:sz w:val="22"/>
                <w:szCs w:val="22"/>
              </w:rPr>
              <w:t>at which the subject a</w:t>
            </w:r>
            <w:r w:rsidRPr="00270A18">
              <w:rPr>
                <w:rFonts w:asciiTheme="minorHAnsi" w:hAnsiTheme="minorHAnsi" w:cstheme="minorHAnsi"/>
                <w:sz w:val="22"/>
                <w:szCs w:val="22"/>
              </w:rPr>
              <w:t xml:space="preserve">sset should be </w:t>
            </w:r>
            <w:r w:rsidR="009F5A92" w:rsidRPr="00270A18">
              <w:rPr>
                <w:rFonts w:asciiTheme="minorHAnsi" w:hAnsiTheme="minorHAnsi" w:cstheme="minorHAnsi"/>
                <w:sz w:val="22"/>
                <w:szCs w:val="22"/>
              </w:rPr>
              <w:t xml:space="preserve">realizable </w:t>
            </w:r>
            <w:r w:rsidRPr="00270A18">
              <w:rPr>
                <w:rFonts w:asciiTheme="minorHAnsi" w:hAnsiTheme="minorHAnsi" w:cstheme="minorHAnsi"/>
                <w:sz w:val="22"/>
                <w:szCs w:val="22"/>
              </w:rPr>
              <w:t>on the date of Valuation</w:t>
            </w:r>
            <w:r w:rsidR="009F5A92" w:rsidRPr="00270A18">
              <w:rPr>
                <w:rFonts w:asciiTheme="minorHAnsi" w:hAnsiTheme="minorHAnsi" w:cstheme="minorHAnsi"/>
                <w:sz w:val="22"/>
                <w:szCs w:val="22"/>
              </w:rPr>
              <w:t>.</w:t>
            </w:r>
          </w:p>
        </w:tc>
      </w:tr>
      <w:tr w:rsidR="000124AE" w:rsidRPr="00270A18" w14:paraId="04BB5A30" w14:textId="77777777" w:rsidTr="00BE0836">
        <w:trPr>
          <w:trHeight w:val="20"/>
        </w:trPr>
        <w:tc>
          <w:tcPr>
            <w:tcW w:w="399" w:type="pct"/>
            <w:gridSpan w:val="2"/>
          </w:tcPr>
          <w:p w14:paraId="478BD4CD"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5A6F8E85" w14:textId="77777777" w:rsidR="000124AE" w:rsidRPr="00270A18" w:rsidRDefault="009F5A92" w:rsidP="00957011">
            <w:pPr>
              <w:tabs>
                <w:tab w:val="left" w:pos="252"/>
              </w:tabs>
              <w:jc w:val="both"/>
              <w:rPr>
                <w:rFonts w:asciiTheme="minorHAnsi" w:hAnsiTheme="minorHAnsi" w:cstheme="minorHAnsi"/>
                <w:i/>
                <w:sz w:val="22"/>
                <w:szCs w:val="22"/>
              </w:rPr>
            </w:pPr>
            <w:r w:rsidRPr="00270A18">
              <w:rPr>
                <w:rFonts w:asciiTheme="minorHAnsi" w:hAnsiTheme="minorHAnsi" w:cstheme="minorHAnsi"/>
                <w:b/>
                <w:sz w:val="22"/>
                <w:szCs w:val="22"/>
              </w:rPr>
              <w:t>Liquidation</w:t>
            </w:r>
            <w:r w:rsidR="000124AE" w:rsidRPr="00270A18">
              <w:rPr>
                <w:rFonts w:asciiTheme="minorHAnsi" w:hAnsiTheme="minorHAnsi" w:cstheme="minorHAnsi"/>
                <w:b/>
                <w:sz w:val="22"/>
                <w:szCs w:val="22"/>
              </w:rPr>
              <w:t xml:space="preserve"> Value</w:t>
            </w:r>
            <w:r w:rsidR="000124AE" w:rsidRPr="00270A18">
              <w:rPr>
                <w:rFonts w:asciiTheme="minorHAnsi" w:hAnsiTheme="minorHAnsi" w:cstheme="minorHAnsi"/>
                <w:sz w:val="22"/>
                <w:szCs w:val="22"/>
              </w:rPr>
              <w:t xml:space="preserve"> </w:t>
            </w:r>
            <w:r w:rsidR="00957011" w:rsidRPr="00270A18">
              <w:rPr>
                <w:rFonts w:asciiTheme="minorHAnsi" w:hAnsiTheme="minorHAnsi" w:cstheme="minorHAnsi"/>
                <w:sz w:val="22"/>
                <w:szCs w:val="22"/>
              </w:rPr>
              <w:t>suggested by the competent Valuer in his opinion is a prospective estimated amount without any prejudice after evaluating all the facts related to the subject asset at which the subject asset should be realizable</w:t>
            </w:r>
            <w:r w:rsidR="000124AE" w:rsidRPr="00270A18">
              <w:rPr>
                <w:rFonts w:asciiTheme="minorHAnsi" w:hAnsiTheme="minorHAnsi" w:cstheme="minorHAnsi"/>
                <w:sz w:val="22"/>
                <w:szCs w:val="22"/>
              </w:rPr>
              <w:t xml:space="preserve"> when the </w:t>
            </w:r>
            <w:r w:rsidRPr="00270A18">
              <w:rPr>
                <w:rFonts w:asciiTheme="minorHAnsi" w:hAnsiTheme="minorHAnsi" w:cstheme="minorHAnsi"/>
                <w:sz w:val="22"/>
                <w:szCs w:val="22"/>
              </w:rPr>
              <w:t>company is under</w:t>
            </w:r>
            <w:r w:rsidR="00957011" w:rsidRPr="00270A18">
              <w:rPr>
                <w:rFonts w:asciiTheme="minorHAnsi" w:hAnsiTheme="minorHAnsi" w:cstheme="minorHAnsi"/>
                <w:sz w:val="22"/>
                <w:szCs w:val="22"/>
              </w:rPr>
              <w:t>going</w:t>
            </w:r>
            <w:r w:rsidRPr="00270A18">
              <w:rPr>
                <w:rFonts w:asciiTheme="minorHAnsi" w:hAnsiTheme="minorHAnsi" w:cstheme="minorHAnsi"/>
                <w:sz w:val="22"/>
                <w:szCs w:val="22"/>
              </w:rPr>
              <w:t xml:space="preserve"> liquidation</w:t>
            </w:r>
            <w:r w:rsidR="00957011" w:rsidRPr="00270A18">
              <w:rPr>
                <w:rFonts w:asciiTheme="minorHAnsi" w:hAnsiTheme="minorHAnsi" w:cstheme="minorHAnsi"/>
                <w:sz w:val="22"/>
                <w:szCs w:val="22"/>
              </w:rPr>
              <w:t xml:space="preserve"> process on the date of the Valuation.</w:t>
            </w:r>
          </w:p>
        </w:tc>
      </w:tr>
      <w:tr w:rsidR="00AD01C2" w:rsidRPr="00270A18" w14:paraId="364F416F" w14:textId="77777777" w:rsidTr="00BE0836">
        <w:trPr>
          <w:trHeight w:val="20"/>
        </w:trPr>
        <w:tc>
          <w:tcPr>
            <w:tcW w:w="399" w:type="pct"/>
            <w:gridSpan w:val="2"/>
          </w:tcPr>
          <w:p w14:paraId="333FC47E" w14:textId="77777777" w:rsidR="00AD01C2" w:rsidRPr="00270A18" w:rsidRDefault="00AD01C2"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0E0B502D" w14:textId="77777777" w:rsidR="00082A66" w:rsidRPr="00270A18" w:rsidRDefault="00082A66" w:rsidP="00082A66">
            <w:pPr>
              <w:pStyle w:val="Default"/>
              <w:rPr>
                <w:rFonts w:asciiTheme="minorHAnsi" w:hAnsiTheme="minorHAnsi" w:cstheme="minorHAnsi"/>
                <w:bCs/>
                <w:sz w:val="22"/>
                <w:szCs w:val="22"/>
              </w:rPr>
            </w:pPr>
            <w:r w:rsidRPr="00270A18">
              <w:rPr>
                <w:rFonts w:asciiTheme="minorHAnsi" w:hAnsiTheme="minorHAnsi" w:cstheme="minorHAnsi"/>
                <w:bCs/>
                <w:sz w:val="22"/>
                <w:szCs w:val="22"/>
              </w:rPr>
              <w:t xml:space="preserve">As per </w:t>
            </w:r>
            <w:r w:rsidRPr="00270A18">
              <w:rPr>
                <w:rFonts w:asciiTheme="minorHAnsi" w:hAnsiTheme="minorHAnsi" w:cstheme="minorHAnsi"/>
                <w:b/>
                <w:sz w:val="22"/>
                <w:szCs w:val="22"/>
              </w:rPr>
              <w:t>Regulation 32 of IBBI (Liquidation Process) Regulations, 2016</w:t>
            </w:r>
            <w:r w:rsidRPr="00270A18">
              <w:rPr>
                <w:rFonts w:asciiTheme="minorHAnsi" w:hAnsiTheme="minorHAnsi" w:cstheme="minorHAnsi"/>
                <w:bCs/>
                <w:sz w:val="22"/>
                <w:szCs w:val="22"/>
              </w:rPr>
              <w:t>, The liquidator may sell-</w:t>
            </w:r>
          </w:p>
          <w:p w14:paraId="630F9980" w14:textId="77777777" w:rsidR="00082A66" w:rsidRPr="00270A18" w:rsidRDefault="00082A66" w:rsidP="00082A66">
            <w:pPr>
              <w:pStyle w:val="Default"/>
              <w:rPr>
                <w:rFonts w:asciiTheme="minorHAnsi" w:hAnsiTheme="minorHAnsi" w:cstheme="minorHAnsi"/>
                <w:bCs/>
                <w:sz w:val="22"/>
                <w:szCs w:val="22"/>
              </w:rPr>
            </w:pPr>
          </w:p>
          <w:p w14:paraId="6880A474" w14:textId="77777777" w:rsidR="00082A66" w:rsidRPr="00270A18" w:rsidRDefault="00082A66" w:rsidP="00082A66">
            <w:pPr>
              <w:pStyle w:val="Default"/>
              <w:rPr>
                <w:rFonts w:asciiTheme="minorHAnsi" w:hAnsiTheme="minorHAnsi" w:cstheme="minorHAnsi"/>
                <w:bCs/>
                <w:sz w:val="22"/>
                <w:szCs w:val="22"/>
              </w:rPr>
            </w:pPr>
            <w:r w:rsidRPr="00270A18">
              <w:rPr>
                <w:rFonts w:asciiTheme="minorHAnsi" w:hAnsiTheme="minorHAnsi" w:cstheme="minorHAnsi"/>
                <w:bCs/>
                <w:sz w:val="22"/>
                <w:szCs w:val="22"/>
              </w:rPr>
              <w:t xml:space="preserve">(a) an asset on a standalone basis; </w:t>
            </w:r>
          </w:p>
          <w:p w14:paraId="2A31F7FE" w14:textId="77777777" w:rsidR="00082A66" w:rsidRPr="00270A18" w:rsidRDefault="00082A66" w:rsidP="00082A66">
            <w:pPr>
              <w:pStyle w:val="Default"/>
              <w:rPr>
                <w:rFonts w:asciiTheme="minorHAnsi" w:hAnsiTheme="minorHAnsi" w:cstheme="minorHAnsi"/>
                <w:bCs/>
                <w:sz w:val="22"/>
                <w:szCs w:val="22"/>
              </w:rPr>
            </w:pPr>
            <w:r w:rsidRPr="00270A18">
              <w:rPr>
                <w:rFonts w:asciiTheme="minorHAnsi" w:hAnsiTheme="minorHAnsi" w:cstheme="minorHAnsi"/>
                <w:bCs/>
                <w:sz w:val="22"/>
                <w:szCs w:val="22"/>
              </w:rPr>
              <w:t xml:space="preserve">(b) the assets in a slump sale; </w:t>
            </w:r>
          </w:p>
          <w:p w14:paraId="5A039CCB" w14:textId="77777777" w:rsidR="00082A66" w:rsidRPr="00270A18" w:rsidRDefault="00082A66" w:rsidP="00082A66">
            <w:pPr>
              <w:pStyle w:val="Default"/>
              <w:rPr>
                <w:rFonts w:asciiTheme="minorHAnsi" w:hAnsiTheme="minorHAnsi" w:cstheme="minorHAnsi"/>
                <w:bCs/>
                <w:sz w:val="22"/>
                <w:szCs w:val="22"/>
              </w:rPr>
            </w:pPr>
            <w:r w:rsidRPr="00270A18">
              <w:rPr>
                <w:rFonts w:asciiTheme="minorHAnsi" w:hAnsiTheme="minorHAnsi" w:cstheme="minorHAnsi"/>
                <w:bCs/>
                <w:sz w:val="22"/>
                <w:szCs w:val="22"/>
              </w:rPr>
              <w:t xml:space="preserve">(c) a set of assets collectively; </w:t>
            </w:r>
          </w:p>
          <w:p w14:paraId="57A30990" w14:textId="77777777" w:rsidR="00082A66" w:rsidRPr="00270A18" w:rsidRDefault="00082A66" w:rsidP="00082A66">
            <w:pPr>
              <w:pStyle w:val="Default"/>
              <w:rPr>
                <w:rFonts w:asciiTheme="minorHAnsi" w:hAnsiTheme="minorHAnsi" w:cstheme="minorHAnsi"/>
                <w:bCs/>
                <w:sz w:val="22"/>
                <w:szCs w:val="22"/>
              </w:rPr>
            </w:pPr>
            <w:r w:rsidRPr="00270A18">
              <w:rPr>
                <w:rFonts w:asciiTheme="minorHAnsi" w:hAnsiTheme="minorHAnsi" w:cstheme="minorHAnsi"/>
                <w:bCs/>
                <w:sz w:val="22"/>
                <w:szCs w:val="22"/>
              </w:rPr>
              <w:t xml:space="preserve">(d) the assets in parcels; </w:t>
            </w:r>
          </w:p>
          <w:p w14:paraId="24B2AFC8" w14:textId="77777777" w:rsidR="00082A66" w:rsidRPr="00270A18" w:rsidRDefault="00082A66" w:rsidP="00082A66">
            <w:pPr>
              <w:pStyle w:val="Default"/>
              <w:rPr>
                <w:rFonts w:asciiTheme="minorHAnsi" w:hAnsiTheme="minorHAnsi" w:cstheme="minorHAnsi"/>
                <w:bCs/>
                <w:sz w:val="22"/>
                <w:szCs w:val="22"/>
              </w:rPr>
            </w:pPr>
            <w:r w:rsidRPr="00270A18">
              <w:rPr>
                <w:rFonts w:asciiTheme="minorHAnsi" w:hAnsiTheme="minorHAnsi" w:cstheme="minorHAnsi"/>
                <w:bCs/>
                <w:sz w:val="22"/>
                <w:szCs w:val="22"/>
              </w:rPr>
              <w:t xml:space="preserve">(e) the corporate debtor as a going concern; or </w:t>
            </w:r>
          </w:p>
          <w:p w14:paraId="760E56A8" w14:textId="77777777" w:rsidR="00082A66" w:rsidRPr="00270A18" w:rsidRDefault="00082A66" w:rsidP="00082A66">
            <w:pPr>
              <w:pStyle w:val="Default"/>
              <w:rPr>
                <w:rFonts w:asciiTheme="minorHAnsi" w:hAnsiTheme="minorHAnsi" w:cstheme="minorHAnsi"/>
                <w:bCs/>
                <w:sz w:val="22"/>
                <w:szCs w:val="22"/>
              </w:rPr>
            </w:pPr>
            <w:r w:rsidRPr="00270A18">
              <w:rPr>
                <w:rFonts w:asciiTheme="minorHAnsi" w:hAnsiTheme="minorHAnsi" w:cstheme="minorHAnsi"/>
                <w:bCs/>
                <w:sz w:val="22"/>
                <w:szCs w:val="22"/>
              </w:rPr>
              <w:t xml:space="preserve">(f) the business(s) of the corporate debtor as a going concern: </w:t>
            </w:r>
          </w:p>
          <w:p w14:paraId="1F1F646B" w14:textId="77777777" w:rsidR="00082A66" w:rsidRPr="00270A18" w:rsidRDefault="00082A66" w:rsidP="00082A66">
            <w:pPr>
              <w:tabs>
                <w:tab w:val="left" w:pos="252"/>
              </w:tabs>
              <w:jc w:val="both"/>
              <w:rPr>
                <w:rFonts w:asciiTheme="minorHAnsi" w:hAnsiTheme="minorHAnsi" w:cstheme="minorHAnsi"/>
                <w:bCs/>
                <w:color w:val="000000"/>
                <w:sz w:val="22"/>
                <w:szCs w:val="22"/>
                <w:lang w:val="en-IN"/>
              </w:rPr>
            </w:pPr>
          </w:p>
          <w:p w14:paraId="3061E307" w14:textId="125C1A3E" w:rsidR="00AD01C2" w:rsidRPr="00270A18" w:rsidRDefault="00082A66" w:rsidP="00082A66">
            <w:pPr>
              <w:tabs>
                <w:tab w:val="left" w:pos="252"/>
              </w:tabs>
              <w:jc w:val="both"/>
              <w:rPr>
                <w:rFonts w:asciiTheme="minorHAnsi" w:hAnsiTheme="minorHAnsi" w:cstheme="minorHAnsi"/>
                <w:b/>
                <w:sz w:val="22"/>
                <w:szCs w:val="22"/>
              </w:rPr>
            </w:pPr>
            <w:r w:rsidRPr="00270A18">
              <w:rPr>
                <w:rFonts w:asciiTheme="minorHAnsi" w:hAnsiTheme="minorHAnsi" w:cstheme="minorHAnsi"/>
                <w:bCs/>
                <w:color w:val="000000"/>
                <w:sz w:val="22"/>
                <w:szCs w:val="22"/>
                <w:lang w:val="en-IN"/>
              </w:rPr>
              <w:t>If the liquidator is unable to sell the corporate debtor or its business under clause (e) or (f) of regulation 32 within ninety days from the liquidation commencement date, he shall proceed to sell the assets of the corporate debtor under clauses (a) to (d) of regulation 32.</w:t>
            </w:r>
          </w:p>
        </w:tc>
      </w:tr>
      <w:tr w:rsidR="000124AE" w:rsidRPr="00270A18" w14:paraId="1B90B7A3" w14:textId="77777777" w:rsidTr="00BE0836">
        <w:trPr>
          <w:trHeight w:val="20"/>
        </w:trPr>
        <w:tc>
          <w:tcPr>
            <w:tcW w:w="399" w:type="pct"/>
            <w:gridSpan w:val="2"/>
          </w:tcPr>
          <w:p w14:paraId="227F9D0F"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14B91614" w14:textId="184FAAC7" w:rsidR="000124AE" w:rsidRPr="00270A18" w:rsidRDefault="007A2B14" w:rsidP="000124AE">
            <w:pPr>
              <w:tabs>
                <w:tab w:val="left" w:pos="252"/>
              </w:tabs>
              <w:jc w:val="both"/>
              <w:rPr>
                <w:rFonts w:asciiTheme="minorHAnsi" w:hAnsiTheme="minorHAnsi" w:cstheme="minorHAnsi"/>
                <w:sz w:val="22"/>
                <w:szCs w:val="22"/>
              </w:rPr>
            </w:pPr>
            <w:r w:rsidRPr="00270A18">
              <w:rPr>
                <w:rFonts w:asciiTheme="minorHAnsi" w:hAnsiTheme="minorHAnsi" w:cstheme="minorHAnsi"/>
                <w:sz w:val="22"/>
                <w:szCs w:val="22"/>
              </w:rPr>
              <w:t>Securities or Financial Assets</w:t>
            </w:r>
            <w:r w:rsidR="000124AE" w:rsidRPr="00270A18">
              <w:rPr>
                <w:rFonts w:asciiTheme="minorHAnsi" w:hAnsiTheme="minorHAnsi" w:cstheme="minorHAnsi"/>
                <w:sz w:val="22"/>
                <w:szCs w:val="22"/>
              </w:rPr>
              <w:t xml:space="preserve"> Valuation is computed based on the Estimated Realizable assessment analysis.</w:t>
            </w:r>
          </w:p>
        </w:tc>
      </w:tr>
      <w:tr w:rsidR="000124AE" w:rsidRPr="00270A18" w14:paraId="2E1BF1F8" w14:textId="77777777" w:rsidTr="00BE0836">
        <w:trPr>
          <w:trHeight w:val="20"/>
        </w:trPr>
        <w:tc>
          <w:tcPr>
            <w:tcW w:w="399" w:type="pct"/>
            <w:gridSpan w:val="2"/>
          </w:tcPr>
          <w:p w14:paraId="19E1AECD"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01FBA600" w14:textId="77777777" w:rsidR="000124AE" w:rsidRPr="00270A18" w:rsidRDefault="000124AE" w:rsidP="000E4689">
            <w:pPr>
              <w:tabs>
                <w:tab w:val="left" w:pos="252"/>
              </w:tabs>
              <w:jc w:val="both"/>
              <w:rPr>
                <w:rFonts w:asciiTheme="minorHAnsi" w:hAnsiTheme="minorHAnsi" w:cstheme="minorHAnsi"/>
                <w:b/>
                <w:sz w:val="22"/>
                <w:szCs w:val="22"/>
              </w:rPr>
            </w:pPr>
            <w:r w:rsidRPr="00270A18">
              <w:rPr>
                <w:rFonts w:asciiTheme="minorHAnsi" w:hAnsiTheme="minorHAnsi" w:cstheme="minorHAnsi"/>
                <w:sz w:val="22"/>
                <w:szCs w:val="22"/>
              </w:rPr>
              <w:t>This report is prepared based on the copies of the documents/ information/ data which interested organization or customer could provide to us out of the standard checklist of documents/ details/ information sought from them and further based on our assumptions and limiting conditions. All such information provided to us has been relied upon and we have assumed that it is true and correct. Verification or cross checking of the documents/ data/ information provided to us from the originals has not been done at our end. If at any time in future it’s found or came to our knowledge that misrepresentation of facts or incomplete or distorted information has been provided to us then this report will automatically become null &amp; void.</w:t>
            </w:r>
          </w:p>
        </w:tc>
      </w:tr>
      <w:tr w:rsidR="000124AE" w:rsidRPr="00270A18" w14:paraId="662C314E" w14:textId="77777777" w:rsidTr="00BE0836">
        <w:trPr>
          <w:trHeight w:val="20"/>
        </w:trPr>
        <w:tc>
          <w:tcPr>
            <w:tcW w:w="399" w:type="pct"/>
            <w:gridSpan w:val="2"/>
          </w:tcPr>
          <w:p w14:paraId="011E71C5"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07FF3F4D" w14:textId="397780F9" w:rsidR="000124AE" w:rsidRPr="00270A18" w:rsidRDefault="000124AE" w:rsidP="00957011">
            <w:pPr>
              <w:tabs>
                <w:tab w:val="left" w:pos="252"/>
              </w:tabs>
              <w:jc w:val="both"/>
              <w:rPr>
                <w:rFonts w:asciiTheme="minorHAnsi" w:hAnsiTheme="minorHAnsi" w:cstheme="minorHAnsi"/>
                <w:sz w:val="22"/>
                <w:szCs w:val="22"/>
              </w:rPr>
            </w:pPr>
            <w:r w:rsidRPr="00270A18">
              <w:rPr>
                <w:rFonts w:asciiTheme="minorHAnsi" w:hAnsiTheme="minorHAnsi" w:cstheme="minorHAnsi"/>
                <w:sz w:val="22"/>
                <w:szCs w:val="22"/>
              </w:rPr>
              <w:t xml:space="preserve">Legal aspects are not considered in this report. It is assumed and taken into account that the concerned </w:t>
            </w:r>
            <w:r w:rsidR="00D2020C" w:rsidRPr="00270A18">
              <w:rPr>
                <w:rFonts w:asciiTheme="minorHAnsi" w:hAnsiTheme="minorHAnsi" w:cstheme="minorHAnsi"/>
                <w:sz w:val="22"/>
                <w:szCs w:val="22"/>
              </w:rPr>
              <w:t xml:space="preserve">Corporate Debtor/ </w:t>
            </w:r>
            <w:r w:rsidR="004852DE" w:rsidRPr="00270A18">
              <w:rPr>
                <w:rFonts w:asciiTheme="minorHAnsi" w:hAnsiTheme="minorHAnsi" w:cstheme="minorHAnsi"/>
                <w:sz w:val="22"/>
                <w:szCs w:val="22"/>
              </w:rPr>
              <w:t>Resolution Professional</w:t>
            </w:r>
            <w:r w:rsidRPr="00270A18">
              <w:rPr>
                <w:rFonts w:asciiTheme="minorHAnsi" w:hAnsiTheme="minorHAnsi" w:cstheme="minorHAnsi"/>
                <w:sz w:val="22"/>
                <w:szCs w:val="22"/>
              </w:rPr>
              <w:t xml:space="preserve"> has first got the legal verification cleared by the competent Advocate before requesting for the Valuation report.</w:t>
            </w:r>
            <w:r w:rsidR="009031BA" w:rsidRPr="00270A18">
              <w:rPr>
                <w:rFonts w:asciiTheme="minorHAnsi" w:hAnsiTheme="minorHAnsi" w:cstheme="minorHAnsi"/>
                <w:sz w:val="22"/>
                <w:szCs w:val="22"/>
              </w:rPr>
              <w:t xml:space="preserve"> Assessment of legal rights of </w:t>
            </w:r>
            <w:r w:rsidR="007A2B14" w:rsidRPr="00270A18">
              <w:rPr>
                <w:rFonts w:asciiTheme="minorHAnsi" w:hAnsiTheme="minorHAnsi" w:cstheme="minorHAnsi"/>
                <w:sz w:val="22"/>
                <w:szCs w:val="22"/>
              </w:rPr>
              <w:t>Securities or Financial Assets</w:t>
            </w:r>
            <w:r w:rsidR="009031BA" w:rsidRPr="00270A18">
              <w:rPr>
                <w:rFonts w:asciiTheme="minorHAnsi" w:hAnsiTheme="minorHAnsi" w:cstheme="minorHAnsi"/>
                <w:sz w:val="22"/>
                <w:szCs w:val="22"/>
              </w:rPr>
              <w:t xml:space="preserve"> in terms of its sale/ recoverability</w:t>
            </w:r>
            <w:r w:rsidR="00B71DB7" w:rsidRPr="00270A18">
              <w:rPr>
                <w:rFonts w:asciiTheme="minorHAnsi" w:hAnsiTheme="minorHAnsi" w:cstheme="minorHAnsi"/>
                <w:sz w:val="22"/>
                <w:szCs w:val="22"/>
              </w:rPr>
              <w:t>/ claims</w:t>
            </w:r>
            <w:r w:rsidR="009031BA" w:rsidRPr="00270A18">
              <w:rPr>
                <w:rFonts w:asciiTheme="minorHAnsi" w:hAnsiTheme="minorHAnsi" w:cstheme="minorHAnsi"/>
                <w:sz w:val="22"/>
                <w:szCs w:val="22"/>
              </w:rPr>
              <w:t xml:space="preserve"> is beyond the scope of this report.</w:t>
            </w:r>
          </w:p>
        </w:tc>
      </w:tr>
      <w:tr w:rsidR="00B71DB7" w:rsidRPr="00270A18" w14:paraId="7679219E" w14:textId="77777777" w:rsidTr="00BE0836">
        <w:trPr>
          <w:trHeight w:val="20"/>
        </w:trPr>
        <w:tc>
          <w:tcPr>
            <w:tcW w:w="399" w:type="pct"/>
            <w:gridSpan w:val="2"/>
          </w:tcPr>
          <w:p w14:paraId="486C7BDA" w14:textId="77777777" w:rsidR="00B71DB7" w:rsidRPr="00270A18" w:rsidRDefault="00B71DB7"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04D83BC2" w14:textId="1D224956" w:rsidR="00B71DB7" w:rsidRPr="00270A18" w:rsidRDefault="00B71DB7" w:rsidP="00877836">
            <w:pPr>
              <w:autoSpaceDE w:val="0"/>
              <w:autoSpaceDN w:val="0"/>
              <w:adjustRightInd w:val="0"/>
              <w:jc w:val="both"/>
              <w:rPr>
                <w:rFonts w:asciiTheme="minorHAnsi" w:hAnsiTheme="minorHAnsi" w:cstheme="minorHAnsi"/>
                <w:i/>
                <w:sz w:val="22"/>
                <w:szCs w:val="22"/>
              </w:rPr>
            </w:pPr>
            <w:r w:rsidRPr="00270A18">
              <w:rPr>
                <w:rFonts w:asciiTheme="minorHAnsi" w:hAnsiTheme="minorHAnsi" w:cstheme="minorHAnsi"/>
                <w:sz w:val="22"/>
                <w:szCs w:val="22"/>
              </w:rPr>
              <w:t xml:space="preserve">There </w:t>
            </w:r>
            <w:r w:rsidR="00E61D4C" w:rsidRPr="00270A18">
              <w:rPr>
                <w:rFonts w:asciiTheme="minorHAnsi" w:hAnsiTheme="minorHAnsi" w:cstheme="minorHAnsi"/>
                <w:sz w:val="22"/>
                <w:szCs w:val="22"/>
              </w:rPr>
              <w:t>are no fixed criteria</w:t>
            </w:r>
            <w:r w:rsidRPr="00270A18">
              <w:rPr>
                <w:rFonts w:asciiTheme="minorHAnsi" w:hAnsiTheme="minorHAnsi" w:cstheme="minorHAnsi"/>
                <w:sz w:val="22"/>
                <w:szCs w:val="22"/>
              </w:rPr>
              <w:t xml:space="preserve">, formula or norm for the Valuation of </w:t>
            </w:r>
            <w:r w:rsidR="007A2B14" w:rsidRPr="00270A18">
              <w:rPr>
                <w:rFonts w:asciiTheme="minorHAnsi" w:hAnsiTheme="minorHAnsi" w:cstheme="minorHAnsi"/>
                <w:sz w:val="22"/>
                <w:szCs w:val="22"/>
              </w:rPr>
              <w:t>Securities or Financial Assets</w:t>
            </w:r>
            <w:r w:rsidRPr="00270A18">
              <w:rPr>
                <w:rFonts w:asciiTheme="minorHAnsi" w:hAnsiTheme="minorHAnsi" w:cstheme="minorHAnsi"/>
                <w:sz w:val="22"/>
                <w:szCs w:val="22"/>
              </w:rPr>
              <w:t xml:space="preserve">. It is purely based on the individual assessment and may differ from </w:t>
            </w:r>
            <w:r w:rsidR="00165A9A" w:rsidRPr="00270A18">
              <w:rPr>
                <w:rFonts w:asciiTheme="minorHAnsi" w:hAnsiTheme="minorHAnsi" w:cstheme="minorHAnsi"/>
                <w:sz w:val="22"/>
                <w:szCs w:val="22"/>
              </w:rPr>
              <w:t>valuer</w:t>
            </w:r>
            <w:r w:rsidRPr="00270A18">
              <w:rPr>
                <w:rFonts w:asciiTheme="minorHAnsi" w:hAnsiTheme="minorHAnsi" w:cstheme="minorHAnsi"/>
                <w:sz w:val="22"/>
                <w:szCs w:val="22"/>
              </w:rPr>
              <w:t xml:space="preserve"> to </w:t>
            </w:r>
            <w:r w:rsidR="00165A9A" w:rsidRPr="00270A18">
              <w:rPr>
                <w:rFonts w:asciiTheme="minorHAnsi" w:hAnsiTheme="minorHAnsi" w:cstheme="minorHAnsi"/>
                <w:sz w:val="22"/>
                <w:szCs w:val="22"/>
              </w:rPr>
              <w:t>valuer</w:t>
            </w:r>
            <w:r w:rsidRPr="00270A18">
              <w:rPr>
                <w:rFonts w:asciiTheme="minorHAnsi" w:hAnsiTheme="minorHAnsi" w:cstheme="minorHAnsi"/>
                <w:sz w:val="22"/>
                <w:szCs w:val="22"/>
              </w:rPr>
              <w:t xml:space="preserve"> based on the practicality he</w:t>
            </w:r>
            <w:r w:rsidR="00877836" w:rsidRPr="00270A18">
              <w:rPr>
                <w:rFonts w:asciiTheme="minorHAnsi" w:hAnsiTheme="minorHAnsi" w:cstheme="minorHAnsi"/>
                <w:sz w:val="22"/>
                <w:szCs w:val="22"/>
              </w:rPr>
              <w:t>/ she</w:t>
            </w:r>
            <w:r w:rsidRPr="00270A18">
              <w:rPr>
                <w:rFonts w:asciiTheme="minorHAnsi" w:hAnsiTheme="minorHAnsi" w:cstheme="minorHAnsi"/>
                <w:sz w:val="22"/>
                <w:szCs w:val="22"/>
              </w:rPr>
              <w:t xml:space="preserve"> analyses in recoveries of the </w:t>
            </w:r>
            <w:r w:rsidR="001B5285" w:rsidRPr="00270A18">
              <w:rPr>
                <w:rFonts w:asciiTheme="minorHAnsi" w:hAnsiTheme="minorHAnsi" w:cstheme="minorHAnsi"/>
                <w:sz w:val="22"/>
                <w:szCs w:val="22"/>
              </w:rPr>
              <w:t>outstanding</w:t>
            </w:r>
            <w:r w:rsidRPr="00270A18">
              <w:rPr>
                <w:rFonts w:asciiTheme="minorHAnsi" w:hAnsiTheme="minorHAnsi" w:cstheme="minorHAnsi"/>
                <w:sz w:val="22"/>
                <w:szCs w:val="22"/>
              </w:rPr>
              <w:t xml:space="preserve"> dues. Ultimate recovery depends on efforts, extensive follow-ups of the individual case by the company. So</w:t>
            </w:r>
            <w:r w:rsidR="00E03734" w:rsidRPr="00270A18">
              <w:rPr>
                <w:rFonts w:asciiTheme="minorHAnsi" w:hAnsiTheme="minorHAnsi" w:cstheme="minorHAnsi"/>
                <w:sz w:val="22"/>
                <w:szCs w:val="22"/>
              </w:rPr>
              <w:t>,</w:t>
            </w:r>
            <w:r w:rsidRPr="00270A18">
              <w:rPr>
                <w:rFonts w:asciiTheme="minorHAnsi" w:hAnsiTheme="minorHAnsi" w:cstheme="minorHAnsi"/>
                <w:sz w:val="22"/>
                <w:szCs w:val="22"/>
              </w:rPr>
              <w:t xml:space="preserve"> our values should not be regarded as any </w:t>
            </w:r>
            <w:r w:rsidR="00BC6037" w:rsidRPr="00270A18">
              <w:rPr>
                <w:rFonts w:asciiTheme="minorHAnsi" w:hAnsiTheme="minorHAnsi" w:cstheme="minorHAnsi"/>
                <w:sz w:val="22"/>
                <w:szCs w:val="22"/>
              </w:rPr>
              <w:t>judgment</w:t>
            </w:r>
            <w:r w:rsidRPr="00270A18">
              <w:rPr>
                <w:rFonts w:asciiTheme="minorHAnsi" w:hAnsiTheme="minorHAnsi" w:cstheme="minorHAnsi"/>
                <w:sz w:val="22"/>
                <w:szCs w:val="22"/>
              </w:rPr>
              <w:t xml:space="preserve"> in regard to the recoverability of </w:t>
            </w:r>
            <w:r w:rsidR="007A2B14" w:rsidRPr="00270A18">
              <w:rPr>
                <w:rFonts w:asciiTheme="minorHAnsi" w:hAnsiTheme="minorHAnsi" w:cstheme="minorHAnsi"/>
                <w:sz w:val="22"/>
                <w:szCs w:val="22"/>
              </w:rPr>
              <w:t>Securities or Financial Assets</w:t>
            </w:r>
            <w:r w:rsidRPr="00270A18">
              <w:rPr>
                <w:rFonts w:asciiTheme="minorHAnsi" w:hAnsiTheme="minorHAnsi" w:cstheme="minorHAnsi"/>
                <w:sz w:val="22"/>
                <w:szCs w:val="22"/>
              </w:rPr>
              <w:t xml:space="preserve"> but should only be read in terms of analysis.</w:t>
            </w:r>
          </w:p>
        </w:tc>
      </w:tr>
      <w:tr w:rsidR="00B71DB7" w:rsidRPr="00270A18" w14:paraId="1A1D100E" w14:textId="77777777" w:rsidTr="00BE0836">
        <w:trPr>
          <w:trHeight w:val="20"/>
        </w:trPr>
        <w:tc>
          <w:tcPr>
            <w:tcW w:w="399" w:type="pct"/>
            <w:gridSpan w:val="2"/>
          </w:tcPr>
          <w:p w14:paraId="200BA7AE" w14:textId="77777777" w:rsidR="00B71DB7" w:rsidRPr="00270A18" w:rsidRDefault="00B71DB7"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7A2C8CA8" w14:textId="66E14F81" w:rsidR="00B71DB7" w:rsidRPr="00270A18" w:rsidRDefault="00B71DB7" w:rsidP="00B71DB7">
            <w:pPr>
              <w:autoSpaceDE w:val="0"/>
              <w:autoSpaceDN w:val="0"/>
              <w:adjustRightInd w:val="0"/>
              <w:jc w:val="both"/>
              <w:rPr>
                <w:rFonts w:asciiTheme="minorHAnsi" w:hAnsiTheme="minorHAnsi" w:cstheme="minorHAnsi"/>
                <w:i/>
                <w:sz w:val="22"/>
                <w:szCs w:val="22"/>
              </w:rPr>
            </w:pPr>
            <w:r w:rsidRPr="00270A18">
              <w:rPr>
                <w:rFonts w:asciiTheme="minorHAnsi" w:hAnsiTheme="minorHAnsi" w:cstheme="minorHAnsi"/>
                <w:sz w:val="22"/>
                <w:szCs w:val="22"/>
              </w:rPr>
              <w:t xml:space="preserve">For arriving at the Liquidation Value, appropriate discounting factor against each </w:t>
            </w:r>
            <w:r w:rsidR="007A2B14" w:rsidRPr="00270A18">
              <w:rPr>
                <w:rFonts w:asciiTheme="minorHAnsi" w:hAnsiTheme="minorHAnsi" w:cstheme="minorHAnsi"/>
                <w:sz w:val="22"/>
                <w:szCs w:val="22"/>
              </w:rPr>
              <w:t>Securities or Financial Assets</w:t>
            </w:r>
            <w:r w:rsidRPr="00270A18">
              <w:rPr>
                <w:rFonts w:asciiTheme="minorHAnsi" w:hAnsiTheme="minorHAnsi" w:cstheme="minorHAnsi"/>
                <w:sz w:val="22"/>
                <w:szCs w:val="22"/>
              </w:rPr>
              <w:t xml:space="preserve"> item is applied based on the nature of </w:t>
            </w:r>
            <w:r w:rsidR="007A2B14" w:rsidRPr="00270A18">
              <w:rPr>
                <w:rFonts w:asciiTheme="minorHAnsi" w:hAnsiTheme="minorHAnsi" w:cstheme="minorHAnsi"/>
                <w:sz w:val="22"/>
                <w:szCs w:val="22"/>
              </w:rPr>
              <w:t>Securities or Financial Assets</w:t>
            </w:r>
            <w:r w:rsidRPr="00270A18">
              <w:rPr>
                <w:rFonts w:asciiTheme="minorHAnsi" w:hAnsiTheme="minorHAnsi" w:cstheme="minorHAnsi"/>
                <w:sz w:val="22"/>
                <w:szCs w:val="22"/>
              </w:rPr>
              <w:t xml:space="preserve"> and level of difficulty in realization of these.</w:t>
            </w:r>
          </w:p>
        </w:tc>
      </w:tr>
      <w:tr w:rsidR="00B71DB7" w:rsidRPr="00270A18" w14:paraId="7D16A000" w14:textId="77777777" w:rsidTr="00BE0836">
        <w:trPr>
          <w:trHeight w:val="20"/>
        </w:trPr>
        <w:tc>
          <w:tcPr>
            <w:tcW w:w="399" w:type="pct"/>
            <w:gridSpan w:val="2"/>
          </w:tcPr>
          <w:p w14:paraId="67FDA8D9" w14:textId="77777777" w:rsidR="00B71DB7" w:rsidRPr="00270A18" w:rsidRDefault="00B71DB7"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09437CC7" w14:textId="46A779DE" w:rsidR="00B71DB7" w:rsidRPr="00270A18" w:rsidRDefault="00B71DB7" w:rsidP="00E61D4C">
            <w:pPr>
              <w:autoSpaceDE w:val="0"/>
              <w:autoSpaceDN w:val="0"/>
              <w:adjustRightInd w:val="0"/>
              <w:jc w:val="both"/>
              <w:rPr>
                <w:rFonts w:asciiTheme="minorHAnsi" w:hAnsiTheme="minorHAnsi" w:cstheme="minorHAnsi"/>
                <w:sz w:val="22"/>
                <w:szCs w:val="22"/>
              </w:rPr>
            </w:pPr>
            <w:r w:rsidRPr="00270A18">
              <w:rPr>
                <w:rFonts w:asciiTheme="minorHAnsi" w:hAnsiTheme="minorHAnsi" w:cstheme="minorHAnsi"/>
                <w:sz w:val="22"/>
                <w:szCs w:val="22"/>
              </w:rPr>
              <w:t xml:space="preserve">This is a general assessment of the </w:t>
            </w:r>
            <w:r w:rsidR="00E61D4C" w:rsidRPr="00270A18">
              <w:rPr>
                <w:rFonts w:asciiTheme="minorHAnsi" w:hAnsiTheme="minorHAnsi" w:cstheme="minorHAnsi"/>
                <w:sz w:val="22"/>
                <w:szCs w:val="22"/>
              </w:rPr>
              <w:t>fair and liquidation</w:t>
            </w:r>
            <w:r w:rsidRPr="00270A18">
              <w:rPr>
                <w:rFonts w:asciiTheme="minorHAnsi" w:hAnsiTheme="minorHAnsi" w:cstheme="minorHAnsi"/>
                <w:sz w:val="22"/>
                <w:szCs w:val="22"/>
              </w:rPr>
              <w:t xml:space="preserve"> value of the </w:t>
            </w:r>
            <w:r w:rsidR="007A2B14" w:rsidRPr="00270A18">
              <w:rPr>
                <w:rFonts w:asciiTheme="minorHAnsi" w:hAnsiTheme="minorHAnsi" w:cstheme="minorHAnsi"/>
                <w:sz w:val="22"/>
                <w:szCs w:val="22"/>
              </w:rPr>
              <w:t>Securities or Financial Assets</w:t>
            </w:r>
            <w:r w:rsidRPr="00270A18">
              <w:rPr>
                <w:rFonts w:asciiTheme="minorHAnsi" w:hAnsiTheme="minorHAnsi" w:cstheme="minorHAnsi"/>
                <w:sz w:val="22"/>
                <w:szCs w:val="22"/>
              </w:rPr>
              <w:t xml:space="preserve"> based on </w:t>
            </w:r>
            <w:r w:rsidR="00772EF8" w:rsidRPr="00270A18">
              <w:rPr>
                <w:rFonts w:asciiTheme="minorHAnsi" w:hAnsiTheme="minorHAnsi" w:cstheme="minorHAnsi"/>
                <w:sz w:val="22"/>
                <w:szCs w:val="22"/>
              </w:rPr>
              <w:t xml:space="preserve">the data/ input/ information </w:t>
            </w:r>
            <w:r w:rsidR="005964E9" w:rsidRPr="00270A18">
              <w:rPr>
                <w:rFonts w:asciiTheme="minorHAnsi" w:hAnsiTheme="minorHAnsi" w:cstheme="minorHAnsi"/>
                <w:sz w:val="22"/>
                <w:szCs w:val="22"/>
              </w:rPr>
              <w:t xml:space="preserve">Corporate Debtor/ </w:t>
            </w:r>
            <w:r w:rsidR="004852DE" w:rsidRPr="00270A18">
              <w:rPr>
                <w:rFonts w:asciiTheme="minorHAnsi" w:hAnsiTheme="minorHAnsi" w:cstheme="minorHAnsi"/>
                <w:sz w:val="22"/>
                <w:szCs w:val="22"/>
              </w:rPr>
              <w:t>Resolution Professional</w:t>
            </w:r>
            <w:r w:rsidRPr="00270A18">
              <w:rPr>
                <w:rFonts w:asciiTheme="minorHAnsi" w:hAnsiTheme="minorHAnsi" w:cstheme="minorHAnsi"/>
                <w:sz w:val="22"/>
                <w:szCs w:val="22"/>
              </w:rPr>
              <w:t xml:space="preserve"> could provide to us against our questions/ queries. In no manner this should be regarded as an audit activity/ report and NO micro analysis or detailed or forensic audit/ scrutiny of the financial transactions or accounts of any kind has been carried out at our end.</w:t>
            </w:r>
          </w:p>
        </w:tc>
      </w:tr>
      <w:tr w:rsidR="00B71DB7" w:rsidRPr="00270A18" w14:paraId="3D8282F9" w14:textId="77777777" w:rsidTr="00BE0836">
        <w:trPr>
          <w:trHeight w:val="20"/>
        </w:trPr>
        <w:tc>
          <w:tcPr>
            <w:tcW w:w="399" w:type="pct"/>
            <w:gridSpan w:val="2"/>
          </w:tcPr>
          <w:p w14:paraId="68052BAA" w14:textId="77777777" w:rsidR="00B71DB7" w:rsidRPr="00270A18" w:rsidRDefault="00B71DB7"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296908C7" w14:textId="38F0AB08" w:rsidR="00B71DB7" w:rsidRPr="00270A18" w:rsidRDefault="00B71DB7" w:rsidP="00E61D4C">
            <w:pPr>
              <w:autoSpaceDE w:val="0"/>
              <w:autoSpaceDN w:val="0"/>
              <w:adjustRightInd w:val="0"/>
              <w:jc w:val="both"/>
              <w:rPr>
                <w:rFonts w:asciiTheme="minorHAnsi" w:hAnsiTheme="minorHAnsi" w:cstheme="minorHAnsi"/>
                <w:sz w:val="22"/>
                <w:szCs w:val="22"/>
                <w:lang w:val="en-IN"/>
              </w:rPr>
            </w:pPr>
            <w:r w:rsidRPr="00270A18">
              <w:rPr>
                <w:rFonts w:asciiTheme="minorHAnsi" w:hAnsiTheme="minorHAnsi" w:cstheme="minorHAnsi"/>
                <w:sz w:val="22"/>
                <w:szCs w:val="22"/>
                <w:lang w:val="en-IN"/>
              </w:rPr>
              <w:t xml:space="preserve">No audit of any kind is performed by us at our end from the books of account or ledger statements. All the data/ information/ input/ details provided to us by the </w:t>
            </w:r>
            <w:r w:rsidR="005964E9" w:rsidRPr="00270A18">
              <w:rPr>
                <w:rFonts w:asciiTheme="minorHAnsi" w:hAnsiTheme="minorHAnsi" w:cstheme="minorHAnsi"/>
                <w:sz w:val="22"/>
                <w:szCs w:val="22"/>
              </w:rPr>
              <w:t xml:space="preserve">Corporate Debtor/ </w:t>
            </w:r>
            <w:r w:rsidR="004852DE" w:rsidRPr="00270A18">
              <w:rPr>
                <w:rFonts w:asciiTheme="minorHAnsi" w:hAnsiTheme="minorHAnsi" w:cstheme="minorHAnsi"/>
                <w:sz w:val="22"/>
                <w:szCs w:val="22"/>
              </w:rPr>
              <w:t>Resolution Professional</w:t>
            </w:r>
            <w:r w:rsidRPr="00270A18">
              <w:rPr>
                <w:rFonts w:asciiTheme="minorHAnsi" w:hAnsiTheme="minorHAnsi" w:cstheme="minorHAnsi"/>
                <w:sz w:val="22"/>
                <w:szCs w:val="22"/>
                <w:lang w:val="en-IN"/>
              </w:rPr>
              <w:t xml:space="preserve"> are taken by us as-it-is on good faith and assumed that that these are factually correct information.</w:t>
            </w:r>
          </w:p>
        </w:tc>
      </w:tr>
      <w:tr w:rsidR="000124AE" w:rsidRPr="00270A18" w14:paraId="4A36F1D5" w14:textId="77777777" w:rsidTr="00BE0836">
        <w:trPr>
          <w:trHeight w:val="20"/>
        </w:trPr>
        <w:tc>
          <w:tcPr>
            <w:tcW w:w="399" w:type="pct"/>
            <w:gridSpan w:val="2"/>
          </w:tcPr>
          <w:p w14:paraId="52E76BA3"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13193C9C" w14:textId="1D1A42B5" w:rsidR="000124AE" w:rsidRPr="00270A18" w:rsidRDefault="00316478" w:rsidP="000E4689">
            <w:pPr>
              <w:tabs>
                <w:tab w:val="left" w:pos="252"/>
              </w:tabs>
              <w:jc w:val="both"/>
              <w:rPr>
                <w:rFonts w:asciiTheme="minorHAnsi" w:hAnsiTheme="minorHAnsi" w:cstheme="minorHAnsi"/>
                <w:sz w:val="22"/>
                <w:szCs w:val="22"/>
              </w:rPr>
            </w:pPr>
            <w:r w:rsidRPr="00270A18">
              <w:rPr>
                <w:rFonts w:asciiTheme="minorHAnsi" w:hAnsiTheme="minorHAnsi" w:cstheme="minorHAnsi"/>
                <w:sz w:val="22"/>
                <w:szCs w:val="22"/>
              </w:rPr>
              <w:t>The valuer</w:t>
            </w:r>
            <w:r w:rsidR="000124AE" w:rsidRPr="00270A18">
              <w:rPr>
                <w:rFonts w:asciiTheme="minorHAnsi" w:hAnsiTheme="minorHAnsi" w:cstheme="minorHAnsi"/>
                <w:sz w:val="22"/>
                <w:szCs w:val="22"/>
              </w:rPr>
              <w:t xml:space="preserve"> has </w:t>
            </w:r>
            <w:r w:rsidRPr="00270A18">
              <w:rPr>
                <w:rFonts w:asciiTheme="minorHAnsi" w:hAnsiTheme="minorHAnsi" w:cstheme="minorHAnsi"/>
                <w:sz w:val="22"/>
                <w:szCs w:val="22"/>
              </w:rPr>
              <w:t>no</w:t>
            </w:r>
            <w:r w:rsidR="000124AE" w:rsidRPr="00270A18">
              <w:rPr>
                <w:rFonts w:asciiTheme="minorHAnsi" w:hAnsiTheme="minorHAnsi" w:cstheme="minorHAnsi"/>
                <w:sz w:val="22"/>
                <w:szCs w:val="22"/>
              </w:rPr>
              <w:t xml:space="preserve"> direct/ indirect interest in the property.</w:t>
            </w:r>
          </w:p>
        </w:tc>
      </w:tr>
      <w:tr w:rsidR="000124AE" w:rsidRPr="00270A18" w14:paraId="3A093C32" w14:textId="77777777" w:rsidTr="00BE0836">
        <w:trPr>
          <w:trHeight w:val="20"/>
        </w:trPr>
        <w:tc>
          <w:tcPr>
            <w:tcW w:w="399" w:type="pct"/>
            <w:gridSpan w:val="2"/>
          </w:tcPr>
          <w:p w14:paraId="38E844F5"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41AA36E8" w14:textId="7A33333B" w:rsidR="000124AE" w:rsidRPr="00270A18" w:rsidRDefault="000124AE" w:rsidP="009031BA">
            <w:pPr>
              <w:tabs>
                <w:tab w:val="left" w:pos="252"/>
              </w:tabs>
              <w:jc w:val="both"/>
              <w:rPr>
                <w:rFonts w:asciiTheme="minorHAnsi" w:hAnsiTheme="minorHAnsi" w:cstheme="minorHAnsi"/>
                <w:sz w:val="22"/>
                <w:szCs w:val="22"/>
                <w:u w:val="single"/>
              </w:rPr>
            </w:pPr>
            <w:r w:rsidRPr="00270A18">
              <w:rPr>
                <w:rFonts w:asciiTheme="minorHAnsi" w:hAnsiTheme="minorHAnsi" w:cstheme="minorHAnsi"/>
                <w:sz w:val="22"/>
                <w:szCs w:val="22"/>
              </w:rPr>
              <w:t xml:space="preserve">This report is having limited scope as per its fields </w:t>
            </w:r>
            <w:r w:rsidRPr="00270A18">
              <w:rPr>
                <w:rFonts w:asciiTheme="minorHAnsi" w:hAnsiTheme="minorHAnsi" w:cstheme="minorHAnsi"/>
                <w:sz w:val="22"/>
                <w:szCs w:val="22"/>
                <w:u w:val="single"/>
              </w:rPr>
              <w:t xml:space="preserve">to provide only the general basic idea of the value of the </w:t>
            </w:r>
            <w:r w:rsidR="007A2B14" w:rsidRPr="00270A18">
              <w:rPr>
                <w:rFonts w:asciiTheme="minorHAnsi" w:hAnsiTheme="minorHAnsi" w:cstheme="minorHAnsi"/>
                <w:sz w:val="22"/>
                <w:szCs w:val="22"/>
                <w:u w:val="single"/>
              </w:rPr>
              <w:t>Securities or Financial Assets</w:t>
            </w:r>
            <w:r w:rsidRPr="00270A18">
              <w:rPr>
                <w:rFonts w:asciiTheme="minorHAnsi" w:hAnsiTheme="minorHAnsi" w:cstheme="minorHAnsi"/>
                <w:sz w:val="22"/>
                <w:szCs w:val="22"/>
                <w:u w:val="single"/>
              </w:rPr>
              <w:t xml:space="preserve"> </w:t>
            </w:r>
            <w:r w:rsidR="009031BA" w:rsidRPr="00270A18">
              <w:rPr>
                <w:rFonts w:asciiTheme="minorHAnsi" w:hAnsiTheme="minorHAnsi" w:cstheme="minorHAnsi"/>
                <w:sz w:val="22"/>
                <w:szCs w:val="22"/>
                <w:u w:val="single"/>
              </w:rPr>
              <w:t>which can be recovered</w:t>
            </w:r>
            <w:r w:rsidRPr="00270A18">
              <w:rPr>
                <w:rFonts w:asciiTheme="minorHAnsi" w:hAnsiTheme="minorHAnsi" w:cstheme="minorHAnsi"/>
                <w:sz w:val="22"/>
                <w:szCs w:val="22"/>
              </w:rPr>
              <w:t xml:space="preserve"> based on the </w:t>
            </w:r>
            <w:r w:rsidR="009031BA" w:rsidRPr="00270A18">
              <w:rPr>
                <w:rFonts w:asciiTheme="minorHAnsi" w:hAnsiTheme="minorHAnsi" w:cstheme="minorHAnsi"/>
                <w:sz w:val="22"/>
                <w:szCs w:val="22"/>
              </w:rPr>
              <w:t xml:space="preserve">analysis of the </w:t>
            </w:r>
            <w:r w:rsidRPr="00270A18">
              <w:rPr>
                <w:rFonts w:asciiTheme="minorHAnsi" w:hAnsiTheme="minorHAnsi" w:cstheme="minorHAnsi"/>
                <w:sz w:val="22"/>
                <w:szCs w:val="22"/>
              </w:rPr>
              <w:t xml:space="preserve">documents/ data/ information </w:t>
            </w:r>
            <w:r w:rsidR="009031BA" w:rsidRPr="00270A18">
              <w:rPr>
                <w:rFonts w:asciiTheme="minorHAnsi" w:hAnsiTheme="minorHAnsi" w:cstheme="minorHAnsi"/>
                <w:sz w:val="22"/>
                <w:szCs w:val="22"/>
              </w:rPr>
              <w:t>and formal &amp; informal discussion in writing &amp; verbally with</w:t>
            </w:r>
            <w:r w:rsidRPr="00270A18">
              <w:rPr>
                <w:rFonts w:asciiTheme="minorHAnsi" w:hAnsiTheme="minorHAnsi" w:cstheme="minorHAnsi"/>
                <w:sz w:val="22"/>
                <w:szCs w:val="22"/>
              </w:rPr>
              <w:t xml:space="preserve"> the </w:t>
            </w:r>
            <w:r w:rsidR="005964E9" w:rsidRPr="00270A18">
              <w:rPr>
                <w:rFonts w:asciiTheme="minorHAnsi" w:hAnsiTheme="minorHAnsi" w:cstheme="minorHAnsi"/>
                <w:sz w:val="22"/>
                <w:szCs w:val="22"/>
              </w:rPr>
              <w:t xml:space="preserve">Corporate Debtor/ </w:t>
            </w:r>
            <w:r w:rsidR="004852DE" w:rsidRPr="00270A18">
              <w:rPr>
                <w:rFonts w:asciiTheme="minorHAnsi" w:hAnsiTheme="minorHAnsi" w:cstheme="minorHAnsi"/>
                <w:sz w:val="22"/>
                <w:szCs w:val="22"/>
              </w:rPr>
              <w:t>Resolution Professional</w:t>
            </w:r>
            <w:r w:rsidRPr="00270A18">
              <w:rPr>
                <w:rFonts w:asciiTheme="minorHAnsi" w:hAnsiTheme="minorHAnsi" w:cstheme="minorHAnsi"/>
                <w:sz w:val="22"/>
                <w:szCs w:val="22"/>
              </w:rPr>
              <w:t>.</w:t>
            </w:r>
          </w:p>
        </w:tc>
      </w:tr>
      <w:tr w:rsidR="000124AE" w:rsidRPr="00270A18" w14:paraId="342CF069" w14:textId="77777777" w:rsidTr="00BE0836">
        <w:trPr>
          <w:trHeight w:val="20"/>
        </w:trPr>
        <w:tc>
          <w:tcPr>
            <w:tcW w:w="399" w:type="pct"/>
            <w:gridSpan w:val="2"/>
          </w:tcPr>
          <w:p w14:paraId="0F5722CF"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1CDF0E1B" w14:textId="74DE0E73" w:rsidR="000124AE" w:rsidRPr="00270A18" w:rsidRDefault="000124AE" w:rsidP="00567C95">
            <w:pPr>
              <w:tabs>
                <w:tab w:val="left" w:pos="252"/>
              </w:tabs>
              <w:jc w:val="both"/>
              <w:rPr>
                <w:rFonts w:asciiTheme="minorHAnsi" w:hAnsiTheme="minorHAnsi" w:cstheme="minorHAnsi"/>
                <w:sz w:val="22"/>
                <w:szCs w:val="22"/>
              </w:rPr>
            </w:pPr>
            <w:r w:rsidRPr="00270A18">
              <w:rPr>
                <w:rFonts w:asciiTheme="minorHAnsi" w:hAnsiTheme="minorHAnsi" w:cstheme="minorHAnsi"/>
                <w:sz w:val="22"/>
                <w:szCs w:val="22"/>
              </w:rPr>
              <w:t xml:space="preserve">Secondary/ Tertiary costs related to asset transaction like </w:t>
            </w:r>
            <w:r w:rsidR="00567C95" w:rsidRPr="00270A18">
              <w:rPr>
                <w:rFonts w:asciiTheme="minorHAnsi" w:hAnsiTheme="minorHAnsi" w:cstheme="minorHAnsi"/>
                <w:sz w:val="22"/>
                <w:szCs w:val="22"/>
              </w:rPr>
              <w:t>Brokerage</w:t>
            </w:r>
            <w:r w:rsidRPr="00270A18">
              <w:rPr>
                <w:rFonts w:asciiTheme="minorHAnsi" w:hAnsiTheme="minorHAnsi" w:cstheme="minorHAnsi"/>
                <w:sz w:val="22"/>
                <w:szCs w:val="22"/>
              </w:rPr>
              <w:t xml:space="preserve"> pertaining to the sale/ purchase</w:t>
            </w:r>
            <w:r w:rsidR="009031BA" w:rsidRPr="00270A18">
              <w:rPr>
                <w:rFonts w:asciiTheme="minorHAnsi" w:hAnsiTheme="minorHAnsi" w:cstheme="minorHAnsi"/>
                <w:sz w:val="22"/>
                <w:szCs w:val="22"/>
              </w:rPr>
              <w:t>/ recoverability/ transaction</w:t>
            </w:r>
            <w:r w:rsidRPr="00270A18">
              <w:rPr>
                <w:rFonts w:asciiTheme="minorHAnsi" w:hAnsiTheme="minorHAnsi" w:cstheme="minorHAnsi"/>
                <w:sz w:val="22"/>
                <w:szCs w:val="22"/>
              </w:rPr>
              <w:t xml:space="preserve"> of </w:t>
            </w:r>
            <w:r w:rsidR="009031BA" w:rsidRPr="00270A18">
              <w:rPr>
                <w:rFonts w:asciiTheme="minorHAnsi" w:hAnsiTheme="minorHAnsi" w:cstheme="minorHAnsi"/>
                <w:sz w:val="22"/>
                <w:szCs w:val="22"/>
              </w:rPr>
              <w:t xml:space="preserve">any of the items lying under </w:t>
            </w:r>
            <w:r w:rsidR="007A2B14" w:rsidRPr="00270A18">
              <w:rPr>
                <w:rFonts w:asciiTheme="minorHAnsi" w:hAnsiTheme="minorHAnsi" w:cstheme="minorHAnsi"/>
                <w:sz w:val="22"/>
                <w:szCs w:val="22"/>
              </w:rPr>
              <w:t>Securities or Financial Assets</w:t>
            </w:r>
            <w:r w:rsidRPr="00270A18">
              <w:rPr>
                <w:rFonts w:asciiTheme="minorHAnsi" w:hAnsiTheme="minorHAnsi" w:cstheme="minorHAnsi"/>
                <w:sz w:val="22"/>
                <w:szCs w:val="22"/>
              </w:rPr>
              <w:t xml:space="preserve"> are not considered while assessing the </w:t>
            </w:r>
            <w:r w:rsidR="00567C95" w:rsidRPr="00270A18">
              <w:rPr>
                <w:rFonts w:asciiTheme="minorHAnsi" w:hAnsiTheme="minorHAnsi" w:cstheme="minorHAnsi"/>
                <w:sz w:val="22"/>
                <w:szCs w:val="22"/>
              </w:rPr>
              <w:t>fair and liquidation</w:t>
            </w:r>
            <w:r w:rsidRPr="00270A18">
              <w:rPr>
                <w:rFonts w:asciiTheme="minorHAnsi" w:hAnsiTheme="minorHAnsi" w:cstheme="minorHAnsi"/>
                <w:sz w:val="22"/>
                <w:szCs w:val="22"/>
              </w:rPr>
              <w:t xml:space="preserve"> Value.</w:t>
            </w:r>
          </w:p>
        </w:tc>
      </w:tr>
      <w:tr w:rsidR="000124AE" w:rsidRPr="00270A18" w14:paraId="42C2D76D" w14:textId="77777777" w:rsidTr="00BE0836">
        <w:trPr>
          <w:trHeight w:val="20"/>
        </w:trPr>
        <w:tc>
          <w:tcPr>
            <w:tcW w:w="399" w:type="pct"/>
            <w:gridSpan w:val="2"/>
          </w:tcPr>
          <w:p w14:paraId="3B0FB460"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6487A49C" w14:textId="77777777" w:rsidR="000124AE" w:rsidRPr="00270A18" w:rsidRDefault="000124AE" w:rsidP="000E4689">
            <w:pPr>
              <w:tabs>
                <w:tab w:val="left" w:pos="270"/>
              </w:tabs>
              <w:jc w:val="both"/>
              <w:rPr>
                <w:rFonts w:asciiTheme="minorHAnsi" w:hAnsiTheme="minorHAnsi" w:cstheme="minorHAnsi"/>
                <w:sz w:val="22"/>
                <w:szCs w:val="22"/>
              </w:rPr>
            </w:pPr>
            <w:r w:rsidRPr="00270A18">
              <w:rPr>
                <w:rFonts w:asciiTheme="minorHAnsi" w:hAnsiTheme="minorHAnsi" w:cstheme="minorHAnsi"/>
                <w:sz w:val="22"/>
                <w:szCs w:val="22"/>
              </w:rPr>
              <w:t xml:space="preserve">Value varies with the Purpose/ Date/ Condition of the market. This report should not to be referred if any of these points are different from the one mentioned aforesaid in the Report. The Value indicated in the Valuation Report holds good only </w:t>
            </w:r>
            <w:r w:rsidR="00BC6037" w:rsidRPr="00270A18">
              <w:rPr>
                <w:rFonts w:asciiTheme="minorHAnsi" w:hAnsiTheme="minorHAnsi" w:cstheme="minorHAnsi"/>
                <w:sz w:val="22"/>
                <w:szCs w:val="22"/>
              </w:rPr>
              <w:t>up to</w:t>
            </w:r>
            <w:r w:rsidR="00174D9B" w:rsidRPr="00270A18">
              <w:rPr>
                <w:rFonts w:asciiTheme="minorHAnsi" w:hAnsiTheme="minorHAnsi" w:cstheme="minorHAnsi"/>
                <w:sz w:val="22"/>
                <w:szCs w:val="22"/>
              </w:rPr>
              <w:t xml:space="preserve"> the period of 6</w:t>
            </w:r>
            <w:r w:rsidRPr="00270A18">
              <w:rPr>
                <w:rFonts w:asciiTheme="minorHAnsi" w:hAnsiTheme="minorHAnsi" w:cstheme="minorHAnsi"/>
                <w:sz w:val="22"/>
                <w:szCs w:val="22"/>
              </w:rPr>
              <w:t xml:space="preserve"> months from the date of Valuation.</w:t>
            </w:r>
          </w:p>
        </w:tc>
      </w:tr>
      <w:tr w:rsidR="000124AE" w:rsidRPr="00270A18" w14:paraId="37C3E44A" w14:textId="77777777" w:rsidTr="00BE0836">
        <w:trPr>
          <w:trHeight w:val="20"/>
        </w:trPr>
        <w:tc>
          <w:tcPr>
            <w:tcW w:w="399" w:type="pct"/>
            <w:gridSpan w:val="2"/>
          </w:tcPr>
          <w:p w14:paraId="47CF59DF"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78B7A1B7" w14:textId="77777777" w:rsidR="000124AE" w:rsidRPr="00270A18" w:rsidRDefault="000124AE" w:rsidP="000E4689">
            <w:pPr>
              <w:tabs>
                <w:tab w:val="left" w:pos="270"/>
              </w:tabs>
              <w:jc w:val="both"/>
              <w:rPr>
                <w:rFonts w:asciiTheme="minorHAnsi" w:hAnsiTheme="minorHAnsi" w:cstheme="minorHAnsi"/>
                <w:sz w:val="22"/>
                <w:szCs w:val="22"/>
              </w:rPr>
            </w:pPr>
            <w:r w:rsidRPr="00270A18">
              <w:rPr>
                <w:rFonts w:asciiTheme="minorHAnsi" w:hAnsiTheme="minorHAnsi" w:cstheme="minorHAnsi"/>
                <w:sz w:val="22"/>
                <w:szCs w:val="22"/>
              </w:rPr>
              <w:t>Analysis and conclusions adopted in the report are limited to the reported assumptions, conditions and information came to our knowledge during the course of the work.</w:t>
            </w:r>
          </w:p>
        </w:tc>
      </w:tr>
      <w:tr w:rsidR="000124AE" w:rsidRPr="00270A18" w14:paraId="4B9E5F76" w14:textId="77777777" w:rsidTr="00BE0836">
        <w:trPr>
          <w:trHeight w:val="20"/>
        </w:trPr>
        <w:tc>
          <w:tcPr>
            <w:tcW w:w="399" w:type="pct"/>
            <w:gridSpan w:val="2"/>
          </w:tcPr>
          <w:p w14:paraId="7119B9A1"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02F35206" w14:textId="6A119E02" w:rsidR="00B71DB7" w:rsidRPr="00270A18" w:rsidRDefault="000124AE" w:rsidP="00B71DB7">
            <w:pPr>
              <w:tabs>
                <w:tab w:val="left" w:pos="270"/>
              </w:tabs>
              <w:jc w:val="both"/>
              <w:rPr>
                <w:rFonts w:asciiTheme="minorHAnsi" w:hAnsiTheme="minorHAnsi" w:cstheme="minorHAnsi"/>
                <w:sz w:val="22"/>
                <w:szCs w:val="22"/>
              </w:rPr>
            </w:pPr>
            <w:r w:rsidRPr="00270A18">
              <w:rPr>
                <w:rFonts w:asciiTheme="minorHAnsi" w:hAnsiTheme="minorHAnsi" w:cstheme="minorHAnsi"/>
                <w:sz w:val="22"/>
                <w:szCs w:val="22"/>
              </w:rPr>
              <w:t xml:space="preserve">This report is prepared on the </w:t>
            </w:r>
            <w:r w:rsidR="007A2B14" w:rsidRPr="00270A18">
              <w:rPr>
                <w:rFonts w:asciiTheme="minorHAnsi" w:hAnsiTheme="minorHAnsi" w:cstheme="minorHAnsi"/>
                <w:sz w:val="22"/>
                <w:szCs w:val="22"/>
              </w:rPr>
              <w:t>Securities or Financial Assets</w:t>
            </w:r>
            <w:r w:rsidR="00B71DB7" w:rsidRPr="00270A18">
              <w:rPr>
                <w:rFonts w:asciiTheme="minorHAnsi" w:hAnsiTheme="minorHAnsi" w:cstheme="minorHAnsi"/>
                <w:sz w:val="22"/>
                <w:szCs w:val="22"/>
              </w:rPr>
              <w:t xml:space="preserve"> | Version: </w:t>
            </w:r>
            <w:r w:rsidR="0084153C" w:rsidRPr="00270A18">
              <w:rPr>
                <w:rFonts w:asciiTheme="minorHAnsi" w:hAnsiTheme="minorHAnsi" w:cstheme="minorHAnsi"/>
                <w:sz w:val="22"/>
                <w:szCs w:val="22"/>
              </w:rPr>
              <w:t>2</w:t>
            </w:r>
            <w:r w:rsidR="00B71DB7" w:rsidRPr="00270A18">
              <w:rPr>
                <w:rFonts w:asciiTheme="minorHAnsi" w:hAnsiTheme="minorHAnsi" w:cstheme="minorHAnsi"/>
                <w:sz w:val="22"/>
                <w:szCs w:val="22"/>
              </w:rPr>
              <w:t>.0_201</w:t>
            </w:r>
            <w:r w:rsidR="0084153C" w:rsidRPr="00270A18">
              <w:rPr>
                <w:rFonts w:asciiTheme="minorHAnsi" w:hAnsiTheme="minorHAnsi" w:cstheme="minorHAnsi"/>
                <w:sz w:val="22"/>
                <w:szCs w:val="22"/>
              </w:rPr>
              <w:t>9</w:t>
            </w:r>
            <w:r w:rsidRPr="00270A18">
              <w:rPr>
                <w:rFonts w:asciiTheme="minorHAnsi" w:hAnsiTheme="minorHAnsi" w:cstheme="minorHAnsi"/>
                <w:sz w:val="22"/>
                <w:szCs w:val="22"/>
              </w:rPr>
              <w:t xml:space="preserve"> Valuation format as per the client requirement, charges paid and the time allotted. This report is having limited scope as per its fields to provide only the general estimated basic idea of the value of the </w:t>
            </w:r>
            <w:r w:rsidR="007A2B14" w:rsidRPr="00270A18">
              <w:rPr>
                <w:rFonts w:asciiTheme="minorHAnsi" w:hAnsiTheme="minorHAnsi" w:cstheme="minorHAnsi"/>
                <w:sz w:val="22"/>
                <w:szCs w:val="22"/>
              </w:rPr>
              <w:t>Securities or Financial Assets</w:t>
            </w:r>
            <w:r w:rsidRPr="00270A18">
              <w:rPr>
                <w:rFonts w:asciiTheme="minorHAnsi" w:hAnsiTheme="minorHAnsi" w:cstheme="minorHAnsi"/>
                <w:sz w:val="22"/>
                <w:szCs w:val="22"/>
              </w:rPr>
              <w:t xml:space="preserve"> based on the information provided by the client. No detailed analysis or verification of the information is carried upon pertaining to the value of the subject </w:t>
            </w:r>
            <w:r w:rsidR="00B71DB7" w:rsidRPr="00270A18">
              <w:rPr>
                <w:rFonts w:asciiTheme="minorHAnsi" w:hAnsiTheme="minorHAnsi" w:cstheme="minorHAnsi"/>
                <w:sz w:val="22"/>
                <w:szCs w:val="22"/>
              </w:rPr>
              <w:t>assets</w:t>
            </w:r>
            <w:r w:rsidRPr="00270A18">
              <w:rPr>
                <w:rFonts w:asciiTheme="minorHAnsi" w:hAnsiTheme="minorHAnsi" w:cstheme="minorHAnsi"/>
                <w:sz w:val="22"/>
                <w:szCs w:val="22"/>
              </w:rPr>
              <w:t>. No claim for any extra information will be entertained whatsoever be the reason. For any extra work over and above the fields mentioned in the report will have an extra cost which has to be borne by the customer.</w:t>
            </w:r>
          </w:p>
        </w:tc>
      </w:tr>
      <w:tr w:rsidR="000124AE" w:rsidRPr="00270A18" w14:paraId="5C595AD2" w14:textId="77777777" w:rsidTr="00BE0836">
        <w:trPr>
          <w:trHeight w:val="20"/>
        </w:trPr>
        <w:tc>
          <w:tcPr>
            <w:tcW w:w="399" w:type="pct"/>
            <w:gridSpan w:val="2"/>
          </w:tcPr>
          <w:p w14:paraId="15C0FCF3"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27B4C0E8" w14:textId="6B037E9C" w:rsidR="000124AE" w:rsidRPr="00270A18" w:rsidRDefault="000124AE" w:rsidP="00B71DB7">
            <w:pPr>
              <w:tabs>
                <w:tab w:val="left" w:pos="252"/>
              </w:tabs>
              <w:jc w:val="both"/>
              <w:rPr>
                <w:rFonts w:asciiTheme="minorHAnsi" w:hAnsiTheme="minorHAnsi" w:cstheme="minorHAnsi"/>
                <w:sz w:val="22"/>
                <w:szCs w:val="22"/>
              </w:rPr>
            </w:pPr>
            <w:r w:rsidRPr="00270A18">
              <w:rPr>
                <w:rFonts w:asciiTheme="minorHAnsi" w:hAnsiTheme="minorHAnsi" w:cstheme="minorHAnsi"/>
                <w:sz w:val="22"/>
                <w:szCs w:val="22"/>
              </w:rPr>
              <w:t xml:space="preserve">This is just an opinion report and doesn’t hold any </w:t>
            </w:r>
            <w:r w:rsidR="001B5285" w:rsidRPr="00270A18">
              <w:rPr>
                <w:rFonts w:asciiTheme="minorHAnsi" w:hAnsiTheme="minorHAnsi" w:cstheme="minorHAnsi"/>
                <w:sz w:val="22"/>
                <w:szCs w:val="22"/>
              </w:rPr>
              <w:t>binding</w:t>
            </w:r>
            <w:r w:rsidRPr="00270A18">
              <w:rPr>
                <w:rFonts w:asciiTheme="minorHAnsi" w:hAnsiTheme="minorHAnsi" w:cstheme="minorHAnsi"/>
                <w:sz w:val="22"/>
                <w:szCs w:val="22"/>
              </w:rPr>
              <w:t xml:space="preserve"> on anyone. It is requested from the concerned Financial Institution</w:t>
            </w:r>
            <w:r w:rsidR="00B71DB7" w:rsidRPr="00270A18">
              <w:rPr>
                <w:rFonts w:asciiTheme="minorHAnsi" w:hAnsiTheme="minorHAnsi" w:cstheme="minorHAnsi"/>
                <w:sz w:val="22"/>
                <w:szCs w:val="22"/>
              </w:rPr>
              <w:t>/</w:t>
            </w:r>
            <w:r w:rsidR="00567C95" w:rsidRPr="00270A18">
              <w:rPr>
                <w:rFonts w:asciiTheme="minorHAnsi" w:hAnsiTheme="minorHAnsi" w:cstheme="minorHAnsi"/>
                <w:sz w:val="22"/>
                <w:szCs w:val="22"/>
              </w:rPr>
              <w:t xml:space="preserve"> C</w:t>
            </w:r>
            <w:r w:rsidR="00B71DB7" w:rsidRPr="00270A18">
              <w:rPr>
                <w:rFonts w:asciiTheme="minorHAnsi" w:hAnsiTheme="minorHAnsi" w:cstheme="minorHAnsi"/>
                <w:sz w:val="22"/>
                <w:szCs w:val="22"/>
              </w:rPr>
              <w:t>ustomer</w:t>
            </w:r>
            <w:r w:rsidRPr="00270A18">
              <w:rPr>
                <w:rFonts w:asciiTheme="minorHAnsi" w:hAnsiTheme="minorHAnsi" w:cstheme="minorHAnsi"/>
                <w:sz w:val="22"/>
                <w:szCs w:val="22"/>
              </w:rPr>
              <w:t xml:space="preserve"> </w:t>
            </w:r>
            <w:r w:rsidR="00B71DB7" w:rsidRPr="00270A18">
              <w:rPr>
                <w:rFonts w:asciiTheme="minorHAnsi" w:hAnsiTheme="minorHAnsi" w:cstheme="minorHAnsi"/>
                <w:sz w:val="22"/>
                <w:szCs w:val="22"/>
              </w:rPr>
              <w:t>who are</w:t>
            </w:r>
            <w:r w:rsidRPr="00270A18">
              <w:rPr>
                <w:rFonts w:asciiTheme="minorHAnsi" w:hAnsiTheme="minorHAnsi" w:cstheme="minorHAnsi"/>
                <w:sz w:val="22"/>
                <w:szCs w:val="22"/>
              </w:rPr>
              <w:t xml:space="preserve"> using this report that they should consider all the different associated relevant &amp; related </w:t>
            </w:r>
            <w:r w:rsidR="00CA5C69" w:rsidRPr="00270A18">
              <w:rPr>
                <w:rFonts w:asciiTheme="minorHAnsi" w:hAnsiTheme="minorHAnsi" w:cstheme="minorHAnsi"/>
                <w:sz w:val="22"/>
                <w:szCs w:val="22"/>
              </w:rPr>
              <w:t>factors associated</w:t>
            </w:r>
            <w:r w:rsidR="00B71DB7" w:rsidRPr="00270A18">
              <w:rPr>
                <w:rFonts w:asciiTheme="minorHAnsi" w:hAnsiTheme="minorHAnsi" w:cstheme="minorHAnsi"/>
                <w:sz w:val="22"/>
                <w:szCs w:val="22"/>
              </w:rPr>
              <w:t xml:space="preserve"> with the assets </w:t>
            </w:r>
            <w:r w:rsidRPr="00270A18">
              <w:rPr>
                <w:rFonts w:asciiTheme="minorHAnsi" w:hAnsiTheme="minorHAnsi" w:cstheme="minorHAnsi"/>
                <w:sz w:val="22"/>
                <w:szCs w:val="22"/>
              </w:rPr>
              <w:t>before taking any business decision based on the content of this report.</w:t>
            </w:r>
          </w:p>
        </w:tc>
      </w:tr>
      <w:tr w:rsidR="000124AE" w:rsidRPr="00270A18" w14:paraId="6BE3815B" w14:textId="77777777" w:rsidTr="00BE0836">
        <w:trPr>
          <w:trHeight w:val="20"/>
        </w:trPr>
        <w:tc>
          <w:tcPr>
            <w:tcW w:w="399" w:type="pct"/>
            <w:gridSpan w:val="2"/>
          </w:tcPr>
          <w:p w14:paraId="6AFE229F"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32832307" w14:textId="77777777" w:rsidR="000124AE" w:rsidRPr="00270A18" w:rsidRDefault="000124AE" w:rsidP="000E4689">
            <w:pPr>
              <w:tabs>
                <w:tab w:val="left" w:pos="270"/>
              </w:tabs>
              <w:jc w:val="both"/>
              <w:rPr>
                <w:rFonts w:asciiTheme="minorHAnsi" w:hAnsiTheme="minorHAnsi" w:cstheme="minorHAnsi"/>
                <w:sz w:val="22"/>
                <w:szCs w:val="22"/>
              </w:rPr>
            </w:pPr>
            <w:r w:rsidRPr="00270A18">
              <w:rPr>
                <w:rFonts w:asciiTheme="minorHAnsi" w:hAnsiTheme="minorHAnsi" w:cstheme="minorHAnsi"/>
                <w:sz w:val="22"/>
                <w:szCs w:val="22"/>
              </w:rPr>
              <w:t xml:space="preserve">All Pages of the report </w:t>
            </w:r>
            <w:r w:rsidR="001B5285" w:rsidRPr="00270A18">
              <w:rPr>
                <w:rFonts w:asciiTheme="minorHAnsi" w:hAnsiTheme="minorHAnsi" w:cstheme="minorHAnsi"/>
                <w:sz w:val="22"/>
                <w:szCs w:val="22"/>
              </w:rPr>
              <w:t>including</w:t>
            </w:r>
            <w:r w:rsidRPr="00270A18">
              <w:rPr>
                <w:rFonts w:asciiTheme="minorHAnsi" w:hAnsiTheme="minorHAnsi" w:cstheme="minorHAnsi"/>
                <w:sz w:val="22"/>
                <w:szCs w:val="22"/>
              </w:rPr>
              <w:t xml:space="preserve"> annexures are signed and stamped from our office. In case any paper in the report is without stamp &amp; signature then this should not be considered a valid paper issued from this office.</w:t>
            </w:r>
          </w:p>
        </w:tc>
      </w:tr>
      <w:tr w:rsidR="000124AE" w:rsidRPr="00270A18" w14:paraId="27BF95B4" w14:textId="77777777" w:rsidTr="00BE0836">
        <w:trPr>
          <w:trHeight w:val="20"/>
        </w:trPr>
        <w:tc>
          <w:tcPr>
            <w:tcW w:w="399" w:type="pct"/>
            <w:gridSpan w:val="2"/>
          </w:tcPr>
          <w:p w14:paraId="11E67AA5"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42DCB2AE" w14:textId="001D0EAD" w:rsidR="00C839F3" w:rsidRPr="00270A18" w:rsidRDefault="000124AE" w:rsidP="000E4689">
            <w:pPr>
              <w:tabs>
                <w:tab w:val="left" w:pos="270"/>
              </w:tabs>
              <w:jc w:val="both"/>
              <w:rPr>
                <w:rFonts w:asciiTheme="minorHAnsi" w:hAnsiTheme="minorHAnsi" w:cstheme="minorHAnsi"/>
                <w:sz w:val="22"/>
                <w:szCs w:val="22"/>
              </w:rPr>
            </w:pPr>
            <w:r w:rsidRPr="00270A18">
              <w:rPr>
                <w:rFonts w:asciiTheme="minorHAnsi" w:hAnsiTheme="minorHAnsi" w:cstheme="minorHAnsi"/>
                <w:sz w:val="22"/>
                <w:szCs w:val="22"/>
              </w:rPr>
              <w:t xml:space="preserve">Defect Liability Period is </w:t>
            </w:r>
            <w:r w:rsidRPr="00270A18">
              <w:rPr>
                <w:rFonts w:asciiTheme="minorHAnsi" w:hAnsiTheme="minorHAnsi" w:cstheme="minorHAnsi"/>
                <w:b/>
                <w:sz w:val="22"/>
                <w:szCs w:val="22"/>
                <w:u w:val="single"/>
              </w:rPr>
              <w:t>30 DAYS</w:t>
            </w:r>
            <w:r w:rsidRPr="00270A18">
              <w:rPr>
                <w:rFonts w:asciiTheme="minorHAnsi" w:hAnsiTheme="minorHAnsi" w:cstheme="minorHAnsi"/>
                <w:sz w:val="22"/>
                <w:szCs w:val="22"/>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will be entertained within the defect liability period. No request for any illegitimate value revision, date change or any other change will be entertained other than the one mentioned above.</w:t>
            </w:r>
          </w:p>
        </w:tc>
      </w:tr>
      <w:tr w:rsidR="000124AE" w:rsidRPr="00270A18" w14:paraId="2B46B348" w14:textId="77777777" w:rsidTr="00BE0836">
        <w:trPr>
          <w:trHeight w:val="20"/>
        </w:trPr>
        <w:tc>
          <w:tcPr>
            <w:tcW w:w="399" w:type="pct"/>
            <w:gridSpan w:val="2"/>
          </w:tcPr>
          <w:p w14:paraId="7BDEE1B8"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30864D0D" w14:textId="6958B25B" w:rsidR="000124AE" w:rsidRPr="00270A18" w:rsidRDefault="00243A18" w:rsidP="000E4689">
            <w:pPr>
              <w:tabs>
                <w:tab w:val="left" w:pos="270"/>
              </w:tabs>
              <w:jc w:val="both"/>
              <w:rPr>
                <w:rFonts w:asciiTheme="minorHAnsi" w:hAnsiTheme="minorHAnsi" w:cstheme="minorHAnsi"/>
                <w:sz w:val="22"/>
                <w:szCs w:val="22"/>
              </w:rPr>
            </w:pPr>
            <w:r w:rsidRPr="00270A18">
              <w:rPr>
                <w:rFonts w:asciiTheme="minorHAnsi" w:hAnsiTheme="minorHAnsi" w:cstheme="minorHAnsi"/>
                <w:sz w:val="22"/>
                <w:szCs w:val="22"/>
              </w:rPr>
              <w:t>Valuer</w:t>
            </w:r>
            <w:r w:rsidR="000124AE" w:rsidRPr="00270A18">
              <w:rPr>
                <w:rFonts w:asciiTheme="minorHAnsi" w:hAnsiTheme="minorHAnsi" w:cstheme="minorHAnsi"/>
                <w:sz w:val="22"/>
                <w:szCs w:val="22"/>
              </w:rPr>
              <w:t xml:space="preserve"> encourages its </w:t>
            </w:r>
            <w:r w:rsidR="00CA5C69" w:rsidRPr="00270A18">
              <w:rPr>
                <w:rFonts w:asciiTheme="minorHAnsi" w:hAnsiTheme="minorHAnsi" w:cstheme="minorHAnsi"/>
                <w:sz w:val="22"/>
                <w:szCs w:val="22"/>
              </w:rPr>
              <w:t>customers to</w:t>
            </w:r>
            <w:r w:rsidR="000124AE" w:rsidRPr="00270A18">
              <w:rPr>
                <w:rFonts w:asciiTheme="minorHAnsi" w:hAnsiTheme="minorHAnsi" w:cstheme="minorHAnsi"/>
                <w:sz w:val="22"/>
                <w:szCs w:val="22"/>
              </w:rPr>
              <w:t xml:space="preserve"> give feedback or inform concerns over its services through proper channel at </w:t>
            </w:r>
            <w:hyperlink r:id="rId8" w:history="1">
              <w:r w:rsidR="00C93B64" w:rsidRPr="00270A18">
                <w:rPr>
                  <w:rFonts w:asciiTheme="minorHAnsi" w:hAnsiTheme="minorHAnsi" w:cstheme="minorHAnsi"/>
                  <w:b/>
                  <w:sz w:val="22"/>
                  <w:szCs w:val="22"/>
                </w:rPr>
                <w:t>ibcvaluations@rkassociates.org</w:t>
              </w:r>
            </w:hyperlink>
            <w:r w:rsidR="000124AE" w:rsidRPr="00270A18">
              <w:rPr>
                <w:rFonts w:asciiTheme="minorHAnsi" w:hAnsiTheme="minorHAnsi" w:cstheme="minorHAnsi"/>
                <w:sz w:val="22"/>
                <w:szCs w:val="22"/>
              </w:rPr>
              <w:t xml:space="preserve"> in writing within 30 days of report delivery. After this period no concern/ complaint/ </w:t>
            </w:r>
            <w:r w:rsidR="001B5285" w:rsidRPr="00270A18">
              <w:rPr>
                <w:rFonts w:asciiTheme="minorHAnsi" w:hAnsiTheme="minorHAnsi" w:cstheme="minorHAnsi"/>
                <w:sz w:val="22"/>
                <w:szCs w:val="22"/>
              </w:rPr>
              <w:t>proceedings</w:t>
            </w:r>
            <w:r w:rsidR="000124AE" w:rsidRPr="00270A18">
              <w:rPr>
                <w:rFonts w:asciiTheme="minorHAnsi" w:hAnsiTheme="minorHAnsi" w:cstheme="minorHAnsi"/>
                <w:sz w:val="22"/>
                <w:szCs w:val="22"/>
              </w:rPr>
              <w:t xml:space="preserve"> in connection with </w:t>
            </w:r>
            <w:r w:rsidR="000124AE" w:rsidRPr="00270A18">
              <w:rPr>
                <w:rFonts w:asciiTheme="minorHAnsi" w:hAnsiTheme="minorHAnsi" w:cstheme="minorHAnsi"/>
                <w:sz w:val="22"/>
                <w:szCs w:val="22"/>
              </w:rPr>
              <w:lastRenderedPageBreak/>
              <w:t>the Valuation Services can be entertained due to possible change in situation and condition of the property.</w:t>
            </w:r>
          </w:p>
        </w:tc>
      </w:tr>
      <w:tr w:rsidR="000124AE" w:rsidRPr="00270A18" w14:paraId="69DB25EF" w14:textId="77777777" w:rsidTr="00BE0836">
        <w:trPr>
          <w:trHeight w:val="20"/>
        </w:trPr>
        <w:tc>
          <w:tcPr>
            <w:tcW w:w="399" w:type="pct"/>
            <w:gridSpan w:val="2"/>
          </w:tcPr>
          <w:p w14:paraId="5258968A"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2B940D9E" w14:textId="30B3D811" w:rsidR="000124AE" w:rsidRPr="00270A18" w:rsidRDefault="000124AE" w:rsidP="000E4689">
            <w:pPr>
              <w:tabs>
                <w:tab w:val="left" w:pos="270"/>
              </w:tabs>
              <w:jc w:val="both"/>
              <w:rPr>
                <w:rFonts w:asciiTheme="minorHAnsi" w:hAnsiTheme="minorHAnsi" w:cstheme="minorHAnsi"/>
                <w:sz w:val="22"/>
                <w:szCs w:val="22"/>
              </w:rPr>
            </w:pPr>
            <w:r w:rsidRPr="00270A18">
              <w:rPr>
                <w:rFonts w:asciiTheme="minorHAnsi" w:hAnsiTheme="minorHAnsi" w:cstheme="minorHAnsi"/>
                <w:sz w:val="22"/>
                <w:szCs w:val="22"/>
              </w:rPr>
              <w:t xml:space="preserve">Our Data retention policy is of </w:t>
            </w:r>
            <w:r w:rsidR="0015384E" w:rsidRPr="00270A18">
              <w:rPr>
                <w:rFonts w:asciiTheme="minorHAnsi" w:hAnsiTheme="minorHAnsi" w:cstheme="minorHAnsi"/>
                <w:b/>
                <w:sz w:val="22"/>
                <w:szCs w:val="22"/>
                <w:u w:val="single"/>
              </w:rPr>
              <w:t>TWO</w:t>
            </w:r>
            <w:r w:rsidRPr="00270A18">
              <w:rPr>
                <w:rFonts w:asciiTheme="minorHAnsi" w:hAnsiTheme="minorHAnsi" w:cstheme="minorHAnsi"/>
                <w:b/>
                <w:sz w:val="22"/>
                <w:szCs w:val="22"/>
                <w:u w:val="single"/>
              </w:rPr>
              <w:t xml:space="preserve"> YEAR</w:t>
            </w:r>
            <w:r w:rsidRPr="00270A18">
              <w:rPr>
                <w:rFonts w:asciiTheme="minorHAnsi" w:hAnsiTheme="minorHAnsi" w:cstheme="minorHAnsi"/>
                <w:sz w:val="22"/>
                <w:szCs w:val="22"/>
              </w:rPr>
              <w:t xml:space="preserve">. After this </w:t>
            </w:r>
            <w:r w:rsidR="00E07DF8" w:rsidRPr="00270A18">
              <w:rPr>
                <w:rFonts w:asciiTheme="minorHAnsi" w:hAnsiTheme="minorHAnsi" w:cstheme="minorHAnsi"/>
                <w:sz w:val="22"/>
                <w:szCs w:val="22"/>
              </w:rPr>
              <w:t>period,</w:t>
            </w:r>
            <w:r w:rsidRPr="00270A18">
              <w:rPr>
                <w:rFonts w:asciiTheme="minorHAnsi" w:hAnsiTheme="minorHAnsi" w:cstheme="minorHAnsi"/>
                <w:sz w:val="22"/>
                <w:szCs w:val="22"/>
              </w:rPr>
              <w:t xml:space="preserve"> we remove all the concerned records related to the assignment from our repository. No clarification or query can be answered after this period due to unavailability of the data.</w:t>
            </w:r>
          </w:p>
        </w:tc>
      </w:tr>
      <w:tr w:rsidR="000124AE" w:rsidRPr="00270A18" w14:paraId="7A4A2D9E" w14:textId="77777777" w:rsidTr="00BE0836">
        <w:trPr>
          <w:trHeight w:val="20"/>
        </w:trPr>
        <w:tc>
          <w:tcPr>
            <w:tcW w:w="399" w:type="pct"/>
            <w:gridSpan w:val="2"/>
          </w:tcPr>
          <w:p w14:paraId="174B433A"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3D5ED625" w14:textId="1F7740F7" w:rsidR="000124AE" w:rsidRPr="00270A18" w:rsidRDefault="000124AE" w:rsidP="000E4689">
            <w:pPr>
              <w:tabs>
                <w:tab w:val="left" w:pos="270"/>
              </w:tabs>
              <w:jc w:val="both"/>
              <w:rPr>
                <w:rFonts w:asciiTheme="minorHAnsi" w:hAnsiTheme="minorHAnsi" w:cstheme="minorHAnsi"/>
                <w:sz w:val="22"/>
                <w:szCs w:val="22"/>
              </w:rPr>
            </w:pPr>
            <w:r w:rsidRPr="00270A18">
              <w:rPr>
                <w:rFonts w:asciiTheme="minorHAnsi" w:hAnsiTheme="minorHAnsi" w:cstheme="minorHAnsi"/>
                <w:sz w:val="22"/>
                <w:szCs w:val="22"/>
              </w:rPr>
              <w:t xml:space="preserve">This Valuation report is governed by </w:t>
            </w:r>
            <w:r w:rsidR="00877836" w:rsidRPr="00270A18">
              <w:rPr>
                <w:rFonts w:asciiTheme="minorHAnsi" w:hAnsiTheme="minorHAnsi" w:cstheme="minorHAnsi"/>
                <w:sz w:val="22"/>
                <w:szCs w:val="22"/>
              </w:rPr>
              <w:t>the</w:t>
            </w:r>
            <w:r w:rsidRPr="00270A18">
              <w:rPr>
                <w:rFonts w:asciiTheme="minorHAnsi" w:hAnsiTheme="minorHAnsi" w:cstheme="minorHAnsi"/>
                <w:sz w:val="22"/>
                <w:szCs w:val="22"/>
              </w:rPr>
              <w:t xml:space="preserve"> (1) Internal Policies, Processes &amp; Standard Operating Procedures, (2) </w:t>
            </w:r>
            <w:r w:rsidR="00877836" w:rsidRPr="00270A18">
              <w:rPr>
                <w:rFonts w:asciiTheme="minorHAnsi" w:hAnsiTheme="minorHAnsi" w:cstheme="minorHAnsi"/>
                <w:sz w:val="22"/>
                <w:szCs w:val="22"/>
              </w:rPr>
              <w:t xml:space="preserve">Valuer </w:t>
            </w:r>
            <w:r w:rsidRPr="00270A18">
              <w:rPr>
                <w:rFonts w:asciiTheme="minorHAnsi" w:hAnsiTheme="minorHAnsi" w:cstheme="minorHAnsi"/>
                <w:sz w:val="22"/>
                <w:szCs w:val="22"/>
              </w:rPr>
              <w:t xml:space="preserve">Quality Policy, (3) Valuation &amp; Survey Best Practices Guidelines, (4) Information input given to us by the customer and (4) Information/ Data/ Facts given to us by </w:t>
            </w:r>
            <w:r w:rsidR="00877836" w:rsidRPr="00270A18">
              <w:rPr>
                <w:rFonts w:asciiTheme="minorHAnsi" w:hAnsiTheme="minorHAnsi" w:cstheme="minorHAnsi"/>
                <w:sz w:val="22"/>
                <w:szCs w:val="22"/>
              </w:rPr>
              <w:t>the</w:t>
            </w:r>
            <w:r w:rsidRPr="00270A18">
              <w:rPr>
                <w:rFonts w:asciiTheme="minorHAnsi" w:hAnsiTheme="minorHAnsi" w:cstheme="minorHAnsi"/>
                <w:sz w:val="22"/>
                <w:szCs w:val="22"/>
              </w:rPr>
              <w:t xml:space="preserve"> field/ office technical team. </w:t>
            </w:r>
            <w:r w:rsidR="00243A18" w:rsidRPr="00270A18">
              <w:rPr>
                <w:rFonts w:asciiTheme="minorHAnsi" w:hAnsiTheme="minorHAnsi" w:cstheme="minorHAnsi"/>
                <w:sz w:val="22"/>
                <w:szCs w:val="22"/>
              </w:rPr>
              <w:t>Valuer</w:t>
            </w:r>
            <w:r w:rsidRPr="00270A18">
              <w:rPr>
                <w:rFonts w:asciiTheme="minorHAnsi" w:hAnsiTheme="minorHAnsi" w:cstheme="minorHAnsi"/>
                <w:sz w:val="22"/>
                <w:szCs w:val="22"/>
              </w:rPr>
              <w:t xml:space="preserve"> never </w:t>
            </w:r>
            <w:r w:rsidR="007D100F" w:rsidRPr="00270A18">
              <w:rPr>
                <w:rFonts w:asciiTheme="minorHAnsi" w:hAnsiTheme="minorHAnsi" w:cstheme="minorHAnsi"/>
                <w:sz w:val="22"/>
                <w:szCs w:val="22"/>
              </w:rPr>
              <w:t>give</w:t>
            </w:r>
            <w:r w:rsidRPr="00270A18">
              <w:rPr>
                <w:rFonts w:asciiTheme="minorHAnsi" w:hAnsiTheme="minorHAnsi" w:cstheme="minorHAnsi"/>
                <w:sz w:val="22"/>
                <w:szCs w:val="22"/>
              </w:rPr>
              <w:t xml:space="preserve"> acceptance to any unethical or unprofessional practice which may affect fair, correct &amp; impartial assessment and which is against any prevailing law. In case of any indication of any negligence, default, incorrect, </w:t>
            </w:r>
            <w:r w:rsidR="001B5285" w:rsidRPr="00270A18">
              <w:rPr>
                <w:rFonts w:asciiTheme="minorHAnsi" w:hAnsiTheme="minorHAnsi" w:cstheme="minorHAnsi"/>
                <w:sz w:val="22"/>
                <w:szCs w:val="22"/>
              </w:rPr>
              <w:t>misleading</w:t>
            </w:r>
            <w:r w:rsidRPr="00270A18">
              <w:rPr>
                <w:rFonts w:asciiTheme="minorHAnsi" w:hAnsiTheme="minorHAnsi" w:cstheme="minorHAnsi"/>
                <w:sz w:val="22"/>
                <w:szCs w:val="22"/>
              </w:rPr>
              <w:t xml:space="preserve">, misrepresentation or distortion of facts in the report then it is the responsibility of the user of this report to immediately or </w:t>
            </w:r>
            <w:r w:rsidR="00837A62" w:rsidRPr="00270A18">
              <w:rPr>
                <w:rFonts w:asciiTheme="minorHAnsi" w:hAnsiTheme="minorHAnsi" w:cstheme="minorHAnsi"/>
                <w:sz w:val="22"/>
                <w:szCs w:val="22"/>
              </w:rPr>
              <w:t>at least</w:t>
            </w:r>
            <w:r w:rsidRPr="00270A18">
              <w:rPr>
                <w:rFonts w:asciiTheme="minorHAnsi" w:hAnsiTheme="minorHAnsi" w:cstheme="minorHAnsi"/>
                <w:sz w:val="22"/>
                <w:szCs w:val="22"/>
              </w:rPr>
              <w:t xml:space="preserve"> within the defect liability period bring all such act into notice of </w:t>
            </w:r>
            <w:r w:rsidR="00F160F0" w:rsidRPr="00270A18">
              <w:rPr>
                <w:rFonts w:asciiTheme="minorHAnsi" w:hAnsiTheme="minorHAnsi" w:cstheme="minorHAnsi"/>
                <w:sz w:val="22"/>
                <w:szCs w:val="22"/>
              </w:rPr>
              <w:t>the valuer</w:t>
            </w:r>
            <w:r w:rsidRPr="00270A18">
              <w:rPr>
                <w:rFonts w:asciiTheme="minorHAnsi" w:hAnsiTheme="minorHAnsi" w:cstheme="minorHAnsi"/>
                <w:sz w:val="22"/>
                <w:szCs w:val="22"/>
              </w:rPr>
              <w:t xml:space="preserve"> so that corrective measures can be taken instantly.</w:t>
            </w:r>
          </w:p>
        </w:tc>
      </w:tr>
      <w:tr w:rsidR="000124AE" w:rsidRPr="00270A18" w14:paraId="60AB67FD" w14:textId="77777777" w:rsidTr="00BE0836">
        <w:trPr>
          <w:trHeight w:val="20"/>
        </w:trPr>
        <w:tc>
          <w:tcPr>
            <w:tcW w:w="399" w:type="pct"/>
            <w:gridSpan w:val="2"/>
          </w:tcPr>
          <w:p w14:paraId="0AC500FC"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42C37D51" w14:textId="601D90A9" w:rsidR="000124AE" w:rsidRPr="00270A18" w:rsidRDefault="00243A18" w:rsidP="000E4689">
            <w:pPr>
              <w:tabs>
                <w:tab w:val="left" w:pos="270"/>
              </w:tabs>
              <w:jc w:val="both"/>
              <w:rPr>
                <w:rFonts w:asciiTheme="minorHAnsi" w:hAnsiTheme="minorHAnsi" w:cstheme="minorHAnsi"/>
                <w:sz w:val="22"/>
                <w:szCs w:val="22"/>
              </w:rPr>
            </w:pPr>
            <w:r w:rsidRPr="00270A18">
              <w:rPr>
                <w:rFonts w:asciiTheme="minorHAnsi" w:hAnsiTheme="minorHAnsi" w:cstheme="minorHAnsi"/>
                <w:sz w:val="22"/>
                <w:szCs w:val="22"/>
              </w:rPr>
              <w:t>Valuer</w:t>
            </w:r>
            <w:r w:rsidR="000124AE" w:rsidRPr="00270A18">
              <w:rPr>
                <w:rFonts w:asciiTheme="minorHAnsi" w:hAnsiTheme="minorHAnsi" w:cstheme="minorHAnsi"/>
                <w:sz w:val="22"/>
                <w:szCs w:val="22"/>
              </w:rPr>
              <w:t xml:space="preserve"> never </w:t>
            </w:r>
            <w:r w:rsidR="007D100F" w:rsidRPr="00270A18">
              <w:rPr>
                <w:rFonts w:asciiTheme="minorHAnsi" w:hAnsiTheme="minorHAnsi" w:cstheme="minorHAnsi"/>
                <w:sz w:val="22"/>
                <w:szCs w:val="22"/>
              </w:rPr>
              <w:t>release</w:t>
            </w:r>
            <w:r w:rsidR="000124AE" w:rsidRPr="00270A18">
              <w:rPr>
                <w:rFonts w:asciiTheme="minorHAnsi" w:hAnsiTheme="minorHAnsi" w:cstheme="minorHAnsi"/>
                <w:sz w:val="22"/>
                <w:szCs w:val="22"/>
              </w:rPr>
              <w:t xml:space="preserve"> any report doing alterations or modifications from pen. In case any information/ figure of this report is found altered with pen then this report will automatically become null &amp; void.</w:t>
            </w:r>
          </w:p>
        </w:tc>
      </w:tr>
      <w:tr w:rsidR="000124AE" w:rsidRPr="00270A18" w14:paraId="67528F97" w14:textId="77777777" w:rsidTr="00BE0836">
        <w:trPr>
          <w:trHeight w:val="20"/>
        </w:trPr>
        <w:tc>
          <w:tcPr>
            <w:tcW w:w="399" w:type="pct"/>
            <w:gridSpan w:val="2"/>
          </w:tcPr>
          <w:p w14:paraId="2AC12D67"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4FF78FC0" w14:textId="1EE5F426" w:rsidR="000124AE" w:rsidRPr="00270A18" w:rsidRDefault="000124AE" w:rsidP="000E4689">
            <w:pPr>
              <w:tabs>
                <w:tab w:val="left" w:pos="270"/>
              </w:tabs>
              <w:jc w:val="both"/>
              <w:rPr>
                <w:rFonts w:asciiTheme="minorHAnsi" w:hAnsiTheme="minorHAnsi" w:cstheme="minorHAnsi"/>
                <w:sz w:val="22"/>
                <w:szCs w:val="22"/>
              </w:rPr>
            </w:pPr>
            <w:r w:rsidRPr="00270A18">
              <w:rPr>
                <w:rFonts w:asciiTheme="minorHAnsi" w:hAnsiTheme="minorHAnsi" w:cstheme="minorHAnsi"/>
                <w:sz w:val="22"/>
                <w:szCs w:val="22"/>
              </w:rPr>
              <w:t xml:space="preserve">If this report is prepared for the matter under litigation in any Indian court, no official or employee of </w:t>
            </w:r>
            <w:r w:rsidR="007D100F" w:rsidRPr="00270A18">
              <w:rPr>
                <w:rFonts w:asciiTheme="minorHAnsi" w:hAnsiTheme="minorHAnsi" w:cstheme="minorHAnsi"/>
                <w:sz w:val="22"/>
                <w:szCs w:val="22"/>
              </w:rPr>
              <w:t>the valuer</w:t>
            </w:r>
            <w:r w:rsidRPr="00270A18">
              <w:rPr>
                <w:rFonts w:asciiTheme="minorHAnsi" w:hAnsiTheme="minorHAnsi" w:cstheme="minorHAnsi"/>
                <w:sz w:val="22"/>
                <w:szCs w:val="22"/>
              </w:rPr>
              <w:t xml:space="preserve"> will be under any obligation to give in person appearance in the court as a testimony. For any explanation or clarification, only written reply can be submitted on payment of charges by the plaintiff or respondent which will be 10% of the original fees charged whe</w:t>
            </w:r>
            <w:r w:rsidR="00B71DB7" w:rsidRPr="00270A18">
              <w:rPr>
                <w:rFonts w:asciiTheme="minorHAnsi" w:hAnsiTheme="minorHAnsi" w:cstheme="minorHAnsi"/>
                <w:sz w:val="22"/>
                <w:szCs w:val="22"/>
              </w:rPr>
              <w:t>re minimum charges will be Rs.50</w:t>
            </w:r>
            <w:r w:rsidR="00BE0836" w:rsidRPr="00270A18">
              <w:rPr>
                <w:rFonts w:asciiTheme="minorHAnsi" w:hAnsiTheme="minorHAnsi" w:cstheme="minorHAnsi"/>
                <w:sz w:val="22"/>
                <w:szCs w:val="22"/>
              </w:rPr>
              <w:t>00/-</w:t>
            </w:r>
          </w:p>
        </w:tc>
      </w:tr>
      <w:tr w:rsidR="000124AE" w:rsidRPr="00270A18" w14:paraId="3FD88870" w14:textId="77777777" w:rsidTr="00BE0836">
        <w:trPr>
          <w:trHeight w:val="20"/>
        </w:trPr>
        <w:tc>
          <w:tcPr>
            <w:tcW w:w="399" w:type="pct"/>
            <w:gridSpan w:val="2"/>
          </w:tcPr>
          <w:p w14:paraId="655B81B3" w14:textId="77777777" w:rsidR="000124AE" w:rsidRPr="00270A18" w:rsidRDefault="000124AE" w:rsidP="007D5343">
            <w:pPr>
              <w:pStyle w:val="ListParagraph"/>
              <w:numPr>
                <w:ilvl w:val="0"/>
                <w:numId w:val="10"/>
              </w:numPr>
              <w:contextualSpacing/>
              <w:jc w:val="center"/>
              <w:rPr>
                <w:rFonts w:asciiTheme="minorHAnsi" w:hAnsiTheme="minorHAnsi" w:cstheme="minorHAnsi"/>
                <w:sz w:val="22"/>
                <w:szCs w:val="22"/>
              </w:rPr>
            </w:pPr>
          </w:p>
        </w:tc>
        <w:tc>
          <w:tcPr>
            <w:tcW w:w="4601" w:type="pct"/>
            <w:gridSpan w:val="2"/>
          </w:tcPr>
          <w:p w14:paraId="028B94CF" w14:textId="120DE71E" w:rsidR="000124AE" w:rsidRPr="00270A18" w:rsidRDefault="000124AE" w:rsidP="000E4689">
            <w:pPr>
              <w:tabs>
                <w:tab w:val="left" w:pos="270"/>
              </w:tabs>
              <w:jc w:val="both"/>
              <w:rPr>
                <w:rFonts w:asciiTheme="minorHAnsi" w:hAnsiTheme="minorHAnsi" w:cstheme="minorHAnsi"/>
                <w:sz w:val="22"/>
                <w:szCs w:val="22"/>
              </w:rPr>
            </w:pPr>
            <w:r w:rsidRPr="00270A18">
              <w:rPr>
                <w:rFonts w:asciiTheme="minorHAnsi" w:hAnsiTheme="minorHAnsi" w:cstheme="minorHAnsi"/>
                <w:sz w:val="22"/>
                <w:szCs w:val="22"/>
              </w:rPr>
              <w:t xml:space="preserve">Valuation is a subjective field and opinion may differ from </w:t>
            </w:r>
            <w:r w:rsidR="00165A9A" w:rsidRPr="00270A18">
              <w:rPr>
                <w:rFonts w:asciiTheme="minorHAnsi" w:hAnsiTheme="minorHAnsi" w:cstheme="minorHAnsi"/>
                <w:sz w:val="22"/>
                <w:szCs w:val="22"/>
              </w:rPr>
              <w:t>valuer</w:t>
            </w:r>
            <w:r w:rsidRPr="00270A18">
              <w:rPr>
                <w:rFonts w:asciiTheme="minorHAnsi" w:hAnsiTheme="minorHAnsi" w:cstheme="minorHAnsi"/>
                <w:sz w:val="22"/>
                <w:szCs w:val="22"/>
              </w:rPr>
              <w:t xml:space="preserve"> to </w:t>
            </w:r>
            <w:r w:rsidR="00165A9A" w:rsidRPr="00270A18">
              <w:rPr>
                <w:rFonts w:asciiTheme="minorHAnsi" w:hAnsiTheme="minorHAnsi" w:cstheme="minorHAnsi"/>
                <w:sz w:val="22"/>
                <w:szCs w:val="22"/>
              </w:rPr>
              <w:t>valuer</w:t>
            </w:r>
            <w:r w:rsidRPr="00270A18">
              <w:rPr>
                <w:rFonts w:asciiTheme="minorHAnsi" w:hAnsiTheme="minorHAnsi" w:cstheme="minorHAnsi"/>
                <w:sz w:val="22"/>
                <w:szCs w:val="22"/>
              </w:rPr>
              <w:t>. To check the right opinion, it is important to evaluate the methodology adopted</w:t>
            </w:r>
            <w:r w:rsidR="00B71DB7" w:rsidRPr="00270A18">
              <w:rPr>
                <w:rFonts w:asciiTheme="minorHAnsi" w:hAnsiTheme="minorHAnsi" w:cstheme="minorHAnsi"/>
                <w:sz w:val="22"/>
                <w:szCs w:val="22"/>
              </w:rPr>
              <w:t>, assumptions taken</w:t>
            </w:r>
            <w:r w:rsidRPr="00270A18">
              <w:rPr>
                <w:rFonts w:asciiTheme="minorHAnsi" w:hAnsiTheme="minorHAnsi" w:cstheme="minorHAnsi"/>
                <w:sz w:val="22"/>
                <w:szCs w:val="22"/>
              </w:rPr>
              <w:t xml:space="preserve"> and various factors/ basis considered during the course of assessment before reaching to any conclusion.</w:t>
            </w:r>
          </w:p>
        </w:tc>
      </w:tr>
      <w:tr w:rsidR="000124AE" w:rsidRPr="00270A18" w14:paraId="1EA57B30" w14:textId="77777777" w:rsidTr="00270A18">
        <w:trPr>
          <w:trHeight w:val="5923"/>
        </w:trPr>
        <w:tc>
          <w:tcPr>
            <w:tcW w:w="399" w:type="pct"/>
            <w:gridSpan w:val="2"/>
          </w:tcPr>
          <w:p w14:paraId="70F71637" w14:textId="5C074568" w:rsidR="00BE0836" w:rsidRPr="00270A18" w:rsidRDefault="00BE0836" w:rsidP="007D5343">
            <w:pPr>
              <w:pStyle w:val="ListParagraph"/>
              <w:numPr>
                <w:ilvl w:val="0"/>
                <w:numId w:val="10"/>
              </w:numPr>
              <w:contextualSpacing/>
              <w:jc w:val="center"/>
              <w:rPr>
                <w:rFonts w:asciiTheme="minorHAnsi" w:hAnsiTheme="minorHAnsi" w:cstheme="minorHAnsi"/>
                <w:sz w:val="22"/>
                <w:szCs w:val="22"/>
              </w:rPr>
            </w:pPr>
          </w:p>
          <w:p w14:paraId="4B9058F2" w14:textId="77777777" w:rsidR="00BE0836" w:rsidRPr="00270A18" w:rsidRDefault="00BE0836" w:rsidP="00BE0836">
            <w:pPr>
              <w:rPr>
                <w:rFonts w:asciiTheme="minorHAnsi" w:hAnsiTheme="minorHAnsi" w:cstheme="minorHAnsi"/>
                <w:sz w:val="22"/>
                <w:szCs w:val="22"/>
              </w:rPr>
            </w:pPr>
          </w:p>
          <w:p w14:paraId="546B5579" w14:textId="77777777" w:rsidR="00BE0836" w:rsidRPr="00270A18" w:rsidRDefault="00BE0836" w:rsidP="00BE0836">
            <w:pPr>
              <w:rPr>
                <w:rFonts w:asciiTheme="minorHAnsi" w:hAnsiTheme="minorHAnsi" w:cstheme="minorHAnsi"/>
                <w:sz w:val="22"/>
                <w:szCs w:val="22"/>
              </w:rPr>
            </w:pPr>
          </w:p>
          <w:p w14:paraId="0130BEB7" w14:textId="77777777" w:rsidR="00BE0836" w:rsidRPr="00270A18" w:rsidRDefault="00BE0836" w:rsidP="00BE0836">
            <w:pPr>
              <w:rPr>
                <w:rFonts w:asciiTheme="minorHAnsi" w:hAnsiTheme="minorHAnsi" w:cstheme="minorHAnsi"/>
                <w:sz w:val="22"/>
                <w:szCs w:val="22"/>
              </w:rPr>
            </w:pPr>
          </w:p>
          <w:p w14:paraId="19D0465A" w14:textId="77777777" w:rsidR="00BE0836" w:rsidRPr="00270A18" w:rsidRDefault="00BE0836" w:rsidP="00BE0836">
            <w:pPr>
              <w:rPr>
                <w:rFonts w:asciiTheme="minorHAnsi" w:hAnsiTheme="minorHAnsi" w:cstheme="minorHAnsi"/>
                <w:sz w:val="22"/>
                <w:szCs w:val="22"/>
              </w:rPr>
            </w:pPr>
          </w:p>
          <w:p w14:paraId="1D9A79BB" w14:textId="77777777" w:rsidR="00BE0836" w:rsidRPr="00270A18" w:rsidRDefault="00BE0836" w:rsidP="00BE0836">
            <w:pPr>
              <w:rPr>
                <w:rFonts w:asciiTheme="minorHAnsi" w:hAnsiTheme="minorHAnsi" w:cstheme="minorHAnsi"/>
                <w:sz w:val="22"/>
                <w:szCs w:val="22"/>
              </w:rPr>
            </w:pPr>
          </w:p>
          <w:p w14:paraId="16185704" w14:textId="77777777" w:rsidR="00BE0836" w:rsidRPr="00270A18" w:rsidRDefault="00BE0836" w:rsidP="00BE0836">
            <w:pPr>
              <w:rPr>
                <w:rFonts w:asciiTheme="minorHAnsi" w:hAnsiTheme="minorHAnsi" w:cstheme="minorHAnsi"/>
                <w:sz w:val="22"/>
                <w:szCs w:val="22"/>
              </w:rPr>
            </w:pPr>
          </w:p>
          <w:p w14:paraId="24ACAFBA" w14:textId="77777777" w:rsidR="00BE0836" w:rsidRPr="00270A18" w:rsidRDefault="00BE0836" w:rsidP="00BE0836">
            <w:pPr>
              <w:rPr>
                <w:rFonts w:asciiTheme="minorHAnsi" w:hAnsiTheme="minorHAnsi" w:cstheme="minorHAnsi"/>
                <w:sz w:val="22"/>
                <w:szCs w:val="22"/>
              </w:rPr>
            </w:pPr>
          </w:p>
          <w:p w14:paraId="5B8867F3" w14:textId="77777777" w:rsidR="00BE0836" w:rsidRPr="00270A18" w:rsidRDefault="00BE0836" w:rsidP="00BE0836">
            <w:pPr>
              <w:rPr>
                <w:rFonts w:asciiTheme="minorHAnsi" w:hAnsiTheme="minorHAnsi" w:cstheme="minorHAnsi"/>
                <w:sz w:val="22"/>
                <w:szCs w:val="22"/>
              </w:rPr>
            </w:pPr>
          </w:p>
          <w:p w14:paraId="1DFE7C5A" w14:textId="0FDE3AF4" w:rsidR="000124AE" w:rsidRPr="00270A18" w:rsidRDefault="000124AE" w:rsidP="00BE0836">
            <w:pPr>
              <w:rPr>
                <w:rFonts w:asciiTheme="minorHAnsi" w:hAnsiTheme="minorHAnsi" w:cstheme="minorHAnsi"/>
                <w:sz w:val="22"/>
                <w:szCs w:val="22"/>
              </w:rPr>
            </w:pPr>
          </w:p>
        </w:tc>
        <w:tc>
          <w:tcPr>
            <w:tcW w:w="4601" w:type="pct"/>
            <w:gridSpan w:val="2"/>
          </w:tcPr>
          <w:p w14:paraId="521C318B" w14:textId="7737CBBE" w:rsidR="000124AE" w:rsidRPr="00270A18" w:rsidRDefault="000124AE" w:rsidP="0074242E">
            <w:pPr>
              <w:tabs>
                <w:tab w:val="left" w:pos="270"/>
              </w:tabs>
              <w:jc w:val="both"/>
              <w:rPr>
                <w:rFonts w:asciiTheme="minorHAnsi" w:hAnsiTheme="minorHAnsi" w:cstheme="minorHAnsi"/>
                <w:sz w:val="22"/>
                <w:szCs w:val="22"/>
              </w:rPr>
            </w:pPr>
            <w:r w:rsidRPr="00270A18">
              <w:rPr>
                <w:rFonts w:asciiTheme="minorHAnsi" w:hAnsiTheme="minorHAnsi" w:cstheme="minorHAnsi"/>
                <w:sz w:val="22"/>
                <w:szCs w:val="22"/>
              </w:rPr>
              <w:t xml:space="preserve">At the outset, it is to be noted that 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formulae to establish an indisputable exchange ratio. In the event of a transaction, the actual transaction value achieved may be higher or lower than our indicative analysis of value </w:t>
            </w:r>
            <w:r w:rsidR="001B5285" w:rsidRPr="00270A18">
              <w:rPr>
                <w:rFonts w:asciiTheme="minorHAnsi" w:hAnsiTheme="minorHAnsi" w:cstheme="minorHAnsi"/>
                <w:sz w:val="22"/>
                <w:szCs w:val="22"/>
              </w:rPr>
              <w:t>depending</w:t>
            </w:r>
            <w:r w:rsidRPr="00270A18">
              <w:rPr>
                <w:rFonts w:asciiTheme="minorHAnsi" w:hAnsiTheme="minorHAnsi" w:cstheme="minorHAnsi"/>
                <w:sz w:val="22"/>
                <w:szCs w:val="22"/>
              </w:rPr>
              <w:t xml:space="preserve"> upon the circumstances of the transaction. The knowledge, negotiability and motivations of the </w:t>
            </w:r>
            <w:r w:rsidR="00CA5C69" w:rsidRPr="00270A18">
              <w:rPr>
                <w:rFonts w:asciiTheme="minorHAnsi" w:hAnsiTheme="minorHAnsi" w:cstheme="minorHAnsi"/>
                <w:sz w:val="22"/>
                <w:szCs w:val="22"/>
              </w:rPr>
              <w:t>buyers and</w:t>
            </w:r>
            <w:r w:rsidRPr="00270A18">
              <w:rPr>
                <w:rFonts w:asciiTheme="minorHAnsi" w:hAnsiTheme="minorHAnsi" w:cstheme="minorHAnsi"/>
                <w:sz w:val="22"/>
                <w:szCs w:val="22"/>
              </w:rPr>
              <w:t xml:space="preserve"> </w:t>
            </w:r>
            <w:r w:rsidR="00CA5C69" w:rsidRPr="00270A18">
              <w:rPr>
                <w:rFonts w:asciiTheme="minorHAnsi" w:hAnsiTheme="minorHAnsi" w:cstheme="minorHAnsi"/>
                <w:sz w:val="22"/>
                <w:szCs w:val="22"/>
              </w:rPr>
              <w:t>sellers and</w:t>
            </w:r>
            <w:r w:rsidRPr="00270A18">
              <w:rPr>
                <w:rFonts w:asciiTheme="minorHAnsi" w:hAnsiTheme="minorHAnsi" w:cstheme="minorHAnsi"/>
                <w:sz w:val="22"/>
                <w:szCs w:val="22"/>
              </w:rPr>
              <w:t xml:space="preserve"> the applicability of a discount or premium for control will also affect actual price achieved. </w:t>
            </w:r>
            <w:r w:rsidR="001B5285" w:rsidRPr="00270A18">
              <w:rPr>
                <w:rFonts w:asciiTheme="minorHAnsi" w:hAnsiTheme="minorHAnsi" w:cstheme="minorHAnsi"/>
                <w:sz w:val="22"/>
                <w:szCs w:val="22"/>
              </w:rPr>
              <w:t>Accordingly</w:t>
            </w:r>
            <w:r w:rsidRPr="00270A18">
              <w:rPr>
                <w:rFonts w:asciiTheme="minorHAnsi" w:hAnsiTheme="minorHAnsi" w:cstheme="minorHAnsi"/>
                <w:sz w:val="22"/>
                <w:szCs w:val="22"/>
              </w:rPr>
              <w:t>, our indicative analysis of value will not necessarily be the price at which any agreement proceeds. The final transaction price is something on which the parties themselves have to agree. However</w:t>
            </w:r>
            <w:r w:rsidR="007F5B81" w:rsidRPr="00270A18">
              <w:rPr>
                <w:rFonts w:asciiTheme="minorHAnsi" w:hAnsiTheme="minorHAnsi" w:cstheme="minorHAnsi"/>
                <w:sz w:val="22"/>
                <w:szCs w:val="22"/>
              </w:rPr>
              <w:t>,</w:t>
            </w:r>
            <w:r w:rsidRPr="00270A18">
              <w:rPr>
                <w:rFonts w:asciiTheme="minorHAnsi" w:hAnsiTheme="minorHAnsi" w:cstheme="minorHAnsi"/>
                <w:sz w:val="22"/>
                <w:szCs w:val="22"/>
              </w:rPr>
              <w:t xml:space="preserve"> our Valuation analysis can definitely help the </w:t>
            </w:r>
            <w:r w:rsidR="00CA5C69" w:rsidRPr="00270A18">
              <w:rPr>
                <w:rFonts w:asciiTheme="minorHAnsi" w:hAnsiTheme="minorHAnsi" w:cstheme="minorHAnsi"/>
                <w:sz w:val="22"/>
                <w:szCs w:val="22"/>
              </w:rPr>
              <w:t>stakeholders to</w:t>
            </w:r>
            <w:r w:rsidRPr="00270A18">
              <w:rPr>
                <w:rFonts w:asciiTheme="minorHAnsi" w:hAnsiTheme="minorHAnsi" w:cstheme="minorHAnsi"/>
                <w:sz w:val="22"/>
                <w:szCs w:val="22"/>
              </w:rPr>
              <w:t xml:space="preserve"> make them informed and wise decision about the Value of the asset and can help in facilitating the arm’s length transaction.</w:t>
            </w:r>
          </w:p>
        </w:tc>
      </w:tr>
      <w:tr w:rsidR="00D116D0" w:rsidRPr="00270A18" w14:paraId="528BEB2C" w14:textId="77777777" w:rsidTr="00841A00">
        <w:trPr>
          <w:trHeight w:val="20"/>
        </w:trPr>
        <w:tc>
          <w:tcPr>
            <w:tcW w:w="5000" w:type="pct"/>
            <w:gridSpan w:val="4"/>
            <w:shd w:val="clear" w:color="auto" w:fill="002060"/>
            <w:vAlign w:val="center"/>
          </w:tcPr>
          <w:p w14:paraId="610D33DF" w14:textId="0ACA321B" w:rsidR="00D116D0" w:rsidRPr="00270A18" w:rsidRDefault="00BE0836" w:rsidP="00611E1E">
            <w:pPr>
              <w:spacing w:line="276" w:lineRule="auto"/>
              <w:jc w:val="center"/>
              <w:rPr>
                <w:rFonts w:asciiTheme="minorHAnsi" w:hAnsiTheme="minorHAnsi" w:cstheme="minorHAnsi"/>
                <w:sz w:val="22"/>
                <w:szCs w:val="22"/>
              </w:rPr>
            </w:pPr>
            <w:r w:rsidRPr="00270A18">
              <w:rPr>
                <w:rFonts w:asciiTheme="minorHAnsi" w:hAnsiTheme="minorHAnsi" w:cstheme="minorHAnsi"/>
                <w:sz w:val="22"/>
                <w:szCs w:val="22"/>
              </w:rPr>
              <w:lastRenderedPageBreak/>
              <w:tab/>
            </w:r>
            <w:r w:rsidR="00A70114" w:rsidRPr="00270A18">
              <w:rPr>
                <w:rFonts w:asciiTheme="minorHAnsi" w:hAnsiTheme="minorHAnsi" w:cstheme="minorHAnsi"/>
                <w:sz w:val="22"/>
                <w:szCs w:val="22"/>
              </w:rPr>
              <w:br w:type="page"/>
            </w:r>
            <w:r w:rsidR="00D116D0" w:rsidRPr="00270A18">
              <w:rPr>
                <w:rFonts w:asciiTheme="minorHAnsi" w:hAnsiTheme="minorHAnsi" w:cstheme="minorHAnsi"/>
                <w:b/>
                <w:sz w:val="22"/>
                <w:szCs w:val="22"/>
              </w:rPr>
              <w:t>DECLARATION</w:t>
            </w:r>
          </w:p>
        </w:tc>
      </w:tr>
      <w:tr w:rsidR="00350859" w:rsidRPr="00270A18" w14:paraId="693ED118" w14:textId="77777777" w:rsidTr="007D5343">
        <w:trPr>
          <w:trHeight w:val="20"/>
        </w:trPr>
        <w:tc>
          <w:tcPr>
            <w:tcW w:w="347" w:type="pct"/>
          </w:tcPr>
          <w:p w14:paraId="5CC9C5CF" w14:textId="77777777" w:rsidR="00350859" w:rsidRPr="00270A18" w:rsidRDefault="00350859" w:rsidP="00B51480">
            <w:pPr>
              <w:pStyle w:val="ListParagraph"/>
              <w:numPr>
                <w:ilvl w:val="0"/>
                <w:numId w:val="4"/>
              </w:numPr>
              <w:contextualSpacing/>
              <w:jc w:val="right"/>
              <w:rPr>
                <w:rFonts w:asciiTheme="minorHAnsi" w:hAnsiTheme="minorHAnsi" w:cstheme="minorHAnsi"/>
                <w:sz w:val="22"/>
                <w:szCs w:val="22"/>
              </w:rPr>
            </w:pPr>
          </w:p>
        </w:tc>
        <w:tc>
          <w:tcPr>
            <w:tcW w:w="4653" w:type="pct"/>
            <w:gridSpan w:val="3"/>
          </w:tcPr>
          <w:p w14:paraId="60EE1288" w14:textId="77777777" w:rsidR="00270A18" w:rsidRDefault="00350859" w:rsidP="00270A18">
            <w:pPr>
              <w:pStyle w:val="ListParagraph"/>
              <w:numPr>
                <w:ilvl w:val="0"/>
                <w:numId w:val="2"/>
              </w:numPr>
              <w:spacing w:line="276" w:lineRule="auto"/>
              <w:ind w:left="462" w:hanging="142"/>
              <w:contextualSpacing/>
              <w:jc w:val="both"/>
              <w:rPr>
                <w:rFonts w:asciiTheme="minorHAnsi" w:hAnsiTheme="minorHAnsi" w:cstheme="minorHAnsi"/>
                <w:sz w:val="22"/>
                <w:szCs w:val="22"/>
              </w:rPr>
            </w:pPr>
            <w:r w:rsidRPr="00270A18">
              <w:rPr>
                <w:rFonts w:asciiTheme="minorHAnsi" w:hAnsiTheme="minorHAnsi" w:cstheme="minorHAnsi"/>
                <w:sz w:val="22"/>
                <w:szCs w:val="22"/>
              </w:rPr>
              <w:t xml:space="preserve">The undersigned does not have any direct/indirect interest in the above </w:t>
            </w:r>
            <w:r w:rsidR="005D3673" w:rsidRPr="00270A18">
              <w:rPr>
                <w:rFonts w:asciiTheme="minorHAnsi" w:hAnsiTheme="minorHAnsi" w:cstheme="minorHAnsi"/>
                <w:sz w:val="22"/>
                <w:szCs w:val="22"/>
              </w:rPr>
              <w:t>Company/ Corporate Debtor</w:t>
            </w:r>
            <w:r w:rsidRPr="00270A18">
              <w:rPr>
                <w:rFonts w:asciiTheme="minorHAnsi" w:hAnsiTheme="minorHAnsi" w:cstheme="minorHAnsi"/>
                <w:sz w:val="22"/>
                <w:szCs w:val="22"/>
              </w:rPr>
              <w:t>.</w:t>
            </w:r>
          </w:p>
          <w:p w14:paraId="69D6F329" w14:textId="77777777" w:rsidR="00270A18" w:rsidRDefault="00350859" w:rsidP="00270A18">
            <w:pPr>
              <w:pStyle w:val="ListParagraph"/>
              <w:numPr>
                <w:ilvl w:val="0"/>
                <w:numId w:val="2"/>
              </w:numPr>
              <w:spacing w:line="276" w:lineRule="auto"/>
              <w:ind w:left="462" w:hanging="142"/>
              <w:contextualSpacing/>
              <w:jc w:val="both"/>
              <w:rPr>
                <w:rFonts w:asciiTheme="minorHAnsi" w:hAnsiTheme="minorHAnsi" w:cstheme="minorHAnsi"/>
                <w:sz w:val="22"/>
                <w:szCs w:val="22"/>
              </w:rPr>
            </w:pPr>
            <w:r w:rsidRPr="00270A18">
              <w:rPr>
                <w:rFonts w:asciiTheme="minorHAnsi" w:hAnsiTheme="minorHAnsi" w:cstheme="minorHAnsi"/>
                <w:sz w:val="22"/>
                <w:szCs w:val="22"/>
              </w:rPr>
              <w:t>The information furnished herein is true and correct to the best of</w:t>
            </w:r>
            <w:r w:rsidR="005D3673" w:rsidRPr="00270A18">
              <w:rPr>
                <w:rFonts w:asciiTheme="minorHAnsi" w:hAnsiTheme="minorHAnsi" w:cstheme="minorHAnsi"/>
                <w:sz w:val="22"/>
                <w:szCs w:val="22"/>
              </w:rPr>
              <w:t xml:space="preserve"> valuer’s</w:t>
            </w:r>
            <w:r w:rsidRPr="00270A18">
              <w:rPr>
                <w:rFonts w:asciiTheme="minorHAnsi" w:hAnsiTheme="minorHAnsi" w:cstheme="minorHAnsi"/>
                <w:sz w:val="22"/>
                <w:szCs w:val="22"/>
              </w:rPr>
              <w:t xml:space="preserve"> knowledge.</w:t>
            </w:r>
          </w:p>
          <w:p w14:paraId="15AE15F9" w14:textId="77777777" w:rsidR="00270A18" w:rsidRDefault="00DE6378" w:rsidP="00270A18">
            <w:pPr>
              <w:pStyle w:val="ListParagraph"/>
              <w:numPr>
                <w:ilvl w:val="0"/>
                <w:numId w:val="2"/>
              </w:numPr>
              <w:spacing w:line="276" w:lineRule="auto"/>
              <w:ind w:left="462" w:hanging="142"/>
              <w:contextualSpacing/>
              <w:jc w:val="both"/>
              <w:rPr>
                <w:rFonts w:asciiTheme="minorHAnsi" w:hAnsiTheme="minorHAnsi" w:cstheme="minorHAnsi"/>
                <w:sz w:val="22"/>
                <w:szCs w:val="22"/>
              </w:rPr>
            </w:pPr>
            <w:r w:rsidRPr="00270A18">
              <w:rPr>
                <w:rFonts w:asciiTheme="minorHAnsi" w:hAnsiTheme="minorHAnsi" w:cstheme="minorHAnsi"/>
                <w:sz w:val="22"/>
                <w:szCs w:val="22"/>
              </w:rPr>
              <w:t xml:space="preserve">I </w:t>
            </w:r>
            <w:r w:rsidR="00350859" w:rsidRPr="00270A18">
              <w:rPr>
                <w:rFonts w:asciiTheme="minorHAnsi" w:hAnsiTheme="minorHAnsi" w:cstheme="minorHAnsi"/>
                <w:sz w:val="22"/>
                <w:szCs w:val="22"/>
              </w:rPr>
              <w:t>have submitted Valuation report directly to the</w:t>
            </w:r>
            <w:r w:rsidR="005964E9" w:rsidRPr="00270A18">
              <w:rPr>
                <w:rFonts w:asciiTheme="minorHAnsi" w:hAnsiTheme="minorHAnsi" w:cstheme="minorHAnsi"/>
                <w:sz w:val="22"/>
                <w:szCs w:val="22"/>
              </w:rPr>
              <w:t xml:space="preserve"> </w:t>
            </w:r>
            <w:r w:rsidR="004852DE" w:rsidRPr="00270A18">
              <w:rPr>
                <w:rFonts w:asciiTheme="minorHAnsi" w:hAnsiTheme="minorHAnsi" w:cstheme="minorHAnsi"/>
                <w:sz w:val="22"/>
                <w:szCs w:val="22"/>
              </w:rPr>
              <w:t>Resolution Professional</w:t>
            </w:r>
            <w:r w:rsidRPr="00270A18">
              <w:rPr>
                <w:rFonts w:asciiTheme="minorHAnsi" w:hAnsiTheme="minorHAnsi" w:cstheme="minorHAnsi"/>
                <w:sz w:val="22"/>
                <w:szCs w:val="22"/>
              </w:rPr>
              <w:t>.</w:t>
            </w:r>
          </w:p>
          <w:p w14:paraId="0ABD5688" w14:textId="639089EF" w:rsidR="00350859" w:rsidRPr="00270A18" w:rsidRDefault="00350859" w:rsidP="00270A18">
            <w:pPr>
              <w:pStyle w:val="ListParagraph"/>
              <w:spacing w:line="276" w:lineRule="auto"/>
              <w:ind w:left="462"/>
              <w:contextualSpacing/>
              <w:jc w:val="both"/>
              <w:rPr>
                <w:rFonts w:asciiTheme="minorHAnsi" w:hAnsiTheme="minorHAnsi" w:cstheme="minorHAnsi"/>
                <w:sz w:val="22"/>
                <w:szCs w:val="22"/>
              </w:rPr>
            </w:pPr>
            <w:r w:rsidRPr="00270A18">
              <w:rPr>
                <w:rFonts w:asciiTheme="minorHAnsi" w:hAnsiTheme="minorHAnsi" w:cstheme="minorHAnsi"/>
                <w:sz w:val="22"/>
                <w:szCs w:val="22"/>
              </w:rPr>
              <w:t>This valuation report is carried out on the reque</w:t>
            </w:r>
            <w:r w:rsidR="00837A62" w:rsidRPr="00270A18">
              <w:rPr>
                <w:rFonts w:asciiTheme="minorHAnsi" w:hAnsiTheme="minorHAnsi" w:cstheme="minorHAnsi"/>
                <w:sz w:val="22"/>
                <w:szCs w:val="22"/>
              </w:rPr>
              <w:t>st from</w:t>
            </w:r>
            <w:r w:rsidR="00270A18" w:rsidRPr="00270A18">
              <w:rPr>
                <w:rFonts w:asciiTheme="minorHAnsi" w:hAnsiTheme="minorHAnsi" w:cstheme="minorHAnsi"/>
                <w:sz w:val="22"/>
                <w:szCs w:val="22"/>
              </w:rPr>
              <w:t xml:space="preserve"> Mr. Umang Subhashchandra Khandelwal</w:t>
            </w:r>
            <w:r w:rsidR="00270A18">
              <w:rPr>
                <w:rFonts w:asciiTheme="minorHAnsi" w:hAnsiTheme="minorHAnsi" w:cstheme="minorHAnsi"/>
                <w:sz w:val="22"/>
                <w:szCs w:val="22"/>
              </w:rPr>
              <w:t xml:space="preserve">, </w:t>
            </w:r>
            <w:r w:rsidR="00270A18" w:rsidRPr="00270A18">
              <w:rPr>
                <w:rFonts w:asciiTheme="minorHAnsi" w:hAnsiTheme="minorHAnsi" w:cstheme="minorHAnsi"/>
                <w:sz w:val="22"/>
                <w:szCs w:val="22"/>
              </w:rPr>
              <w:t xml:space="preserve">Interim </w:t>
            </w:r>
            <w:r w:rsidR="004852DE" w:rsidRPr="00270A18">
              <w:rPr>
                <w:rFonts w:asciiTheme="minorHAnsi" w:hAnsiTheme="minorHAnsi" w:cstheme="minorHAnsi"/>
                <w:sz w:val="22"/>
                <w:szCs w:val="22"/>
              </w:rPr>
              <w:t>Resolution Professional</w:t>
            </w:r>
            <w:r w:rsidR="00837A62" w:rsidRPr="00270A18">
              <w:rPr>
                <w:rFonts w:asciiTheme="minorHAnsi" w:hAnsiTheme="minorHAnsi" w:cstheme="minorHAnsi"/>
                <w:sz w:val="22"/>
                <w:szCs w:val="22"/>
              </w:rPr>
              <w:t xml:space="preserve"> of </w:t>
            </w:r>
            <w:r w:rsidR="00270A18" w:rsidRPr="00270A18">
              <w:rPr>
                <w:rFonts w:asciiTheme="minorHAnsi" w:hAnsiTheme="minorHAnsi" w:cstheme="minorHAnsi"/>
                <w:sz w:val="22"/>
                <w:szCs w:val="22"/>
              </w:rPr>
              <w:t xml:space="preserve">M/s Powai Cubicles Private Limited </w:t>
            </w:r>
            <w:r w:rsidR="00837A62" w:rsidRPr="00270A18">
              <w:rPr>
                <w:rFonts w:asciiTheme="minorHAnsi" w:hAnsiTheme="minorHAnsi" w:cstheme="minorHAnsi"/>
                <w:sz w:val="22"/>
                <w:szCs w:val="22"/>
              </w:rPr>
              <w:t>(</w:t>
            </w:r>
            <w:r w:rsidR="00270A18" w:rsidRPr="00C06379">
              <w:rPr>
                <w:rFonts w:asciiTheme="minorHAnsi" w:hAnsiTheme="minorHAnsi" w:cstheme="minorHAnsi"/>
                <w:bCs/>
                <w:sz w:val="22"/>
                <w:szCs w:val="22"/>
              </w:rPr>
              <w:t>IBBI/IPA-001/IP-P00669/2017-2018/11142</w:t>
            </w:r>
            <w:r w:rsidR="00837A62" w:rsidRPr="00270A18">
              <w:rPr>
                <w:rFonts w:asciiTheme="minorHAnsi" w:hAnsiTheme="minorHAnsi" w:cstheme="minorHAnsi"/>
                <w:sz w:val="22"/>
                <w:szCs w:val="22"/>
              </w:rPr>
              <w:t>)</w:t>
            </w:r>
            <w:r w:rsidR="00DE6378" w:rsidRPr="00270A18">
              <w:rPr>
                <w:rFonts w:asciiTheme="minorHAnsi" w:hAnsiTheme="minorHAnsi" w:cstheme="minorHAnsi"/>
                <w:sz w:val="22"/>
                <w:szCs w:val="22"/>
              </w:rPr>
              <w:t>.</w:t>
            </w:r>
          </w:p>
          <w:p w14:paraId="11A104B8" w14:textId="5DA95407" w:rsidR="00DE6378" w:rsidRPr="00270A18" w:rsidRDefault="003D1204" w:rsidP="007F5969">
            <w:pPr>
              <w:pStyle w:val="ListParagraph"/>
              <w:numPr>
                <w:ilvl w:val="0"/>
                <w:numId w:val="2"/>
              </w:numPr>
              <w:spacing w:line="276" w:lineRule="auto"/>
              <w:ind w:left="462" w:hanging="142"/>
              <w:contextualSpacing/>
              <w:jc w:val="both"/>
              <w:rPr>
                <w:rFonts w:asciiTheme="minorHAnsi" w:hAnsiTheme="minorHAnsi" w:cstheme="minorHAnsi"/>
                <w:sz w:val="22"/>
                <w:szCs w:val="22"/>
              </w:rPr>
            </w:pPr>
            <w:r w:rsidRPr="00270A18">
              <w:rPr>
                <w:rFonts w:asciiTheme="minorHAnsi" w:hAnsiTheme="minorHAnsi" w:cstheme="minorHAnsi"/>
                <w:sz w:val="22"/>
                <w:szCs w:val="22"/>
              </w:rPr>
              <w:t>During of the course of execution of this assignment</w:t>
            </w:r>
            <w:r w:rsidRPr="00270A18">
              <w:rPr>
                <w:rFonts w:asciiTheme="minorHAnsi" w:hAnsiTheme="minorHAnsi" w:cstheme="minorHAnsi"/>
                <w:bCs/>
                <w:sz w:val="22"/>
                <w:szCs w:val="22"/>
              </w:rPr>
              <w:t>, I have taken infrastructure, logistical, and operational support from R.K. Associates Valuers &amp; Techno Engineering consultants (P) Ltd. and its team. However, the valuation has been conducted independently by me in all respects.</w:t>
            </w:r>
          </w:p>
        </w:tc>
      </w:tr>
      <w:tr w:rsidR="00D02D64" w:rsidRPr="00270A18" w14:paraId="4BC129D1" w14:textId="77777777" w:rsidTr="007D5343">
        <w:trPr>
          <w:trHeight w:val="20"/>
        </w:trPr>
        <w:tc>
          <w:tcPr>
            <w:tcW w:w="347" w:type="pct"/>
            <w:vMerge w:val="restart"/>
          </w:tcPr>
          <w:p w14:paraId="29E88626" w14:textId="77777777" w:rsidR="00D02D64" w:rsidRPr="00270A18" w:rsidRDefault="00D02D64" w:rsidP="00B51480">
            <w:pPr>
              <w:pStyle w:val="ListParagraph"/>
              <w:numPr>
                <w:ilvl w:val="0"/>
                <w:numId w:val="4"/>
              </w:numPr>
              <w:contextualSpacing/>
              <w:jc w:val="right"/>
              <w:rPr>
                <w:rFonts w:asciiTheme="minorHAnsi" w:hAnsiTheme="minorHAnsi" w:cstheme="minorHAnsi"/>
                <w:sz w:val="22"/>
                <w:szCs w:val="22"/>
              </w:rPr>
            </w:pPr>
          </w:p>
        </w:tc>
        <w:tc>
          <w:tcPr>
            <w:tcW w:w="2122" w:type="pct"/>
            <w:gridSpan w:val="2"/>
          </w:tcPr>
          <w:p w14:paraId="586F2004" w14:textId="231EB4F0" w:rsidR="00D02D64" w:rsidRPr="00270A18" w:rsidRDefault="00D02D64" w:rsidP="00D02D64">
            <w:pPr>
              <w:spacing w:line="276" w:lineRule="auto"/>
              <w:rPr>
                <w:rFonts w:asciiTheme="minorHAnsi" w:hAnsiTheme="minorHAnsi" w:cstheme="minorHAnsi"/>
                <w:b/>
                <w:sz w:val="22"/>
                <w:szCs w:val="22"/>
              </w:rPr>
            </w:pPr>
            <w:r w:rsidRPr="00270A18">
              <w:rPr>
                <w:rFonts w:asciiTheme="minorHAnsi" w:hAnsiTheme="minorHAnsi" w:cstheme="minorHAnsi"/>
                <w:b/>
                <w:sz w:val="22"/>
                <w:szCs w:val="22"/>
              </w:rPr>
              <w:t xml:space="preserve">Name &amp; Address of </w:t>
            </w:r>
            <w:r w:rsidR="00B665CC" w:rsidRPr="00270A18">
              <w:rPr>
                <w:rFonts w:asciiTheme="minorHAnsi" w:hAnsiTheme="minorHAnsi" w:cstheme="minorHAnsi"/>
                <w:b/>
                <w:sz w:val="22"/>
                <w:szCs w:val="22"/>
              </w:rPr>
              <w:t xml:space="preserve">Registered </w:t>
            </w:r>
            <w:r w:rsidRPr="00270A18">
              <w:rPr>
                <w:rFonts w:asciiTheme="minorHAnsi" w:hAnsiTheme="minorHAnsi" w:cstheme="minorHAnsi"/>
                <w:b/>
                <w:sz w:val="22"/>
                <w:szCs w:val="22"/>
              </w:rPr>
              <w:t>Valuer</w:t>
            </w:r>
          </w:p>
        </w:tc>
        <w:tc>
          <w:tcPr>
            <w:tcW w:w="2531" w:type="pct"/>
          </w:tcPr>
          <w:p w14:paraId="3A2C2CD8" w14:textId="77777777" w:rsidR="00D02D64" w:rsidRPr="00270A18" w:rsidRDefault="00D02D64" w:rsidP="00837A62">
            <w:pPr>
              <w:tabs>
                <w:tab w:val="left" w:pos="360"/>
              </w:tabs>
              <w:spacing w:line="276" w:lineRule="auto"/>
              <w:jc w:val="center"/>
              <w:rPr>
                <w:rFonts w:asciiTheme="minorHAnsi" w:hAnsiTheme="minorHAnsi" w:cstheme="minorHAnsi"/>
                <w:b/>
                <w:sz w:val="22"/>
                <w:szCs w:val="22"/>
              </w:rPr>
            </w:pPr>
            <w:r w:rsidRPr="00270A18">
              <w:rPr>
                <w:rFonts w:asciiTheme="minorHAnsi" w:hAnsiTheme="minorHAnsi" w:cstheme="minorHAnsi"/>
                <w:b/>
                <w:sz w:val="22"/>
                <w:szCs w:val="22"/>
              </w:rPr>
              <w:t xml:space="preserve">Signature of the </w:t>
            </w:r>
            <w:r w:rsidR="003B0F3F" w:rsidRPr="00270A18">
              <w:rPr>
                <w:rFonts w:asciiTheme="minorHAnsi" w:hAnsiTheme="minorHAnsi" w:cstheme="minorHAnsi"/>
                <w:b/>
                <w:sz w:val="22"/>
                <w:szCs w:val="22"/>
              </w:rPr>
              <w:t xml:space="preserve">Registered </w:t>
            </w:r>
            <w:r w:rsidR="00837A62" w:rsidRPr="00270A18">
              <w:rPr>
                <w:rFonts w:asciiTheme="minorHAnsi" w:hAnsiTheme="minorHAnsi" w:cstheme="minorHAnsi"/>
                <w:b/>
                <w:sz w:val="22"/>
                <w:szCs w:val="22"/>
              </w:rPr>
              <w:t>Valuer</w:t>
            </w:r>
          </w:p>
        </w:tc>
      </w:tr>
      <w:tr w:rsidR="00D02D64" w:rsidRPr="00270A18" w14:paraId="57F4F4C4" w14:textId="77777777" w:rsidTr="007D5343">
        <w:trPr>
          <w:trHeight w:val="20"/>
        </w:trPr>
        <w:tc>
          <w:tcPr>
            <w:tcW w:w="347" w:type="pct"/>
            <w:vMerge/>
          </w:tcPr>
          <w:p w14:paraId="4C6E1E7A" w14:textId="77777777" w:rsidR="00D02D64" w:rsidRPr="00270A18" w:rsidRDefault="00D02D64" w:rsidP="00E43790">
            <w:pPr>
              <w:rPr>
                <w:rFonts w:asciiTheme="minorHAnsi" w:hAnsiTheme="minorHAnsi" w:cstheme="minorHAnsi"/>
                <w:sz w:val="22"/>
                <w:szCs w:val="22"/>
              </w:rPr>
            </w:pPr>
          </w:p>
        </w:tc>
        <w:tc>
          <w:tcPr>
            <w:tcW w:w="2122" w:type="pct"/>
            <w:gridSpan w:val="2"/>
          </w:tcPr>
          <w:p w14:paraId="500CD0F9" w14:textId="77777777" w:rsidR="003D1204" w:rsidRPr="00270A18" w:rsidRDefault="003D1204" w:rsidP="003D1204">
            <w:pPr>
              <w:spacing w:line="276" w:lineRule="auto"/>
              <w:jc w:val="both"/>
              <w:rPr>
                <w:rFonts w:asciiTheme="minorHAnsi" w:hAnsiTheme="minorHAnsi" w:cstheme="minorHAnsi"/>
                <w:sz w:val="22"/>
                <w:szCs w:val="22"/>
              </w:rPr>
            </w:pPr>
            <w:r w:rsidRPr="00270A18">
              <w:rPr>
                <w:rFonts w:asciiTheme="minorHAnsi" w:hAnsiTheme="minorHAnsi" w:cstheme="minorHAnsi"/>
                <w:sz w:val="22"/>
                <w:szCs w:val="22"/>
              </w:rPr>
              <w:t>Mr. Sandeep Kumar Agrawal</w:t>
            </w:r>
          </w:p>
          <w:p w14:paraId="16B9B9D9" w14:textId="77777777" w:rsidR="003D1204" w:rsidRPr="00270A18" w:rsidRDefault="003D1204" w:rsidP="003D1204">
            <w:pPr>
              <w:spacing w:line="276" w:lineRule="auto"/>
              <w:jc w:val="both"/>
              <w:rPr>
                <w:rFonts w:asciiTheme="minorHAnsi" w:hAnsiTheme="minorHAnsi" w:cstheme="minorHAnsi"/>
                <w:sz w:val="22"/>
                <w:szCs w:val="22"/>
              </w:rPr>
            </w:pPr>
            <w:r w:rsidRPr="00270A18">
              <w:rPr>
                <w:rFonts w:asciiTheme="minorHAnsi" w:hAnsiTheme="minorHAnsi" w:cstheme="minorHAnsi"/>
                <w:sz w:val="22"/>
                <w:szCs w:val="22"/>
              </w:rPr>
              <w:t>IBBI Reg. No.: IBBI/RV/06/2019/10705</w:t>
            </w:r>
          </w:p>
          <w:p w14:paraId="0BFB6BC3" w14:textId="4237C458" w:rsidR="00A260BF" w:rsidRPr="00270A18" w:rsidRDefault="00A260BF" w:rsidP="003D1204">
            <w:pPr>
              <w:shd w:val="clear" w:color="auto" w:fill="FFFFFF"/>
              <w:rPr>
                <w:rFonts w:asciiTheme="minorHAnsi" w:hAnsiTheme="minorHAnsi" w:cstheme="minorHAnsi"/>
                <w:b/>
                <w:color w:val="222222"/>
                <w:sz w:val="22"/>
                <w:szCs w:val="22"/>
              </w:rPr>
            </w:pPr>
            <w:r w:rsidRPr="00270A18">
              <w:rPr>
                <w:rFonts w:asciiTheme="minorHAnsi" w:hAnsiTheme="minorHAnsi" w:cstheme="minorHAnsi"/>
                <w:b/>
                <w:sz w:val="22"/>
                <w:szCs w:val="22"/>
              </w:rPr>
              <w:t>UDIN:</w:t>
            </w:r>
            <w:r w:rsidR="00DD28A3" w:rsidRPr="00270A18">
              <w:rPr>
                <w:rFonts w:asciiTheme="minorHAnsi" w:hAnsiTheme="minorHAnsi" w:cstheme="minorHAnsi"/>
                <w:b/>
                <w:sz w:val="22"/>
                <w:szCs w:val="22"/>
              </w:rPr>
              <w:t xml:space="preserve"> </w:t>
            </w:r>
            <w:bookmarkStart w:id="1" w:name="_GoBack"/>
            <w:bookmarkEnd w:id="1"/>
            <w:r w:rsidR="00966F5A" w:rsidRPr="00966F5A">
              <w:rPr>
                <w:rFonts w:asciiTheme="minorHAnsi" w:hAnsiTheme="minorHAnsi" w:cstheme="minorHAnsi"/>
                <w:b/>
                <w:sz w:val="22"/>
                <w:szCs w:val="22"/>
              </w:rPr>
              <w:t>21088699AAAABB3556</w:t>
            </w:r>
          </w:p>
          <w:p w14:paraId="6E1B880E" w14:textId="77777777" w:rsidR="003D1204" w:rsidRPr="00270A18" w:rsidRDefault="003D1204" w:rsidP="003D1204">
            <w:pPr>
              <w:shd w:val="clear" w:color="auto" w:fill="FFFFFF"/>
              <w:rPr>
                <w:rFonts w:asciiTheme="minorHAnsi" w:hAnsiTheme="minorHAnsi" w:cstheme="minorHAnsi"/>
                <w:color w:val="222222"/>
                <w:sz w:val="22"/>
                <w:szCs w:val="22"/>
              </w:rPr>
            </w:pPr>
            <w:r w:rsidRPr="00270A18">
              <w:rPr>
                <w:rFonts w:asciiTheme="minorHAnsi" w:hAnsiTheme="minorHAnsi" w:cstheme="minorHAnsi"/>
                <w:color w:val="222222"/>
                <w:sz w:val="22"/>
                <w:szCs w:val="22"/>
              </w:rPr>
              <w:t>523, Pocket -E, Mayur Vihar Phase-II</w:t>
            </w:r>
          </w:p>
          <w:p w14:paraId="313F7334" w14:textId="77777777" w:rsidR="003D1204" w:rsidRPr="00270A18" w:rsidRDefault="003D1204" w:rsidP="003D1204">
            <w:pPr>
              <w:shd w:val="clear" w:color="auto" w:fill="FFFFFF"/>
              <w:rPr>
                <w:rFonts w:asciiTheme="minorHAnsi" w:hAnsiTheme="minorHAnsi" w:cstheme="minorHAnsi"/>
                <w:color w:val="222222"/>
                <w:sz w:val="22"/>
                <w:szCs w:val="22"/>
              </w:rPr>
            </w:pPr>
            <w:r w:rsidRPr="00270A18">
              <w:rPr>
                <w:rFonts w:asciiTheme="minorHAnsi" w:hAnsiTheme="minorHAnsi" w:cstheme="minorHAnsi"/>
                <w:color w:val="222222"/>
                <w:sz w:val="22"/>
                <w:szCs w:val="22"/>
              </w:rPr>
              <w:t>Delhi-110091</w:t>
            </w:r>
          </w:p>
          <w:p w14:paraId="6A335DF1" w14:textId="77777777" w:rsidR="003D1204" w:rsidRPr="00270A18" w:rsidRDefault="003D1204" w:rsidP="003D1204">
            <w:pPr>
              <w:spacing w:line="276" w:lineRule="auto"/>
              <w:jc w:val="both"/>
              <w:rPr>
                <w:rFonts w:asciiTheme="minorHAnsi" w:hAnsiTheme="minorHAnsi" w:cstheme="minorHAnsi"/>
                <w:sz w:val="22"/>
                <w:szCs w:val="22"/>
              </w:rPr>
            </w:pPr>
          </w:p>
          <w:p w14:paraId="4FA7CE67" w14:textId="77777777" w:rsidR="003D1204" w:rsidRPr="00270A18" w:rsidRDefault="003D1204" w:rsidP="003D1204">
            <w:pPr>
              <w:spacing w:line="276" w:lineRule="auto"/>
              <w:jc w:val="both"/>
              <w:rPr>
                <w:rFonts w:asciiTheme="minorHAnsi" w:hAnsiTheme="minorHAnsi" w:cstheme="minorHAnsi"/>
                <w:sz w:val="22"/>
                <w:szCs w:val="22"/>
              </w:rPr>
            </w:pPr>
            <w:r w:rsidRPr="00270A18">
              <w:rPr>
                <w:rFonts w:asciiTheme="minorHAnsi" w:hAnsiTheme="minorHAnsi" w:cstheme="minorHAnsi"/>
                <w:sz w:val="22"/>
                <w:szCs w:val="22"/>
              </w:rPr>
              <w:t xml:space="preserve">Corporate Office: </w:t>
            </w:r>
          </w:p>
          <w:p w14:paraId="73A615D0" w14:textId="77777777" w:rsidR="003D1204" w:rsidRPr="00270A18" w:rsidRDefault="003D1204" w:rsidP="003D1204">
            <w:pPr>
              <w:spacing w:line="276" w:lineRule="auto"/>
              <w:jc w:val="both"/>
              <w:rPr>
                <w:rFonts w:asciiTheme="minorHAnsi" w:hAnsiTheme="minorHAnsi" w:cstheme="minorHAnsi"/>
                <w:sz w:val="22"/>
                <w:szCs w:val="22"/>
              </w:rPr>
            </w:pPr>
            <w:r w:rsidRPr="00270A18">
              <w:rPr>
                <w:rFonts w:asciiTheme="minorHAnsi" w:hAnsiTheme="minorHAnsi" w:cstheme="minorHAnsi"/>
                <w:sz w:val="22"/>
                <w:szCs w:val="22"/>
              </w:rPr>
              <w:t>M/s R.K. Associates Valuers &amp; Techno Engineering Consultants Pvt. Ltd.</w:t>
            </w:r>
          </w:p>
          <w:p w14:paraId="2E860489" w14:textId="419854D6" w:rsidR="00B85CB3" w:rsidRPr="00270A18" w:rsidRDefault="003D1204" w:rsidP="003D1204">
            <w:pPr>
              <w:spacing w:line="276" w:lineRule="auto"/>
              <w:jc w:val="both"/>
              <w:rPr>
                <w:rFonts w:asciiTheme="minorHAnsi" w:hAnsiTheme="minorHAnsi" w:cstheme="minorHAnsi"/>
                <w:sz w:val="22"/>
                <w:szCs w:val="22"/>
              </w:rPr>
            </w:pPr>
            <w:r w:rsidRPr="00270A18">
              <w:rPr>
                <w:rFonts w:asciiTheme="minorHAnsi" w:hAnsiTheme="minorHAnsi" w:cstheme="minorHAnsi"/>
                <w:sz w:val="22"/>
                <w:szCs w:val="22"/>
              </w:rPr>
              <w:t>Corporate Office: D-39, 2</w:t>
            </w:r>
            <w:r w:rsidRPr="00270A18">
              <w:rPr>
                <w:rFonts w:asciiTheme="minorHAnsi" w:hAnsiTheme="minorHAnsi" w:cstheme="minorHAnsi"/>
                <w:sz w:val="22"/>
                <w:szCs w:val="22"/>
                <w:vertAlign w:val="superscript"/>
              </w:rPr>
              <w:t>nd</w:t>
            </w:r>
            <w:r w:rsidRPr="00270A18">
              <w:rPr>
                <w:rFonts w:asciiTheme="minorHAnsi" w:hAnsiTheme="minorHAnsi" w:cstheme="minorHAnsi"/>
                <w:sz w:val="22"/>
                <w:szCs w:val="22"/>
              </w:rPr>
              <w:t xml:space="preserve"> Floor, Sector- 2, Noida, Uttar Pradesh- 201301</w:t>
            </w:r>
          </w:p>
        </w:tc>
        <w:tc>
          <w:tcPr>
            <w:tcW w:w="2531" w:type="pct"/>
          </w:tcPr>
          <w:p w14:paraId="6668CF3D" w14:textId="77777777" w:rsidR="00D02D64" w:rsidRPr="00270A18" w:rsidRDefault="00D02D64" w:rsidP="00E43790">
            <w:pPr>
              <w:tabs>
                <w:tab w:val="left" w:pos="360"/>
              </w:tabs>
              <w:spacing w:line="276" w:lineRule="auto"/>
              <w:rPr>
                <w:rFonts w:asciiTheme="minorHAnsi" w:hAnsiTheme="minorHAnsi" w:cstheme="minorHAnsi"/>
                <w:sz w:val="22"/>
                <w:szCs w:val="22"/>
              </w:rPr>
            </w:pPr>
          </w:p>
          <w:p w14:paraId="5DE33E56" w14:textId="77777777" w:rsidR="00C60BCE" w:rsidRPr="00270A18" w:rsidRDefault="00C60BCE" w:rsidP="00E43790">
            <w:pPr>
              <w:tabs>
                <w:tab w:val="left" w:pos="360"/>
              </w:tabs>
              <w:spacing w:line="276" w:lineRule="auto"/>
              <w:rPr>
                <w:rFonts w:asciiTheme="minorHAnsi" w:hAnsiTheme="minorHAnsi" w:cstheme="minorHAnsi"/>
                <w:sz w:val="22"/>
                <w:szCs w:val="22"/>
              </w:rPr>
            </w:pPr>
          </w:p>
          <w:p w14:paraId="71DB47A6" w14:textId="77777777" w:rsidR="003B0F3F" w:rsidRPr="00270A18" w:rsidRDefault="003B0F3F" w:rsidP="00E43790">
            <w:pPr>
              <w:tabs>
                <w:tab w:val="left" w:pos="360"/>
              </w:tabs>
              <w:spacing w:line="276" w:lineRule="auto"/>
              <w:rPr>
                <w:rFonts w:asciiTheme="minorHAnsi" w:hAnsiTheme="minorHAnsi" w:cstheme="minorHAnsi"/>
                <w:sz w:val="22"/>
                <w:szCs w:val="22"/>
              </w:rPr>
            </w:pPr>
          </w:p>
          <w:p w14:paraId="0458A66A" w14:textId="77777777" w:rsidR="003B0F3F" w:rsidRPr="00270A18" w:rsidRDefault="003B0F3F" w:rsidP="00E43790">
            <w:pPr>
              <w:tabs>
                <w:tab w:val="left" w:pos="360"/>
              </w:tabs>
              <w:spacing w:line="276" w:lineRule="auto"/>
              <w:rPr>
                <w:rFonts w:asciiTheme="minorHAnsi" w:hAnsiTheme="minorHAnsi" w:cstheme="minorHAnsi"/>
                <w:sz w:val="22"/>
                <w:szCs w:val="22"/>
              </w:rPr>
            </w:pPr>
          </w:p>
        </w:tc>
      </w:tr>
      <w:tr w:rsidR="00350859" w:rsidRPr="00270A18" w14:paraId="7E1A8F7E" w14:textId="77777777" w:rsidTr="007D5343">
        <w:trPr>
          <w:trHeight w:val="20"/>
        </w:trPr>
        <w:tc>
          <w:tcPr>
            <w:tcW w:w="347" w:type="pct"/>
          </w:tcPr>
          <w:p w14:paraId="6B5EEF3F" w14:textId="77777777" w:rsidR="00350859" w:rsidRPr="00270A18" w:rsidRDefault="00350859" w:rsidP="00B51480">
            <w:pPr>
              <w:pStyle w:val="ListParagraph"/>
              <w:numPr>
                <w:ilvl w:val="0"/>
                <w:numId w:val="4"/>
              </w:numPr>
              <w:contextualSpacing/>
              <w:jc w:val="right"/>
              <w:rPr>
                <w:rFonts w:asciiTheme="minorHAnsi" w:hAnsiTheme="minorHAnsi" w:cstheme="minorHAnsi"/>
                <w:sz w:val="22"/>
                <w:szCs w:val="22"/>
              </w:rPr>
            </w:pPr>
          </w:p>
        </w:tc>
        <w:tc>
          <w:tcPr>
            <w:tcW w:w="2122" w:type="pct"/>
            <w:gridSpan w:val="2"/>
          </w:tcPr>
          <w:p w14:paraId="340D413E" w14:textId="77777777" w:rsidR="00350859" w:rsidRPr="00270A18" w:rsidRDefault="00350859" w:rsidP="00E43790">
            <w:pPr>
              <w:spacing w:line="276" w:lineRule="auto"/>
              <w:rPr>
                <w:rFonts w:asciiTheme="minorHAnsi" w:hAnsiTheme="minorHAnsi" w:cstheme="minorHAnsi"/>
                <w:b/>
                <w:sz w:val="22"/>
                <w:szCs w:val="22"/>
              </w:rPr>
            </w:pPr>
            <w:r w:rsidRPr="00270A18">
              <w:rPr>
                <w:rFonts w:asciiTheme="minorHAnsi" w:hAnsiTheme="minorHAnsi" w:cstheme="minorHAnsi"/>
                <w:b/>
                <w:sz w:val="22"/>
                <w:szCs w:val="22"/>
              </w:rPr>
              <w:t>Enclosed Documents</w:t>
            </w:r>
          </w:p>
        </w:tc>
        <w:tc>
          <w:tcPr>
            <w:tcW w:w="2531" w:type="pct"/>
          </w:tcPr>
          <w:p w14:paraId="1CAAD1FD" w14:textId="4F9D2C21" w:rsidR="00C93B64" w:rsidRPr="00270A18" w:rsidRDefault="00C93B64" w:rsidP="00C93B64">
            <w:pPr>
              <w:pStyle w:val="ListParagraph"/>
              <w:numPr>
                <w:ilvl w:val="0"/>
                <w:numId w:val="5"/>
              </w:numPr>
              <w:spacing w:after="200" w:line="276" w:lineRule="auto"/>
              <w:ind w:left="382"/>
              <w:contextualSpacing/>
              <w:jc w:val="both"/>
              <w:rPr>
                <w:rFonts w:asciiTheme="minorHAnsi" w:hAnsiTheme="minorHAnsi" w:cstheme="minorHAnsi"/>
                <w:bCs/>
                <w:i/>
                <w:iCs/>
                <w:sz w:val="22"/>
                <w:szCs w:val="22"/>
              </w:rPr>
            </w:pPr>
            <w:r w:rsidRPr="00270A18">
              <w:rPr>
                <w:rFonts w:asciiTheme="minorHAnsi" w:hAnsiTheme="minorHAnsi" w:cstheme="minorHAnsi"/>
                <w:bCs/>
                <w:i/>
                <w:iCs/>
                <w:sz w:val="22"/>
                <w:szCs w:val="22"/>
              </w:rPr>
              <w:t xml:space="preserve">Annexure I – </w:t>
            </w:r>
            <w:r w:rsidR="00DD7040" w:rsidRPr="00270A18">
              <w:rPr>
                <w:rFonts w:asciiTheme="minorHAnsi" w:hAnsiTheme="minorHAnsi" w:cstheme="minorHAnsi"/>
                <w:bCs/>
                <w:i/>
                <w:iCs/>
                <w:sz w:val="22"/>
                <w:szCs w:val="22"/>
              </w:rPr>
              <w:t>Cash &amp; Cash equivalents</w:t>
            </w:r>
          </w:p>
          <w:p w14:paraId="60468870" w14:textId="563E7716" w:rsidR="00C93B64" w:rsidRPr="00270A18" w:rsidRDefault="00C93B64" w:rsidP="00C93B64">
            <w:pPr>
              <w:pStyle w:val="ListParagraph"/>
              <w:numPr>
                <w:ilvl w:val="0"/>
                <w:numId w:val="5"/>
              </w:numPr>
              <w:spacing w:after="200" w:line="276" w:lineRule="auto"/>
              <w:ind w:left="382"/>
              <w:contextualSpacing/>
              <w:jc w:val="both"/>
              <w:rPr>
                <w:rFonts w:asciiTheme="minorHAnsi" w:hAnsiTheme="minorHAnsi" w:cstheme="minorHAnsi"/>
                <w:bCs/>
                <w:i/>
                <w:iCs/>
                <w:sz w:val="22"/>
                <w:szCs w:val="22"/>
              </w:rPr>
            </w:pPr>
            <w:r w:rsidRPr="00270A18">
              <w:rPr>
                <w:rFonts w:asciiTheme="minorHAnsi" w:hAnsiTheme="minorHAnsi" w:cstheme="minorHAnsi"/>
                <w:bCs/>
                <w:i/>
                <w:iCs/>
                <w:sz w:val="22"/>
                <w:szCs w:val="22"/>
              </w:rPr>
              <w:t xml:space="preserve">Annexure II – </w:t>
            </w:r>
            <w:r w:rsidR="00DD7040" w:rsidRPr="00270A18">
              <w:rPr>
                <w:rFonts w:asciiTheme="minorHAnsi" w:hAnsiTheme="minorHAnsi" w:cstheme="minorHAnsi"/>
                <w:bCs/>
                <w:i/>
                <w:iCs/>
                <w:sz w:val="22"/>
                <w:szCs w:val="22"/>
              </w:rPr>
              <w:t>Trade Receivables</w:t>
            </w:r>
          </w:p>
          <w:p w14:paraId="0CED0D01" w14:textId="2E67441E" w:rsidR="00C93B64" w:rsidRPr="00270A18" w:rsidRDefault="00DD7040" w:rsidP="00C93B64">
            <w:pPr>
              <w:pStyle w:val="ListParagraph"/>
              <w:numPr>
                <w:ilvl w:val="0"/>
                <w:numId w:val="5"/>
              </w:numPr>
              <w:spacing w:after="200" w:line="276" w:lineRule="auto"/>
              <w:ind w:left="382"/>
              <w:contextualSpacing/>
              <w:jc w:val="both"/>
              <w:rPr>
                <w:rFonts w:asciiTheme="minorHAnsi" w:hAnsiTheme="minorHAnsi" w:cstheme="minorHAnsi"/>
                <w:bCs/>
                <w:i/>
                <w:iCs/>
                <w:sz w:val="22"/>
                <w:szCs w:val="22"/>
              </w:rPr>
            </w:pPr>
            <w:r>
              <w:rPr>
                <w:rFonts w:asciiTheme="minorHAnsi" w:hAnsiTheme="minorHAnsi" w:cstheme="minorHAnsi"/>
                <w:bCs/>
                <w:i/>
                <w:iCs/>
                <w:sz w:val="22"/>
                <w:szCs w:val="22"/>
              </w:rPr>
              <w:t>Annexure III – Short term loans and Advances</w:t>
            </w:r>
          </w:p>
          <w:p w14:paraId="7D188A72" w14:textId="023F1B41" w:rsidR="00C93B64" w:rsidRPr="00270A18" w:rsidRDefault="00C93B64" w:rsidP="00C93B64">
            <w:pPr>
              <w:pStyle w:val="ListParagraph"/>
              <w:numPr>
                <w:ilvl w:val="0"/>
                <w:numId w:val="5"/>
              </w:numPr>
              <w:spacing w:after="200" w:line="276" w:lineRule="auto"/>
              <w:ind w:left="382"/>
              <w:contextualSpacing/>
              <w:jc w:val="both"/>
              <w:rPr>
                <w:rFonts w:asciiTheme="minorHAnsi" w:hAnsiTheme="minorHAnsi" w:cstheme="minorHAnsi"/>
                <w:bCs/>
                <w:i/>
                <w:iCs/>
                <w:sz w:val="22"/>
                <w:szCs w:val="22"/>
              </w:rPr>
            </w:pPr>
            <w:r w:rsidRPr="00270A18">
              <w:rPr>
                <w:rFonts w:asciiTheme="minorHAnsi" w:hAnsiTheme="minorHAnsi" w:cstheme="minorHAnsi"/>
                <w:bCs/>
                <w:i/>
                <w:iCs/>
                <w:sz w:val="22"/>
                <w:szCs w:val="22"/>
              </w:rPr>
              <w:t xml:space="preserve">Annexure IV – </w:t>
            </w:r>
            <w:r w:rsidR="00DD7040" w:rsidRPr="00270A18">
              <w:rPr>
                <w:rFonts w:asciiTheme="minorHAnsi" w:hAnsiTheme="minorHAnsi" w:cstheme="minorHAnsi"/>
                <w:bCs/>
                <w:i/>
                <w:iCs/>
                <w:sz w:val="22"/>
                <w:szCs w:val="22"/>
              </w:rPr>
              <w:t>Other Current Assets</w:t>
            </w:r>
          </w:p>
          <w:p w14:paraId="484AF15E" w14:textId="3E4CC584" w:rsidR="00350859" w:rsidRPr="00DD7040" w:rsidRDefault="00C93B64" w:rsidP="00DD7040">
            <w:pPr>
              <w:pStyle w:val="ListParagraph"/>
              <w:numPr>
                <w:ilvl w:val="0"/>
                <w:numId w:val="5"/>
              </w:numPr>
              <w:spacing w:after="200" w:line="276" w:lineRule="auto"/>
              <w:ind w:left="382"/>
              <w:contextualSpacing/>
              <w:jc w:val="both"/>
              <w:rPr>
                <w:rFonts w:asciiTheme="minorHAnsi" w:hAnsiTheme="minorHAnsi" w:cstheme="minorHAnsi"/>
                <w:bCs/>
                <w:i/>
                <w:iCs/>
                <w:sz w:val="22"/>
                <w:szCs w:val="22"/>
              </w:rPr>
            </w:pPr>
            <w:r w:rsidRPr="00270A18">
              <w:rPr>
                <w:rFonts w:asciiTheme="minorHAnsi" w:hAnsiTheme="minorHAnsi" w:cstheme="minorHAnsi"/>
                <w:bCs/>
                <w:i/>
                <w:iCs/>
                <w:sz w:val="22"/>
                <w:szCs w:val="22"/>
              </w:rPr>
              <w:t xml:space="preserve">Annexure V – </w:t>
            </w:r>
            <w:r w:rsidR="00DD7040" w:rsidRPr="00270A18">
              <w:rPr>
                <w:rFonts w:asciiTheme="minorHAnsi" w:hAnsiTheme="minorHAnsi" w:cstheme="minorHAnsi"/>
                <w:bCs/>
                <w:i/>
                <w:iCs/>
                <w:sz w:val="22"/>
                <w:szCs w:val="22"/>
              </w:rPr>
              <w:t>Other Non-current Assets</w:t>
            </w:r>
            <w:r w:rsidRPr="00DD7040">
              <w:rPr>
                <w:rFonts w:asciiTheme="minorHAnsi" w:hAnsiTheme="minorHAnsi" w:cstheme="minorHAnsi"/>
                <w:bCs/>
                <w:i/>
                <w:iCs/>
                <w:sz w:val="22"/>
                <w:szCs w:val="22"/>
              </w:rPr>
              <w:t xml:space="preserve"> </w:t>
            </w:r>
          </w:p>
        </w:tc>
      </w:tr>
      <w:tr w:rsidR="00350859" w:rsidRPr="00270A18" w14:paraId="65D45A47" w14:textId="77777777" w:rsidTr="007D5343">
        <w:trPr>
          <w:trHeight w:val="20"/>
        </w:trPr>
        <w:tc>
          <w:tcPr>
            <w:tcW w:w="347" w:type="pct"/>
          </w:tcPr>
          <w:p w14:paraId="5BFFC7A3" w14:textId="77777777" w:rsidR="00350859" w:rsidRPr="00270A18" w:rsidRDefault="00350859" w:rsidP="00B51480">
            <w:pPr>
              <w:pStyle w:val="ListParagraph"/>
              <w:numPr>
                <w:ilvl w:val="0"/>
                <w:numId w:val="4"/>
              </w:numPr>
              <w:contextualSpacing/>
              <w:jc w:val="right"/>
              <w:rPr>
                <w:rFonts w:asciiTheme="minorHAnsi" w:hAnsiTheme="minorHAnsi" w:cstheme="minorHAnsi"/>
                <w:sz w:val="22"/>
                <w:szCs w:val="22"/>
              </w:rPr>
            </w:pPr>
          </w:p>
        </w:tc>
        <w:tc>
          <w:tcPr>
            <w:tcW w:w="2122" w:type="pct"/>
            <w:gridSpan w:val="2"/>
          </w:tcPr>
          <w:p w14:paraId="7E9AA395" w14:textId="52BCA1EA" w:rsidR="00350859" w:rsidRPr="00270A18" w:rsidRDefault="00350859" w:rsidP="00E43790">
            <w:pPr>
              <w:tabs>
                <w:tab w:val="left" w:pos="360"/>
              </w:tabs>
              <w:rPr>
                <w:rFonts w:asciiTheme="minorHAnsi" w:hAnsiTheme="minorHAnsi" w:cstheme="minorHAnsi"/>
                <w:b/>
                <w:sz w:val="22"/>
                <w:szCs w:val="22"/>
              </w:rPr>
            </w:pPr>
            <w:r w:rsidRPr="00270A18">
              <w:rPr>
                <w:rFonts w:asciiTheme="minorHAnsi" w:hAnsiTheme="minorHAnsi" w:cstheme="minorHAnsi"/>
                <w:b/>
                <w:sz w:val="22"/>
                <w:szCs w:val="22"/>
              </w:rPr>
              <w:t xml:space="preserve">Total Number of Pages in the Report with </w:t>
            </w:r>
            <w:r w:rsidR="00D37EA8" w:rsidRPr="00270A18">
              <w:rPr>
                <w:rFonts w:asciiTheme="minorHAnsi" w:hAnsiTheme="minorHAnsi" w:cstheme="minorHAnsi"/>
                <w:b/>
                <w:sz w:val="22"/>
                <w:szCs w:val="22"/>
              </w:rPr>
              <w:t>ANNEXURE</w:t>
            </w:r>
            <w:r w:rsidRPr="00270A18">
              <w:rPr>
                <w:rFonts w:asciiTheme="minorHAnsi" w:hAnsiTheme="minorHAnsi" w:cstheme="minorHAnsi"/>
                <w:b/>
                <w:sz w:val="22"/>
                <w:szCs w:val="22"/>
              </w:rPr>
              <w:t>s</w:t>
            </w:r>
          </w:p>
        </w:tc>
        <w:tc>
          <w:tcPr>
            <w:tcW w:w="2531" w:type="pct"/>
            <w:vAlign w:val="center"/>
          </w:tcPr>
          <w:p w14:paraId="0D829680" w14:textId="26F59E27" w:rsidR="00350859" w:rsidRPr="00527208" w:rsidRDefault="00527208" w:rsidP="00911415">
            <w:pPr>
              <w:tabs>
                <w:tab w:val="left" w:pos="360"/>
              </w:tabs>
              <w:jc w:val="center"/>
              <w:rPr>
                <w:rFonts w:asciiTheme="minorHAnsi" w:hAnsiTheme="minorHAnsi" w:cstheme="minorHAnsi"/>
                <w:b/>
                <w:sz w:val="22"/>
                <w:szCs w:val="22"/>
                <w:highlight w:val="yellow"/>
              </w:rPr>
            </w:pPr>
            <w:r w:rsidRPr="00527208">
              <w:rPr>
                <w:rFonts w:asciiTheme="minorHAnsi" w:hAnsiTheme="minorHAnsi" w:cstheme="minorHAnsi"/>
                <w:b/>
                <w:sz w:val="22"/>
                <w:szCs w:val="22"/>
              </w:rPr>
              <w:t>23</w:t>
            </w:r>
          </w:p>
        </w:tc>
      </w:tr>
    </w:tbl>
    <w:p w14:paraId="02C4067B" w14:textId="77777777" w:rsidR="00900955" w:rsidRDefault="00900955" w:rsidP="00DD7040">
      <w:pPr>
        <w:tabs>
          <w:tab w:val="left" w:pos="360"/>
        </w:tabs>
        <w:rPr>
          <w:rFonts w:ascii="Arial" w:hAnsi="Arial" w:cs="Arial"/>
          <w:b/>
          <w:sz w:val="20"/>
          <w:szCs w:val="20"/>
          <w:u w:val="single"/>
          <w:lang w:val="fr-FR"/>
        </w:rPr>
      </w:pPr>
    </w:p>
    <w:p w14:paraId="353943F2" w14:textId="77777777" w:rsidR="00900955" w:rsidRDefault="00900955" w:rsidP="00DE25BD">
      <w:pPr>
        <w:tabs>
          <w:tab w:val="left" w:pos="360"/>
        </w:tabs>
        <w:jc w:val="center"/>
        <w:rPr>
          <w:rFonts w:ascii="Arial" w:hAnsi="Arial" w:cs="Arial"/>
          <w:b/>
          <w:sz w:val="20"/>
          <w:szCs w:val="20"/>
          <w:u w:val="single"/>
          <w:lang w:val="fr-FR"/>
        </w:rPr>
      </w:pPr>
    </w:p>
    <w:p w14:paraId="1EA73D1A" w14:textId="73026ECD" w:rsidR="00054087" w:rsidRPr="002808B8" w:rsidRDefault="00054087" w:rsidP="00DE25BD">
      <w:pPr>
        <w:tabs>
          <w:tab w:val="left" w:pos="360"/>
        </w:tabs>
        <w:jc w:val="center"/>
        <w:rPr>
          <w:rFonts w:ascii="Arial" w:hAnsi="Arial" w:cs="Arial"/>
          <w:b/>
          <w:sz w:val="20"/>
          <w:szCs w:val="20"/>
          <w:lang w:val="fr-FR"/>
        </w:rPr>
      </w:pPr>
      <w:r w:rsidRPr="00C839F3">
        <w:rPr>
          <w:rFonts w:ascii="Arial" w:hAnsi="Arial" w:cs="Arial"/>
          <w:b/>
          <w:sz w:val="20"/>
          <w:szCs w:val="20"/>
          <w:u w:val="single"/>
          <w:lang w:val="fr-FR"/>
        </w:rPr>
        <w:t>IMPORTANT NOTES</w:t>
      </w:r>
      <w:r w:rsidRPr="00C839F3">
        <w:rPr>
          <w:rFonts w:ascii="Arial" w:hAnsi="Arial" w:cs="Arial"/>
          <w:b/>
          <w:sz w:val="20"/>
          <w:szCs w:val="20"/>
          <w:lang w:val="fr-FR"/>
        </w:rPr>
        <w:t>:</w:t>
      </w:r>
    </w:p>
    <w:p w14:paraId="72DA4F82" w14:textId="77777777" w:rsidR="00054087" w:rsidRPr="002808B8" w:rsidRDefault="00054087" w:rsidP="00054087">
      <w:pPr>
        <w:tabs>
          <w:tab w:val="left" w:pos="0"/>
        </w:tabs>
        <w:rPr>
          <w:rFonts w:ascii="Arial" w:hAnsi="Arial" w:cs="Arial"/>
          <w:i/>
          <w:sz w:val="16"/>
          <w:szCs w:val="16"/>
        </w:rPr>
      </w:pPr>
    </w:p>
    <w:p w14:paraId="0DE7BFFB" w14:textId="789A65F3" w:rsidR="00516E95" w:rsidRPr="00516E95" w:rsidRDefault="00054087" w:rsidP="00516E95">
      <w:pPr>
        <w:numPr>
          <w:ilvl w:val="0"/>
          <w:numId w:val="1"/>
        </w:numPr>
        <w:tabs>
          <w:tab w:val="left" w:pos="0"/>
        </w:tabs>
        <w:spacing w:after="120" w:line="276" w:lineRule="auto"/>
        <w:ind w:left="0" w:hanging="357"/>
        <w:jc w:val="both"/>
        <w:rPr>
          <w:rFonts w:ascii="Arial" w:hAnsi="Arial" w:cs="Arial"/>
          <w:i/>
          <w:sz w:val="16"/>
          <w:szCs w:val="16"/>
          <w:u w:val="single"/>
        </w:rPr>
      </w:pPr>
      <w:r w:rsidRPr="002808B8">
        <w:rPr>
          <w:rFonts w:ascii="Arial" w:hAnsi="Arial" w:cs="Arial"/>
          <w:b/>
          <w:bCs/>
          <w:i/>
          <w:iCs/>
          <w:color w:val="222222"/>
          <w:sz w:val="16"/>
          <w:szCs w:val="16"/>
          <w:u w:val="single"/>
          <w:shd w:val="clear" w:color="auto" w:fill="FFFFFF"/>
        </w:rPr>
        <w:t>DEFECT LIABILITY PERIOD</w:t>
      </w:r>
      <w:r w:rsidRPr="002808B8">
        <w:rPr>
          <w:rStyle w:val="apple-converted-space"/>
          <w:rFonts w:ascii="Arial" w:hAnsi="Arial" w:cs="Arial"/>
          <w:bCs/>
          <w:i/>
          <w:iCs/>
          <w:color w:val="222222"/>
          <w:sz w:val="16"/>
          <w:szCs w:val="16"/>
          <w:shd w:val="clear" w:color="auto" w:fill="FFFFFF"/>
        </w:rPr>
        <w:t> </w:t>
      </w:r>
      <w:r w:rsidRPr="002808B8">
        <w:rPr>
          <w:rFonts w:ascii="Arial" w:hAnsi="Arial" w:cs="Arial"/>
          <w:bCs/>
          <w:i/>
          <w:iCs/>
          <w:color w:val="222222"/>
          <w:sz w:val="16"/>
          <w:szCs w:val="16"/>
          <w:shd w:val="clear" w:color="auto" w:fill="FFFFFF"/>
        </w:rPr>
        <w:t xml:space="preserve">- In case of any query/ issue or escalation you may please contact Incident Manager by writing at </w:t>
      </w:r>
      <w:r w:rsidR="00C93B64">
        <w:rPr>
          <w:rFonts w:ascii="Arial" w:hAnsi="Arial" w:cs="Arial"/>
          <w:bCs/>
          <w:i/>
          <w:iCs/>
          <w:color w:val="222222"/>
          <w:sz w:val="16"/>
          <w:szCs w:val="16"/>
          <w:shd w:val="clear" w:color="auto" w:fill="FFFFFF"/>
        </w:rPr>
        <w:t>ibcvaluations@rkassociates.org</w:t>
      </w:r>
      <w:r w:rsidRPr="002808B8">
        <w:rPr>
          <w:rFonts w:ascii="Arial" w:hAnsi="Arial" w:cs="Arial"/>
          <w:bCs/>
          <w:i/>
          <w:iCs/>
          <w:color w:val="222222"/>
          <w:sz w:val="16"/>
          <w:szCs w:val="16"/>
          <w:shd w:val="clear" w:color="auto" w:fill="FFFFFF"/>
        </w:rPr>
        <w:t xml:space="preserve">. We ensure 100% accuracy in the Calculations done, Rates adopted and various other data points &amp; information mentioned in the report but still can’t rule out typing, human </w:t>
      </w:r>
      <w:r w:rsidR="00CA5C69" w:rsidRPr="002808B8">
        <w:rPr>
          <w:rFonts w:ascii="Arial" w:hAnsi="Arial" w:cs="Arial"/>
          <w:bCs/>
          <w:i/>
          <w:iCs/>
          <w:color w:val="222222"/>
          <w:sz w:val="16"/>
          <w:szCs w:val="16"/>
          <w:shd w:val="clear" w:color="auto" w:fill="FFFFFF"/>
        </w:rPr>
        <w:t>erro</w:t>
      </w:r>
      <w:r w:rsidR="00CA5C69">
        <w:rPr>
          <w:rFonts w:ascii="Arial" w:hAnsi="Arial" w:cs="Arial"/>
          <w:bCs/>
          <w:i/>
          <w:iCs/>
          <w:color w:val="222222"/>
          <w:sz w:val="16"/>
          <w:szCs w:val="16"/>
          <w:shd w:val="clear" w:color="auto" w:fill="FFFFFF"/>
        </w:rPr>
        <w:t>rs</w:t>
      </w:r>
      <w:r w:rsidR="00CA5C69" w:rsidRPr="002808B8">
        <w:rPr>
          <w:rFonts w:ascii="Arial" w:hAnsi="Arial" w:cs="Arial"/>
          <w:bCs/>
          <w:i/>
          <w:iCs/>
          <w:color w:val="222222"/>
          <w:sz w:val="16"/>
          <w:szCs w:val="16"/>
          <w:shd w:val="clear" w:color="auto" w:fill="FFFFFF"/>
        </w:rPr>
        <w:t xml:space="preserve"> or</w:t>
      </w:r>
      <w:r w:rsidRPr="002808B8">
        <w:rPr>
          <w:rFonts w:ascii="Arial" w:hAnsi="Arial" w:cs="Arial"/>
          <w:bCs/>
          <w:i/>
          <w:iCs/>
          <w:color w:val="222222"/>
          <w:sz w:val="16"/>
          <w:szCs w:val="16"/>
          <w:shd w:val="clear" w:color="auto" w:fill="FFFFFF"/>
        </w:rPr>
        <w:t xml:space="preserve"> any other mistakes. In case you find any mistake, variation, discrepancy or inaccuracy in any data point of the report, please help us by bringing all such points into our notice in writing at </w:t>
      </w:r>
      <w:r w:rsidR="00C93B64">
        <w:rPr>
          <w:rFonts w:ascii="Arial" w:hAnsi="Arial" w:cs="Arial"/>
          <w:bCs/>
          <w:sz w:val="16"/>
          <w:szCs w:val="16"/>
          <w:shd w:val="clear" w:color="auto" w:fill="FFFFFF"/>
        </w:rPr>
        <w:t>ibcvaluations@rkassociates.org</w:t>
      </w:r>
      <w:r w:rsidRPr="002808B8">
        <w:rPr>
          <w:rStyle w:val="Hyperlink"/>
          <w:rFonts w:ascii="Arial" w:hAnsi="Arial" w:cs="Arial"/>
          <w:bCs/>
          <w:sz w:val="16"/>
          <w:szCs w:val="16"/>
          <w:shd w:val="clear" w:color="auto" w:fill="FFFFFF"/>
        </w:rPr>
        <w:t xml:space="preserve"> </w:t>
      </w:r>
      <w:r w:rsidRPr="002808B8">
        <w:rPr>
          <w:rFonts w:ascii="Arial" w:hAnsi="Arial" w:cs="Arial"/>
          <w:bCs/>
          <w:i/>
          <w:iCs/>
          <w:color w:val="222222"/>
          <w:sz w:val="16"/>
          <w:szCs w:val="16"/>
          <w:shd w:val="clear" w:color="auto" w:fill="FFFFFF"/>
        </w:rPr>
        <w:t xml:space="preserve">within 30 days of the report delivery, to get these rectified timely, failing which </w:t>
      </w:r>
      <w:r w:rsidR="00CB0573">
        <w:rPr>
          <w:rFonts w:ascii="Arial" w:hAnsi="Arial" w:cs="Arial"/>
          <w:bCs/>
          <w:i/>
          <w:iCs/>
          <w:color w:val="222222"/>
          <w:sz w:val="16"/>
          <w:szCs w:val="16"/>
          <w:shd w:val="clear" w:color="auto" w:fill="FFFFFF"/>
        </w:rPr>
        <w:t>valuer</w:t>
      </w:r>
      <w:r w:rsidRPr="002808B8">
        <w:rPr>
          <w:rFonts w:ascii="Arial" w:hAnsi="Arial" w:cs="Arial"/>
          <w:bCs/>
          <w:i/>
          <w:iCs/>
          <w:color w:val="222222"/>
          <w:sz w:val="16"/>
          <w:szCs w:val="16"/>
          <w:shd w:val="clear" w:color="auto" w:fill="FFFFFF"/>
        </w:rPr>
        <w:t xml:space="preserve"> won’t be held responsible for any inaccuracy in any manner. Also</w:t>
      </w:r>
      <w:r w:rsidR="00FB026B">
        <w:rPr>
          <w:rFonts w:ascii="Arial" w:hAnsi="Arial" w:cs="Arial"/>
          <w:bCs/>
          <w:i/>
          <w:iCs/>
          <w:color w:val="222222"/>
          <w:sz w:val="16"/>
          <w:szCs w:val="16"/>
          <w:shd w:val="clear" w:color="auto" w:fill="FFFFFF"/>
        </w:rPr>
        <w:t>,</w:t>
      </w:r>
      <w:r w:rsidRPr="002808B8">
        <w:rPr>
          <w:rFonts w:ascii="Arial" w:hAnsi="Arial" w:cs="Arial"/>
          <w:bCs/>
          <w:i/>
          <w:iCs/>
          <w:color w:val="222222"/>
          <w:sz w:val="16"/>
          <w:szCs w:val="16"/>
          <w:shd w:val="clear" w:color="auto" w:fill="FFFFFF"/>
        </w:rPr>
        <w:t xml:space="preserve">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14:paraId="2E03F0A0" w14:textId="4C231742" w:rsidR="00DE25BD" w:rsidRPr="00F737BD" w:rsidRDefault="00054087" w:rsidP="00BF1B37">
      <w:pPr>
        <w:numPr>
          <w:ilvl w:val="0"/>
          <w:numId w:val="1"/>
        </w:numPr>
        <w:tabs>
          <w:tab w:val="left" w:pos="0"/>
        </w:tabs>
        <w:spacing w:line="276" w:lineRule="auto"/>
        <w:ind w:left="0"/>
        <w:jc w:val="both"/>
        <w:rPr>
          <w:rFonts w:ascii="Arial" w:hAnsi="Arial" w:cs="Arial"/>
          <w:i/>
          <w:sz w:val="16"/>
          <w:szCs w:val="16"/>
          <w:u w:val="single"/>
        </w:rPr>
      </w:pPr>
      <w:r w:rsidRPr="002808B8">
        <w:rPr>
          <w:rFonts w:ascii="Arial" w:hAnsi="Arial" w:cs="Arial"/>
          <w:b/>
          <w:i/>
          <w:sz w:val="16"/>
          <w:szCs w:val="16"/>
          <w:u w:val="single"/>
        </w:rPr>
        <w:t>COPYRIGHT FORMAT</w:t>
      </w:r>
      <w:r w:rsidRPr="002808B8">
        <w:rPr>
          <w:rFonts w:ascii="Arial" w:hAnsi="Arial" w:cs="Arial"/>
          <w:i/>
          <w:sz w:val="16"/>
          <w:szCs w:val="16"/>
        </w:rPr>
        <w:t xml:space="preserve"> - This report is prepared on the copyright format of</w:t>
      </w:r>
      <w:r w:rsidR="005D3673">
        <w:rPr>
          <w:rFonts w:ascii="Arial" w:hAnsi="Arial" w:cs="Arial"/>
          <w:i/>
          <w:sz w:val="16"/>
          <w:szCs w:val="16"/>
        </w:rPr>
        <w:t xml:space="preserve"> the registered</w:t>
      </w:r>
      <w:r w:rsidRPr="002808B8">
        <w:rPr>
          <w:rFonts w:ascii="Arial" w:hAnsi="Arial" w:cs="Arial"/>
          <w:i/>
          <w:sz w:val="16"/>
          <w:szCs w:val="16"/>
        </w:rPr>
        <w:t xml:space="preserve"> </w:t>
      </w:r>
      <w:r w:rsidR="001D3417">
        <w:rPr>
          <w:rFonts w:ascii="Arial" w:hAnsi="Arial" w:cs="Arial"/>
          <w:i/>
          <w:sz w:val="16"/>
          <w:szCs w:val="16"/>
        </w:rPr>
        <w:t>valuer</w:t>
      </w:r>
      <w:r w:rsidRPr="002808B8">
        <w:rPr>
          <w:rFonts w:ascii="Arial" w:hAnsi="Arial" w:cs="Arial"/>
          <w:i/>
          <w:sz w:val="16"/>
          <w:szCs w:val="16"/>
        </w:rPr>
        <w:t xml:space="preserve"> to serve</w:t>
      </w:r>
      <w:r w:rsidR="005D3673">
        <w:rPr>
          <w:rFonts w:ascii="Arial" w:hAnsi="Arial" w:cs="Arial"/>
          <w:i/>
          <w:sz w:val="16"/>
          <w:szCs w:val="16"/>
        </w:rPr>
        <w:t xml:space="preserve"> the</w:t>
      </w:r>
      <w:r w:rsidRPr="002808B8">
        <w:rPr>
          <w:rFonts w:ascii="Arial" w:hAnsi="Arial" w:cs="Arial"/>
          <w:i/>
          <w:sz w:val="16"/>
          <w:szCs w:val="16"/>
        </w:rPr>
        <w:t xml:space="preserve"> clients in the best possible way. Legally no one can copy or distribute this format without prior approval from </w:t>
      </w:r>
      <w:r w:rsidR="001D3417">
        <w:rPr>
          <w:rFonts w:ascii="Arial" w:hAnsi="Arial" w:cs="Arial"/>
          <w:i/>
          <w:sz w:val="16"/>
          <w:szCs w:val="16"/>
        </w:rPr>
        <w:t>valuer</w:t>
      </w:r>
      <w:r w:rsidRPr="002808B8">
        <w:rPr>
          <w:rFonts w:ascii="Arial" w:hAnsi="Arial" w:cs="Arial"/>
          <w:i/>
          <w:sz w:val="16"/>
          <w:szCs w:val="16"/>
        </w:rPr>
        <w:t xml:space="preserve">. It is meant only for the organization as mentioned on the cover page of this report. Distribution or use of this format other than </w:t>
      </w:r>
      <w:r w:rsidR="001D3417">
        <w:rPr>
          <w:rFonts w:ascii="Arial" w:hAnsi="Arial" w:cs="Arial"/>
          <w:i/>
          <w:sz w:val="16"/>
          <w:szCs w:val="16"/>
        </w:rPr>
        <w:t>the valuer</w:t>
      </w:r>
      <w:r w:rsidRPr="002808B8">
        <w:rPr>
          <w:rFonts w:ascii="Arial" w:hAnsi="Arial" w:cs="Arial"/>
          <w:i/>
          <w:sz w:val="16"/>
          <w:szCs w:val="16"/>
        </w:rPr>
        <w:t xml:space="preserve"> will be seen as unlawful act and necessary legal action can be taken against the defaulters.</w:t>
      </w:r>
    </w:p>
    <w:p w14:paraId="084B8AFC" w14:textId="3D3310BB" w:rsidR="003F0CB1" w:rsidRDefault="00516E95" w:rsidP="00516E95">
      <w:pPr>
        <w:jc w:val="center"/>
        <w:rPr>
          <w:rFonts w:ascii="Arial" w:hAnsi="Arial" w:cs="Arial"/>
          <w:b/>
        </w:rPr>
      </w:pPr>
      <w:r>
        <w:rPr>
          <w:rFonts w:ascii="Arial" w:hAnsi="Arial" w:cs="Arial"/>
          <w:b/>
        </w:rPr>
        <w:br w:type="page"/>
      </w:r>
      <w:r w:rsidR="00D37EA8">
        <w:rPr>
          <w:rFonts w:ascii="Arial" w:hAnsi="Arial" w:cs="Arial"/>
          <w:b/>
        </w:rPr>
        <w:lastRenderedPageBreak/>
        <w:t>ANNEXURE</w:t>
      </w:r>
      <w:r w:rsidR="001B5285">
        <w:rPr>
          <w:rFonts w:ascii="Arial" w:hAnsi="Arial" w:cs="Arial"/>
          <w:b/>
        </w:rPr>
        <w:t xml:space="preserve"> – </w:t>
      </w:r>
      <w:r w:rsidR="00AC5788">
        <w:rPr>
          <w:rFonts w:ascii="Arial" w:hAnsi="Arial" w:cs="Arial"/>
          <w:b/>
        </w:rPr>
        <w:t>I</w:t>
      </w:r>
      <w:r w:rsidR="00C60BCE" w:rsidRPr="002808B8">
        <w:rPr>
          <w:rFonts w:ascii="Arial" w:hAnsi="Arial" w:cs="Arial"/>
          <w:b/>
        </w:rPr>
        <w:t xml:space="preserve">: </w:t>
      </w:r>
      <w:r w:rsidR="00DD7040">
        <w:rPr>
          <w:rFonts w:ascii="Arial" w:hAnsi="Arial" w:cs="Arial"/>
          <w:b/>
        </w:rPr>
        <w:t>CASH AND CASH EQUIVALENTS</w:t>
      </w:r>
    </w:p>
    <w:p w14:paraId="38DA6952" w14:textId="2ADD874E" w:rsidR="00516E95" w:rsidRDefault="00396526" w:rsidP="00516E95">
      <w:pPr>
        <w:jc w:val="center"/>
        <w:rPr>
          <w:rFonts w:ascii="Arial" w:hAnsi="Arial" w:cs="Arial"/>
          <w:b/>
        </w:rPr>
      </w:pPr>
      <w:r w:rsidRPr="002808B8">
        <w:rPr>
          <w:rFonts w:ascii="Arial" w:hAnsi="Arial" w:cs="Arial"/>
          <w:b/>
          <w:noProof/>
          <w:u w:val="single"/>
          <w:lang w:val="en-IN" w:eastAsia="en-IN"/>
        </w:rPr>
        <mc:AlternateContent>
          <mc:Choice Requires="wps">
            <w:drawing>
              <wp:anchor distT="4294967295" distB="4294967295" distL="114300" distR="114300" simplePos="0" relativeHeight="251689472" behindDoc="0" locked="0" layoutInCell="1" allowOverlap="1" wp14:anchorId="0F9C7D20" wp14:editId="25724136">
                <wp:simplePos x="0" y="0"/>
                <wp:positionH relativeFrom="margin">
                  <wp:posOffset>-190499</wp:posOffset>
                </wp:positionH>
                <wp:positionV relativeFrom="paragraph">
                  <wp:posOffset>83186</wp:posOffset>
                </wp:positionV>
                <wp:extent cx="6610350" cy="0"/>
                <wp:effectExtent l="0" t="38100" r="38100" b="38100"/>
                <wp:wrapNone/>
                <wp:docPr id="12" name="Straight Connector 1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035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D734FA4" id="Straight Connector 12" o:spid="_x0000_s1026" style="position:absolute;z-index:251689472;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5pt,6.55pt" to="50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" strokeweight="6pt">
                <o:lock v:ext="edit" shapetype="f"/>
                <w10:wrap anchorx="margin"/>
              </v:line>
            </w:pict>
          </mc:Fallback>
        </mc:AlternateContent>
      </w:r>
    </w:p>
    <w:tbl>
      <w:tblPr>
        <w:tblW w:w="5815" w:type="pct"/>
        <w:tblInd w:w="-289" w:type="dxa"/>
        <w:tblLayout w:type="fixed"/>
        <w:tblCellMar>
          <w:top w:w="57" w:type="dxa"/>
          <w:bottom w:w="57" w:type="dxa"/>
        </w:tblCellMar>
        <w:tblLook w:val="04A0" w:firstRow="1" w:lastRow="0" w:firstColumn="1" w:lastColumn="0" w:noHBand="0" w:noVBand="1"/>
      </w:tblPr>
      <w:tblGrid>
        <w:gridCol w:w="710"/>
        <w:gridCol w:w="1701"/>
        <w:gridCol w:w="1416"/>
        <w:gridCol w:w="1420"/>
        <w:gridCol w:w="1418"/>
        <w:gridCol w:w="3824"/>
      </w:tblGrid>
      <w:tr w:rsidR="00943700" w:rsidRPr="00DD7040" w14:paraId="51559DB4" w14:textId="77777777" w:rsidTr="00300792">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002060"/>
            <w:vAlign w:val="center"/>
            <w:hideMark/>
          </w:tcPr>
          <w:p w14:paraId="151E9562" w14:textId="38B4BFBC" w:rsidR="00943700" w:rsidRPr="00DD7040" w:rsidRDefault="00DD7040">
            <w:pPr>
              <w:jc w:val="center"/>
              <w:rPr>
                <w:rFonts w:asciiTheme="minorHAnsi" w:hAnsiTheme="minorHAnsi" w:cstheme="minorHAnsi"/>
                <w:b/>
                <w:bCs/>
                <w:color w:val="FFFFFF"/>
                <w:sz w:val="22"/>
                <w:szCs w:val="22"/>
              </w:rPr>
            </w:pPr>
            <w:r w:rsidRPr="00DD7040">
              <w:rPr>
                <w:rFonts w:asciiTheme="minorHAnsi" w:hAnsiTheme="minorHAnsi" w:cstheme="minorHAnsi"/>
                <w:b/>
                <w:bCs/>
                <w:color w:val="FFFFFF"/>
                <w:sz w:val="22"/>
                <w:szCs w:val="22"/>
              </w:rPr>
              <w:t>CASH AND CASH EQUIVALENTS</w:t>
            </w:r>
          </w:p>
        </w:tc>
      </w:tr>
      <w:tr w:rsidR="00943700" w:rsidRPr="00DD7040" w14:paraId="15797B30" w14:textId="77777777" w:rsidTr="00300792">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5C8FD8B5" w14:textId="4855A1F7" w:rsidR="00943700" w:rsidRPr="00DD7040" w:rsidRDefault="00943700" w:rsidP="00DD7040">
            <w:pPr>
              <w:jc w:val="right"/>
              <w:rPr>
                <w:rFonts w:asciiTheme="minorHAnsi" w:hAnsiTheme="minorHAnsi" w:cstheme="minorHAnsi"/>
                <w:i/>
                <w:iCs/>
                <w:color w:val="000000"/>
                <w:sz w:val="22"/>
                <w:szCs w:val="22"/>
              </w:rPr>
            </w:pPr>
            <w:r w:rsidRPr="00DD7040">
              <w:rPr>
                <w:rFonts w:asciiTheme="minorHAnsi" w:hAnsiTheme="minorHAnsi" w:cstheme="minorHAnsi"/>
                <w:i/>
                <w:iCs/>
                <w:color w:val="000000"/>
                <w:sz w:val="22"/>
                <w:szCs w:val="22"/>
              </w:rPr>
              <w:t xml:space="preserve">Details as on </w:t>
            </w:r>
            <w:r w:rsidR="00DD7040" w:rsidRPr="00DD7040">
              <w:rPr>
                <w:rFonts w:asciiTheme="minorHAnsi" w:hAnsiTheme="minorHAnsi" w:cstheme="minorHAnsi"/>
                <w:i/>
                <w:iCs/>
                <w:color w:val="000000"/>
                <w:sz w:val="22"/>
                <w:szCs w:val="22"/>
              </w:rPr>
              <w:t>26</w:t>
            </w:r>
            <w:r w:rsidR="00DD7040" w:rsidRPr="00DD7040">
              <w:rPr>
                <w:rFonts w:asciiTheme="minorHAnsi" w:hAnsiTheme="minorHAnsi" w:cstheme="minorHAnsi"/>
                <w:i/>
                <w:iCs/>
                <w:color w:val="000000"/>
                <w:sz w:val="22"/>
                <w:szCs w:val="22"/>
                <w:vertAlign w:val="superscript"/>
              </w:rPr>
              <w:t>th</w:t>
            </w:r>
            <w:r w:rsidR="00DD7040" w:rsidRPr="00DD7040">
              <w:rPr>
                <w:rFonts w:asciiTheme="minorHAnsi" w:hAnsiTheme="minorHAnsi" w:cstheme="minorHAnsi"/>
                <w:i/>
                <w:iCs/>
                <w:color w:val="000000"/>
                <w:sz w:val="22"/>
                <w:szCs w:val="22"/>
              </w:rPr>
              <w:t xml:space="preserve"> February 2021</w:t>
            </w:r>
          </w:p>
        </w:tc>
      </w:tr>
      <w:tr w:rsidR="00300792" w:rsidRPr="00DD7040" w14:paraId="496BB467" w14:textId="77777777" w:rsidTr="00300792">
        <w:trPr>
          <w:trHeight w:val="20"/>
        </w:trPr>
        <w:tc>
          <w:tcPr>
            <w:tcW w:w="338" w:type="pct"/>
            <w:tcBorders>
              <w:top w:val="nil"/>
              <w:left w:val="single" w:sz="4" w:space="0" w:color="auto"/>
              <w:bottom w:val="single" w:sz="4" w:space="0" w:color="auto"/>
              <w:right w:val="single" w:sz="4" w:space="0" w:color="auto"/>
            </w:tcBorders>
            <w:shd w:val="clear" w:color="000000" w:fill="C5D9F1"/>
            <w:vAlign w:val="center"/>
            <w:hideMark/>
          </w:tcPr>
          <w:p w14:paraId="70779556" w14:textId="77777777" w:rsidR="00943700" w:rsidRPr="00DD7040" w:rsidRDefault="00943700">
            <w:pPr>
              <w:jc w:val="cente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S. No.</w:t>
            </w:r>
          </w:p>
        </w:tc>
        <w:tc>
          <w:tcPr>
            <w:tcW w:w="811" w:type="pct"/>
            <w:tcBorders>
              <w:top w:val="nil"/>
              <w:left w:val="nil"/>
              <w:bottom w:val="single" w:sz="4" w:space="0" w:color="auto"/>
              <w:right w:val="single" w:sz="4" w:space="0" w:color="auto"/>
            </w:tcBorders>
            <w:shd w:val="clear" w:color="000000" w:fill="C5D9F1"/>
            <w:vAlign w:val="center"/>
            <w:hideMark/>
          </w:tcPr>
          <w:p w14:paraId="36A8E739" w14:textId="0150617D" w:rsidR="00943700" w:rsidRPr="00DD7040" w:rsidRDefault="00DD7040" w:rsidP="00DD7040">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Particular</w:t>
            </w:r>
          </w:p>
        </w:tc>
        <w:tc>
          <w:tcPr>
            <w:tcW w:w="675" w:type="pct"/>
            <w:tcBorders>
              <w:top w:val="nil"/>
              <w:left w:val="nil"/>
              <w:bottom w:val="single" w:sz="4" w:space="0" w:color="auto"/>
              <w:right w:val="single" w:sz="4" w:space="0" w:color="auto"/>
            </w:tcBorders>
            <w:shd w:val="clear" w:color="000000" w:fill="C5D9F1"/>
            <w:hideMark/>
          </w:tcPr>
          <w:p w14:paraId="08BB4D9A" w14:textId="7CF7751A" w:rsidR="00943700" w:rsidRPr="00DD7040" w:rsidRDefault="00DD7040" w:rsidP="00DD7040">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Balance as on Insolvency Commencement Date</w:t>
            </w:r>
          </w:p>
        </w:tc>
        <w:tc>
          <w:tcPr>
            <w:tcW w:w="677" w:type="pct"/>
            <w:tcBorders>
              <w:top w:val="nil"/>
              <w:left w:val="nil"/>
              <w:bottom w:val="single" w:sz="4" w:space="0" w:color="auto"/>
              <w:right w:val="single" w:sz="4" w:space="0" w:color="auto"/>
            </w:tcBorders>
            <w:shd w:val="clear" w:color="000000" w:fill="C5D9F1"/>
            <w:hideMark/>
          </w:tcPr>
          <w:p w14:paraId="149CC2E6" w14:textId="77777777" w:rsidR="00943700" w:rsidRPr="00DD7040" w:rsidRDefault="00943700" w:rsidP="00DD7040">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Fair Value Assessment</w:t>
            </w:r>
          </w:p>
        </w:tc>
        <w:tc>
          <w:tcPr>
            <w:tcW w:w="676" w:type="pct"/>
            <w:tcBorders>
              <w:top w:val="nil"/>
              <w:left w:val="nil"/>
              <w:bottom w:val="single" w:sz="4" w:space="0" w:color="auto"/>
              <w:right w:val="single" w:sz="4" w:space="0" w:color="auto"/>
            </w:tcBorders>
            <w:shd w:val="clear" w:color="000000" w:fill="C5D9F1"/>
            <w:hideMark/>
          </w:tcPr>
          <w:p w14:paraId="5CED9CA3" w14:textId="2455803F" w:rsidR="00943700" w:rsidRPr="00DD7040" w:rsidRDefault="00943700" w:rsidP="00DD7040">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Liquidation</w:t>
            </w:r>
            <w:r w:rsidR="00DD7040" w:rsidRPr="00DD7040">
              <w:rPr>
                <w:rFonts w:asciiTheme="minorHAnsi" w:hAnsiTheme="minorHAnsi" w:cstheme="minorHAnsi"/>
                <w:b/>
                <w:bCs/>
                <w:color w:val="000000"/>
                <w:sz w:val="22"/>
                <w:szCs w:val="22"/>
              </w:rPr>
              <w:t xml:space="preserve"> Value Assessment</w:t>
            </w:r>
            <w:r w:rsidR="00DD7040" w:rsidRPr="00DD7040">
              <w:rPr>
                <w:rFonts w:asciiTheme="minorHAnsi" w:hAnsiTheme="minorHAnsi" w:cstheme="minorHAnsi"/>
                <w:b/>
                <w:bCs/>
                <w:color w:val="000000"/>
                <w:sz w:val="22"/>
                <w:szCs w:val="22"/>
              </w:rPr>
              <w:br/>
              <w:t>(Piecemeal</w:t>
            </w:r>
            <w:r w:rsidRPr="00DD7040">
              <w:rPr>
                <w:rFonts w:asciiTheme="minorHAnsi" w:hAnsiTheme="minorHAnsi" w:cstheme="minorHAnsi"/>
                <w:b/>
                <w:bCs/>
                <w:color w:val="000000"/>
                <w:sz w:val="22"/>
                <w:szCs w:val="22"/>
              </w:rPr>
              <w:t>)</w:t>
            </w:r>
          </w:p>
        </w:tc>
        <w:tc>
          <w:tcPr>
            <w:tcW w:w="1823" w:type="pct"/>
            <w:tcBorders>
              <w:top w:val="nil"/>
              <w:left w:val="nil"/>
              <w:bottom w:val="single" w:sz="4" w:space="0" w:color="auto"/>
              <w:right w:val="single" w:sz="4" w:space="0" w:color="auto"/>
            </w:tcBorders>
            <w:shd w:val="clear" w:color="000000" w:fill="C5D9F1"/>
            <w:vAlign w:val="center"/>
            <w:hideMark/>
          </w:tcPr>
          <w:p w14:paraId="229F0411" w14:textId="77777777" w:rsidR="00943700" w:rsidRPr="00DD7040" w:rsidRDefault="00943700">
            <w:pPr>
              <w:jc w:val="cente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Remarks</w:t>
            </w:r>
          </w:p>
        </w:tc>
      </w:tr>
      <w:tr w:rsidR="00943700" w:rsidRPr="00DD7040" w14:paraId="1A6008E7" w14:textId="77777777" w:rsidTr="00300792">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3F49E0C" w14:textId="77777777" w:rsidR="00943700" w:rsidRPr="00DD7040" w:rsidRDefault="00943700">
            <w:pPr>
              <w:jc w:val="right"/>
              <w:rPr>
                <w:rFonts w:asciiTheme="minorHAnsi" w:hAnsiTheme="minorHAnsi" w:cstheme="minorHAnsi"/>
                <w:i/>
                <w:iCs/>
                <w:color w:val="000000"/>
                <w:sz w:val="22"/>
                <w:szCs w:val="22"/>
              </w:rPr>
            </w:pPr>
            <w:r w:rsidRPr="00DD7040">
              <w:rPr>
                <w:rFonts w:asciiTheme="minorHAnsi" w:hAnsiTheme="minorHAnsi" w:cstheme="minorHAnsi"/>
                <w:i/>
                <w:iCs/>
                <w:color w:val="000000"/>
                <w:sz w:val="22"/>
                <w:szCs w:val="22"/>
              </w:rPr>
              <w:t>Figures in INR Lakhs</w:t>
            </w:r>
          </w:p>
        </w:tc>
      </w:tr>
      <w:tr w:rsidR="00300792" w:rsidRPr="00DD7040" w14:paraId="0C040958" w14:textId="77777777" w:rsidTr="00A20166">
        <w:trPr>
          <w:trHeight w:val="2127"/>
        </w:trPr>
        <w:tc>
          <w:tcPr>
            <w:tcW w:w="338" w:type="pct"/>
            <w:tcBorders>
              <w:top w:val="nil"/>
              <w:left w:val="single" w:sz="4" w:space="0" w:color="auto"/>
              <w:bottom w:val="single" w:sz="4" w:space="0" w:color="auto"/>
              <w:right w:val="nil"/>
            </w:tcBorders>
            <w:shd w:val="clear" w:color="auto" w:fill="auto"/>
            <w:vAlign w:val="center"/>
            <w:hideMark/>
          </w:tcPr>
          <w:p w14:paraId="714257E3" w14:textId="77777777" w:rsidR="00146A80" w:rsidRPr="00DD7040" w:rsidRDefault="00146A80">
            <w:pPr>
              <w:jc w:val="center"/>
              <w:rPr>
                <w:rFonts w:asciiTheme="minorHAnsi" w:hAnsiTheme="minorHAnsi" w:cstheme="minorHAnsi"/>
                <w:color w:val="000000"/>
                <w:sz w:val="22"/>
                <w:szCs w:val="22"/>
              </w:rPr>
            </w:pPr>
            <w:r w:rsidRPr="00DD7040">
              <w:rPr>
                <w:rFonts w:asciiTheme="minorHAnsi" w:hAnsiTheme="minorHAnsi" w:cstheme="minorHAnsi"/>
                <w:color w:val="000000"/>
                <w:sz w:val="22"/>
                <w:szCs w:val="22"/>
              </w:rPr>
              <w:t>1</w:t>
            </w:r>
          </w:p>
        </w:tc>
        <w:tc>
          <w:tcPr>
            <w:tcW w:w="811" w:type="pct"/>
            <w:tcBorders>
              <w:top w:val="nil"/>
              <w:left w:val="single" w:sz="4" w:space="0" w:color="auto"/>
              <w:bottom w:val="single" w:sz="4" w:space="0" w:color="auto"/>
              <w:right w:val="single" w:sz="4" w:space="0" w:color="auto"/>
            </w:tcBorders>
            <w:shd w:val="clear" w:color="auto" w:fill="auto"/>
            <w:noWrap/>
            <w:vAlign w:val="center"/>
            <w:hideMark/>
          </w:tcPr>
          <w:p w14:paraId="193294BB" w14:textId="7D090E05" w:rsidR="00146A80" w:rsidRPr="00DD7040" w:rsidRDefault="00146A80">
            <w:pPr>
              <w:rPr>
                <w:rFonts w:asciiTheme="minorHAnsi" w:hAnsiTheme="minorHAnsi" w:cstheme="minorHAnsi"/>
                <w:color w:val="000000"/>
                <w:sz w:val="22"/>
                <w:szCs w:val="22"/>
              </w:rPr>
            </w:pPr>
            <w:r w:rsidRPr="00DD7040">
              <w:rPr>
                <w:rFonts w:asciiTheme="minorHAnsi" w:hAnsiTheme="minorHAnsi" w:cstheme="minorHAnsi"/>
                <w:color w:val="000000"/>
                <w:sz w:val="22"/>
                <w:szCs w:val="22"/>
              </w:rPr>
              <w:t>Cash in Hand</w:t>
            </w:r>
          </w:p>
        </w:tc>
        <w:tc>
          <w:tcPr>
            <w:tcW w:w="675" w:type="pct"/>
            <w:tcBorders>
              <w:top w:val="nil"/>
              <w:left w:val="nil"/>
              <w:bottom w:val="single" w:sz="4" w:space="0" w:color="auto"/>
              <w:right w:val="single" w:sz="4" w:space="0" w:color="auto"/>
            </w:tcBorders>
            <w:shd w:val="clear" w:color="auto" w:fill="auto"/>
            <w:noWrap/>
            <w:vAlign w:val="center"/>
            <w:hideMark/>
          </w:tcPr>
          <w:p w14:paraId="448087C0" w14:textId="69E77621" w:rsidR="00146A80" w:rsidRPr="00DD7040" w:rsidRDefault="00146A80" w:rsidP="00146A80">
            <w:pPr>
              <w:jc w:val="center"/>
              <w:rPr>
                <w:rFonts w:asciiTheme="minorHAnsi" w:hAnsiTheme="minorHAnsi" w:cstheme="minorHAnsi"/>
                <w:color w:val="000000"/>
                <w:sz w:val="22"/>
                <w:szCs w:val="22"/>
              </w:rPr>
            </w:pPr>
            <w:r>
              <w:rPr>
                <w:rFonts w:asciiTheme="minorHAnsi" w:hAnsiTheme="minorHAnsi" w:cstheme="minorHAnsi"/>
                <w:color w:val="000000"/>
                <w:sz w:val="22"/>
                <w:szCs w:val="22"/>
              </w:rPr>
              <w:t>0.85</w:t>
            </w:r>
          </w:p>
        </w:tc>
        <w:tc>
          <w:tcPr>
            <w:tcW w:w="677" w:type="pct"/>
            <w:tcBorders>
              <w:top w:val="nil"/>
              <w:left w:val="nil"/>
              <w:bottom w:val="single" w:sz="4" w:space="0" w:color="auto"/>
              <w:right w:val="single" w:sz="4" w:space="0" w:color="auto"/>
            </w:tcBorders>
            <w:shd w:val="clear" w:color="auto" w:fill="auto"/>
            <w:noWrap/>
            <w:vAlign w:val="center"/>
            <w:hideMark/>
          </w:tcPr>
          <w:p w14:paraId="11E4A4F9" w14:textId="7E015500" w:rsidR="00146A80" w:rsidRPr="00DD7040" w:rsidRDefault="00146A80" w:rsidP="00146A80">
            <w:pPr>
              <w:jc w:val="center"/>
              <w:rPr>
                <w:rFonts w:asciiTheme="minorHAnsi" w:hAnsiTheme="minorHAnsi" w:cstheme="minorHAnsi"/>
                <w:color w:val="000000"/>
                <w:sz w:val="22"/>
                <w:szCs w:val="22"/>
              </w:rPr>
            </w:pPr>
            <w:r>
              <w:rPr>
                <w:rFonts w:asciiTheme="minorHAnsi" w:hAnsiTheme="minorHAnsi" w:cstheme="minorHAnsi"/>
                <w:color w:val="000000"/>
                <w:sz w:val="22"/>
                <w:szCs w:val="22"/>
              </w:rPr>
              <w:t>Nil</w:t>
            </w:r>
          </w:p>
        </w:tc>
        <w:tc>
          <w:tcPr>
            <w:tcW w:w="676" w:type="pct"/>
            <w:tcBorders>
              <w:top w:val="nil"/>
              <w:left w:val="nil"/>
              <w:bottom w:val="single" w:sz="4" w:space="0" w:color="auto"/>
              <w:right w:val="single" w:sz="4" w:space="0" w:color="auto"/>
            </w:tcBorders>
            <w:shd w:val="clear" w:color="auto" w:fill="auto"/>
            <w:noWrap/>
            <w:vAlign w:val="center"/>
            <w:hideMark/>
          </w:tcPr>
          <w:p w14:paraId="0B999E3B" w14:textId="5BA507DB" w:rsidR="00146A80" w:rsidRPr="00DD7040" w:rsidRDefault="00146A80" w:rsidP="00146A80">
            <w:pPr>
              <w:jc w:val="center"/>
              <w:rPr>
                <w:rFonts w:asciiTheme="minorHAnsi" w:hAnsiTheme="minorHAnsi" w:cstheme="minorHAnsi"/>
                <w:color w:val="000000"/>
                <w:sz w:val="22"/>
                <w:szCs w:val="22"/>
              </w:rPr>
            </w:pPr>
            <w:r>
              <w:rPr>
                <w:rFonts w:asciiTheme="minorHAnsi" w:hAnsiTheme="minorHAnsi" w:cstheme="minorHAnsi"/>
                <w:color w:val="000000"/>
                <w:sz w:val="22"/>
                <w:szCs w:val="22"/>
              </w:rPr>
              <w:t>Nil</w:t>
            </w:r>
          </w:p>
        </w:tc>
        <w:tc>
          <w:tcPr>
            <w:tcW w:w="1823" w:type="pct"/>
            <w:vMerge w:val="restart"/>
            <w:tcBorders>
              <w:top w:val="nil"/>
              <w:left w:val="nil"/>
              <w:right w:val="single" w:sz="4" w:space="0" w:color="auto"/>
            </w:tcBorders>
            <w:shd w:val="clear" w:color="auto" w:fill="auto"/>
            <w:hideMark/>
          </w:tcPr>
          <w:p w14:paraId="68D745C1" w14:textId="44F96DBA" w:rsidR="00A458EB" w:rsidRDefault="00A458EB" w:rsidP="00AB2C16">
            <w:pPr>
              <w:jc w:val="both"/>
              <w:rPr>
                <w:rFonts w:asciiTheme="minorHAnsi" w:hAnsiTheme="minorHAnsi" w:cstheme="minorHAnsi"/>
                <w:sz w:val="22"/>
                <w:szCs w:val="22"/>
              </w:rPr>
            </w:pPr>
            <w:r>
              <w:rPr>
                <w:rFonts w:asciiTheme="minorHAnsi" w:hAnsiTheme="minorHAnsi" w:cstheme="minorHAnsi"/>
                <w:sz w:val="22"/>
                <w:szCs w:val="22"/>
              </w:rPr>
              <w:t xml:space="preserve">As per information provided by RP the company has not been handed over any </w:t>
            </w:r>
            <w:r w:rsidR="00884B41">
              <w:rPr>
                <w:rFonts w:asciiTheme="minorHAnsi" w:hAnsiTheme="minorHAnsi" w:cstheme="minorHAnsi"/>
                <w:sz w:val="22"/>
                <w:szCs w:val="22"/>
              </w:rPr>
              <w:t xml:space="preserve">physical </w:t>
            </w:r>
            <w:r>
              <w:rPr>
                <w:rFonts w:asciiTheme="minorHAnsi" w:hAnsiTheme="minorHAnsi" w:cstheme="minorHAnsi"/>
                <w:sz w:val="22"/>
                <w:szCs w:val="22"/>
              </w:rPr>
              <w:t xml:space="preserve">cash </w:t>
            </w:r>
            <w:r w:rsidR="00884B41">
              <w:rPr>
                <w:rFonts w:asciiTheme="minorHAnsi" w:hAnsiTheme="minorHAnsi" w:cstheme="minorHAnsi"/>
                <w:sz w:val="22"/>
                <w:szCs w:val="22"/>
              </w:rPr>
              <w:t>and the</w:t>
            </w:r>
            <w:r w:rsidR="00F93F6B">
              <w:rPr>
                <w:rFonts w:asciiTheme="minorHAnsi" w:hAnsiTheme="minorHAnsi" w:cstheme="minorHAnsi"/>
                <w:sz w:val="22"/>
                <w:szCs w:val="22"/>
              </w:rPr>
              <w:t xml:space="preserve"> management of the company </w:t>
            </w:r>
            <w:r w:rsidR="00884B41">
              <w:rPr>
                <w:rFonts w:asciiTheme="minorHAnsi" w:hAnsiTheme="minorHAnsi" w:cstheme="minorHAnsi"/>
                <w:sz w:val="22"/>
                <w:szCs w:val="22"/>
              </w:rPr>
              <w:t>stated that</w:t>
            </w:r>
            <w:r>
              <w:rPr>
                <w:rFonts w:asciiTheme="minorHAnsi" w:hAnsiTheme="minorHAnsi" w:cstheme="minorHAnsi"/>
                <w:sz w:val="22"/>
                <w:szCs w:val="22"/>
              </w:rPr>
              <w:t xml:space="preserve"> they don’t have any kind of physi</w:t>
            </w:r>
            <w:r w:rsidR="00884B41">
              <w:rPr>
                <w:rFonts w:asciiTheme="minorHAnsi" w:hAnsiTheme="minorHAnsi" w:cstheme="minorHAnsi"/>
                <w:sz w:val="22"/>
                <w:szCs w:val="22"/>
              </w:rPr>
              <w:t>cal cash as all the cash is</w:t>
            </w:r>
            <w:r>
              <w:rPr>
                <w:rFonts w:asciiTheme="minorHAnsi" w:hAnsiTheme="minorHAnsi" w:cstheme="minorHAnsi"/>
                <w:sz w:val="22"/>
                <w:szCs w:val="22"/>
              </w:rPr>
              <w:t xml:space="preserve"> expensed out.</w:t>
            </w:r>
            <w:r w:rsidR="00F93F6B">
              <w:rPr>
                <w:rFonts w:asciiTheme="minorHAnsi" w:hAnsiTheme="minorHAnsi" w:cstheme="minorHAnsi"/>
                <w:sz w:val="22"/>
                <w:szCs w:val="22"/>
              </w:rPr>
              <w:t xml:space="preserve"> Hence, the fair value and liquidation value is considered equal to </w:t>
            </w:r>
            <w:r w:rsidR="002B2B41">
              <w:rPr>
                <w:rFonts w:asciiTheme="minorHAnsi" w:hAnsiTheme="minorHAnsi" w:cstheme="minorHAnsi"/>
                <w:sz w:val="22"/>
                <w:szCs w:val="22"/>
              </w:rPr>
              <w:t>Nil.</w:t>
            </w:r>
          </w:p>
          <w:p w14:paraId="4DF03582" w14:textId="77777777" w:rsidR="002B2B41" w:rsidRDefault="002B2B41" w:rsidP="00AB2C16">
            <w:pPr>
              <w:jc w:val="both"/>
              <w:rPr>
                <w:rFonts w:asciiTheme="minorHAnsi" w:hAnsiTheme="minorHAnsi" w:cstheme="minorHAnsi"/>
                <w:sz w:val="22"/>
                <w:szCs w:val="22"/>
              </w:rPr>
            </w:pPr>
          </w:p>
          <w:p w14:paraId="7FDC1F99" w14:textId="28E6E828" w:rsidR="00146A80" w:rsidRDefault="00146A80" w:rsidP="00AB2C16">
            <w:pPr>
              <w:jc w:val="both"/>
              <w:rPr>
                <w:rFonts w:asciiTheme="minorHAnsi" w:hAnsiTheme="minorHAnsi" w:cstheme="minorHAnsi"/>
                <w:sz w:val="22"/>
                <w:szCs w:val="22"/>
              </w:rPr>
            </w:pPr>
            <w:r w:rsidRPr="00146A80">
              <w:rPr>
                <w:rFonts w:asciiTheme="minorHAnsi" w:hAnsiTheme="minorHAnsi" w:cstheme="minorHAnsi"/>
                <w:sz w:val="22"/>
                <w:szCs w:val="22"/>
              </w:rPr>
              <w:t>We have verified the closing balances of books with that of bank account as supporting document to verify the closing balance were provided to us by the Liquidator/ RP/ Corporate Debtor.  We have received the available bank statement for these amount. As per the bank statement as on 23/05/2021 many amounts are shown lesser or Zero.                                                                                                                                                                                                                                                                                                                                                                              Hence in this scenario, we are assuming fair value to be 0%, liquidation value (Piecemeal) to be 0% of Balance as per balance sheet.</w:t>
            </w:r>
          </w:p>
          <w:p w14:paraId="12D4F948" w14:textId="0F6BF3D6" w:rsidR="00A458EB" w:rsidRPr="00146A80" w:rsidRDefault="00A458EB" w:rsidP="00AB2C16">
            <w:pPr>
              <w:jc w:val="both"/>
              <w:rPr>
                <w:rFonts w:asciiTheme="minorHAnsi" w:hAnsiTheme="minorHAnsi" w:cstheme="minorHAnsi"/>
                <w:sz w:val="22"/>
                <w:szCs w:val="22"/>
              </w:rPr>
            </w:pPr>
            <w:r w:rsidRPr="00146A80">
              <w:rPr>
                <w:rFonts w:asciiTheme="minorHAnsi" w:hAnsiTheme="minorHAnsi" w:cstheme="minorHAnsi"/>
                <w:sz w:val="22"/>
                <w:szCs w:val="22"/>
              </w:rPr>
              <w:t xml:space="preserve">Since, the company is not active to perform its core operations so only liquidation value (Piecemeal) is considered for valuation of security and financial assets and liquidation value (Going Concern) is avoided.                                                                                                                                                                                                                                                                                   </w:t>
            </w:r>
          </w:p>
          <w:p w14:paraId="1F57F2A3" w14:textId="3AB539DA" w:rsidR="00146A80" w:rsidRPr="00DD7040" w:rsidRDefault="00146A80" w:rsidP="00AB2C16">
            <w:pPr>
              <w:jc w:val="both"/>
              <w:rPr>
                <w:rFonts w:asciiTheme="minorHAnsi" w:hAnsiTheme="minorHAnsi" w:cstheme="minorHAnsi"/>
                <w:sz w:val="22"/>
                <w:szCs w:val="22"/>
              </w:rPr>
            </w:pPr>
            <w:r w:rsidRPr="00146A80">
              <w:rPr>
                <w:rFonts w:asciiTheme="minorHAnsi" w:hAnsiTheme="minorHAnsi" w:cstheme="minorHAnsi"/>
                <w:sz w:val="22"/>
                <w:szCs w:val="22"/>
              </w:rPr>
              <w:t>All the data provided by the Liquidator/ RP/ Corporate Debtor are considered in good faith. If any inconsistency is found between the books and the actual amount, the given figures will be null and void.</w:t>
            </w:r>
          </w:p>
        </w:tc>
      </w:tr>
      <w:tr w:rsidR="00300792" w:rsidRPr="00DD7040" w14:paraId="44EB1A33" w14:textId="77777777" w:rsidTr="00A20166">
        <w:trPr>
          <w:trHeight w:val="1749"/>
        </w:trPr>
        <w:tc>
          <w:tcPr>
            <w:tcW w:w="338" w:type="pct"/>
            <w:tcBorders>
              <w:top w:val="nil"/>
              <w:left w:val="single" w:sz="4" w:space="0" w:color="auto"/>
              <w:bottom w:val="single" w:sz="4" w:space="0" w:color="auto"/>
              <w:right w:val="nil"/>
            </w:tcBorders>
            <w:shd w:val="clear" w:color="auto" w:fill="auto"/>
            <w:vAlign w:val="center"/>
          </w:tcPr>
          <w:p w14:paraId="319B98A5" w14:textId="1341A641" w:rsidR="00146A80" w:rsidRPr="00DD7040" w:rsidRDefault="00146A80" w:rsidP="00146A80">
            <w:pPr>
              <w:jc w:val="center"/>
              <w:rPr>
                <w:rFonts w:asciiTheme="minorHAnsi" w:hAnsiTheme="minorHAnsi" w:cstheme="minorHAnsi"/>
                <w:color w:val="000000"/>
                <w:sz w:val="22"/>
                <w:szCs w:val="22"/>
              </w:rPr>
            </w:pPr>
            <w:r w:rsidRPr="00DD7040">
              <w:rPr>
                <w:rFonts w:asciiTheme="minorHAnsi" w:hAnsiTheme="minorHAnsi" w:cstheme="minorHAnsi"/>
                <w:color w:val="000000"/>
                <w:sz w:val="22"/>
                <w:szCs w:val="22"/>
              </w:rPr>
              <w:t>2</w:t>
            </w:r>
          </w:p>
        </w:tc>
        <w:tc>
          <w:tcPr>
            <w:tcW w:w="811" w:type="pct"/>
            <w:tcBorders>
              <w:top w:val="nil"/>
              <w:left w:val="single" w:sz="4" w:space="0" w:color="auto"/>
              <w:bottom w:val="single" w:sz="4" w:space="0" w:color="auto"/>
              <w:right w:val="single" w:sz="4" w:space="0" w:color="auto"/>
            </w:tcBorders>
            <w:shd w:val="clear" w:color="auto" w:fill="auto"/>
            <w:noWrap/>
            <w:vAlign w:val="center"/>
          </w:tcPr>
          <w:p w14:paraId="393BCBB5" w14:textId="2A97AEF1" w:rsidR="00146A80" w:rsidRPr="00DD7040" w:rsidRDefault="00146A80" w:rsidP="00146A80">
            <w:pPr>
              <w:rPr>
                <w:rFonts w:asciiTheme="minorHAnsi" w:hAnsiTheme="minorHAnsi" w:cstheme="minorHAnsi"/>
                <w:color w:val="000000"/>
                <w:sz w:val="22"/>
                <w:szCs w:val="22"/>
              </w:rPr>
            </w:pPr>
            <w:r w:rsidRPr="00146A80">
              <w:rPr>
                <w:rFonts w:asciiTheme="minorHAnsi" w:hAnsiTheme="minorHAnsi" w:cstheme="minorHAnsi"/>
                <w:color w:val="000000"/>
                <w:sz w:val="22"/>
                <w:szCs w:val="22"/>
              </w:rPr>
              <w:t>Bassien Catholic Co-Operative Bank Ltd. CD  - 239</w:t>
            </w:r>
          </w:p>
        </w:tc>
        <w:tc>
          <w:tcPr>
            <w:tcW w:w="675" w:type="pct"/>
            <w:tcBorders>
              <w:top w:val="nil"/>
              <w:left w:val="nil"/>
              <w:bottom w:val="single" w:sz="4" w:space="0" w:color="auto"/>
              <w:right w:val="single" w:sz="4" w:space="0" w:color="auto"/>
            </w:tcBorders>
            <w:shd w:val="clear" w:color="auto" w:fill="auto"/>
            <w:noWrap/>
            <w:vAlign w:val="center"/>
          </w:tcPr>
          <w:p w14:paraId="4602A975" w14:textId="2BCC4B94" w:rsidR="00146A80" w:rsidRPr="00DD7040" w:rsidRDefault="00146A80" w:rsidP="00146A80">
            <w:pPr>
              <w:jc w:val="center"/>
              <w:rPr>
                <w:rFonts w:asciiTheme="minorHAnsi" w:hAnsiTheme="minorHAnsi" w:cstheme="minorHAnsi"/>
                <w:color w:val="000000"/>
                <w:sz w:val="22"/>
                <w:szCs w:val="22"/>
              </w:rPr>
            </w:pPr>
            <w:r>
              <w:rPr>
                <w:rFonts w:asciiTheme="minorHAnsi" w:hAnsiTheme="minorHAnsi" w:cstheme="minorHAnsi"/>
                <w:color w:val="000000"/>
                <w:sz w:val="22"/>
                <w:szCs w:val="22"/>
              </w:rPr>
              <w:t>0.076</w:t>
            </w:r>
          </w:p>
        </w:tc>
        <w:tc>
          <w:tcPr>
            <w:tcW w:w="677" w:type="pct"/>
            <w:tcBorders>
              <w:top w:val="nil"/>
              <w:left w:val="nil"/>
              <w:bottom w:val="single" w:sz="4" w:space="0" w:color="auto"/>
              <w:right w:val="single" w:sz="4" w:space="0" w:color="auto"/>
            </w:tcBorders>
            <w:shd w:val="clear" w:color="auto" w:fill="auto"/>
            <w:noWrap/>
            <w:vAlign w:val="center"/>
          </w:tcPr>
          <w:p w14:paraId="6F2BCB03" w14:textId="29B8AD5E" w:rsidR="00146A80" w:rsidRPr="00DD7040" w:rsidRDefault="00146A80" w:rsidP="00146A80">
            <w:pPr>
              <w:jc w:val="center"/>
              <w:rPr>
                <w:rFonts w:asciiTheme="minorHAnsi" w:hAnsiTheme="minorHAnsi" w:cstheme="minorHAnsi"/>
                <w:color w:val="000000"/>
                <w:sz w:val="22"/>
                <w:szCs w:val="22"/>
              </w:rPr>
            </w:pPr>
            <w:r w:rsidRPr="008D229A">
              <w:rPr>
                <w:rFonts w:asciiTheme="minorHAnsi" w:hAnsiTheme="minorHAnsi" w:cstheme="minorHAnsi"/>
                <w:color w:val="000000"/>
                <w:sz w:val="22"/>
                <w:szCs w:val="22"/>
              </w:rPr>
              <w:t>Nil</w:t>
            </w:r>
          </w:p>
        </w:tc>
        <w:tc>
          <w:tcPr>
            <w:tcW w:w="676" w:type="pct"/>
            <w:tcBorders>
              <w:top w:val="nil"/>
              <w:left w:val="nil"/>
              <w:bottom w:val="single" w:sz="4" w:space="0" w:color="auto"/>
              <w:right w:val="single" w:sz="4" w:space="0" w:color="auto"/>
            </w:tcBorders>
            <w:shd w:val="clear" w:color="auto" w:fill="auto"/>
            <w:noWrap/>
            <w:vAlign w:val="center"/>
          </w:tcPr>
          <w:p w14:paraId="7E18264D" w14:textId="22E874D1" w:rsidR="00146A80" w:rsidRPr="00DD7040" w:rsidRDefault="00146A80" w:rsidP="00146A80">
            <w:pPr>
              <w:jc w:val="center"/>
              <w:rPr>
                <w:rFonts w:asciiTheme="minorHAnsi" w:hAnsiTheme="minorHAnsi" w:cstheme="minorHAnsi"/>
                <w:color w:val="000000"/>
                <w:sz w:val="22"/>
                <w:szCs w:val="22"/>
              </w:rPr>
            </w:pPr>
            <w:r w:rsidRPr="008D229A">
              <w:rPr>
                <w:rFonts w:asciiTheme="minorHAnsi" w:hAnsiTheme="minorHAnsi" w:cstheme="minorHAnsi"/>
                <w:color w:val="000000"/>
                <w:sz w:val="22"/>
                <w:szCs w:val="22"/>
              </w:rPr>
              <w:t>Nil</w:t>
            </w:r>
          </w:p>
        </w:tc>
        <w:tc>
          <w:tcPr>
            <w:tcW w:w="1823" w:type="pct"/>
            <w:vMerge/>
            <w:tcBorders>
              <w:left w:val="nil"/>
              <w:right w:val="single" w:sz="4" w:space="0" w:color="auto"/>
            </w:tcBorders>
            <w:shd w:val="clear" w:color="auto" w:fill="auto"/>
            <w:vAlign w:val="center"/>
          </w:tcPr>
          <w:p w14:paraId="7F824DAE" w14:textId="77777777" w:rsidR="00146A80" w:rsidRPr="00DD7040" w:rsidRDefault="00146A80" w:rsidP="00146A80">
            <w:pPr>
              <w:jc w:val="both"/>
              <w:rPr>
                <w:rFonts w:asciiTheme="minorHAnsi" w:hAnsiTheme="minorHAnsi" w:cstheme="minorHAnsi"/>
                <w:sz w:val="22"/>
                <w:szCs w:val="22"/>
              </w:rPr>
            </w:pPr>
          </w:p>
        </w:tc>
      </w:tr>
      <w:tr w:rsidR="00300792" w:rsidRPr="00DD7040" w14:paraId="67A3B7AA" w14:textId="77777777" w:rsidTr="00300792">
        <w:trPr>
          <w:trHeight w:val="1865"/>
        </w:trPr>
        <w:tc>
          <w:tcPr>
            <w:tcW w:w="338" w:type="pct"/>
            <w:tcBorders>
              <w:top w:val="nil"/>
              <w:left w:val="single" w:sz="4" w:space="0" w:color="auto"/>
              <w:bottom w:val="single" w:sz="4" w:space="0" w:color="auto"/>
              <w:right w:val="nil"/>
            </w:tcBorders>
            <w:shd w:val="clear" w:color="auto" w:fill="auto"/>
            <w:vAlign w:val="center"/>
          </w:tcPr>
          <w:p w14:paraId="2768D1FB" w14:textId="7233B19F" w:rsidR="00146A80" w:rsidRPr="00DD7040" w:rsidRDefault="00146A80" w:rsidP="00146A80">
            <w:pPr>
              <w:jc w:val="center"/>
              <w:rPr>
                <w:rFonts w:asciiTheme="minorHAnsi" w:hAnsiTheme="minorHAnsi" w:cstheme="minorHAnsi"/>
                <w:color w:val="000000"/>
                <w:sz w:val="22"/>
                <w:szCs w:val="22"/>
              </w:rPr>
            </w:pPr>
            <w:r w:rsidRPr="00DD7040">
              <w:rPr>
                <w:rFonts w:asciiTheme="minorHAnsi" w:hAnsiTheme="minorHAnsi" w:cstheme="minorHAnsi"/>
                <w:color w:val="000000"/>
                <w:sz w:val="22"/>
                <w:szCs w:val="22"/>
              </w:rPr>
              <w:t>3</w:t>
            </w:r>
          </w:p>
        </w:tc>
        <w:tc>
          <w:tcPr>
            <w:tcW w:w="811" w:type="pct"/>
            <w:tcBorders>
              <w:top w:val="nil"/>
              <w:left w:val="single" w:sz="4" w:space="0" w:color="auto"/>
              <w:bottom w:val="single" w:sz="4" w:space="0" w:color="auto"/>
              <w:right w:val="single" w:sz="4" w:space="0" w:color="auto"/>
            </w:tcBorders>
            <w:shd w:val="clear" w:color="auto" w:fill="auto"/>
            <w:noWrap/>
            <w:vAlign w:val="center"/>
          </w:tcPr>
          <w:p w14:paraId="7B4C44B3" w14:textId="7F0CDBAE" w:rsidR="00146A80" w:rsidRPr="00DD7040" w:rsidRDefault="00146A80" w:rsidP="00146A80">
            <w:pPr>
              <w:rPr>
                <w:rFonts w:asciiTheme="minorHAnsi" w:hAnsiTheme="minorHAnsi" w:cstheme="minorHAnsi"/>
                <w:color w:val="000000"/>
                <w:sz w:val="22"/>
                <w:szCs w:val="22"/>
              </w:rPr>
            </w:pPr>
            <w:r w:rsidRPr="00146A80">
              <w:rPr>
                <w:rFonts w:asciiTheme="minorHAnsi" w:hAnsiTheme="minorHAnsi" w:cstheme="minorHAnsi"/>
                <w:color w:val="000000"/>
                <w:sz w:val="22"/>
                <w:szCs w:val="22"/>
              </w:rPr>
              <w:t>Bassien Catholic Co-Operative Bank Ltd. CD  - 242</w:t>
            </w:r>
          </w:p>
        </w:tc>
        <w:tc>
          <w:tcPr>
            <w:tcW w:w="675" w:type="pct"/>
            <w:tcBorders>
              <w:top w:val="nil"/>
              <w:left w:val="nil"/>
              <w:bottom w:val="single" w:sz="4" w:space="0" w:color="auto"/>
              <w:right w:val="single" w:sz="4" w:space="0" w:color="auto"/>
            </w:tcBorders>
            <w:shd w:val="clear" w:color="auto" w:fill="auto"/>
            <w:noWrap/>
            <w:vAlign w:val="center"/>
          </w:tcPr>
          <w:p w14:paraId="37F481E9" w14:textId="577C47CD" w:rsidR="00146A80" w:rsidRPr="00DD7040" w:rsidRDefault="00146A80" w:rsidP="00146A80">
            <w:pPr>
              <w:jc w:val="center"/>
              <w:rPr>
                <w:rFonts w:asciiTheme="minorHAnsi" w:hAnsiTheme="minorHAnsi" w:cstheme="minorHAnsi"/>
                <w:color w:val="000000"/>
                <w:sz w:val="22"/>
                <w:szCs w:val="22"/>
              </w:rPr>
            </w:pPr>
            <w:r>
              <w:rPr>
                <w:rFonts w:asciiTheme="minorHAnsi" w:hAnsiTheme="minorHAnsi" w:cstheme="minorHAnsi"/>
                <w:color w:val="000000"/>
                <w:sz w:val="22"/>
                <w:szCs w:val="22"/>
              </w:rPr>
              <w:t>0.07</w:t>
            </w:r>
          </w:p>
        </w:tc>
        <w:tc>
          <w:tcPr>
            <w:tcW w:w="677" w:type="pct"/>
            <w:tcBorders>
              <w:top w:val="nil"/>
              <w:left w:val="nil"/>
              <w:bottom w:val="single" w:sz="4" w:space="0" w:color="auto"/>
              <w:right w:val="single" w:sz="4" w:space="0" w:color="auto"/>
            </w:tcBorders>
            <w:shd w:val="clear" w:color="auto" w:fill="auto"/>
            <w:noWrap/>
            <w:vAlign w:val="center"/>
          </w:tcPr>
          <w:p w14:paraId="3A289D4A" w14:textId="2CDFC76A" w:rsidR="00146A80" w:rsidRPr="00DD7040" w:rsidRDefault="00146A80" w:rsidP="00146A80">
            <w:pPr>
              <w:jc w:val="center"/>
              <w:rPr>
                <w:rFonts w:asciiTheme="minorHAnsi" w:hAnsiTheme="minorHAnsi" w:cstheme="minorHAnsi"/>
                <w:color w:val="000000"/>
                <w:sz w:val="22"/>
                <w:szCs w:val="22"/>
              </w:rPr>
            </w:pPr>
            <w:r w:rsidRPr="008D229A">
              <w:rPr>
                <w:rFonts w:asciiTheme="minorHAnsi" w:hAnsiTheme="minorHAnsi" w:cstheme="minorHAnsi"/>
                <w:color w:val="000000"/>
                <w:sz w:val="22"/>
                <w:szCs w:val="22"/>
              </w:rPr>
              <w:t>Nil</w:t>
            </w:r>
          </w:p>
        </w:tc>
        <w:tc>
          <w:tcPr>
            <w:tcW w:w="676" w:type="pct"/>
            <w:tcBorders>
              <w:top w:val="nil"/>
              <w:left w:val="nil"/>
              <w:bottom w:val="single" w:sz="4" w:space="0" w:color="auto"/>
              <w:right w:val="single" w:sz="4" w:space="0" w:color="auto"/>
            </w:tcBorders>
            <w:shd w:val="clear" w:color="auto" w:fill="auto"/>
            <w:noWrap/>
            <w:vAlign w:val="center"/>
          </w:tcPr>
          <w:p w14:paraId="4326EAF6" w14:textId="4AD63C48" w:rsidR="00146A80" w:rsidRPr="00DD7040" w:rsidRDefault="00146A80" w:rsidP="00146A80">
            <w:pPr>
              <w:jc w:val="center"/>
              <w:rPr>
                <w:rFonts w:asciiTheme="minorHAnsi" w:hAnsiTheme="minorHAnsi" w:cstheme="minorHAnsi"/>
                <w:color w:val="000000"/>
                <w:sz w:val="22"/>
                <w:szCs w:val="22"/>
              </w:rPr>
            </w:pPr>
            <w:r w:rsidRPr="008D229A">
              <w:rPr>
                <w:rFonts w:asciiTheme="minorHAnsi" w:hAnsiTheme="minorHAnsi" w:cstheme="minorHAnsi"/>
                <w:color w:val="000000"/>
                <w:sz w:val="22"/>
                <w:szCs w:val="22"/>
              </w:rPr>
              <w:t>Nil</w:t>
            </w:r>
          </w:p>
        </w:tc>
        <w:tc>
          <w:tcPr>
            <w:tcW w:w="1823" w:type="pct"/>
            <w:vMerge/>
            <w:tcBorders>
              <w:left w:val="nil"/>
              <w:right w:val="single" w:sz="4" w:space="0" w:color="auto"/>
            </w:tcBorders>
            <w:shd w:val="clear" w:color="auto" w:fill="auto"/>
            <w:vAlign w:val="center"/>
          </w:tcPr>
          <w:p w14:paraId="4710B95B" w14:textId="77777777" w:rsidR="00146A80" w:rsidRPr="00DD7040" w:rsidRDefault="00146A80" w:rsidP="00146A80">
            <w:pPr>
              <w:jc w:val="both"/>
              <w:rPr>
                <w:rFonts w:asciiTheme="minorHAnsi" w:hAnsiTheme="minorHAnsi" w:cstheme="minorHAnsi"/>
                <w:sz w:val="22"/>
                <w:szCs w:val="22"/>
              </w:rPr>
            </w:pPr>
          </w:p>
        </w:tc>
      </w:tr>
      <w:tr w:rsidR="00300792" w:rsidRPr="00DD7040" w14:paraId="6259CC3D" w14:textId="77777777" w:rsidTr="00A20166">
        <w:trPr>
          <w:trHeight w:val="1874"/>
        </w:trPr>
        <w:tc>
          <w:tcPr>
            <w:tcW w:w="338" w:type="pct"/>
            <w:tcBorders>
              <w:top w:val="nil"/>
              <w:left w:val="single" w:sz="4" w:space="0" w:color="auto"/>
              <w:bottom w:val="single" w:sz="4" w:space="0" w:color="auto"/>
              <w:right w:val="nil"/>
            </w:tcBorders>
            <w:shd w:val="clear" w:color="auto" w:fill="auto"/>
            <w:vAlign w:val="center"/>
          </w:tcPr>
          <w:p w14:paraId="3E47128E" w14:textId="44320A8F" w:rsidR="00146A80" w:rsidRPr="00DD7040" w:rsidRDefault="00146A80" w:rsidP="00146A80">
            <w:pPr>
              <w:jc w:val="center"/>
              <w:rPr>
                <w:rFonts w:asciiTheme="minorHAnsi" w:hAnsiTheme="minorHAnsi" w:cstheme="minorHAnsi"/>
                <w:color w:val="000000"/>
                <w:sz w:val="22"/>
                <w:szCs w:val="22"/>
              </w:rPr>
            </w:pPr>
            <w:r w:rsidRPr="00DD7040">
              <w:rPr>
                <w:rFonts w:asciiTheme="minorHAnsi" w:hAnsiTheme="minorHAnsi" w:cstheme="minorHAnsi"/>
                <w:color w:val="000000"/>
                <w:sz w:val="22"/>
                <w:szCs w:val="22"/>
              </w:rPr>
              <w:t>4</w:t>
            </w:r>
          </w:p>
        </w:tc>
        <w:tc>
          <w:tcPr>
            <w:tcW w:w="811" w:type="pct"/>
            <w:tcBorders>
              <w:top w:val="nil"/>
              <w:left w:val="single" w:sz="4" w:space="0" w:color="auto"/>
              <w:bottom w:val="single" w:sz="4" w:space="0" w:color="auto"/>
              <w:right w:val="single" w:sz="4" w:space="0" w:color="auto"/>
            </w:tcBorders>
            <w:shd w:val="clear" w:color="auto" w:fill="auto"/>
            <w:noWrap/>
            <w:vAlign w:val="center"/>
          </w:tcPr>
          <w:p w14:paraId="479FAC06" w14:textId="4B951368" w:rsidR="00146A80" w:rsidRPr="00DD7040" w:rsidRDefault="00146A80" w:rsidP="00146A80">
            <w:pPr>
              <w:rPr>
                <w:rFonts w:asciiTheme="minorHAnsi" w:hAnsiTheme="minorHAnsi" w:cstheme="minorHAnsi"/>
                <w:color w:val="000000"/>
                <w:sz w:val="22"/>
                <w:szCs w:val="22"/>
              </w:rPr>
            </w:pPr>
            <w:r w:rsidRPr="00146A80">
              <w:rPr>
                <w:rFonts w:asciiTheme="minorHAnsi" w:hAnsiTheme="minorHAnsi" w:cstheme="minorHAnsi"/>
                <w:color w:val="000000"/>
                <w:sz w:val="22"/>
                <w:szCs w:val="22"/>
              </w:rPr>
              <w:t>ICICI Bank – 287</w:t>
            </w:r>
          </w:p>
        </w:tc>
        <w:tc>
          <w:tcPr>
            <w:tcW w:w="675" w:type="pct"/>
            <w:tcBorders>
              <w:top w:val="nil"/>
              <w:left w:val="nil"/>
              <w:bottom w:val="single" w:sz="4" w:space="0" w:color="auto"/>
              <w:right w:val="single" w:sz="4" w:space="0" w:color="auto"/>
            </w:tcBorders>
            <w:shd w:val="clear" w:color="auto" w:fill="auto"/>
            <w:noWrap/>
            <w:vAlign w:val="center"/>
          </w:tcPr>
          <w:p w14:paraId="5397453C" w14:textId="55DB77E9" w:rsidR="00146A80" w:rsidRPr="00DD7040" w:rsidRDefault="00146A80" w:rsidP="00146A80">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0.002</w:t>
            </w:r>
          </w:p>
        </w:tc>
        <w:tc>
          <w:tcPr>
            <w:tcW w:w="677" w:type="pct"/>
            <w:tcBorders>
              <w:top w:val="nil"/>
              <w:left w:val="nil"/>
              <w:bottom w:val="single" w:sz="4" w:space="0" w:color="auto"/>
              <w:right w:val="single" w:sz="4" w:space="0" w:color="auto"/>
            </w:tcBorders>
            <w:shd w:val="clear" w:color="auto" w:fill="auto"/>
            <w:noWrap/>
            <w:vAlign w:val="center"/>
          </w:tcPr>
          <w:p w14:paraId="6D47ED94" w14:textId="1FF2064D" w:rsidR="00146A80" w:rsidRPr="00DD7040" w:rsidRDefault="00146A80" w:rsidP="00146A80">
            <w:pPr>
              <w:jc w:val="center"/>
              <w:rPr>
                <w:rFonts w:asciiTheme="minorHAnsi" w:hAnsiTheme="minorHAnsi" w:cstheme="minorHAnsi"/>
                <w:color w:val="000000"/>
                <w:sz w:val="22"/>
                <w:szCs w:val="22"/>
              </w:rPr>
            </w:pPr>
            <w:r w:rsidRPr="008D229A">
              <w:rPr>
                <w:rFonts w:asciiTheme="minorHAnsi" w:hAnsiTheme="minorHAnsi" w:cstheme="minorHAnsi"/>
                <w:color w:val="000000"/>
                <w:sz w:val="22"/>
                <w:szCs w:val="22"/>
              </w:rPr>
              <w:t>Nil</w:t>
            </w:r>
          </w:p>
        </w:tc>
        <w:tc>
          <w:tcPr>
            <w:tcW w:w="676" w:type="pct"/>
            <w:tcBorders>
              <w:top w:val="nil"/>
              <w:left w:val="nil"/>
              <w:bottom w:val="single" w:sz="4" w:space="0" w:color="auto"/>
              <w:right w:val="single" w:sz="4" w:space="0" w:color="auto"/>
            </w:tcBorders>
            <w:shd w:val="clear" w:color="auto" w:fill="auto"/>
            <w:noWrap/>
            <w:vAlign w:val="center"/>
          </w:tcPr>
          <w:p w14:paraId="7B723E59" w14:textId="17D38581" w:rsidR="00146A80" w:rsidRPr="00DD7040" w:rsidRDefault="00146A80" w:rsidP="00146A80">
            <w:pPr>
              <w:jc w:val="center"/>
              <w:rPr>
                <w:rFonts w:asciiTheme="minorHAnsi" w:hAnsiTheme="minorHAnsi" w:cstheme="minorHAnsi"/>
                <w:color w:val="000000"/>
                <w:sz w:val="22"/>
                <w:szCs w:val="22"/>
              </w:rPr>
            </w:pPr>
            <w:r w:rsidRPr="008D229A">
              <w:rPr>
                <w:rFonts w:asciiTheme="minorHAnsi" w:hAnsiTheme="minorHAnsi" w:cstheme="minorHAnsi"/>
                <w:color w:val="000000"/>
                <w:sz w:val="22"/>
                <w:szCs w:val="22"/>
              </w:rPr>
              <w:t>Nil</w:t>
            </w:r>
          </w:p>
        </w:tc>
        <w:tc>
          <w:tcPr>
            <w:tcW w:w="1823" w:type="pct"/>
            <w:vMerge/>
            <w:tcBorders>
              <w:left w:val="nil"/>
              <w:bottom w:val="nil"/>
              <w:right w:val="single" w:sz="4" w:space="0" w:color="auto"/>
            </w:tcBorders>
            <w:shd w:val="clear" w:color="auto" w:fill="auto"/>
            <w:vAlign w:val="center"/>
          </w:tcPr>
          <w:p w14:paraId="68CED8A3" w14:textId="77777777" w:rsidR="00146A80" w:rsidRPr="00DD7040" w:rsidRDefault="00146A80" w:rsidP="00146A80">
            <w:pPr>
              <w:jc w:val="both"/>
              <w:rPr>
                <w:rFonts w:asciiTheme="minorHAnsi" w:hAnsiTheme="minorHAnsi" w:cstheme="minorHAnsi"/>
                <w:sz w:val="22"/>
                <w:szCs w:val="22"/>
              </w:rPr>
            </w:pPr>
          </w:p>
        </w:tc>
      </w:tr>
      <w:tr w:rsidR="00146A80" w:rsidRPr="00DD7040" w14:paraId="6FF43487" w14:textId="77777777" w:rsidTr="00300792">
        <w:trPr>
          <w:trHeight w:val="20"/>
        </w:trPr>
        <w:tc>
          <w:tcPr>
            <w:tcW w:w="1149" w:type="pct"/>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14:paraId="11E73C4E" w14:textId="77777777" w:rsidR="00943700" w:rsidRPr="00DD7040" w:rsidRDefault="00943700" w:rsidP="00DD7040">
            <w:pPr>
              <w:jc w:val="center"/>
              <w:rPr>
                <w:rFonts w:asciiTheme="minorHAnsi" w:hAnsiTheme="minorHAnsi" w:cstheme="minorHAnsi"/>
                <w:b/>
                <w:bCs/>
                <w:i/>
                <w:iCs/>
                <w:color w:val="000000"/>
                <w:sz w:val="22"/>
                <w:szCs w:val="22"/>
              </w:rPr>
            </w:pPr>
            <w:r w:rsidRPr="00DD7040">
              <w:rPr>
                <w:rFonts w:asciiTheme="minorHAnsi" w:hAnsiTheme="minorHAnsi" w:cstheme="minorHAnsi"/>
                <w:b/>
                <w:bCs/>
                <w:i/>
                <w:iCs/>
                <w:color w:val="000000"/>
                <w:sz w:val="22"/>
                <w:szCs w:val="22"/>
              </w:rPr>
              <w:t>Total :</w:t>
            </w:r>
          </w:p>
        </w:tc>
        <w:tc>
          <w:tcPr>
            <w:tcW w:w="675" w:type="pct"/>
            <w:tcBorders>
              <w:top w:val="nil"/>
              <w:left w:val="nil"/>
              <w:bottom w:val="single" w:sz="4" w:space="0" w:color="auto"/>
              <w:right w:val="single" w:sz="4" w:space="0" w:color="auto"/>
            </w:tcBorders>
            <w:shd w:val="clear" w:color="000000" w:fill="C5D9F1"/>
            <w:noWrap/>
            <w:vAlign w:val="center"/>
            <w:hideMark/>
          </w:tcPr>
          <w:p w14:paraId="6F012CD0" w14:textId="4B4904FD" w:rsidR="00943700" w:rsidRPr="00DD7040" w:rsidRDefault="00AC2B7B" w:rsidP="00146A80">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1.00</w:t>
            </w:r>
          </w:p>
        </w:tc>
        <w:tc>
          <w:tcPr>
            <w:tcW w:w="677" w:type="pct"/>
            <w:tcBorders>
              <w:top w:val="nil"/>
              <w:left w:val="nil"/>
              <w:bottom w:val="single" w:sz="4" w:space="0" w:color="auto"/>
              <w:right w:val="single" w:sz="4" w:space="0" w:color="auto"/>
            </w:tcBorders>
            <w:shd w:val="clear" w:color="000000" w:fill="C5D9F1"/>
            <w:noWrap/>
            <w:vAlign w:val="center"/>
            <w:hideMark/>
          </w:tcPr>
          <w:p w14:paraId="1B211569" w14:textId="4FB875B5" w:rsidR="00943700" w:rsidRPr="00146A80" w:rsidRDefault="00146A80" w:rsidP="00146A80">
            <w:pPr>
              <w:jc w:val="center"/>
              <w:rPr>
                <w:rFonts w:asciiTheme="minorHAnsi" w:hAnsiTheme="minorHAnsi" w:cstheme="minorHAnsi"/>
                <w:b/>
                <w:bCs/>
                <w:color w:val="000000"/>
                <w:sz w:val="22"/>
                <w:szCs w:val="22"/>
              </w:rPr>
            </w:pPr>
            <w:r w:rsidRPr="00146A80">
              <w:rPr>
                <w:rFonts w:asciiTheme="minorHAnsi" w:hAnsiTheme="minorHAnsi" w:cstheme="minorHAnsi"/>
                <w:b/>
                <w:color w:val="000000"/>
                <w:sz w:val="22"/>
                <w:szCs w:val="22"/>
              </w:rPr>
              <w:t>Nil</w:t>
            </w:r>
          </w:p>
        </w:tc>
        <w:tc>
          <w:tcPr>
            <w:tcW w:w="676" w:type="pct"/>
            <w:tcBorders>
              <w:top w:val="nil"/>
              <w:left w:val="nil"/>
              <w:bottom w:val="single" w:sz="4" w:space="0" w:color="auto"/>
              <w:right w:val="single" w:sz="4" w:space="0" w:color="auto"/>
            </w:tcBorders>
            <w:shd w:val="clear" w:color="000000" w:fill="C5D9F1"/>
            <w:noWrap/>
            <w:vAlign w:val="center"/>
            <w:hideMark/>
          </w:tcPr>
          <w:p w14:paraId="5F3F1BB5" w14:textId="7BB3C9C8" w:rsidR="00943700" w:rsidRPr="00146A80" w:rsidRDefault="00146A80" w:rsidP="00146A80">
            <w:pPr>
              <w:jc w:val="center"/>
              <w:rPr>
                <w:rFonts w:asciiTheme="minorHAnsi" w:hAnsiTheme="minorHAnsi" w:cstheme="minorHAnsi"/>
                <w:b/>
                <w:bCs/>
                <w:color w:val="000000"/>
                <w:sz w:val="22"/>
                <w:szCs w:val="22"/>
              </w:rPr>
            </w:pPr>
            <w:r w:rsidRPr="00146A80">
              <w:rPr>
                <w:rFonts w:asciiTheme="minorHAnsi" w:hAnsiTheme="minorHAnsi" w:cstheme="minorHAnsi"/>
                <w:b/>
                <w:color w:val="000000"/>
                <w:sz w:val="22"/>
                <w:szCs w:val="22"/>
              </w:rPr>
              <w:t>Nil</w:t>
            </w:r>
          </w:p>
        </w:tc>
        <w:tc>
          <w:tcPr>
            <w:tcW w:w="1823" w:type="pct"/>
            <w:tcBorders>
              <w:top w:val="single" w:sz="4" w:space="0" w:color="auto"/>
              <w:left w:val="nil"/>
              <w:bottom w:val="single" w:sz="4" w:space="0" w:color="auto"/>
              <w:right w:val="single" w:sz="4" w:space="0" w:color="auto"/>
            </w:tcBorders>
            <w:shd w:val="clear" w:color="000000" w:fill="C5D9F1"/>
            <w:vAlign w:val="bottom"/>
            <w:hideMark/>
          </w:tcPr>
          <w:p w14:paraId="1316E24C" w14:textId="77777777" w:rsidR="00943700" w:rsidRPr="00DD7040" w:rsidRDefault="00943700">
            <w:pPr>
              <w:rPr>
                <w:rFonts w:asciiTheme="minorHAnsi" w:hAnsiTheme="minorHAnsi" w:cstheme="minorHAnsi"/>
                <w:color w:val="000000"/>
                <w:sz w:val="22"/>
                <w:szCs w:val="22"/>
              </w:rPr>
            </w:pPr>
            <w:r w:rsidRPr="00DD7040">
              <w:rPr>
                <w:rFonts w:asciiTheme="minorHAnsi" w:hAnsiTheme="minorHAnsi" w:cstheme="minorHAnsi"/>
                <w:color w:val="000000"/>
                <w:sz w:val="22"/>
                <w:szCs w:val="22"/>
              </w:rPr>
              <w:t> </w:t>
            </w:r>
          </w:p>
        </w:tc>
      </w:tr>
      <w:tr w:rsidR="00943700" w:rsidRPr="00DD7040" w14:paraId="62DD5C1E" w14:textId="77777777" w:rsidTr="00300792">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002060"/>
            <w:vAlign w:val="center"/>
            <w:hideMark/>
          </w:tcPr>
          <w:p w14:paraId="069024B8" w14:textId="77777777" w:rsidR="00943700" w:rsidRPr="00DD7040" w:rsidRDefault="00943700">
            <w:pPr>
              <w:rPr>
                <w:rFonts w:asciiTheme="minorHAnsi" w:hAnsiTheme="minorHAnsi" w:cstheme="minorHAnsi"/>
                <w:b/>
                <w:bCs/>
                <w:i/>
                <w:iCs/>
                <w:color w:val="FFFFFF"/>
                <w:sz w:val="22"/>
                <w:szCs w:val="22"/>
              </w:rPr>
            </w:pPr>
            <w:r w:rsidRPr="00DD7040">
              <w:rPr>
                <w:rFonts w:asciiTheme="minorHAnsi" w:hAnsiTheme="minorHAnsi" w:cstheme="minorHAnsi"/>
                <w:b/>
                <w:bCs/>
                <w:i/>
                <w:iCs/>
                <w:color w:val="FFFFFF"/>
                <w:sz w:val="22"/>
                <w:szCs w:val="22"/>
              </w:rPr>
              <w:t>REMARKS &amp; NOTES:-</w:t>
            </w:r>
          </w:p>
        </w:tc>
      </w:tr>
      <w:tr w:rsidR="00943700" w:rsidRPr="00DD7040" w14:paraId="3516EEA2" w14:textId="77777777" w:rsidTr="00300792">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505CFB61" w14:textId="517333C2" w:rsidR="00943700" w:rsidRPr="00DD7040" w:rsidRDefault="00943700" w:rsidP="00943700">
            <w:pPr>
              <w:pStyle w:val="ListParagraph"/>
              <w:numPr>
                <w:ilvl w:val="3"/>
                <w:numId w:val="2"/>
              </w:numPr>
              <w:ind w:left="318"/>
              <w:jc w:val="both"/>
              <w:rPr>
                <w:rFonts w:asciiTheme="minorHAnsi" w:hAnsiTheme="minorHAnsi" w:cstheme="minorHAnsi"/>
                <w:i/>
                <w:iCs/>
                <w:color w:val="000000"/>
                <w:sz w:val="22"/>
                <w:szCs w:val="22"/>
              </w:rPr>
            </w:pPr>
            <w:r w:rsidRPr="00DD7040">
              <w:rPr>
                <w:rFonts w:asciiTheme="minorHAnsi" w:hAnsiTheme="minorHAnsi" w:cstheme="minorHAnsi"/>
                <w:i/>
                <w:iCs/>
                <w:color w:val="000000"/>
                <w:sz w:val="22"/>
                <w:szCs w:val="22"/>
              </w:rPr>
              <w:t xml:space="preserve">Assessment is done based on the </w:t>
            </w:r>
            <w:r w:rsidR="00146A80" w:rsidRPr="00DD7040">
              <w:rPr>
                <w:rFonts w:asciiTheme="minorHAnsi" w:hAnsiTheme="minorHAnsi" w:cstheme="minorHAnsi"/>
                <w:i/>
                <w:iCs/>
                <w:color w:val="000000"/>
                <w:sz w:val="22"/>
                <w:szCs w:val="22"/>
              </w:rPr>
              <w:t>financial</w:t>
            </w:r>
            <w:r w:rsidRPr="00DD7040">
              <w:rPr>
                <w:rFonts w:asciiTheme="minorHAnsi" w:hAnsiTheme="minorHAnsi" w:cstheme="minorHAnsi"/>
                <w:i/>
                <w:iCs/>
                <w:color w:val="000000"/>
                <w:sz w:val="22"/>
                <w:szCs w:val="22"/>
              </w:rPr>
              <w:t xml:space="preserve"> statement provided by the Corporate Debtor/ RP.</w:t>
            </w:r>
          </w:p>
          <w:p w14:paraId="01955254" w14:textId="77777777" w:rsidR="00943700" w:rsidRPr="00DD7040" w:rsidRDefault="00943700" w:rsidP="00943700">
            <w:pPr>
              <w:pStyle w:val="ListParagraph"/>
              <w:numPr>
                <w:ilvl w:val="3"/>
                <w:numId w:val="2"/>
              </w:numPr>
              <w:ind w:left="318"/>
              <w:jc w:val="both"/>
              <w:rPr>
                <w:rFonts w:asciiTheme="minorHAnsi" w:hAnsiTheme="minorHAnsi" w:cstheme="minorHAnsi"/>
                <w:i/>
                <w:iCs/>
                <w:color w:val="000000"/>
                <w:sz w:val="22"/>
                <w:szCs w:val="22"/>
              </w:rPr>
            </w:pPr>
            <w:r w:rsidRPr="00DD7040">
              <w:rPr>
                <w:rFonts w:asciiTheme="minorHAnsi" w:hAnsiTheme="minorHAnsi" w:cstheme="minorHAnsi"/>
                <w:i/>
                <w:iCs/>
                <w:color w:val="000000"/>
                <w:sz w:val="22"/>
                <w:szCs w:val="22"/>
              </w:rPr>
              <w:t>Basis of the assessment is mentioned against each line item.</w:t>
            </w:r>
          </w:p>
          <w:p w14:paraId="1A17EBED" w14:textId="4E0FB011" w:rsidR="00943700" w:rsidRPr="00DD7040" w:rsidRDefault="00943700" w:rsidP="00943700">
            <w:pPr>
              <w:pStyle w:val="ListParagraph"/>
              <w:numPr>
                <w:ilvl w:val="3"/>
                <w:numId w:val="2"/>
              </w:numPr>
              <w:ind w:left="318"/>
              <w:jc w:val="both"/>
              <w:rPr>
                <w:rFonts w:asciiTheme="minorHAnsi" w:hAnsiTheme="minorHAnsi" w:cstheme="minorHAnsi"/>
                <w:i/>
                <w:iCs/>
                <w:color w:val="000000"/>
                <w:sz w:val="22"/>
                <w:szCs w:val="22"/>
              </w:rPr>
            </w:pPr>
            <w:r w:rsidRPr="00DD7040">
              <w:rPr>
                <w:rFonts w:asciiTheme="minorHAnsi" w:hAnsiTheme="minorHAnsi" w:cstheme="minorHAnsi"/>
                <w:i/>
                <w:iCs/>
                <w:color w:val="000000"/>
                <w:sz w:val="22"/>
                <w:szCs w:val="22"/>
              </w:rPr>
              <w:lastRenderedPageBreak/>
              <w:t xml:space="preserve">We have considered the outstanding Balance as provided by the Corporate Debtor/ RP for </w:t>
            </w:r>
            <w:r w:rsidR="00B50554">
              <w:rPr>
                <w:rFonts w:asciiTheme="minorHAnsi" w:hAnsiTheme="minorHAnsi" w:cstheme="minorHAnsi"/>
                <w:i/>
                <w:iCs/>
                <w:color w:val="000000"/>
                <w:sz w:val="22"/>
                <w:szCs w:val="22"/>
              </w:rPr>
              <w:t>26</w:t>
            </w:r>
            <w:r w:rsidRPr="00DD7040">
              <w:rPr>
                <w:rFonts w:asciiTheme="minorHAnsi" w:hAnsiTheme="minorHAnsi" w:cstheme="minorHAnsi"/>
                <w:i/>
                <w:iCs/>
                <w:color w:val="000000"/>
                <w:sz w:val="22"/>
                <w:szCs w:val="22"/>
                <w:vertAlign w:val="superscript"/>
              </w:rPr>
              <w:t>th</w:t>
            </w:r>
            <w:r w:rsidR="00B50554">
              <w:rPr>
                <w:rFonts w:asciiTheme="minorHAnsi" w:hAnsiTheme="minorHAnsi" w:cstheme="minorHAnsi"/>
                <w:i/>
                <w:iCs/>
                <w:color w:val="000000"/>
                <w:sz w:val="22"/>
                <w:szCs w:val="22"/>
              </w:rPr>
              <w:t xml:space="preserve"> February</w:t>
            </w:r>
            <w:r w:rsidR="003A2F2C">
              <w:rPr>
                <w:rFonts w:asciiTheme="minorHAnsi" w:hAnsiTheme="minorHAnsi" w:cstheme="minorHAnsi"/>
                <w:i/>
                <w:iCs/>
                <w:color w:val="000000"/>
                <w:sz w:val="22"/>
                <w:szCs w:val="22"/>
              </w:rPr>
              <w:t xml:space="preserve"> 2021</w:t>
            </w:r>
            <w:r w:rsidRPr="00DD7040">
              <w:rPr>
                <w:rFonts w:asciiTheme="minorHAnsi" w:hAnsiTheme="minorHAnsi" w:cstheme="minorHAnsi"/>
                <w:i/>
                <w:iCs/>
                <w:color w:val="000000"/>
                <w:sz w:val="22"/>
                <w:szCs w:val="22"/>
              </w:rPr>
              <w:t>.</w:t>
            </w:r>
          </w:p>
          <w:p w14:paraId="1E9BC614" w14:textId="77777777" w:rsidR="00943700" w:rsidRPr="00DD7040" w:rsidRDefault="00943700" w:rsidP="00943700">
            <w:pPr>
              <w:pStyle w:val="ListParagraph"/>
              <w:numPr>
                <w:ilvl w:val="3"/>
                <w:numId w:val="2"/>
              </w:numPr>
              <w:ind w:left="318"/>
              <w:jc w:val="both"/>
              <w:rPr>
                <w:rFonts w:asciiTheme="minorHAnsi" w:hAnsiTheme="minorHAnsi" w:cstheme="minorHAnsi"/>
                <w:i/>
                <w:iCs/>
                <w:color w:val="000000"/>
                <w:sz w:val="22"/>
                <w:szCs w:val="22"/>
              </w:rPr>
            </w:pPr>
            <w:r w:rsidRPr="00DD7040">
              <w:rPr>
                <w:rFonts w:asciiTheme="minorHAnsi" w:hAnsiTheme="minorHAnsi" w:cstheme="minorHAnsi"/>
                <w:i/>
                <w:iCs/>
                <w:color w:val="000000"/>
                <w:sz w:val="22"/>
                <w:szCs w:val="22"/>
              </w:rPr>
              <w:t>No audit of any kind is performed by us from the books of account or ledger statements and all this data/ information/ input/ details provided to us by the Corporate Debtor/ RP are taken as is it on good faith that these are factually correct information.</w:t>
            </w:r>
          </w:p>
          <w:p w14:paraId="6123CA5B" w14:textId="2DE9AE40" w:rsidR="00943700" w:rsidRPr="00DD7040" w:rsidRDefault="00943700" w:rsidP="00943700">
            <w:pPr>
              <w:pStyle w:val="ListParagraph"/>
              <w:numPr>
                <w:ilvl w:val="3"/>
                <w:numId w:val="2"/>
              </w:numPr>
              <w:ind w:left="318"/>
              <w:jc w:val="both"/>
              <w:rPr>
                <w:rFonts w:asciiTheme="minorHAnsi" w:hAnsiTheme="minorHAnsi" w:cstheme="minorHAnsi"/>
                <w:i/>
                <w:iCs/>
                <w:color w:val="000000"/>
                <w:sz w:val="22"/>
                <w:szCs w:val="22"/>
              </w:rPr>
            </w:pPr>
            <w:r w:rsidRPr="00DD7040">
              <w:rPr>
                <w:rFonts w:asciiTheme="minorHAnsi" w:hAnsiTheme="minorHAnsi" w:cstheme="minorHAnsi"/>
                <w:i/>
                <w:iCs/>
                <w:color w:val="000000"/>
                <w:sz w:val="22"/>
                <w:szCs w:val="22"/>
              </w:rPr>
              <w:t xml:space="preserve">There is no fixed criteria, formula or norm for the Valuation of Securities or Financial Assets. It is purely based on the individual assessment and may differ from valuer to valuer based on the practicality he/ she </w:t>
            </w:r>
            <w:r w:rsidR="00146A80" w:rsidRPr="00DD7040">
              <w:rPr>
                <w:rFonts w:asciiTheme="minorHAnsi" w:hAnsiTheme="minorHAnsi" w:cstheme="minorHAnsi"/>
                <w:i/>
                <w:iCs/>
                <w:color w:val="000000"/>
                <w:sz w:val="22"/>
                <w:szCs w:val="22"/>
              </w:rPr>
              <w:t>analyze</w:t>
            </w:r>
            <w:r w:rsidRPr="00DD7040">
              <w:rPr>
                <w:rFonts w:asciiTheme="minorHAnsi" w:hAnsiTheme="minorHAnsi" w:cstheme="minorHAnsi"/>
                <w:i/>
                <w:iCs/>
                <w:color w:val="000000"/>
                <w:sz w:val="22"/>
                <w:szCs w:val="22"/>
              </w:rPr>
              <w:t xml:space="preserve"> in recoveries of outstanding dues. Ultimate recovery depends on efforts, extensive follow-ups and close scrutiny of individual case made by the Corporate Debtor/ RP. So our values should not be regarded as any judgment in regard to the recoverability of Securities or Financial Assets.</w:t>
            </w:r>
          </w:p>
        </w:tc>
      </w:tr>
    </w:tbl>
    <w:p w14:paraId="10FBD8EC" w14:textId="77777777" w:rsidR="000D41C3" w:rsidRDefault="000D41C3"/>
    <w:p w14:paraId="28BD986C" w14:textId="77777777" w:rsidR="000D41C3" w:rsidRDefault="000D41C3"/>
    <w:p w14:paraId="0C8D340A" w14:textId="77777777" w:rsidR="000D41C3" w:rsidRDefault="000D41C3"/>
    <w:p w14:paraId="20121E14" w14:textId="77777777" w:rsidR="000D41C3" w:rsidRDefault="000D41C3"/>
    <w:p w14:paraId="7218B2D0" w14:textId="77777777" w:rsidR="000D41C3" w:rsidRDefault="000D41C3"/>
    <w:p w14:paraId="06412C27" w14:textId="0D4787F2" w:rsidR="006534F5" w:rsidRDefault="006534F5">
      <w:pPr>
        <w:rPr>
          <w:rFonts w:ascii="Arial" w:hAnsi="Arial" w:cs="Arial"/>
          <w:b/>
        </w:rPr>
      </w:pPr>
    </w:p>
    <w:p w14:paraId="6AB8FF4C" w14:textId="77777777" w:rsidR="006534F5" w:rsidRDefault="006534F5">
      <w:pPr>
        <w:rPr>
          <w:rFonts w:ascii="Arial" w:hAnsi="Arial" w:cs="Arial"/>
          <w:b/>
        </w:rPr>
      </w:pPr>
      <w:r>
        <w:rPr>
          <w:rFonts w:ascii="Arial" w:hAnsi="Arial" w:cs="Arial"/>
          <w:b/>
        </w:rPr>
        <w:br w:type="page"/>
      </w:r>
    </w:p>
    <w:p w14:paraId="16CFB6F5" w14:textId="58C8D076" w:rsidR="00AC47C3" w:rsidRDefault="00AC47C3" w:rsidP="00AC47C3">
      <w:pPr>
        <w:jc w:val="center"/>
        <w:rPr>
          <w:rFonts w:ascii="Arial" w:hAnsi="Arial" w:cs="Arial"/>
          <w:b/>
        </w:rPr>
      </w:pPr>
      <w:r>
        <w:rPr>
          <w:rFonts w:ascii="Arial" w:hAnsi="Arial" w:cs="Arial"/>
          <w:b/>
        </w:rPr>
        <w:lastRenderedPageBreak/>
        <w:t>ANNEXURE – II</w:t>
      </w:r>
      <w:r w:rsidRPr="002808B8">
        <w:rPr>
          <w:rFonts w:ascii="Arial" w:hAnsi="Arial" w:cs="Arial"/>
          <w:b/>
        </w:rPr>
        <w:t xml:space="preserve">: </w:t>
      </w:r>
      <w:r>
        <w:rPr>
          <w:rFonts w:ascii="Arial" w:hAnsi="Arial" w:cs="Arial"/>
          <w:b/>
        </w:rPr>
        <w:t>TRADE RECIEVABLES</w:t>
      </w:r>
    </w:p>
    <w:p w14:paraId="39AA93DF" w14:textId="77777777" w:rsidR="00AC47C3" w:rsidRDefault="00AC47C3" w:rsidP="00AC47C3">
      <w:pPr>
        <w:jc w:val="center"/>
        <w:rPr>
          <w:rFonts w:ascii="Arial" w:hAnsi="Arial" w:cs="Arial"/>
          <w:b/>
        </w:rPr>
      </w:pPr>
      <w:r w:rsidRPr="002808B8">
        <w:rPr>
          <w:rFonts w:ascii="Arial" w:hAnsi="Arial" w:cs="Arial"/>
          <w:b/>
          <w:noProof/>
          <w:u w:val="single"/>
          <w:lang w:val="en-IN" w:eastAsia="en-IN"/>
        </w:rPr>
        <mc:AlternateContent>
          <mc:Choice Requires="wps">
            <w:drawing>
              <wp:anchor distT="4294967295" distB="4294967295" distL="114300" distR="114300" simplePos="0" relativeHeight="251691520" behindDoc="0" locked="0" layoutInCell="1" allowOverlap="1" wp14:anchorId="1C2BC109" wp14:editId="55994013">
                <wp:simplePos x="0" y="0"/>
                <wp:positionH relativeFrom="margin">
                  <wp:posOffset>-190499</wp:posOffset>
                </wp:positionH>
                <wp:positionV relativeFrom="paragraph">
                  <wp:posOffset>83186</wp:posOffset>
                </wp:positionV>
                <wp:extent cx="6610350" cy="0"/>
                <wp:effectExtent l="0" t="38100" r="38100" b="38100"/>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035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53BCD968" id="Straight Connector 13" o:spid="_x0000_s1026" style="position:absolute;z-index:251691520;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5pt,6.55pt" to="50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" strokeweight="6pt">
                <o:lock v:ext="edit" shapetype="f"/>
                <w10:wrap anchorx="margin"/>
              </v:line>
            </w:pict>
          </mc:Fallback>
        </mc:AlternateContent>
      </w:r>
    </w:p>
    <w:tbl>
      <w:tblPr>
        <w:tblW w:w="5815" w:type="pct"/>
        <w:tblInd w:w="-289" w:type="dxa"/>
        <w:tblLayout w:type="fixed"/>
        <w:tblCellMar>
          <w:top w:w="57" w:type="dxa"/>
          <w:bottom w:w="57" w:type="dxa"/>
        </w:tblCellMar>
        <w:tblLook w:val="04A0" w:firstRow="1" w:lastRow="0" w:firstColumn="1" w:lastColumn="0" w:noHBand="0" w:noVBand="1"/>
      </w:tblPr>
      <w:tblGrid>
        <w:gridCol w:w="710"/>
        <w:gridCol w:w="1701"/>
        <w:gridCol w:w="1416"/>
        <w:gridCol w:w="1420"/>
        <w:gridCol w:w="1418"/>
        <w:gridCol w:w="3824"/>
      </w:tblGrid>
      <w:tr w:rsidR="00AC47C3" w:rsidRPr="00DD7040" w14:paraId="381063D4" w14:textId="77777777" w:rsidTr="00056EDE">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002060"/>
            <w:vAlign w:val="center"/>
            <w:hideMark/>
          </w:tcPr>
          <w:p w14:paraId="5FF794B2" w14:textId="4FA6AC1E" w:rsidR="00AC47C3" w:rsidRPr="00DD7040" w:rsidRDefault="00AC47C3" w:rsidP="00056EDE">
            <w:pPr>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TRADE RECIEVABLES</w:t>
            </w:r>
          </w:p>
        </w:tc>
      </w:tr>
      <w:tr w:rsidR="00AC47C3" w:rsidRPr="00DD7040" w14:paraId="15D71835" w14:textId="77777777" w:rsidTr="00056EDE">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67D29CD2" w14:textId="77777777" w:rsidR="00AC47C3" w:rsidRPr="00DD7040" w:rsidRDefault="00AC47C3" w:rsidP="00056EDE">
            <w:pPr>
              <w:jc w:val="right"/>
              <w:rPr>
                <w:rFonts w:asciiTheme="minorHAnsi" w:hAnsiTheme="minorHAnsi" w:cstheme="minorHAnsi"/>
                <w:i/>
                <w:iCs/>
                <w:color w:val="000000"/>
                <w:sz w:val="22"/>
                <w:szCs w:val="22"/>
              </w:rPr>
            </w:pPr>
            <w:r w:rsidRPr="00DD7040">
              <w:rPr>
                <w:rFonts w:asciiTheme="minorHAnsi" w:hAnsiTheme="minorHAnsi" w:cstheme="minorHAnsi"/>
                <w:i/>
                <w:iCs/>
                <w:color w:val="000000"/>
                <w:sz w:val="22"/>
                <w:szCs w:val="22"/>
              </w:rPr>
              <w:t>Details as on 26</w:t>
            </w:r>
            <w:r w:rsidRPr="00DD7040">
              <w:rPr>
                <w:rFonts w:asciiTheme="minorHAnsi" w:hAnsiTheme="minorHAnsi" w:cstheme="minorHAnsi"/>
                <w:i/>
                <w:iCs/>
                <w:color w:val="000000"/>
                <w:sz w:val="22"/>
                <w:szCs w:val="22"/>
                <w:vertAlign w:val="superscript"/>
              </w:rPr>
              <w:t>th</w:t>
            </w:r>
            <w:r w:rsidRPr="00DD7040">
              <w:rPr>
                <w:rFonts w:asciiTheme="minorHAnsi" w:hAnsiTheme="minorHAnsi" w:cstheme="minorHAnsi"/>
                <w:i/>
                <w:iCs/>
                <w:color w:val="000000"/>
                <w:sz w:val="22"/>
                <w:szCs w:val="22"/>
              </w:rPr>
              <w:t xml:space="preserve"> February 2021</w:t>
            </w:r>
          </w:p>
        </w:tc>
      </w:tr>
      <w:tr w:rsidR="00AC47C3" w:rsidRPr="00DD7040" w14:paraId="666F1DDF" w14:textId="77777777" w:rsidTr="00056EDE">
        <w:trPr>
          <w:trHeight w:val="20"/>
        </w:trPr>
        <w:tc>
          <w:tcPr>
            <w:tcW w:w="338" w:type="pct"/>
            <w:tcBorders>
              <w:top w:val="nil"/>
              <w:left w:val="single" w:sz="4" w:space="0" w:color="auto"/>
              <w:bottom w:val="single" w:sz="4" w:space="0" w:color="auto"/>
              <w:right w:val="single" w:sz="4" w:space="0" w:color="auto"/>
            </w:tcBorders>
            <w:shd w:val="clear" w:color="000000" w:fill="C5D9F1"/>
            <w:vAlign w:val="center"/>
            <w:hideMark/>
          </w:tcPr>
          <w:p w14:paraId="77C85CA7" w14:textId="77777777" w:rsidR="00AC47C3" w:rsidRPr="00DD7040" w:rsidRDefault="00AC47C3" w:rsidP="00056EDE">
            <w:pPr>
              <w:jc w:val="cente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S. No.</w:t>
            </w:r>
          </w:p>
        </w:tc>
        <w:tc>
          <w:tcPr>
            <w:tcW w:w="811" w:type="pct"/>
            <w:tcBorders>
              <w:top w:val="nil"/>
              <w:left w:val="nil"/>
              <w:bottom w:val="single" w:sz="4" w:space="0" w:color="auto"/>
              <w:right w:val="single" w:sz="4" w:space="0" w:color="auto"/>
            </w:tcBorders>
            <w:shd w:val="clear" w:color="000000" w:fill="C5D9F1"/>
            <w:vAlign w:val="center"/>
            <w:hideMark/>
          </w:tcPr>
          <w:p w14:paraId="5C9763BC" w14:textId="77777777" w:rsidR="00AC47C3" w:rsidRPr="00DD7040" w:rsidRDefault="00AC47C3" w:rsidP="00056EDE">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Particular</w:t>
            </w:r>
          </w:p>
        </w:tc>
        <w:tc>
          <w:tcPr>
            <w:tcW w:w="675" w:type="pct"/>
            <w:tcBorders>
              <w:top w:val="nil"/>
              <w:left w:val="nil"/>
              <w:bottom w:val="single" w:sz="4" w:space="0" w:color="auto"/>
              <w:right w:val="single" w:sz="4" w:space="0" w:color="auto"/>
            </w:tcBorders>
            <w:shd w:val="clear" w:color="000000" w:fill="C5D9F1"/>
            <w:hideMark/>
          </w:tcPr>
          <w:p w14:paraId="36DA00E2" w14:textId="77777777" w:rsidR="00AC47C3" w:rsidRPr="00DD7040" w:rsidRDefault="00AC47C3" w:rsidP="00056EDE">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Balance as on Insolvency Commencement Date</w:t>
            </w:r>
          </w:p>
        </w:tc>
        <w:tc>
          <w:tcPr>
            <w:tcW w:w="677" w:type="pct"/>
            <w:tcBorders>
              <w:top w:val="nil"/>
              <w:left w:val="nil"/>
              <w:bottom w:val="single" w:sz="4" w:space="0" w:color="auto"/>
              <w:right w:val="single" w:sz="4" w:space="0" w:color="auto"/>
            </w:tcBorders>
            <w:shd w:val="clear" w:color="000000" w:fill="C5D9F1"/>
            <w:hideMark/>
          </w:tcPr>
          <w:p w14:paraId="6460B2EB" w14:textId="77777777" w:rsidR="00AC47C3" w:rsidRPr="00DD7040" w:rsidRDefault="00AC47C3" w:rsidP="00056EDE">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Fair Value Assessment</w:t>
            </w:r>
          </w:p>
        </w:tc>
        <w:tc>
          <w:tcPr>
            <w:tcW w:w="676" w:type="pct"/>
            <w:tcBorders>
              <w:top w:val="nil"/>
              <w:left w:val="nil"/>
              <w:bottom w:val="single" w:sz="4" w:space="0" w:color="auto"/>
              <w:right w:val="single" w:sz="4" w:space="0" w:color="auto"/>
            </w:tcBorders>
            <w:shd w:val="clear" w:color="000000" w:fill="C5D9F1"/>
            <w:hideMark/>
          </w:tcPr>
          <w:p w14:paraId="6CBCD2E3" w14:textId="77777777" w:rsidR="00AC47C3" w:rsidRPr="00DD7040" w:rsidRDefault="00AC47C3" w:rsidP="00056EDE">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Liquidation Value Assessment</w:t>
            </w:r>
            <w:r w:rsidRPr="00DD7040">
              <w:rPr>
                <w:rFonts w:asciiTheme="minorHAnsi" w:hAnsiTheme="minorHAnsi" w:cstheme="minorHAnsi"/>
                <w:b/>
                <w:bCs/>
                <w:color w:val="000000"/>
                <w:sz w:val="22"/>
                <w:szCs w:val="22"/>
              </w:rPr>
              <w:br/>
              <w:t>(Piecemeal)</w:t>
            </w:r>
          </w:p>
        </w:tc>
        <w:tc>
          <w:tcPr>
            <w:tcW w:w="1823" w:type="pct"/>
            <w:tcBorders>
              <w:top w:val="nil"/>
              <w:left w:val="nil"/>
              <w:bottom w:val="single" w:sz="4" w:space="0" w:color="auto"/>
              <w:right w:val="single" w:sz="4" w:space="0" w:color="auto"/>
            </w:tcBorders>
            <w:shd w:val="clear" w:color="000000" w:fill="C5D9F1"/>
            <w:vAlign w:val="center"/>
            <w:hideMark/>
          </w:tcPr>
          <w:p w14:paraId="22F32F6D" w14:textId="77777777" w:rsidR="00AC47C3" w:rsidRPr="00DD7040" w:rsidRDefault="00AC47C3" w:rsidP="00056EDE">
            <w:pPr>
              <w:jc w:val="cente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Remarks</w:t>
            </w:r>
          </w:p>
        </w:tc>
      </w:tr>
      <w:tr w:rsidR="00AC47C3" w:rsidRPr="00DD7040" w14:paraId="72928C2A" w14:textId="77777777" w:rsidTr="00056EDE">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4FD9D378" w14:textId="77777777" w:rsidR="00AC47C3" w:rsidRPr="00DD7040" w:rsidRDefault="00AC47C3" w:rsidP="00056EDE">
            <w:pPr>
              <w:jc w:val="right"/>
              <w:rPr>
                <w:rFonts w:asciiTheme="minorHAnsi" w:hAnsiTheme="minorHAnsi" w:cstheme="minorHAnsi"/>
                <w:i/>
                <w:iCs/>
                <w:color w:val="000000"/>
                <w:sz w:val="22"/>
                <w:szCs w:val="22"/>
              </w:rPr>
            </w:pPr>
            <w:r w:rsidRPr="00DD7040">
              <w:rPr>
                <w:rFonts w:asciiTheme="minorHAnsi" w:hAnsiTheme="minorHAnsi" w:cstheme="minorHAnsi"/>
                <w:i/>
                <w:iCs/>
                <w:color w:val="000000"/>
                <w:sz w:val="22"/>
                <w:szCs w:val="22"/>
              </w:rPr>
              <w:t>Figures in INR Lakhs</w:t>
            </w:r>
          </w:p>
        </w:tc>
      </w:tr>
      <w:tr w:rsidR="00EB59A6" w:rsidRPr="00DD7040" w14:paraId="13F3132B" w14:textId="77777777" w:rsidTr="00EB59A6">
        <w:trPr>
          <w:trHeight w:val="1550"/>
        </w:trPr>
        <w:tc>
          <w:tcPr>
            <w:tcW w:w="338" w:type="pct"/>
            <w:tcBorders>
              <w:top w:val="nil"/>
              <w:left w:val="single" w:sz="4" w:space="0" w:color="auto"/>
              <w:bottom w:val="single" w:sz="4" w:space="0" w:color="auto"/>
              <w:right w:val="nil"/>
            </w:tcBorders>
            <w:shd w:val="clear" w:color="auto" w:fill="auto"/>
            <w:vAlign w:val="center"/>
            <w:hideMark/>
          </w:tcPr>
          <w:p w14:paraId="7B1824D6" w14:textId="77777777" w:rsidR="00EB59A6" w:rsidRPr="00DD7040" w:rsidRDefault="00EB59A6" w:rsidP="00056EDE">
            <w:pPr>
              <w:jc w:val="center"/>
              <w:rPr>
                <w:rFonts w:asciiTheme="minorHAnsi" w:hAnsiTheme="minorHAnsi" w:cstheme="minorHAnsi"/>
                <w:color w:val="000000"/>
                <w:sz w:val="22"/>
                <w:szCs w:val="22"/>
              </w:rPr>
            </w:pPr>
            <w:r w:rsidRPr="00DD7040">
              <w:rPr>
                <w:rFonts w:asciiTheme="minorHAnsi" w:hAnsiTheme="minorHAnsi" w:cstheme="minorHAnsi"/>
                <w:color w:val="000000"/>
                <w:sz w:val="22"/>
                <w:szCs w:val="22"/>
              </w:rPr>
              <w:t>1</w:t>
            </w:r>
          </w:p>
        </w:tc>
        <w:tc>
          <w:tcPr>
            <w:tcW w:w="811" w:type="pct"/>
            <w:tcBorders>
              <w:top w:val="nil"/>
              <w:left w:val="single" w:sz="4" w:space="0" w:color="auto"/>
              <w:bottom w:val="single" w:sz="4" w:space="0" w:color="auto"/>
              <w:right w:val="single" w:sz="4" w:space="0" w:color="auto"/>
            </w:tcBorders>
            <w:shd w:val="clear" w:color="auto" w:fill="auto"/>
            <w:noWrap/>
            <w:vAlign w:val="center"/>
            <w:hideMark/>
          </w:tcPr>
          <w:p w14:paraId="684A1010" w14:textId="00B76FAE" w:rsidR="00EB59A6" w:rsidRPr="00DD7040" w:rsidRDefault="00EB59A6" w:rsidP="00056EDE">
            <w:pPr>
              <w:rPr>
                <w:rFonts w:asciiTheme="minorHAnsi" w:hAnsiTheme="minorHAnsi" w:cstheme="minorHAnsi"/>
                <w:color w:val="000000"/>
                <w:sz w:val="22"/>
                <w:szCs w:val="22"/>
              </w:rPr>
            </w:pPr>
            <w:r w:rsidRPr="00AC47C3">
              <w:rPr>
                <w:rFonts w:asciiTheme="minorHAnsi" w:hAnsiTheme="minorHAnsi" w:cstheme="minorHAnsi"/>
                <w:color w:val="000000"/>
                <w:sz w:val="22"/>
                <w:szCs w:val="22"/>
              </w:rPr>
              <w:t>City Lifeline Travels Pvt. Ltd.</w:t>
            </w:r>
          </w:p>
        </w:tc>
        <w:tc>
          <w:tcPr>
            <w:tcW w:w="675" w:type="pct"/>
            <w:tcBorders>
              <w:top w:val="nil"/>
              <w:left w:val="nil"/>
              <w:bottom w:val="single" w:sz="4" w:space="0" w:color="auto"/>
              <w:right w:val="single" w:sz="4" w:space="0" w:color="auto"/>
            </w:tcBorders>
            <w:shd w:val="clear" w:color="auto" w:fill="auto"/>
            <w:noWrap/>
            <w:vAlign w:val="center"/>
            <w:hideMark/>
          </w:tcPr>
          <w:p w14:paraId="7C572C6C" w14:textId="6BCCDAFF" w:rsidR="00EB59A6" w:rsidRPr="00DD7040" w:rsidRDefault="00EB59A6"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3.18</w:t>
            </w:r>
          </w:p>
        </w:tc>
        <w:tc>
          <w:tcPr>
            <w:tcW w:w="677" w:type="pct"/>
            <w:tcBorders>
              <w:top w:val="nil"/>
              <w:left w:val="nil"/>
              <w:bottom w:val="single" w:sz="4" w:space="0" w:color="auto"/>
              <w:right w:val="single" w:sz="4" w:space="0" w:color="auto"/>
            </w:tcBorders>
            <w:shd w:val="clear" w:color="auto" w:fill="auto"/>
            <w:noWrap/>
            <w:vAlign w:val="center"/>
            <w:hideMark/>
          </w:tcPr>
          <w:p w14:paraId="375019AE" w14:textId="02BE4480" w:rsidR="00EB59A6" w:rsidRPr="00DD7040" w:rsidRDefault="00EB59A6"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0.48</w:t>
            </w:r>
          </w:p>
        </w:tc>
        <w:tc>
          <w:tcPr>
            <w:tcW w:w="676" w:type="pct"/>
            <w:tcBorders>
              <w:top w:val="nil"/>
              <w:left w:val="nil"/>
              <w:bottom w:val="single" w:sz="4" w:space="0" w:color="auto"/>
              <w:right w:val="single" w:sz="4" w:space="0" w:color="auto"/>
            </w:tcBorders>
            <w:shd w:val="clear" w:color="auto" w:fill="auto"/>
            <w:noWrap/>
            <w:vAlign w:val="center"/>
            <w:hideMark/>
          </w:tcPr>
          <w:p w14:paraId="16F5F82A" w14:textId="0A991EF7" w:rsidR="00EB59A6" w:rsidRPr="00DD7040" w:rsidRDefault="00EB59A6"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0.16</w:t>
            </w:r>
          </w:p>
        </w:tc>
        <w:tc>
          <w:tcPr>
            <w:tcW w:w="1823" w:type="pct"/>
            <w:vMerge w:val="restart"/>
            <w:tcBorders>
              <w:top w:val="single" w:sz="4" w:space="0" w:color="auto"/>
              <w:left w:val="nil"/>
              <w:right w:val="single" w:sz="4" w:space="0" w:color="auto"/>
            </w:tcBorders>
            <w:shd w:val="clear" w:color="auto" w:fill="auto"/>
            <w:hideMark/>
          </w:tcPr>
          <w:p w14:paraId="76C563E0" w14:textId="4FE816D3" w:rsidR="00EB59A6" w:rsidRPr="00EB59A6" w:rsidRDefault="00EB59A6" w:rsidP="00EB59A6">
            <w:pPr>
              <w:jc w:val="both"/>
              <w:rPr>
                <w:rFonts w:asciiTheme="minorHAnsi" w:hAnsiTheme="minorHAnsi" w:cstheme="minorHAnsi"/>
                <w:sz w:val="22"/>
                <w:szCs w:val="22"/>
              </w:rPr>
            </w:pPr>
            <w:r w:rsidRPr="00EB59A6">
              <w:rPr>
                <w:rFonts w:asciiTheme="minorHAnsi" w:hAnsiTheme="minorHAnsi" w:cstheme="minorHAnsi"/>
                <w:sz w:val="22"/>
                <w:szCs w:val="22"/>
              </w:rPr>
              <w:t>We have received the information from Liquidator/ RP/ Corporate Debtor regarding period of pendency of debt, reason of pendency, dispute regarding the same if any, status of the recovery procedure etc. These amount seems to be realized with a very lower probability.</w:t>
            </w:r>
          </w:p>
          <w:p w14:paraId="68E42883" w14:textId="188F06ED" w:rsidR="00EB59A6" w:rsidRPr="00DD7040" w:rsidRDefault="00EB59A6" w:rsidP="00EB59A6">
            <w:pPr>
              <w:jc w:val="both"/>
              <w:rPr>
                <w:rFonts w:asciiTheme="minorHAnsi" w:hAnsiTheme="minorHAnsi" w:cstheme="minorHAnsi"/>
                <w:sz w:val="22"/>
                <w:szCs w:val="22"/>
              </w:rPr>
            </w:pPr>
            <w:r w:rsidRPr="00EB59A6">
              <w:rPr>
                <w:rFonts w:asciiTheme="minorHAnsi" w:hAnsiTheme="minorHAnsi" w:cstheme="minorHAnsi"/>
                <w:sz w:val="22"/>
                <w:szCs w:val="22"/>
              </w:rPr>
              <w:t xml:space="preserve">Hence in this scenario, we are assuming fair value to be 15%, liquidation value (Piecemeal) to be 5% of outstanding amount. Since, the company is not active to perform its core operations so only liquidation value (Piecemeal) is considered for valuation of security and financial assets and liquidation value (Going Concern) is avoided.  </w:t>
            </w:r>
          </w:p>
        </w:tc>
      </w:tr>
      <w:tr w:rsidR="00EB59A6" w:rsidRPr="00DD7040" w14:paraId="696B18A6" w14:textId="77777777" w:rsidTr="00EB59A6">
        <w:trPr>
          <w:trHeight w:val="1315"/>
        </w:trPr>
        <w:tc>
          <w:tcPr>
            <w:tcW w:w="338" w:type="pct"/>
            <w:tcBorders>
              <w:top w:val="nil"/>
              <w:left w:val="single" w:sz="4" w:space="0" w:color="auto"/>
              <w:bottom w:val="single" w:sz="4" w:space="0" w:color="auto"/>
              <w:right w:val="nil"/>
            </w:tcBorders>
            <w:shd w:val="clear" w:color="auto" w:fill="auto"/>
            <w:vAlign w:val="center"/>
          </w:tcPr>
          <w:p w14:paraId="6F330979" w14:textId="77777777" w:rsidR="00EB59A6" w:rsidRPr="00DD7040" w:rsidRDefault="00EB59A6" w:rsidP="00AC47C3">
            <w:pPr>
              <w:jc w:val="center"/>
              <w:rPr>
                <w:rFonts w:asciiTheme="minorHAnsi" w:hAnsiTheme="minorHAnsi" w:cstheme="minorHAnsi"/>
                <w:color w:val="000000"/>
                <w:sz w:val="22"/>
                <w:szCs w:val="22"/>
              </w:rPr>
            </w:pPr>
            <w:r w:rsidRPr="00DD7040">
              <w:rPr>
                <w:rFonts w:asciiTheme="minorHAnsi" w:hAnsiTheme="minorHAnsi" w:cstheme="minorHAnsi"/>
                <w:color w:val="000000"/>
                <w:sz w:val="22"/>
                <w:szCs w:val="22"/>
              </w:rPr>
              <w:t>2</w:t>
            </w:r>
          </w:p>
        </w:tc>
        <w:tc>
          <w:tcPr>
            <w:tcW w:w="811" w:type="pct"/>
            <w:tcBorders>
              <w:top w:val="nil"/>
              <w:left w:val="single" w:sz="4" w:space="0" w:color="auto"/>
              <w:bottom w:val="single" w:sz="4" w:space="0" w:color="auto"/>
              <w:right w:val="single" w:sz="4" w:space="0" w:color="auto"/>
            </w:tcBorders>
            <w:shd w:val="clear" w:color="auto" w:fill="auto"/>
            <w:noWrap/>
            <w:vAlign w:val="center"/>
          </w:tcPr>
          <w:p w14:paraId="13FF5149" w14:textId="7ACC698C" w:rsidR="00EB59A6" w:rsidRPr="00DD7040" w:rsidRDefault="00EB59A6" w:rsidP="00AC47C3">
            <w:pPr>
              <w:rPr>
                <w:rFonts w:asciiTheme="minorHAnsi" w:hAnsiTheme="minorHAnsi" w:cstheme="minorHAnsi"/>
                <w:color w:val="000000"/>
                <w:sz w:val="22"/>
                <w:szCs w:val="22"/>
              </w:rPr>
            </w:pPr>
            <w:r w:rsidRPr="00AC47C3">
              <w:rPr>
                <w:rFonts w:asciiTheme="minorHAnsi" w:hAnsiTheme="minorHAnsi" w:cstheme="minorHAnsi"/>
                <w:color w:val="000000"/>
                <w:sz w:val="22"/>
                <w:szCs w:val="22"/>
              </w:rPr>
              <w:t>Metro Waste handling Pvt. Ltd.</w:t>
            </w:r>
          </w:p>
        </w:tc>
        <w:tc>
          <w:tcPr>
            <w:tcW w:w="675" w:type="pct"/>
            <w:tcBorders>
              <w:top w:val="nil"/>
              <w:left w:val="nil"/>
              <w:bottom w:val="single" w:sz="4" w:space="0" w:color="auto"/>
              <w:right w:val="single" w:sz="4" w:space="0" w:color="auto"/>
            </w:tcBorders>
            <w:shd w:val="clear" w:color="auto" w:fill="auto"/>
            <w:noWrap/>
            <w:vAlign w:val="center"/>
          </w:tcPr>
          <w:p w14:paraId="44DE0768" w14:textId="108047B5" w:rsidR="00EB59A6" w:rsidRPr="00DD7040" w:rsidRDefault="00EB59A6" w:rsidP="00AC47C3">
            <w:pPr>
              <w:jc w:val="center"/>
              <w:rPr>
                <w:rFonts w:asciiTheme="minorHAnsi" w:hAnsiTheme="minorHAnsi" w:cstheme="minorHAnsi"/>
                <w:color w:val="000000"/>
                <w:sz w:val="22"/>
                <w:szCs w:val="22"/>
              </w:rPr>
            </w:pPr>
            <w:r>
              <w:rPr>
                <w:rFonts w:asciiTheme="minorHAnsi" w:hAnsiTheme="minorHAnsi" w:cstheme="minorHAnsi"/>
                <w:color w:val="000000"/>
                <w:sz w:val="22"/>
                <w:szCs w:val="22"/>
              </w:rPr>
              <w:t>3.45</w:t>
            </w:r>
          </w:p>
        </w:tc>
        <w:tc>
          <w:tcPr>
            <w:tcW w:w="677" w:type="pct"/>
            <w:tcBorders>
              <w:top w:val="nil"/>
              <w:left w:val="nil"/>
              <w:bottom w:val="single" w:sz="4" w:space="0" w:color="auto"/>
              <w:right w:val="single" w:sz="4" w:space="0" w:color="auto"/>
            </w:tcBorders>
            <w:shd w:val="clear" w:color="auto" w:fill="auto"/>
            <w:noWrap/>
            <w:vAlign w:val="center"/>
          </w:tcPr>
          <w:p w14:paraId="14CEE8DD" w14:textId="7826E498" w:rsidR="00EB59A6" w:rsidRPr="00DD7040" w:rsidRDefault="00EB59A6" w:rsidP="00AC47C3">
            <w:pPr>
              <w:jc w:val="center"/>
              <w:rPr>
                <w:rFonts w:asciiTheme="minorHAnsi" w:hAnsiTheme="minorHAnsi" w:cstheme="minorHAnsi"/>
                <w:color w:val="000000"/>
                <w:sz w:val="22"/>
                <w:szCs w:val="22"/>
              </w:rPr>
            </w:pPr>
            <w:r>
              <w:rPr>
                <w:rFonts w:asciiTheme="minorHAnsi" w:hAnsiTheme="minorHAnsi" w:cstheme="minorHAnsi"/>
                <w:color w:val="000000"/>
                <w:sz w:val="22"/>
                <w:szCs w:val="22"/>
              </w:rPr>
              <w:t>0.52</w:t>
            </w:r>
          </w:p>
        </w:tc>
        <w:tc>
          <w:tcPr>
            <w:tcW w:w="676" w:type="pct"/>
            <w:tcBorders>
              <w:top w:val="nil"/>
              <w:left w:val="nil"/>
              <w:bottom w:val="single" w:sz="4" w:space="0" w:color="auto"/>
              <w:right w:val="single" w:sz="4" w:space="0" w:color="auto"/>
            </w:tcBorders>
            <w:shd w:val="clear" w:color="auto" w:fill="auto"/>
            <w:noWrap/>
            <w:vAlign w:val="center"/>
          </w:tcPr>
          <w:p w14:paraId="60C83615" w14:textId="06FC466C" w:rsidR="00EB59A6" w:rsidRPr="00DD7040" w:rsidRDefault="00EB59A6" w:rsidP="00AC47C3">
            <w:pPr>
              <w:jc w:val="center"/>
              <w:rPr>
                <w:rFonts w:asciiTheme="minorHAnsi" w:hAnsiTheme="minorHAnsi" w:cstheme="minorHAnsi"/>
                <w:color w:val="000000"/>
                <w:sz w:val="22"/>
                <w:szCs w:val="22"/>
              </w:rPr>
            </w:pPr>
            <w:r>
              <w:rPr>
                <w:rFonts w:asciiTheme="minorHAnsi" w:hAnsiTheme="minorHAnsi" w:cstheme="minorHAnsi"/>
                <w:color w:val="000000"/>
                <w:sz w:val="22"/>
                <w:szCs w:val="22"/>
              </w:rPr>
              <w:t>0.17</w:t>
            </w:r>
          </w:p>
        </w:tc>
        <w:tc>
          <w:tcPr>
            <w:tcW w:w="1823" w:type="pct"/>
            <w:vMerge/>
            <w:tcBorders>
              <w:left w:val="nil"/>
              <w:right w:val="single" w:sz="4" w:space="0" w:color="auto"/>
            </w:tcBorders>
            <w:shd w:val="clear" w:color="auto" w:fill="auto"/>
            <w:vAlign w:val="center"/>
          </w:tcPr>
          <w:p w14:paraId="7BCFAEA0" w14:textId="77777777" w:rsidR="00EB59A6" w:rsidRPr="00DD7040" w:rsidRDefault="00EB59A6" w:rsidP="00AC47C3">
            <w:pPr>
              <w:jc w:val="both"/>
              <w:rPr>
                <w:rFonts w:asciiTheme="minorHAnsi" w:hAnsiTheme="minorHAnsi" w:cstheme="minorHAnsi"/>
                <w:sz w:val="22"/>
                <w:szCs w:val="22"/>
              </w:rPr>
            </w:pPr>
          </w:p>
        </w:tc>
      </w:tr>
      <w:tr w:rsidR="00EB59A6" w:rsidRPr="00DD7040" w14:paraId="05605CC2" w14:textId="77777777" w:rsidTr="00EB59A6">
        <w:trPr>
          <w:trHeight w:val="1307"/>
        </w:trPr>
        <w:tc>
          <w:tcPr>
            <w:tcW w:w="338" w:type="pct"/>
            <w:tcBorders>
              <w:top w:val="nil"/>
              <w:left w:val="single" w:sz="4" w:space="0" w:color="auto"/>
              <w:bottom w:val="single" w:sz="4" w:space="0" w:color="auto"/>
              <w:right w:val="nil"/>
            </w:tcBorders>
            <w:shd w:val="clear" w:color="auto" w:fill="auto"/>
            <w:vAlign w:val="center"/>
          </w:tcPr>
          <w:p w14:paraId="4C9D8121" w14:textId="77777777" w:rsidR="00EB59A6" w:rsidRPr="00DD7040" w:rsidRDefault="00EB59A6" w:rsidP="00AC47C3">
            <w:pPr>
              <w:jc w:val="center"/>
              <w:rPr>
                <w:rFonts w:asciiTheme="minorHAnsi" w:hAnsiTheme="minorHAnsi" w:cstheme="minorHAnsi"/>
                <w:color w:val="000000"/>
                <w:sz w:val="22"/>
                <w:szCs w:val="22"/>
              </w:rPr>
            </w:pPr>
            <w:r w:rsidRPr="00DD7040">
              <w:rPr>
                <w:rFonts w:asciiTheme="minorHAnsi" w:hAnsiTheme="minorHAnsi" w:cstheme="minorHAnsi"/>
                <w:color w:val="000000"/>
                <w:sz w:val="22"/>
                <w:szCs w:val="22"/>
              </w:rPr>
              <w:t>3</w:t>
            </w:r>
          </w:p>
        </w:tc>
        <w:tc>
          <w:tcPr>
            <w:tcW w:w="811" w:type="pct"/>
            <w:tcBorders>
              <w:top w:val="nil"/>
              <w:left w:val="single" w:sz="4" w:space="0" w:color="auto"/>
              <w:bottom w:val="single" w:sz="4" w:space="0" w:color="auto"/>
              <w:right w:val="single" w:sz="4" w:space="0" w:color="auto"/>
            </w:tcBorders>
            <w:shd w:val="clear" w:color="auto" w:fill="auto"/>
            <w:noWrap/>
            <w:vAlign w:val="center"/>
          </w:tcPr>
          <w:p w14:paraId="516FAD3F" w14:textId="0218F982" w:rsidR="00EB59A6" w:rsidRPr="00DD7040" w:rsidRDefault="00EB59A6" w:rsidP="00AC47C3">
            <w:pPr>
              <w:rPr>
                <w:rFonts w:asciiTheme="minorHAnsi" w:hAnsiTheme="minorHAnsi" w:cstheme="minorHAnsi"/>
                <w:color w:val="000000"/>
                <w:sz w:val="22"/>
                <w:szCs w:val="22"/>
              </w:rPr>
            </w:pPr>
            <w:r w:rsidRPr="00AC47C3">
              <w:rPr>
                <w:rFonts w:asciiTheme="minorHAnsi" w:hAnsiTheme="minorHAnsi" w:cstheme="minorHAnsi"/>
                <w:color w:val="000000"/>
                <w:sz w:val="22"/>
                <w:szCs w:val="22"/>
              </w:rPr>
              <w:t>MWH-DIA Waste Management LLP</w:t>
            </w:r>
          </w:p>
        </w:tc>
        <w:tc>
          <w:tcPr>
            <w:tcW w:w="675" w:type="pct"/>
            <w:tcBorders>
              <w:top w:val="nil"/>
              <w:left w:val="nil"/>
              <w:bottom w:val="single" w:sz="4" w:space="0" w:color="auto"/>
              <w:right w:val="single" w:sz="4" w:space="0" w:color="auto"/>
            </w:tcBorders>
            <w:shd w:val="clear" w:color="auto" w:fill="auto"/>
            <w:noWrap/>
            <w:vAlign w:val="center"/>
          </w:tcPr>
          <w:p w14:paraId="4456370F" w14:textId="77BCD5E1" w:rsidR="00EB59A6" w:rsidRPr="00DD7040" w:rsidRDefault="00EB59A6" w:rsidP="00AC47C3">
            <w:pPr>
              <w:jc w:val="center"/>
              <w:rPr>
                <w:rFonts w:asciiTheme="minorHAnsi" w:hAnsiTheme="minorHAnsi" w:cstheme="minorHAnsi"/>
                <w:color w:val="000000"/>
                <w:sz w:val="22"/>
                <w:szCs w:val="22"/>
              </w:rPr>
            </w:pPr>
            <w:r>
              <w:rPr>
                <w:rFonts w:asciiTheme="minorHAnsi" w:hAnsiTheme="minorHAnsi" w:cstheme="minorHAnsi"/>
                <w:color w:val="000000"/>
                <w:sz w:val="22"/>
                <w:szCs w:val="22"/>
              </w:rPr>
              <w:t>2.04</w:t>
            </w:r>
          </w:p>
        </w:tc>
        <w:tc>
          <w:tcPr>
            <w:tcW w:w="677" w:type="pct"/>
            <w:tcBorders>
              <w:top w:val="nil"/>
              <w:left w:val="nil"/>
              <w:bottom w:val="single" w:sz="4" w:space="0" w:color="auto"/>
              <w:right w:val="single" w:sz="4" w:space="0" w:color="auto"/>
            </w:tcBorders>
            <w:shd w:val="clear" w:color="auto" w:fill="auto"/>
            <w:noWrap/>
            <w:vAlign w:val="center"/>
          </w:tcPr>
          <w:p w14:paraId="3A8B06E0" w14:textId="6E4A5FB5" w:rsidR="00EB59A6" w:rsidRPr="00DD7040" w:rsidRDefault="00EB59A6" w:rsidP="00AC47C3">
            <w:pPr>
              <w:jc w:val="center"/>
              <w:rPr>
                <w:rFonts w:asciiTheme="minorHAnsi" w:hAnsiTheme="minorHAnsi" w:cstheme="minorHAnsi"/>
                <w:color w:val="000000"/>
                <w:sz w:val="22"/>
                <w:szCs w:val="22"/>
              </w:rPr>
            </w:pPr>
            <w:r>
              <w:rPr>
                <w:rFonts w:asciiTheme="minorHAnsi" w:hAnsiTheme="minorHAnsi" w:cstheme="minorHAnsi"/>
                <w:color w:val="000000"/>
                <w:sz w:val="22"/>
                <w:szCs w:val="22"/>
              </w:rPr>
              <w:t>0.31</w:t>
            </w:r>
          </w:p>
        </w:tc>
        <w:tc>
          <w:tcPr>
            <w:tcW w:w="676" w:type="pct"/>
            <w:tcBorders>
              <w:top w:val="nil"/>
              <w:left w:val="nil"/>
              <w:bottom w:val="single" w:sz="4" w:space="0" w:color="auto"/>
              <w:right w:val="single" w:sz="4" w:space="0" w:color="auto"/>
            </w:tcBorders>
            <w:shd w:val="clear" w:color="auto" w:fill="auto"/>
            <w:noWrap/>
            <w:vAlign w:val="center"/>
          </w:tcPr>
          <w:p w14:paraId="0293A3B5" w14:textId="2DC48E6B" w:rsidR="00EB59A6" w:rsidRPr="00DD7040" w:rsidRDefault="00EB59A6" w:rsidP="00AC47C3">
            <w:pPr>
              <w:jc w:val="center"/>
              <w:rPr>
                <w:rFonts w:asciiTheme="minorHAnsi" w:hAnsiTheme="minorHAnsi" w:cstheme="minorHAnsi"/>
                <w:color w:val="000000"/>
                <w:sz w:val="22"/>
                <w:szCs w:val="22"/>
              </w:rPr>
            </w:pPr>
            <w:r>
              <w:rPr>
                <w:rFonts w:asciiTheme="minorHAnsi" w:hAnsiTheme="minorHAnsi" w:cstheme="minorHAnsi"/>
                <w:color w:val="000000"/>
                <w:sz w:val="22"/>
                <w:szCs w:val="22"/>
              </w:rPr>
              <w:t>0.10</w:t>
            </w:r>
          </w:p>
        </w:tc>
        <w:tc>
          <w:tcPr>
            <w:tcW w:w="1823" w:type="pct"/>
            <w:vMerge/>
            <w:tcBorders>
              <w:left w:val="nil"/>
              <w:bottom w:val="single" w:sz="4" w:space="0" w:color="auto"/>
              <w:right w:val="single" w:sz="4" w:space="0" w:color="auto"/>
            </w:tcBorders>
            <w:shd w:val="clear" w:color="auto" w:fill="auto"/>
            <w:vAlign w:val="center"/>
          </w:tcPr>
          <w:p w14:paraId="74FC128B" w14:textId="77777777" w:rsidR="00EB59A6" w:rsidRPr="00DD7040" w:rsidRDefault="00EB59A6" w:rsidP="00AC47C3">
            <w:pPr>
              <w:jc w:val="both"/>
              <w:rPr>
                <w:rFonts w:asciiTheme="minorHAnsi" w:hAnsiTheme="minorHAnsi" w:cstheme="minorHAnsi"/>
                <w:sz w:val="22"/>
                <w:szCs w:val="22"/>
              </w:rPr>
            </w:pPr>
          </w:p>
        </w:tc>
      </w:tr>
      <w:tr w:rsidR="00AC47C3" w:rsidRPr="00DD7040" w14:paraId="06DC0E83" w14:textId="77777777" w:rsidTr="00EB59A6">
        <w:trPr>
          <w:trHeight w:val="20"/>
        </w:trPr>
        <w:tc>
          <w:tcPr>
            <w:tcW w:w="338" w:type="pct"/>
            <w:tcBorders>
              <w:top w:val="nil"/>
              <w:left w:val="single" w:sz="4" w:space="0" w:color="auto"/>
              <w:bottom w:val="single" w:sz="4" w:space="0" w:color="auto"/>
              <w:right w:val="nil"/>
            </w:tcBorders>
            <w:shd w:val="clear" w:color="auto" w:fill="auto"/>
            <w:vAlign w:val="center"/>
          </w:tcPr>
          <w:p w14:paraId="5CD32510" w14:textId="77777777" w:rsidR="00AC47C3" w:rsidRPr="00DD7040" w:rsidRDefault="00AC47C3" w:rsidP="00AC47C3">
            <w:pPr>
              <w:jc w:val="center"/>
              <w:rPr>
                <w:rFonts w:asciiTheme="minorHAnsi" w:hAnsiTheme="minorHAnsi" w:cstheme="minorHAnsi"/>
                <w:color w:val="000000"/>
                <w:sz w:val="22"/>
                <w:szCs w:val="22"/>
              </w:rPr>
            </w:pPr>
            <w:r w:rsidRPr="00DD7040">
              <w:rPr>
                <w:rFonts w:asciiTheme="minorHAnsi" w:hAnsiTheme="minorHAnsi" w:cstheme="minorHAnsi"/>
                <w:color w:val="000000"/>
                <w:sz w:val="22"/>
                <w:szCs w:val="22"/>
              </w:rPr>
              <w:t>4</w:t>
            </w:r>
          </w:p>
        </w:tc>
        <w:tc>
          <w:tcPr>
            <w:tcW w:w="811" w:type="pct"/>
            <w:tcBorders>
              <w:top w:val="nil"/>
              <w:left w:val="single" w:sz="4" w:space="0" w:color="auto"/>
              <w:bottom w:val="single" w:sz="4" w:space="0" w:color="auto"/>
              <w:right w:val="single" w:sz="4" w:space="0" w:color="auto"/>
            </w:tcBorders>
            <w:shd w:val="clear" w:color="auto" w:fill="auto"/>
            <w:noWrap/>
            <w:vAlign w:val="center"/>
          </w:tcPr>
          <w:p w14:paraId="2B41C58F" w14:textId="574BBE52" w:rsidR="00AC47C3" w:rsidRPr="00DD7040" w:rsidRDefault="00AC47C3" w:rsidP="00AC47C3">
            <w:pPr>
              <w:rPr>
                <w:rFonts w:asciiTheme="minorHAnsi" w:hAnsiTheme="minorHAnsi" w:cstheme="minorHAnsi"/>
                <w:color w:val="000000"/>
                <w:sz w:val="22"/>
                <w:szCs w:val="22"/>
              </w:rPr>
            </w:pPr>
            <w:r w:rsidRPr="00AC47C3">
              <w:rPr>
                <w:rFonts w:asciiTheme="minorHAnsi" w:hAnsiTheme="minorHAnsi" w:cstheme="minorHAnsi"/>
                <w:color w:val="000000"/>
                <w:sz w:val="22"/>
                <w:szCs w:val="22"/>
              </w:rPr>
              <w:t>AWIFS Space Solutions Pvt. Ltd</w:t>
            </w:r>
          </w:p>
        </w:tc>
        <w:tc>
          <w:tcPr>
            <w:tcW w:w="675" w:type="pct"/>
            <w:tcBorders>
              <w:top w:val="nil"/>
              <w:left w:val="nil"/>
              <w:bottom w:val="single" w:sz="4" w:space="0" w:color="auto"/>
              <w:right w:val="single" w:sz="4" w:space="0" w:color="auto"/>
            </w:tcBorders>
            <w:shd w:val="clear" w:color="auto" w:fill="auto"/>
            <w:noWrap/>
            <w:vAlign w:val="center"/>
          </w:tcPr>
          <w:p w14:paraId="1544C443" w14:textId="51E52E7D" w:rsidR="00AC47C3" w:rsidRPr="00DD7040" w:rsidRDefault="00AC47C3" w:rsidP="00AC47C3">
            <w:pPr>
              <w:jc w:val="center"/>
              <w:rPr>
                <w:rFonts w:asciiTheme="minorHAnsi" w:hAnsiTheme="minorHAnsi" w:cstheme="minorHAnsi"/>
                <w:color w:val="000000"/>
                <w:sz w:val="22"/>
                <w:szCs w:val="22"/>
              </w:rPr>
            </w:pPr>
            <w:r>
              <w:rPr>
                <w:rFonts w:asciiTheme="minorHAnsi" w:hAnsiTheme="minorHAnsi" w:cstheme="minorHAnsi"/>
                <w:color w:val="000000"/>
                <w:sz w:val="22"/>
                <w:szCs w:val="22"/>
              </w:rPr>
              <w:t>103.96</w:t>
            </w:r>
          </w:p>
        </w:tc>
        <w:tc>
          <w:tcPr>
            <w:tcW w:w="677" w:type="pct"/>
            <w:tcBorders>
              <w:top w:val="nil"/>
              <w:left w:val="nil"/>
              <w:bottom w:val="single" w:sz="4" w:space="0" w:color="auto"/>
              <w:right w:val="single" w:sz="4" w:space="0" w:color="auto"/>
            </w:tcBorders>
            <w:shd w:val="clear" w:color="auto" w:fill="auto"/>
            <w:noWrap/>
            <w:vAlign w:val="center"/>
          </w:tcPr>
          <w:p w14:paraId="0A29F27E" w14:textId="2F387503" w:rsidR="00AC47C3" w:rsidRPr="00DD7040" w:rsidRDefault="00EB59A6" w:rsidP="00AC47C3">
            <w:pPr>
              <w:jc w:val="center"/>
              <w:rPr>
                <w:rFonts w:asciiTheme="minorHAnsi" w:hAnsiTheme="minorHAnsi" w:cstheme="minorHAnsi"/>
                <w:color w:val="000000"/>
                <w:sz w:val="22"/>
                <w:szCs w:val="22"/>
              </w:rPr>
            </w:pPr>
            <w:r>
              <w:rPr>
                <w:rFonts w:asciiTheme="minorHAnsi" w:hAnsiTheme="minorHAnsi" w:cstheme="minorHAnsi"/>
                <w:color w:val="000000"/>
                <w:sz w:val="22"/>
                <w:szCs w:val="22"/>
              </w:rPr>
              <w:t>15.59</w:t>
            </w:r>
          </w:p>
        </w:tc>
        <w:tc>
          <w:tcPr>
            <w:tcW w:w="676" w:type="pct"/>
            <w:tcBorders>
              <w:top w:val="nil"/>
              <w:left w:val="nil"/>
              <w:bottom w:val="single" w:sz="4" w:space="0" w:color="auto"/>
              <w:right w:val="single" w:sz="4" w:space="0" w:color="auto"/>
            </w:tcBorders>
            <w:shd w:val="clear" w:color="auto" w:fill="auto"/>
            <w:noWrap/>
            <w:vAlign w:val="center"/>
          </w:tcPr>
          <w:p w14:paraId="06488F70" w14:textId="5C6123E9" w:rsidR="00AC47C3" w:rsidRPr="00DD7040" w:rsidRDefault="00EB59A6" w:rsidP="00AC47C3">
            <w:pPr>
              <w:jc w:val="center"/>
              <w:rPr>
                <w:rFonts w:asciiTheme="minorHAnsi" w:hAnsiTheme="minorHAnsi" w:cstheme="minorHAnsi"/>
                <w:color w:val="000000"/>
                <w:sz w:val="22"/>
                <w:szCs w:val="22"/>
              </w:rPr>
            </w:pPr>
            <w:r>
              <w:rPr>
                <w:rFonts w:asciiTheme="minorHAnsi" w:hAnsiTheme="minorHAnsi" w:cstheme="minorHAnsi"/>
                <w:color w:val="000000"/>
                <w:sz w:val="22"/>
                <w:szCs w:val="22"/>
              </w:rPr>
              <w:t>10.40</w:t>
            </w:r>
          </w:p>
        </w:tc>
        <w:tc>
          <w:tcPr>
            <w:tcW w:w="1823" w:type="pct"/>
            <w:tcBorders>
              <w:top w:val="single" w:sz="4" w:space="0" w:color="auto"/>
              <w:left w:val="nil"/>
              <w:bottom w:val="single" w:sz="4" w:space="0" w:color="auto"/>
              <w:right w:val="single" w:sz="4" w:space="0" w:color="auto"/>
            </w:tcBorders>
            <w:shd w:val="clear" w:color="auto" w:fill="auto"/>
            <w:vAlign w:val="center"/>
          </w:tcPr>
          <w:p w14:paraId="4FE52ED6" w14:textId="4A389AE3" w:rsidR="00EB59A6" w:rsidRPr="00EB59A6" w:rsidRDefault="00EB59A6" w:rsidP="00EB59A6">
            <w:pPr>
              <w:jc w:val="both"/>
              <w:rPr>
                <w:rFonts w:asciiTheme="minorHAnsi" w:hAnsiTheme="minorHAnsi" w:cstheme="minorHAnsi"/>
                <w:sz w:val="22"/>
                <w:szCs w:val="22"/>
              </w:rPr>
            </w:pPr>
            <w:r w:rsidRPr="00EB59A6">
              <w:rPr>
                <w:rFonts w:asciiTheme="minorHAnsi" w:hAnsiTheme="minorHAnsi" w:cstheme="minorHAnsi"/>
                <w:sz w:val="22"/>
                <w:szCs w:val="22"/>
              </w:rPr>
              <w:t xml:space="preserve">We have received the information from Liquidator/ RP/ Corporate Debtor regarding period of pendency of debt, reason of pendency, dispute regarding the same if any, status of the recovery procedure etc. In case of recoverable from AWIFS Space Solution Ltd there is a legal dispute going on between the parties where Liquidator claimed that 78% of the book profit of AWFIS must be credited to their accounts but as of now there is uncertainty to realize the amount. </w:t>
            </w:r>
          </w:p>
          <w:p w14:paraId="28B36FFD" w14:textId="42EDE183" w:rsidR="00AC47C3" w:rsidRPr="00DD7040" w:rsidRDefault="00EB59A6" w:rsidP="00EB59A6">
            <w:pPr>
              <w:jc w:val="both"/>
              <w:rPr>
                <w:rFonts w:asciiTheme="minorHAnsi" w:hAnsiTheme="minorHAnsi" w:cstheme="minorHAnsi"/>
                <w:sz w:val="22"/>
                <w:szCs w:val="22"/>
              </w:rPr>
            </w:pPr>
            <w:r w:rsidRPr="00EB59A6">
              <w:rPr>
                <w:rFonts w:asciiTheme="minorHAnsi" w:hAnsiTheme="minorHAnsi" w:cstheme="minorHAnsi"/>
                <w:sz w:val="22"/>
                <w:szCs w:val="22"/>
              </w:rPr>
              <w:t xml:space="preserve">Hence in this scenario, we are assuming fair value to be 15%, liquidation value (Piecemeal) to be 10% of outstanding amount. Since, the company is not active to perform its core operations so only liquidation value (Piecemeal) is considered for valuation of security and financial assets and liquidation value (Going Concern) is avoided.  </w:t>
            </w:r>
          </w:p>
        </w:tc>
      </w:tr>
      <w:tr w:rsidR="00AC47C3" w:rsidRPr="00DD7040" w14:paraId="540522EC" w14:textId="77777777" w:rsidTr="00EB59A6">
        <w:trPr>
          <w:trHeight w:val="20"/>
        </w:trPr>
        <w:tc>
          <w:tcPr>
            <w:tcW w:w="338" w:type="pct"/>
            <w:tcBorders>
              <w:top w:val="single" w:sz="4" w:space="0" w:color="auto"/>
              <w:left w:val="single" w:sz="4" w:space="0" w:color="auto"/>
              <w:bottom w:val="single" w:sz="4" w:space="0" w:color="auto"/>
              <w:right w:val="nil"/>
            </w:tcBorders>
            <w:shd w:val="clear" w:color="auto" w:fill="auto"/>
            <w:vAlign w:val="center"/>
          </w:tcPr>
          <w:p w14:paraId="5ACC6ED6" w14:textId="4764FE5F" w:rsidR="00AC47C3" w:rsidRPr="00DD7040" w:rsidRDefault="00AC47C3"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5</w:t>
            </w:r>
          </w:p>
        </w:tc>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FC4F1B0" w14:textId="598892FD" w:rsidR="00AC47C3" w:rsidRPr="00AC47C3" w:rsidRDefault="00AC47C3" w:rsidP="00056EDE">
            <w:pPr>
              <w:rPr>
                <w:rFonts w:asciiTheme="minorHAnsi" w:hAnsiTheme="minorHAnsi" w:cstheme="minorHAnsi"/>
                <w:color w:val="000000"/>
                <w:sz w:val="22"/>
                <w:szCs w:val="22"/>
              </w:rPr>
            </w:pPr>
            <w:r w:rsidRPr="00AC47C3">
              <w:rPr>
                <w:rFonts w:asciiTheme="minorHAnsi" w:hAnsiTheme="minorHAnsi" w:cstheme="minorHAnsi"/>
                <w:color w:val="000000"/>
                <w:sz w:val="22"/>
                <w:szCs w:val="22"/>
              </w:rPr>
              <w:t>Receivable Against sale of Unit no. 1401 to Associate Electric</w:t>
            </w:r>
          </w:p>
        </w:tc>
        <w:tc>
          <w:tcPr>
            <w:tcW w:w="675" w:type="pct"/>
            <w:tcBorders>
              <w:top w:val="single" w:sz="4" w:space="0" w:color="auto"/>
              <w:left w:val="nil"/>
              <w:bottom w:val="single" w:sz="4" w:space="0" w:color="auto"/>
              <w:right w:val="single" w:sz="4" w:space="0" w:color="auto"/>
            </w:tcBorders>
            <w:shd w:val="clear" w:color="auto" w:fill="auto"/>
            <w:noWrap/>
            <w:vAlign w:val="center"/>
          </w:tcPr>
          <w:p w14:paraId="7178E6FE" w14:textId="603563F9" w:rsidR="00AC47C3" w:rsidRDefault="00AC47C3"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80.44</w:t>
            </w:r>
          </w:p>
        </w:tc>
        <w:tc>
          <w:tcPr>
            <w:tcW w:w="677" w:type="pct"/>
            <w:tcBorders>
              <w:top w:val="single" w:sz="4" w:space="0" w:color="auto"/>
              <w:left w:val="nil"/>
              <w:bottom w:val="single" w:sz="4" w:space="0" w:color="auto"/>
              <w:right w:val="single" w:sz="4" w:space="0" w:color="auto"/>
            </w:tcBorders>
            <w:shd w:val="clear" w:color="auto" w:fill="auto"/>
            <w:noWrap/>
            <w:vAlign w:val="center"/>
          </w:tcPr>
          <w:p w14:paraId="46429A6E" w14:textId="3075FD97" w:rsidR="00AC47C3" w:rsidRPr="008D229A" w:rsidRDefault="00AC47C3"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80.44</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042B470E" w14:textId="144B12FB" w:rsidR="00AC47C3" w:rsidRPr="008D229A" w:rsidRDefault="00EB59A6"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60.33</w:t>
            </w:r>
          </w:p>
        </w:tc>
        <w:tc>
          <w:tcPr>
            <w:tcW w:w="1823" w:type="pct"/>
            <w:tcBorders>
              <w:top w:val="single" w:sz="4" w:space="0" w:color="auto"/>
              <w:left w:val="nil"/>
              <w:bottom w:val="single" w:sz="4" w:space="0" w:color="auto"/>
              <w:right w:val="single" w:sz="4" w:space="0" w:color="auto"/>
            </w:tcBorders>
            <w:shd w:val="clear" w:color="auto" w:fill="auto"/>
          </w:tcPr>
          <w:p w14:paraId="0B519671" w14:textId="15CBA95D" w:rsidR="00AC47C3" w:rsidRPr="00DD7040" w:rsidRDefault="00EB59A6" w:rsidP="00EB59A6">
            <w:pPr>
              <w:jc w:val="both"/>
              <w:rPr>
                <w:rFonts w:asciiTheme="minorHAnsi" w:hAnsiTheme="minorHAnsi" w:cstheme="minorHAnsi"/>
                <w:sz w:val="22"/>
                <w:szCs w:val="22"/>
              </w:rPr>
            </w:pPr>
            <w:r w:rsidRPr="00EB59A6">
              <w:rPr>
                <w:rFonts w:asciiTheme="minorHAnsi" w:hAnsiTheme="minorHAnsi" w:cstheme="minorHAnsi"/>
                <w:sz w:val="22"/>
                <w:szCs w:val="22"/>
              </w:rPr>
              <w:t xml:space="preserve">This is a </w:t>
            </w:r>
            <w:r>
              <w:rPr>
                <w:rFonts w:asciiTheme="minorHAnsi" w:hAnsiTheme="minorHAnsi" w:cstheme="minorHAnsi"/>
                <w:sz w:val="22"/>
                <w:szCs w:val="22"/>
              </w:rPr>
              <w:t>receivable</w:t>
            </w:r>
            <w:r w:rsidRPr="00EB59A6">
              <w:rPr>
                <w:rFonts w:asciiTheme="minorHAnsi" w:hAnsiTheme="minorHAnsi" w:cstheme="minorHAnsi"/>
                <w:sz w:val="22"/>
                <w:szCs w:val="22"/>
              </w:rPr>
              <w:t xml:space="preserve"> against the selling out of the capital goods i.e. sale of Unit 1401 which seems to be realized to an extent. Hence in this scenario, we are assuming fair value to be100%, liquidation value (Piecemeal) to be 75% of outstanding amount for bills receivables Since, the company is not active to perform its core operations so only liquidation value (Piecemeal) is considered for valuation of security and financial assets and liquidation value (Going Concern) is avoided.   </w:t>
            </w:r>
          </w:p>
        </w:tc>
      </w:tr>
      <w:tr w:rsidR="00AC47C3" w:rsidRPr="00DD7040" w14:paraId="18A2B002" w14:textId="77777777" w:rsidTr="00AB2C16">
        <w:trPr>
          <w:trHeight w:val="20"/>
        </w:trPr>
        <w:tc>
          <w:tcPr>
            <w:tcW w:w="1149" w:type="pct"/>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14:paraId="432563A6" w14:textId="77777777" w:rsidR="00AC47C3" w:rsidRPr="00DD7040" w:rsidRDefault="00AC47C3" w:rsidP="00056EDE">
            <w:pPr>
              <w:jc w:val="center"/>
              <w:rPr>
                <w:rFonts w:asciiTheme="minorHAnsi" w:hAnsiTheme="minorHAnsi" w:cstheme="minorHAnsi"/>
                <w:b/>
                <w:bCs/>
                <w:i/>
                <w:iCs/>
                <w:color w:val="000000"/>
                <w:sz w:val="22"/>
                <w:szCs w:val="22"/>
              </w:rPr>
            </w:pPr>
            <w:r w:rsidRPr="00DD7040">
              <w:rPr>
                <w:rFonts w:asciiTheme="minorHAnsi" w:hAnsiTheme="minorHAnsi" w:cstheme="minorHAnsi"/>
                <w:b/>
                <w:bCs/>
                <w:i/>
                <w:iCs/>
                <w:color w:val="000000"/>
                <w:sz w:val="22"/>
                <w:szCs w:val="22"/>
              </w:rPr>
              <w:t>Total :</w:t>
            </w:r>
          </w:p>
        </w:tc>
        <w:tc>
          <w:tcPr>
            <w:tcW w:w="675" w:type="pct"/>
            <w:tcBorders>
              <w:top w:val="single" w:sz="4" w:space="0" w:color="auto"/>
              <w:left w:val="nil"/>
              <w:bottom w:val="single" w:sz="4" w:space="0" w:color="auto"/>
              <w:right w:val="single" w:sz="4" w:space="0" w:color="auto"/>
            </w:tcBorders>
            <w:shd w:val="clear" w:color="000000" w:fill="C5D9F1"/>
            <w:noWrap/>
            <w:vAlign w:val="center"/>
            <w:hideMark/>
          </w:tcPr>
          <w:p w14:paraId="0C6CA9A8" w14:textId="202116D7" w:rsidR="00AC47C3" w:rsidRPr="00DD7040" w:rsidRDefault="00AC47C3" w:rsidP="00056EDE">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193.07</w:t>
            </w:r>
          </w:p>
        </w:tc>
        <w:tc>
          <w:tcPr>
            <w:tcW w:w="677" w:type="pct"/>
            <w:tcBorders>
              <w:top w:val="single" w:sz="4" w:space="0" w:color="auto"/>
              <w:left w:val="nil"/>
              <w:bottom w:val="single" w:sz="4" w:space="0" w:color="auto"/>
              <w:right w:val="single" w:sz="4" w:space="0" w:color="auto"/>
            </w:tcBorders>
            <w:shd w:val="clear" w:color="000000" w:fill="C5D9F1"/>
            <w:noWrap/>
            <w:vAlign w:val="center"/>
            <w:hideMark/>
          </w:tcPr>
          <w:p w14:paraId="3FB5370C" w14:textId="33EB7034" w:rsidR="00AC47C3" w:rsidRPr="00146A80" w:rsidRDefault="00EB59A6" w:rsidP="00056EDE">
            <w:pPr>
              <w:jc w:val="center"/>
              <w:rPr>
                <w:rFonts w:asciiTheme="minorHAnsi" w:hAnsiTheme="minorHAnsi" w:cstheme="minorHAnsi"/>
                <w:b/>
                <w:bCs/>
                <w:color w:val="000000"/>
                <w:sz w:val="22"/>
                <w:szCs w:val="22"/>
              </w:rPr>
            </w:pPr>
            <w:r>
              <w:rPr>
                <w:rFonts w:asciiTheme="minorHAnsi" w:hAnsiTheme="minorHAnsi" w:cstheme="minorHAnsi"/>
                <w:b/>
                <w:color w:val="000000"/>
                <w:sz w:val="22"/>
                <w:szCs w:val="22"/>
              </w:rPr>
              <w:t>97.33</w:t>
            </w:r>
          </w:p>
        </w:tc>
        <w:tc>
          <w:tcPr>
            <w:tcW w:w="676" w:type="pct"/>
            <w:tcBorders>
              <w:top w:val="single" w:sz="4" w:space="0" w:color="auto"/>
              <w:left w:val="nil"/>
              <w:bottom w:val="single" w:sz="4" w:space="0" w:color="auto"/>
              <w:right w:val="single" w:sz="4" w:space="0" w:color="auto"/>
            </w:tcBorders>
            <w:shd w:val="clear" w:color="000000" w:fill="C5D9F1"/>
            <w:noWrap/>
            <w:vAlign w:val="center"/>
            <w:hideMark/>
          </w:tcPr>
          <w:p w14:paraId="260D96DC" w14:textId="443CDBC5" w:rsidR="00AC47C3" w:rsidRPr="00146A80" w:rsidRDefault="00EB59A6" w:rsidP="00056EDE">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71.16</w:t>
            </w:r>
          </w:p>
        </w:tc>
        <w:tc>
          <w:tcPr>
            <w:tcW w:w="1823" w:type="pct"/>
            <w:tcBorders>
              <w:top w:val="single" w:sz="4" w:space="0" w:color="auto"/>
              <w:left w:val="nil"/>
              <w:bottom w:val="single" w:sz="4" w:space="0" w:color="auto"/>
              <w:right w:val="single" w:sz="4" w:space="0" w:color="auto"/>
            </w:tcBorders>
            <w:shd w:val="clear" w:color="000000" w:fill="C5D9F1"/>
            <w:vAlign w:val="bottom"/>
            <w:hideMark/>
          </w:tcPr>
          <w:p w14:paraId="7261450B" w14:textId="77777777" w:rsidR="00AC47C3" w:rsidRPr="00DD7040" w:rsidRDefault="00AC47C3" w:rsidP="00056EDE">
            <w:pPr>
              <w:rPr>
                <w:rFonts w:asciiTheme="minorHAnsi" w:hAnsiTheme="minorHAnsi" w:cstheme="minorHAnsi"/>
                <w:color w:val="000000"/>
                <w:sz w:val="22"/>
                <w:szCs w:val="22"/>
              </w:rPr>
            </w:pPr>
            <w:r w:rsidRPr="00DD7040">
              <w:rPr>
                <w:rFonts w:asciiTheme="minorHAnsi" w:hAnsiTheme="minorHAnsi" w:cstheme="minorHAnsi"/>
                <w:color w:val="000000"/>
                <w:sz w:val="22"/>
                <w:szCs w:val="22"/>
              </w:rPr>
              <w:t> </w:t>
            </w:r>
          </w:p>
        </w:tc>
      </w:tr>
      <w:tr w:rsidR="00AC47C3" w:rsidRPr="00DD7040" w14:paraId="227F3549" w14:textId="77777777" w:rsidTr="00056ED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002060"/>
            <w:vAlign w:val="center"/>
            <w:hideMark/>
          </w:tcPr>
          <w:p w14:paraId="3446FDB1" w14:textId="77777777" w:rsidR="00AC47C3" w:rsidRPr="00DD7040" w:rsidRDefault="00AC47C3" w:rsidP="00056EDE">
            <w:pPr>
              <w:rPr>
                <w:rFonts w:asciiTheme="minorHAnsi" w:hAnsiTheme="minorHAnsi" w:cstheme="minorHAnsi"/>
                <w:b/>
                <w:bCs/>
                <w:i/>
                <w:iCs/>
                <w:color w:val="FFFFFF"/>
                <w:sz w:val="22"/>
                <w:szCs w:val="22"/>
              </w:rPr>
            </w:pPr>
            <w:r w:rsidRPr="00DD7040">
              <w:rPr>
                <w:rFonts w:asciiTheme="minorHAnsi" w:hAnsiTheme="minorHAnsi" w:cstheme="minorHAnsi"/>
                <w:b/>
                <w:bCs/>
                <w:i/>
                <w:iCs/>
                <w:color w:val="FFFFFF"/>
                <w:sz w:val="22"/>
                <w:szCs w:val="22"/>
              </w:rPr>
              <w:t>REMARKS &amp; NOTES:-</w:t>
            </w:r>
          </w:p>
        </w:tc>
      </w:tr>
      <w:tr w:rsidR="00AC47C3" w:rsidRPr="00DD7040" w14:paraId="3CE79AD5" w14:textId="77777777" w:rsidTr="00056ED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3B4AFDDF" w14:textId="77777777" w:rsidR="009560E5" w:rsidRDefault="00AC47C3" w:rsidP="005261D6">
            <w:pPr>
              <w:pStyle w:val="ListParagraph"/>
              <w:numPr>
                <w:ilvl w:val="0"/>
                <w:numId w:val="20"/>
              </w:numPr>
              <w:ind w:left="460"/>
              <w:jc w:val="both"/>
              <w:rPr>
                <w:rFonts w:asciiTheme="minorHAnsi" w:hAnsiTheme="minorHAnsi" w:cstheme="minorHAnsi"/>
                <w:i/>
                <w:iCs/>
                <w:color w:val="000000"/>
                <w:sz w:val="22"/>
                <w:szCs w:val="22"/>
              </w:rPr>
            </w:pPr>
            <w:r w:rsidRPr="00DD7040">
              <w:rPr>
                <w:rFonts w:asciiTheme="minorHAnsi" w:hAnsiTheme="minorHAnsi" w:cstheme="minorHAnsi"/>
                <w:i/>
                <w:iCs/>
                <w:color w:val="000000"/>
                <w:sz w:val="22"/>
                <w:szCs w:val="22"/>
              </w:rPr>
              <w:t>Assessment is done based on the financial statement provided by the Corporate Debtor/ RP.</w:t>
            </w:r>
          </w:p>
          <w:p w14:paraId="32909CFB" w14:textId="77777777" w:rsidR="009560E5" w:rsidRDefault="00AC47C3" w:rsidP="005261D6">
            <w:pPr>
              <w:pStyle w:val="ListParagraph"/>
              <w:numPr>
                <w:ilvl w:val="0"/>
                <w:numId w:val="20"/>
              </w:numPr>
              <w:ind w:left="460"/>
              <w:jc w:val="both"/>
              <w:rPr>
                <w:rFonts w:asciiTheme="minorHAnsi" w:hAnsiTheme="minorHAnsi" w:cstheme="minorHAnsi"/>
                <w:i/>
                <w:iCs/>
                <w:color w:val="000000"/>
                <w:sz w:val="22"/>
                <w:szCs w:val="22"/>
              </w:rPr>
            </w:pPr>
            <w:r w:rsidRPr="009560E5">
              <w:rPr>
                <w:rFonts w:asciiTheme="minorHAnsi" w:hAnsiTheme="minorHAnsi" w:cstheme="minorHAnsi"/>
                <w:i/>
                <w:iCs/>
                <w:color w:val="000000"/>
                <w:sz w:val="22"/>
                <w:szCs w:val="22"/>
              </w:rPr>
              <w:t>Basis of the assessment is mentioned against each line item.</w:t>
            </w:r>
          </w:p>
          <w:p w14:paraId="131AA5DD" w14:textId="75776920" w:rsidR="009560E5" w:rsidRDefault="00AC47C3" w:rsidP="005261D6">
            <w:pPr>
              <w:pStyle w:val="ListParagraph"/>
              <w:numPr>
                <w:ilvl w:val="0"/>
                <w:numId w:val="20"/>
              </w:numPr>
              <w:ind w:left="460"/>
              <w:jc w:val="both"/>
              <w:rPr>
                <w:rFonts w:asciiTheme="minorHAnsi" w:hAnsiTheme="minorHAnsi" w:cstheme="minorHAnsi"/>
                <w:i/>
                <w:iCs/>
                <w:color w:val="000000"/>
                <w:sz w:val="22"/>
                <w:szCs w:val="22"/>
              </w:rPr>
            </w:pPr>
            <w:r w:rsidRPr="009560E5">
              <w:rPr>
                <w:rFonts w:asciiTheme="minorHAnsi" w:hAnsiTheme="minorHAnsi" w:cstheme="minorHAnsi"/>
                <w:i/>
                <w:iCs/>
                <w:color w:val="000000"/>
                <w:sz w:val="22"/>
                <w:szCs w:val="22"/>
              </w:rPr>
              <w:t>We have considered the outstanding Balance as provided by the Corporate Debtor/ RP for 26</w:t>
            </w:r>
            <w:r w:rsidRPr="009560E5">
              <w:rPr>
                <w:rFonts w:asciiTheme="minorHAnsi" w:hAnsiTheme="minorHAnsi" w:cstheme="minorHAnsi"/>
                <w:i/>
                <w:iCs/>
                <w:color w:val="000000"/>
                <w:sz w:val="22"/>
                <w:szCs w:val="22"/>
                <w:vertAlign w:val="superscript"/>
              </w:rPr>
              <w:t>th</w:t>
            </w:r>
            <w:r w:rsidRPr="009560E5">
              <w:rPr>
                <w:rFonts w:asciiTheme="minorHAnsi" w:hAnsiTheme="minorHAnsi" w:cstheme="minorHAnsi"/>
                <w:i/>
                <w:iCs/>
                <w:color w:val="000000"/>
                <w:sz w:val="22"/>
                <w:szCs w:val="22"/>
              </w:rPr>
              <w:t xml:space="preserve"> February</w:t>
            </w:r>
            <w:r w:rsidR="009560E5">
              <w:rPr>
                <w:rFonts w:asciiTheme="minorHAnsi" w:hAnsiTheme="minorHAnsi" w:cstheme="minorHAnsi"/>
                <w:i/>
                <w:iCs/>
                <w:color w:val="000000"/>
                <w:sz w:val="22"/>
                <w:szCs w:val="22"/>
              </w:rPr>
              <w:t xml:space="preserve"> 2021</w:t>
            </w:r>
            <w:r w:rsidRPr="009560E5">
              <w:rPr>
                <w:rFonts w:asciiTheme="minorHAnsi" w:hAnsiTheme="minorHAnsi" w:cstheme="minorHAnsi"/>
                <w:i/>
                <w:iCs/>
                <w:color w:val="000000"/>
                <w:sz w:val="22"/>
                <w:szCs w:val="22"/>
              </w:rPr>
              <w:t>.</w:t>
            </w:r>
          </w:p>
          <w:p w14:paraId="43582DDB" w14:textId="77777777" w:rsidR="009560E5" w:rsidRDefault="00AC47C3" w:rsidP="005261D6">
            <w:pPr>
              <w:pStyle w:val="ListParagraph"/>
              <w:numPr>
                <w:ilvl w:val="0"/>
                <w:numId w:val="20"/>
              </w:numPr>
              <w:ind w:left="460"/>
              <w:jc w:val="both"/>
              <w:rPr>
                <w:rFonts w:asciiTheme="minorHAnsi" w:hAnsiTheme="minorHAnsi" w:cstheme="minorHAnsi"/>
                <w:i/>
                <w:iCs/>
                <w:color w:val="000000"/>
                <w:sz w:val="22"/>
                <w:szCs w:val="22"/>
              </w:rPr>
            </w:pPr>
            <w:r w:rsidRPr="009560E5">
              <w:rPr>
                <w:rFonts w:asciiTheme="minorHAnsi" w:hAnsiTheme="minorHAnsi" w:cstheme="minorHAnsi"/>
                <w:i/>
                <w:iCs/>
                <w:color w:val="000000"/>
                <w:sz w:val="22"/>
                <w:szCs w:val="22"/>
              </w:rPr>
              <w:t>No audit of any kind is performed by us from the books of account or ledger statements and all this data/ information/ input/ details provided to us by the Corporate Debtor/ RP are taken as is it on good faith that these are factually correct information.</w:t>
            </w:r>
          </w:p>
          <w:p w14:paraId="2F85D921" w14:textId="28E41363" w:rsidR="00AC47C3" w:rsidRPr="009560E5" w:rsidRDefault="00AC47C3" w:rsidP="005261D6">
            <w:pPr>
              <w:pStyle w:val="ListParagraph"/>
              <w:numPr>
                <w:ilvl w:val="0"/>
                <w:numId w:val="20"/>
              </w:numPr>
              <w:ind w:left="460"/>
              <w:jc w:val="both"/>
              <w:rPr>
                <w:rFonts w:asciiTheme="minorHAnsi" w:hAnsiTheme="minorHAnsi" w:cstheme="minorHAnsi"/>
                <w:i/>
                <w:iCs/>
                <w:color w:val="000000"/>
                <w:sz w:val="22"/>
                <w:szCs w:val="22"/>
              </w:rPr>
            </w:pPr>
            <w:r w:rsidRPr="009560E5">
              <w:rPr>
                <w:rFonts w:asciiTheme="minorHAnsi" w:hAnsiTheme="minorHAnsi" w:cstheme="minorHAnsi"/>
                <w:i/>
                <w:iCs/>
                <w:color w:val="000000"/>
                <w:sz w:val="22"/>
                <w:szCs w:val="22"/>
              </w:rPr>
              <w:t>There is no fixed criteria, formula or norm for the Valuation of Securities or Financial Assets. It is purely based on the individual assessment and may differ from valuer to valuer based on the practicality he/ she analyze in recoveries of outstanding dues. Ultimate recovery depends on efforts, extensive follow-ups and close scrutiny of individual case made by the Corporate Debtor/ RP. So our values should not be regarded as any judgment in regard to the recoverability of Securities or Financial Assets.</w:t>
            </w:r>
          </w:p>
        </w:tc>
      </w:tr>
    </w:tbl>
    <w:p w14:paraId="6658CFD7" w14:textId="6F6C023C" w:rsidR="00FA35E5" w:rsidRDefault="00FA35E5" w:rsidP="001E3701">
      <w:pPr>
        <w:spacing w:line="276" w:lineRule="auto"/>
        <w:jc w:val="center"/>
        <w:rPr>
          <w:rFonts w:ascii="Arial" w:hAnsi="Arial" w:cs="Arial"/>
          <w:b/>
        </w:rPr>
      </w:pPr>
    </w:p>
    <w:p w14:paraId="239D50A3" w14:textId="77777777" w:rsidR="00CE12B8" w:rsidRDefault="00CE12B8"/>
    <w:p w14:paraId="652B30B0" w14:textId="77777777" w:rsidR="00CE12B8" w:rsidRDefault="00CE12B8"/>
    <w:p w14:paraId="44F7C7F9" w14:textId="77777777" w:rsidR="00CE12B8" w:rsidRDefault="00CE12B8"/>
    <w:p w14:paraId="70BF74D8" w14:textId="77777777" w:rsidR="00CE12B8" w:rsidRDefault="00CE12B8"/>
    <w:p w14:paraId="7BF2770E" w14:textId="77777777" w:rsidR="00CE12B8" w:rsidRDefault="00CE12B8"/>
    <w:p w14:paraId="13C5891A" w14:textId="6A2B839A" w:rsidR="00817279" w:rsidRDefault="00817279" w:rsidP="00817279">
      <w:pPr>
        <w:tabs>
          <w:tab w:val="left" w:pos="8055"/>
        </w:tabs>
        <w:spacing w:line="360" w:lineRule="auto"/>
        <w:rPr>
          <w:rFonts w:ascii="Arial" w:hAnsi="Arial" w:cs="Arial"/>
        </w:rPr>
      </w:pPr>
      <w:r>
        <w:rPr>
          <w:rFonts w:ascii="Arial" w:hAnsi="Arial" w:cs="Arial"/>
        </w:rPr>
        <w:tab/>
      </w:r>
    </w:p>
    <w:p w14:paraId="28B59B12" w14:textId="294A0A46" w:rsidR="00AF0937" w:rsidRDefault="00794559" w:rsidP="00817279">
      <w:pPr>
        <w:spacing w:line="480" w:lineRule="auto"/>
        <w:jc w:val="center"/>
        <w:rPr>
          <w:rFonts w:ascii="Arial" w:hAnsi="Arial" w:cs="Arial"/>
          <w:b/>
        </w:rPr>
      </w:pPr>
      <w:r w:rsidRPr="00817279">
        <w:rPr>
          <w:rFonts w:ascii="Arial" w:hAnsi="Arial" w:cs="Arial"/>
        </w:rPr>
        <w:br w:type="page"/>
      </w:r>
    </w:p>
    <w:p w14:paraId="5D2611B5" w14:textId="3189AD1C" w:rsidR="009560E5" w:rsidRDefault="009560E5" w:rsidP="009560E5">
      <w:pPr>
        <w:jc w:val="center"/>
        <w:rPr>
          <w:rFonts w:ascii="Arial" w:hAnsi="Arial" w:cs="Arial"/>
          <w:b/>
        </w:rPr>
      </w:pPr>
      <w:r>
        <w:rPr>
          <w:rFonts w:ascii="Arial" w:hAnsi="Arial" w:cs="Arial"/>
          <w:b/>
        </w:rPr>
        <w:lastRenderedPageBreak/>
        <w:t>ANNEXURE – II</w:t>
      </w:r>
      <w:r w:rsidR="003A2F2C">
        <w:rPr>
          <w:rFonts w:ascii="Arial" w:hAnsi="Arial" w:cs="Arial"/>
          <w:b/>
        </w:rPr>
        <w:t>I</w:t>
      </w:r>
      <w:r w:rsidRPr="002808B8">
        <w:rPr>
          <w:rFonts w:ascii="Arial" w:hAnsi="Arial" w:cs="Arial"/>
          <w:b/>
        </w:rPr>
        <w:t xml:space="preserve">: </w:t>
      </w:r>
      <w:r w:rsidR="003A2F2C">
        <w:rPr>
          <w:rFonts w:ascii="Arial" w:hAnsi="Arial" w:cs="Arial"/>
          <w:b/>
        </w:rPr>
        <w:t>SHORT TERM LOANS AND ADVANCES</w:t>
      </w:r>
    </w:p>
    <w:p w14:paraId="1882422B" w14:textId="77777777" w:rsidR="009560E5" w:rsidRDefault="009560E5" w:rsidP="009560E5">
      <w:pPr>
        <w:jc w:val="center"/>
        <w:rPr>
          <w:rFonts w:ascii="Arial" w:hAnsi="Arial" w:cs="Arial"/>
          <w:b/>
        </w:rPr>
      </w:pPr>
      <w:r w:rsidRPr="002808B8">
        <w:rPr>
          <w:rFonts w:ascii="Arial" w:hAnsi="Arial" w:cs="Arial"/>
          <w:b/>
          <w:noProof/>
          <w:u w:val="single"/>
          <w:lang w:val="en-IN" w:eastAsia="en-IN"/>
        </w:rPr>
        <mc:AlternateContent>
          <mc:Choice Requires="wps">
            <w:drawing>
              <wp:anchor distT="4294967295" distB="4294967295" distL="114300" distR="114300" simplePos="0" relativeHeight="251693568" behindDoc="0" locked="0" layoutInCell="1" allowOverlap="1" wp14:anchorId="65CA8C94" wp14:editId="267FFDE8">
                <wp:simplePos x="0" y="0"/>
                <wp:positionH relativeFrom="margin">
                  <wp:posOffset>-190499</wp:posOffset>
                </wp:positionH>
                <wp:positionV relativeFrom="paragraph">
                  <wp:posOffset>83186</wp:posOffset>
                </wp:positionV>
                <wp:extent cx="6610350" cy="0"/>
                <wp:effectExtent l="0" t="38100" r="38100" b="38100"/>
                <wp:wrapNone/>
                <wp:docPr id="14" name="Straight Connector 1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035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4A5C505" id="Straight Connector 14" o:spid="_x0000_s1026" style="position:absolute;z-index:251693568;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5pt,6.55pt" to="50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" strokeweight="6pt">
                <o:lock v:ext="edit" shapetype="f"/>
                <w10:wrap anchorx="margin"/>
              </v:line>
            </w:pict>
          </mc:Fallback>
        </mc:AlternateContent>
      </w:r>
    </w:p>
    <w:tbl>
      <w:tblPr>
        <w:tblW w:w="5815" w:type="pct"/>
        <w:tblInd w:w="-289" w:type="dxa"/>
        <w:tblLayout w:type="fixed"/>
        <w:tblCellMar>
          <w:top w:w="57" w:type="dxa"/>
          <w:bottom w:w="57" w:type="dxa"/>
        </w:tblCellMar>
        <w:tblLook w:val="04A0" w:firstRow="1" w:lastRow="0" w:firstColumn="1" w:lastColumn="0" w:noHBand="0" w:noVBand="1"/>
      </w:tblPr>
      <w:tblGrid>
        <w:gridCol w:w="710"/>
        <w:gridCol w:w="1701"/>
        <w:gridCol w:w="1416"/>
        <w:gridCol w:w="1420"/>
        <w:gridCol w:w="1418"/>
        <w:gridCol w:w="3824"/>
      </w:tblGrid>
      <w:tr w:rsidR="009560E5" w:rsidRPr="00DD7040" w14:paraId="732349FB" w14:textId="77777777" w:rsidTr="00056EDE">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002060"/>
            <w:vAlign w:val="center"/>
            <w:hideMark/>
          </w:tcPr>
          <w:p w14:paraId="5831374C" w14:textId="364FE179" w:rsidR="009560E5" w:rsidRPr="00DD7040" w:rsidRDefault="003A2F2C" w:rsidP="00056EDE">
            <w:pPr>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SHORT TERM LOANS AND ADVANCES</w:t>
            </w:r>
          </w:p>
        </w:tc>
      </w:tr>
      <w:tr w:rsidR="009560E5" w:rsidRPr="00DD7040" w14:paraId="66529094" w14:textId="77777777" w:rsidTr="00056EDE">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BDA0730" w14:textId="77777777" w:rsidR="009560E5" w:rsidRPr="00DD7040" w:rsidRDefault="009560E5" w:rsidP="00056EDE">
            <w:pPr>
              <w:jc w:val="right"/>
              <w:rPr>
                <w:rFonts w:asciiTheme="minorHAnsi" w:hAnsiTheme="minorHAnsi" w:cstheme="minorHAnsi"/>
                <w:i/>
                <w:iCs/>
                <w:color w:val="000000"/>
                <w:sz w:val="22"/>
                <w:szCs w:val="22"/>
              </w:rPr>
            </w:pPr>
            <w:r w:rsidRPr="00DD7040">
              <w:rPr>
                <w:rFonts w:asciiTheme="minorHAnsi" w:hAnsiTheme="minorHAnsi" w:cstheme="minorHAnsi"/>
                <w:i/>
                <w:iCs/>
                <w:color w:val="000000"/>
                <w:sz w:val="22"/>
                <w:szCs w:val="22"/>
              </w:rPr>
              <w:t>Details as on 26</w:t>
            </w:r>
            <w:r w:rsidRPr="00DD7040">
              <w:rPr>
                <w:rFonts w:asciiTheme="minorHAnsi" w:hAnsiTheme="minorHAnsi" w:cstheme="minorHAnsi"/>
                <w:i/>
                <w:iCs/>
                <w:color w:val="000000"/>
                <w:sz w:val="22"/>
                <w:szCs w:val="22"/>
                <w:vertAlign w:val="superscript"/>
              </w:rPr>
              <w:t>th</w:t>
            </w:r>
            <w:r w:rsidRPr="00DD7040">
              <w:rPr>
                <w:rFonts w:asciiTheme="minorHAnsi" w:hAnsiTheme="minorHAnsi" w:cstheme="minorHAnsi"/>
                <w:i/>
                <w:iCs/>
                <w:color w:val="000000"/>
                <w:sz w:val="22"/>
                <w:szCs w:val="22"/>
              </w:rPr>
              <w:t xml:space="preserve"> February 2021</w:t>
            </w:r>
          </w:p>
        </w:tc>
      </w:tr>
      <w:tr w:rsidR="009560E5" w:rsidRPr="00DD7040" w14:paraId="74EF1FAF" w14:textId="77777777" w:rsidTr="00056EDE">
        <w:trPr>
          <w:trHeight w:val="20"/>
        </w:trPr>
        <w:tc>
          <w:tcPr>
            <w:tcW w:w="338" w:type="pct"/>
            <w:tcBorders>
              <w:top w:val="nil"/>
              <w:left w:val="single" w:sz="4" w:space="0" w:color="auto"/>
              <w:bottom w:val="single" w:sz="4" w:space="0" w:color="auto"/>
              <w:right w:val="single" w:sz="4" w:space="0" w:color="auto"/>
            </w:tcBorders>
            <w:shd w:val="clear" w:color="000000" w:fill="C5D9F1"/>
            <w:vAlign w:val="center"/>
            <w:hideMark/>
          </w:tcPr>
          <w:p w14:paraId="08817D4C" w14:textId="77777777" w:rsidR="009560E5" w:rsidRPr="00DD7040" w:rsidRDefault="009560E5" w:rsidP="00056EDE">
            <w:pPr>
              <w:jc w:val="cente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S. No.</w:t>
            </w:r>
          </w:p>
        </w:tc>
        <w:tc>
          <w:tcPr>
            <w:tcW w:w="811" w:type="pct"/>
            <w:tcBorders>
              <w:top w:val="nil"/>
              <w:left w:val="nil"/>
              <w:bottom w:val="single" w:sz="4" w:space="0" w:color="auto"/>
              <w:right w:val="single" w:sz="4" w:space="0" w:color="auto"/>
            </w:tcBorders>
            <w:shd w:val="clear" w:color="000000" w:fill="C5D9F1"/>
            <w:vAlign w:val="center"/>
            <w:hideMark/>
          </w:tcPr>
          <w:p w14:paraId="6AB085ED" w14:textId="77777777" w:rsidR="009560E5" w:rsidRPr="00DD7040" w:rsidRDefault="009560E5" w:rsidP="00056EDE">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Particular</w:t>
            </w:r>
          </w:p>
        </w:tc>
        <w:tc>
          <w:tcPr>
            <w:tcW w:w="675" w:type="pct"/>
            <w:tcBorders>
              <w:top w:val="nil"/>
              <w:left w:val="nil"/>
              <w:bottom w:val="single" w:sz="4" w:space="0" w:color="auto"/>
              <w:right w:val="single" w:sz="4" w:space="0" w:color="auto"/>
            </w:tcBorders>
            <w:shd w:val="clear" w:color="000000" w:fill="C5D9F1"/>
            <w:hideMark/>
          </w:tcPr>
          <w:p w14:paraId="110ED394" w14:textId="77777777" w:rsidR="009560E5" w:rsidRPr="00DD7040" w:rsidRDefault="009560E5" w:rsidP="00056EDE">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Balance as on Insolvency Commencement Date</w:t>
            </w:r>
          </w:p>
        </w:tc>
        <w:tc>
          <w:tcPr>
            <w:tcW w:w="677" w:type="pct"/>
            <w:tcBorders>
              <w:top w:val="nil"/>
              <w:left w:val="nil"/>
              <w:bottom w:val="single" w:sz="4" w:space="0" w:color="auto"/>
              <w:right w:val="single" w:sz="4" w:space="0" w:color="auto"/>
            </w:tcBorders>
            <w:shd w:val="clear" w:color="000000" w:fill="C5D9F1"/>
            <w:hideMark/>
          </w:tcPr>
          <w:p w14:paraId="00D79FA0" w14:textId="77777777" w:rsidR="009560E5" w:rsidRPr="00DD7040" w:rsidRDefault="009560E5" w:rsidP="00056EDE">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Fair Value Assessment</w:t>
            </w:r>
          </w:p>
        </w:tc>
        <w:tc>
          <w:tcPr>
            <w:tcW w:w="676" w:type="pct"/>
            <w:tcBorders>
              <w:top w:val="nil"/>
              <w:left w:val="nil"/>
              <w:bottom w:val="single" w:sz="4" w:space="0" w:color="auto"/>
              <w:right w:val="single" w:sz="4" w:space="0" w:color="auto"/>
            </w:tcBorders>
            <w:shd w:val="clear" w:color="000000" w:fill="C5D9F1"/>
            <w:hideMark/>
          </w:tcPr>
          <w:p w14:paraId="6B135BD8" w14:textId="77777777" w:rsidR="009560E5" w:rsidRPr="00DD7040" w:rsidRDefault="009560E5" w:rsidP="00056EDE">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Liquidation Value Assessment</w:t>
            </w:r>
            <w:r w:rsidRPr="00DD7040">
              <w:rPr>
                <w:rFonts w:asciiTheme="minorHAnsi" w:hAnsiTheme="minorHAnsi" w:cstheme="minorHAnsi"/>
                <w:b/>
                <w:bCs/>
                <w:color w:val="000000"/>
                <w:sz w:val="22"/>
                <w:szCs w:val="22"/>
              </w:rPr>
              <w:br/>
              <w:t>(Piecemeal)</w:t>
            </w:r>
          </w:p>
        </w:tc>
        <w:tc>
          <w:tcPr>
            <w:tcW w:w="1823" w:type="pct"/>
            <w:tcBorders>
              <w:top w:val="nil"/>
              <w:left w:val="nil"/>
              <w:bottom w:val="single" w:sz="4" w:space="0" w:color="auto"/>
              <w:right w:val="single" w:sz="4" w:space="0" w:color="auto"/>
            </w:tcBorders>
            <w:shd w:val="clear" w:color="000000" w:fill="C5D9F1"/>
            <w:vAlign w:val="center"/>
            <w:hideMark/>
          </w:tcPr>
          <w:p w14:paraId="60B75971" w14:textId="77777777" w:rsidR="009560E5" w:rsidRPr="00DD7040" w:rsidRDefault="009560E5" w:rsidP="00056EDE">
            <w:pPr>
              <w:jc w:val="cente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Remarks</w:t>
            </w:r>
          </w:p>
        </w:tc>
      </w:tr>
      <w:tr w:rsidR="009560E5" w:rsidRPr="00DD7040" w14:paraId="465A466A" w14:textId="77777777" w:rsidTr="00056EDE">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149F8266" w14:textId="77777777" w:rsidR="009560E5" w:rsidRPr="00DD7040" w:rsidRDefault="009560E5" w:rsidP="00056EDE">
            <w:pPr>
              <w:jc w:val="right"/>
              <w:rPr>
                <w:rFonts w:asciiTheme="minorHAnsi" w:hAnsiTheme="minorHAnsi" w:cstheme="minorHAnsi"/>
                <w:i/>
                <w:iCs/>
                <w:color w:val="000000"/>
                <w:sz w:val="22"/>
                <w:szCs w:val="22"/>
              </w:rPr>
            </w:pPr>
            <w:r w:rsidRPr="00DD7040">
              <w:rPr>
                <w:rFonts w:asciiTheme="minorHAnsi" w:hAnsiTheme="minorHAnsi" w:cstheme="minorHAnsi"/>
                <w:i/>
                <w:iCs/>
                <w:color w:val="000000"/>
                <w:sz w:val="22"/>
                <w:szCs w:val="22"/>
              </w:rPr>
              <w:t>Figures in INR Lakhs</w:t>
            </w:r>
          </w:p>
        </w:tc>
      </w:tr>
      <w:tr w:rsidR="009560E5" w:rsidRPr="00DD7040" w14:paraId="506909DE" w14:textId="77777777" w:rsidTr="000A4155">
        <w:trPr>
          <w:trHeight w:val="3403"/>
        </w:trPr>
        <w:tc>
          <w:tcPr>
            <w:tcW w:w="338" w:type="pct"/>
            <w:tcBorders>
              <w:top w:val="nil"/>
              <w:left w:val="single" w:sz="4" w:space="0" w:color="auto"/>
              <w:bottom w:val="single" w:sz="4" w:space="0" w:color="auto"/>
              <w:right w:val="nil"/>
            </w:tcBorders>
            <w:shd w:val="clear" w:color="auto" w:fill="auto"/>
            <w:vAlign w:val="center"/>
            <w:hideMark/>
          </w:tcPr>
          <w:p w14:paraId="104C35AA" w14:textId="77777777" w:rsidR="009560E5" w:rsidRPr="00DD7040" w:rsidRDefault="009560E5" w:rsidP="00056EDE">
            <w:pPr>
              <w:jc w:val="center"/>
              <w:rPr>
                <w:rFonts w:asciiTheme="minorHAnsi" w:hAnsiTheme="minorHAnsi" w:cstheme="minorHAnsi"/>
                <w:color w:val="000000"/>
                <w:sz w:val="22"/>
                <w:szCs w:val="22"/>
              </w:rPr>
            </w:pPr>
            <w:r w:rsidRPr="00DD7040">
              <w:rPr>
                <w:rFonts w:asciiTheme="minorHAnsi" w:hAnsiTheme="minorHAnsi" w:cstheme="minorHAnsi"/>
                <w:color w:val="000000"/>
                <w:sz w:val="22"/>
                <w:szCs w:val="22"/>
              </w:rPr>
              <w:t>1</w:t>
            </w:r>
          </w:p>
        </w:tc>
        <w:tc>
          <w:tcPr>
            <w:tcW w:w="811" w:type="pct"/>
            <w:tcBorders>
              <w:top w:val="nil"/>
              <w:left w:val="single" w:sz="4" w:space="0" w:color="auto"/>
              <w:bottom w:val="single" w:sz="4" w:space="0" w:color="auto"/>
              <w:right w:val="single" w:sz="4" w:space="0" w:color="auto"/>
            </w:tcBorders>
            <w:shd w:val="clear" w:color="auto" w:fill="auto"/>
            <w:noWrap/>
            <w:vAlign w:val="center"/>
            <w:hideMark/>
          </w:tcPr>
          <w:p w14:paraId="56B37679" w14:textId="014698F0" w:rsidR="009560E5" w:rsidRPr="00DD7040" w:rsidRDefault="000A4155" w:rsidP="00056EDE">
            <w:pPr>
              <w:rPr>
                <w:rFonts w:asciiTheme="minorHAnsi" w:hAnsiTheme="minorHAnsi" w:cstheme="minorHAnsi"/>
                <w:color w:val="000000"/>
                <w:sz w:val="22"/>
                <w:szCs w:val="22"/>
              </w:rPr>
            </w:pPr>
            <w:r w:rsidRPr="000A4155">
              <w:rPr>
                <w:rFonts w:asciiTheme="minorHAnsi" w:hAnsiTheme="minorHAnsi" w:cstheme="minorHAnsi"/>
                <w:color w:val="000000"/>
                <w:sz w:val="22"/>
                <w:szCs w:val="22"/>
              </w:rPr>
              <w:t>Goldie</w:t>
            </w:r>
          </w:p>
        </w:tc>
        <w:tc>
          <w:tcPr>
            <w:tcW w:w="675" w:type="pct"/>
            <w:tcBorders>
              <w:top w:val="nil"/>
              <w:left w:val="nil"/>
              <w:bottom w:val="single" w:sz="4" w:space="0" w:color="auto"/>
              <w:right w:val="single" w:sz="4" w:space="0" w:color="auto"/>
            </w:tcBorders>
            <w:shd w:val="clear" w:color="auto" w:fill="auto"/>
            <w:noWrap/>
            <w:vAlign w:val="center"/>
            <w:hideMark/>
          </w:tcPr>
          <w:p w14:paraId="3DD4F73E" w14:textId="63AD7FD8" w:rsidR="009560E5" w:rsidRPr="00DD7040" w:rsidRDefault="000A4155"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0.54</w:t>
            </w:r>
          </w:p>
        </w:tc>
        <w:tc>
          <w:tcPr>
            <w:tcW w:w="677" w:type="pct"/>
            <w:tcBorders>
              <w:top w:val="nil"/>
              <w:left w:val="nil"/>
              <w:bottom w:val="single" w:sz="4" w:space="0" w:color="auto"/>
              <w:right w:val="single" w:sz="4" w:space="0" w:color="auto"/>
            </w:tcBorders>
            <w:shd w:val="clear" w:color="auto" w:fill="auto"/>
            <w:noWrap/>
            <w:vAlign w:val="center"/>
            <w:hideMark/>
          </w:tcPr>
          <w:p w14:paraId="2E1DE5F5" w14:textId="77777777" w:rsidR="009560E5" w:rsidRPr="00DD7040" w:rsidRDefault="009560E5"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676" w:type="pct"/>
            <w:tcBorders>
              <w:top w:val="nil"/>
              <w:left w:val="nil"/>
              <w:bottom w:val="single" w:sz="4" w:space="0" w:color="auto"/>
              <w:right w:val="single" w:sz="4" w:space="0" w:color="auto"/>
            </w:tcBorders>
            <w:shd w:val="clear" w:color="auto" w:fill="auto"/>
            <w:noWrap/>
            <w:vAlign w:val="center"/>
            <w:hideMark/>
          </w:tcPr>
          <w:p w14:paraId="4C0BB913" w14:textId="77777777" w:rsidR="009560E5" w:rsidRPr="00DD7040" w:rsidRDefault="009560E5"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823" w:type="pct"/>
            <w:vMerge w:val="restart"/>
            <w:tcBorders>
              <w:top w:val="nil"/>
              <w:left w:val="nil"/>
              <w:right w:val="single" w:sz="4" w:space="0" w:color="auto"/>
            </w:tcBorders>
            <w:shd w:val="clear" w:color="auto" w:fill="auto"/>
          </w:tcPr>
          <w:p w14:paraId="6C7D431A" w14:textId="175465AA" w:rsidR="000A4155" w:rsidRPr="000A4155" w:rsidRDefault="000A4155" w:rsidP="000A4155">
            <w:pPr>
              <w:jc w:val="both"/>
              <w:rPr>
                <w:rFonts w:asciiTheme="minorHAnsi" w:hAnsiTheme="minorHAnsi" w:cstheme="minorHAnsi"/>
                <w:sz w:val="22"/>
                <w:szCs w:val="22"/>
              </w:rPr>
            </w:pPr>
            <w:r w:rsidRPr="000A4155">
              <w:rPr>
                <w:rFonts w:asciiTheme="minorHAnsi" w:hAnsiTheme="minorHAnsi" w:cstheme="minorHAnsi"/>
                <w:sz w:val="22"/>
                <w:szCs w:val="22"/>
              </w:rPr>
              <w:t xml:space="preserve">Since, the company is not active to perform its core operations so only liquidation value (Piecemeal) is considered for valuation of security and financial assets and liquidation value (Going Concern) is avoided.                                                                                                                                                                                                                                                                                   In case of Advance to Bhupesh Khetan, Liquidator explained that the work has been allocated to Bhupesh Khetan and advance amounts to  INR 50 Lakh paid to him(Ledger has been shared) while after completion of work he gave the invoices amounts to 30 Lakhs only. Hence in this scenario, we are assuming fair value to be 0 %, liquidation value (Piecemeal) to be 0% of Balance as per balance sheet in case of advance to Bhupesh Khetan and fair value to be 0%, liquidation value (Piecemeal) to be 0% in case of Goldie as a lesser probability to be realized this advances from the counter party. </w:t>
            </w:r>
          </w:p>
          <w:p w14:paraId="65001D18" w14:textId="1C843036" w:rsidR="009560E5" w:rsidRPr="00DD7040" w:rsidRDefault="000A4155" w:rsidP="000A4155">
            <w:pPr>
              <w:jc w:val="both"/>
              <w:rPr>
                <w:rFonts w:asciiTheme="minorHAnsi" w:hAnsiTheme="minorHAnsi" w:cstheme="minorHAnsi"/>
                <w:sz w:val="22"/>
                <w:szCs w:val="22"/>
              </w:rPr>
            </w:pPr>
            <w:r w:rsidRPr="000A4155">
              <w:rPr>
                <w:rFonts w:asciiTheme="minorHAnsi" w:hAnsiTheme="minorHAnsi" w:cstheme="minorHAnsi"/>
                <w:sz w:val="22"/>
                <w:szCs w:val="22"/>
              </w:rPr>
              <w:t xml:space="preserve">All the data provided by the Liquidator/ RP/ Corporate Debtor are considered in good faith. If any inconsistency is found between the books and the actual amount, the given figures will be null and void.     </w:t>
            </w:r>
          </w:p>
        </w:tc>
      </w:tr>
      <w:tr w:rsidR="009560E5" w:rsidRPr="00DD7040" w14:paraId="63ECC93A" w14:textId="77777777" w:rsidTr="00056EDE">
        <w:trPr>
          <w:trHeight w:val="1461"/>
        </w:trPr>
        <w:tc>
          <w:tcPr>
            <w:tcW w:w="338" w:type="pct"/>
            <w:tcBorders>
              <w:top w:val="nil"/>
              <w:left w:val="single" w:sz="4" w:space="0" w:color="auto"/>
              <w:bottom w:val="single" w:sz="4" w:space="0" w:color="auto"/>
              <w:right w:val="nil"/>
            </w:tcBorders>
            <w:shd w:val="clear" w:color="auto" w:fill="auto"/>
            <w:vAlign w:val="center"/>
          </w:tcPr>
          <w:p w14:paraId="68AC75EB" w14:textId="77777777" w:rsidR="009560E5" w:rsidRPr="00DD7040" w:rsidRDefault="009560E5" w:rsidP="00056EDE">
            <w:pPr>
              <w:jc w:val="center"/>
              <w:rPr>
                <w:rFonts w:asciiTheme="minorHAnsi" w:hAnsiTheme="minorHAnsi" w:cstheme="minorHAnsi"/>
                <w:color w:val="000000"/>
                <w:sz w:val="22"/>
                <w:szCs w:val="22"/>
              </w:rPr>
            </w:pPr>
            <w:r w:rsidRPr="00DD7040">
              <w:rPr>
                <w:rFonts w:asciiTheme="minorHAnsi" w:hAnsiTheme="minorHAnsi" w:cstheme="minorHAnsi"/>
                <w:color w:val="000000"/>
                <w:sz w:val="22"/>
                <w:szCs w:val="22"/>
              </w:rPr>
              <w:t>2</w:t>
            </w:r>
          </w:p>
        </w:tc>
        <w:tc>
          <w:tcPr>
            <w:tcW w:w="811" w:type="pct"/>
            <w:tcBorders>
              <w:top w:val="nil"/>
              <w:left w:val="single" w:sz="4" w:space="0" w:color="auto"/>
              <w:bottom w:val="single" w:sz="4" w:space="0" w:color="auto"/>
              <w:right w:val="single" w:sz="4" w:space="0" w:color="auto"/>
            </w:tcBorders>
            <w:shd w:val="clear" w:color="auto" w:fill="auto"/>
            <w:noWrap/>
            <w:vAlign w:val="center"/>
          </w:tcPr>
          <w:p w14:paraId="3B34A445" w14:textId="1E2997E9" w:rsidR="009560E5" w:rsidRPr="00DD7040" w:rsidRDefault="000A4155" w:rsidP="00056EDE">
            <w:pPr>
              <w:rPr>
                <w:rFonts w:asciiTheme="minorHAnsi" w:hAnsiTheme="minorHAnsi" w:cstheme="minorHAnsi"/>
                <w:color w:val="000000"/>
                <w:sz w:val="22"/>
                <w:szCs w:val="22"/>
              </w:rPr>
            </w:pPr>
            <w:r w:rsidRPr="000A4155">
              <w:rPr>
                <w:rFonts w:asciiTheme="minorHAnsi" w:hAnsiTheme="minorHAnsi" w:cstheme="minorHAnsi"/>
                <w:color w:val="000000"/>
                <w:sz w:val="22"/>
                <w:szCs w:val="22"/>
              </w:rPr>
              <w:t>Advance to Bhupesh Khetan</w:t>
            </w:r>
          </w:p>
        </w:tc>
        <w:tc>
          <w:tcPr>
            <w:tcW w:w="675" w:type="pct"/>
            <w:tcBorders>
              <w:top w:val="nil"/>
              <w:left w:val="nil"/>
              <w:bottom w:val="single" w:sz="4" w:space="0" w:color="auto"/>
              <w:right w:val="single" w:sz="4" w:space="0" w:color="auto"/>
            </w:tcBorders>
            <w:shd w:val="clear" w:color="auto" w:fill="auto"/>
            <w:noWrap/>
            <w:vAlign w:val="center"/>
          </w:tcPr>
          <w:p w14:paraId="6D8EB41E" w14:textId="250E7D00" w:rsidR="009560E5" w:rsidRPr="00DD7040" w:rsidRDefault="000A4155"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17.82</w:t>
            </w:r>
          </w:p>
        </w:tc>
        <w:tc>
          <w:tcPr>
            <w:tcW w:w="677" w:type="pct"/>
            <w:tcBorders>
              <w:top w:val="nil"/>
              <w:left w:val="nil"/>
              <w:bottom w:val="single" w:sz="4" w:space="0" w:color="auto"/>
              <w:right w:val="single" w:sz="4" w:space="0" w:color="auto"/>
            </w:tcBorders>
            <w:shd w:val="clear" w:color="auto" w:fill="auto"/>
            <w:noWrap/>
            <w:vAlign w:val="center"/>
          </w:tcPr>
          <w:p w14:paraId="16A0E6ED" w14:textId="77777777" w:rsidR="009560E5" w:rsidRPr="00DD7040" w:rsidRDefault="009560E5" w:rsidP="00056EDE">
            <w:pPr>
              <w:jc w:val="center"/>
              <w:rPr>
                <w:rFonts w:asciiTheme="minorHAnsi" w:hAnsiTheme="minorHAnsi" w:cstheme="minorHAnsi"/>
                <w:color w:val="000000"/>
                <w:sz w:val="22"/>
                <w:szCs w:val="22"/>
              </w:rPr>
            </w:pPr>
            <w:r w:rsidRPr="00C27CFE">
              <w:rPr>
                <w:rFonts w:asciiTheme="minorHAnsi" w:hAnsiTheme="minorHAnsi" w:cstheme="minorHAnsi"/>
                <w:color w:val="000000"/>
                <w:sz w:val="22"/>
                <w:szCs w:val="22"/>
              </w:rPr>
              <w:t>0.00</w:t>
            </w:r>
          </w:p>
        </w:tc>
        <w:tc>
          <w:tcPr>
            <w:tcW w:w="676" w:type="pct"/>
            <w:tcBorders>
              <w:top w:val="nil"/>
              <w:left w:val="nil"/>
              <w:bottom w:val="single" w:sz="4" w:space="0" w:color="auto"/>
              <w:right w:val="single" w:sz="4" w:space="0" w:color="auto"/>
            </w:tcBorders>
            <w:shd w:val="clear" w:color="auto" w:fill="auto"/>
            <w:noWrap/>
            <w:vAlign w:val="center"/>
          </w:tcPr>
          <w:p w14:paraId="35C7C7AC" w14:textId="77777777" w:rsidR="009560E5" w:rsidRPr="00DD7040" w:rsidRDefault="009560E5" w:rsidP="00056EDE">
            <w:pPr>
              <w:jc w:val="center"/>
              <w:rPr>
                <w:rFonts w:asciiTheme="minorHAnsi" w:hAnsiTheme="minorHAnsi" w:cstheme="minorHAnsi"/>
                <w:color w:val="000000"/>
                <w:sz w:val="22"/>
                <w:szCs w:val="22"/>
              </w:rPr>
            </w:pPr>
            <w:r w:rsidRPr="00C27CFE">
              <w:rPr>
                <w:rFonts w:asciiTheme="minorHAnsi" w:hAnsiTheme="minorHAnsi" w:cstheme="minorHAnsi"/>
                <w:color w:val="000000"/>
                <w:sz w:val="22"/>
                <w:szCs w:val="22"/>
              </w:rPr>
              <w:t>0.00</w:t>
            </w:r>
          </w:p>
        </w:tc>
        <w:tc>
          <w:tcPr>
            <w:tcW w:w="1823" w:type="pct"/>
            <w:vMerge/>
            <w:tcBorders>
              <w:left w:val="nil"/>
              <w:right w:val="single" w:sz="4" w:space="0" w:color="auto"/>
            </w:tcBorders>
            <w:shd w:val="clear" w:color="auto" w:fill="auto"/>
            <w:vAlign w:val="center"/>
          </w:tcPr>
          <w:p w14:paraId="4C43E674" w14:textId="77777777" w:rsidR="009560E5" w:rsidRPr="00DD7040" w:rsidRDefault="009560E5" w:rsidP="00056EDE">
            <w:pPr>
              <w:jc w:val="both"/>
              <w:rPr>
                <w:rFonts w:asciiTheme="minorHAnsi" w:hAnsiTheme="minorHAnsi" w:cstheme="minorHAnsi"/>
                <w:sz w:val="22"/>
                <w:szCs w:val="22"/>
              </w:rPr>
            </w:pPr>
          </w:p>
        </w:tc>
      </w:tr>
      <w:tr w:rsidR="009560E5" w:rsidRPr="00DD7040" w14:paraId="18EC74C2" w14:textId="77777777" w:rsidTr="00056EDE">
        <w:trPr>
          <w:trHeight w:val="20"/>
        </w:trPr>
        <w:tc>
          <w:tcPr>
            <w:tcW w:w="1149" w:type="pct"/>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14:paraId="4E683A8A" w14:textId="77777777" w:rsidR="009560E5" w:rsidRPr="00DD7040" w:rsidRDefault="009560E5" w:rsidP="00056EDE">
            <w:pPr>
              <w:jc w:val="center"/>
              <w:rPr>
                <w:rFonts w:asciiTheme="minorHAnsi" w:hAnsiTheme="minorHAnsi" w:cstheme="minorHAnsi"/>
                <w:b/>
                <w:bCs/>
                <w:i/>
                <w:iCs/>
                <w:color w:val="000000"/>
                <w:sz w:val="22"/>
                <w:szCs w:val="22"/>
              </w:rPr>
            </w:pPr>
            <w:r w:rsidRPr="00DD7040">
              <w:rPr>
                <w:rFonts w:asciiTheme="minorHAnsi" w:hAnsiTheme="minorHAnsi" w:cstheme="minorHAnsi"/>
                <w:b/>
                <w:bCs/>
                <w:i/>
                <w:iCs/>
                <w:color w:val="000000"/>
                <w:sz w:val="22"/>
                <w:szCs w:val="22"/>
              </w:rPr>
              <w:t>Total :</w:t>
            </w:r>
          </w:p>
        </w:tc>
        <w:tc>
          <w:tcPr>
            <w:tcW w:w="675" w:type="pct"/>
            <w:tcBorders>
              <w:top w:val="single" w:sz="4" w:space="0" w:color="auto"/>
              <w:left w:val="nil"/>
              <w:bottom w:val="single" w:sz="4" w:space="0" w:color="auto"/>
              <w:right w:val="single" w:sz="4" w:space="0" w:color="auto"/>
            </w:tcBorders>
            <w:shd w:val="clear" w:color="000000" w:fill="C5D9F1"/>
            <w:noWrap/>
            <w:vAlign w:val="center"/>
            <w:hideMark/>
          </w:tcPr>
          <w:p w14:paraId="0F9A9EE2" w14:textId="2B555A05" w:rsidR="009560E5" w:rsidRPr="00DD7040" w:rsidRDefault="000A4155" w:rsidP="00056EDE">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18.36</w:t>
            </w:r>
          </w:p>
        </w:tc>
        <w:tc>
          <w:tcPr>
            <w:tcW w:w="677" w:type="pct"/>
            <w:tcBorders>
              <w:top w:val="single" w:sz="4" w:space="0" w:color="auto"/>
              <w:left w:val="nil"/>
              <w:bottom w:val="single" w:sz="4" w:space="0" w:color="auto"/>
              <w:right w:val="single" w:sz="4" w:space="0" w:color="auto"/>
            </w:tcBorders>
            <w:shd w:val="clear" w:color="000000" w:fill="C5D9F1"/>
            <w:noWrap/>
            <w:vAlign w:val="center"/>
            <w:hideMark/>
          </w:tcPr>
          <w:p w14:paraId="39CDFEB2" w14:textId="207A6371" w:rsidR="009560E5" w:rsidRPr="00146A80" w:rsidRDefault="000A4155" w:rsidP="00056EDE">
            <w:pPr>
              <w:jc w:val="center"/>
              <w:rPr>
                <w:rFonts w:asciiTheme="minorHAnsi" w:hAnsiTheme="minorHAnsi" w:cstheme="minorHAnsi"/>
                <w:b/>
                <w:bCs/>
                <w:color w:val="000000"/>
                <w:sz w:val="22"/>
                <w:szCs w:val="22"/>
              </w:rPr>
            </w:pPr>
            <w:r>
              <w:rPr>
                <w:rFonts w:asciiTheme="minorHAnsi" w:hAnsiTheme="minorHAnsi" w:cstheme="minorHAnsi"/>
                <w:b/>
                <w:color w:val="000000"/>
                <w:sz w:val="22"/>
                <w:szCs w:val="22"/>
              </w:rPr>
              <w:t>0.00</w:t>
            </w:r>
          </w:p>
        </w:tc>
        <w:tc>
          <w:tcPr>
            <w:tcW w:w="676" w:type="pct"/>
            <w:tcBorders>
              <w:top w:val="single" w:sz="4" w:space="0" w:color="auto"/>
              <w:left w:val="nil"/>
              <w:bottom w:val="single" w:sz="4" w:space="0" w:color="auto"/>
              <w:right w:val="single" w:sz="4" w:space="0" w:color="auto"/>
            </w:tcBorders>
            <w:shd w:val="clear" w:color="000000" w:fill="C5D9F1"/>
            <w:noWrap/>
            <w:vAlign w:val="center"/>
            <w:hideMark/>
          </w:tcPr>
          <w:p w14:paraId="2EB0CE27" w14:textId="143ECC2F" w:rsidR="009560E5" w:rsidRPr="00146A80" w:rsidRDefault="000A4155" w:rsidP="00056EDE">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0.00</w:t>
            </w:r>
          </w:p>
        </w:tc>
        <w:tc>
          <w:tcPr>
            <w:tcW w:w="1823" w:type="pct"/>
            <w:tcBorders>
              <w:top w:val="single" w:sz="4" w:space="0" w:color="auto"/>
              <w:left w:val="nil"/>
              <w:bottom w:val="single" w:sz="4" w:space="0" w:color="auto"/>
              <w:right w:val="single" w:sz="4" w:space="0" w:color="auto"/>
            </w:tcBorders>
            <w:shd w:val="clear" w:color="000000" w:fill="C5D9F1"/>
            <w:vAlign w:val="bottom"/>
            <w:hideMark/>
          </w:tcPr>
          <w:p w14:paraId="4FE17FB0" w14:textId="77777777" w:rsidR="009560E5" w:rsidRPr="00DD7040" w:rsidRDefault="009560E5" w:rsidP="00056EDE">
            <w:pPr>
              <w:rPr>
                <w:rFonts w:asciiTheme="minorHAnsi" w:hAnsiTheme="minorHAnsi" w:cstheme="minorHAnsi"/>
                <w:color w:val="000000"/>
                <w:sz w:val="22"/>
                <w:szCs w:val="22"/>
              </w:rPr>
            </w:pPr>
            <w:r w:rsidRPr="00DD7040">
              <w:rPr>
                <w:rFonts w:asciiTheme="minorHAnsi" w:hAnsiTheme="minorHAnsi" w:cstheme="minorHAnsi"/>
                <w:color w:val="000000"/>
                <w:sz w:val="22"/>
                <w:szCs w:val="22"/>
              </w:rPr>
              <w:t> </w:t>
            </w:r>
          </w:p>
        </w:tc>
      </w:tr>
      <w:tr w:rsidR="009560E5" w:rsidRPr="00DD7040" w14:paraId="5B65AD21" w14:textId="77777777" w:rsidTr="00056ED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002060"/>
            <w:vAlign w:val="center"/>
            <w:hideMark/>
          </w:tcPr>
          <w:p w14:paraId="4247E695" w14:textId="77777777" w:rsidR="009560E5" w:rsidRPr="00DD7040" w:rsidRDefault="009560E5" w:rsidP="00056EDE">
            <w:pPr>
              <w:rPr>
                <w:rFonts w:asciiTheme="minorHAnsi" w:hAnsiTheme="minorHAnsi" w:cstheme="minorHAnsi"/>
                <w:b/>
                <w:bCs/>
                <w:i/>
                <w:iCs/>
                <w:color w:val="FFFFFF"/>
                <w:sz w:val="22"/>
                <w:szCs w:val="22"/>
              </w:rPr>
            </w:pPr>
            <w:r w:rsidRPr="00DD7040">
              <w:rPr>
                <w:rFonts w:asciiTheme="minorHAnsi" w:hAnsiTheme="minorHAnsi" w:cstheme="minorHAnsi"/>
                <w:b/>
                <w:bCs/>
                <w:i/>
                <w:iCs/>
                <w:color w:val="FFFFFF"/>
                <w:sz w:val="22"/>
                <w:szCs w:val="22"/>
              </w:rPr>
              <w:t>REMARKS &amp; NOTES:-</w:t>
            </w:r>
          </w:p>
        </w:tc>
      </w:tr>
      <w:tr w:rsidR="009560E5" w:rsidRPr="00DD7040" w14:paraId="5953254B" w14:textId="77777777" w:rsidTr="00056ED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4BA177A2" w14:textId="77777777" w:rsidR="00F610F5" w:rsidRDefault="009560E5" w:rsidP="005261D6">
            <w:pPr>
              <w:pStyle w:val="ListParagraph"/>
              <w:numPr>
                <w:ilvl w:val="0"/>
                <w:numId w:val="21"/>
              </w:numPr>
              <w:ind w:left="460"/>
              <w:jc w:val="both"/>
              <w:rPr>
                <w:rFonts w:asciiTheme="minorHAnsi" w:hAnsiTheme="minorHAnsi" w:cstheme="minorHAnsi"/>
                <w:i/>
                <w:iCs/>
                <w:color w:val="000000"/>
                <w:sz w:val="22"/>
                <w:szCs w:val="22"/>
              </w:rPr>
            </w:pPr>
            <w:r w:rsidRPr="00F610F5">
              <w:rPr>
                <w:rFonts w:asciiTheme="minorHAnsi" w:hAnsiTheme="minorHAnsi" w:cstheme="minorHAnsi"/>
                <w:i/>
                <w:iCs/>
                <w:color w:val="000000"/>
                <w:sz w:val="22"/>
                <w:szCs w:val="22"/>
              </w:rPr>
              <w:t>Assessment is done based on the financial statement provided by the Corporate Debtor/ RP.</w:t>
            </w:r>
          </w:p>
          <w:p w14:paraId="10FEB4F1" w14:textId="77777777" w:rsidR="00F610F5" w:rsidRDefault="009560E5" w:rsidP="005261D6">
            <w:pPr>
              <w:pStyle w:val="ListParagraph"/>
              <w:numPr>
                <w:ilvl w:val="0"/>
                <w:numId w:val="21"/>
              </w:numPr>
              <w:ind w:left="460"/>
              <w:jc w:val="both"/>
              <w:rPr>
                <w:rFonts w:asciiTheme="minorHAnsi" w:hAnsiTheme="minorHAnsi" w:cstheme="minorHAnsi"/>
                <w:i/>
                <w:iCs/>
                <w:color w:val="000000"/>
                <w:sz w:val="22"/>
                <w:szCs w:val="22"/>
              </w:rPr>
            </w:pPr>
            <w:r w:rsidRPr="00F610F5">
              <w:rPr>
                <w:rFonts w:asciiTheme="minorHAnsi" w:hAnsiTheme="minorHAnsi" w:cstheme="minorHAnsi"/>
                <w:i/>
                <w:iCs/>
                <w:color w:val="000000"/>
                <w:sz w:val="22"/>
                <w:szCs w:val="22"/>
              </w:rPr>
              <w:t>Basis of the assessment is mentioned against each line item.</w:t>
            </w:r>
          </w:p>
          <w:p w14:paraId="3E66E607" w14:textId="6520EF96" w:rsidR="00F610F5" w:rsidRDefault="009560E5" w:rsidP="005261D6">
            <w:pPr>
              <w:pStyle w:val="ListParagraph"/>
              <w:numPr>
                <w:ilvl w:val="0"/>
                <w:numId w:val="21"/>
              </w:numPr>
              <w:ind w:left="460"/>
              <w:jc w:val="both"/>
              <w:rPr>
                <w:rFonts w:asciiTheme="minorHAnsi" w:hAnsiTheme="minorHAnsi" w:cstheme="minorHAnsi"/>
                <w:i/>
                <w:iCs/>
                <w:color w:val="000000"/>
                <w:sz w:val="22"/>
                <w:szCs w:val="22"/>
              </w:rPr>
            </w:pPr>
            <w:r w:rsidRPr="00F610F5">
              <w:rPr>
                <w:rFonts w:asciiTheme="minorHAnsi" w:hAnsiTheme="minorHAnsi" w:cstheme="minorHAnsi"/>
                <w:i/>
                <w:iCs/>
                <w:color w:val="000000"/>
                <w:sz w:val="22"/>
                <w:szCs w:val="22"/>
              </w:rPr>
              <w:t>We have considered the outstanding Balance as provided by the Corporate Debtor/ RP for 26</w:t>
            </w:r>
            <w:r w:rsidRPr="00F610F5">
              <w:rPr>
                <w:rFonts w:asciiTheme="minorHAnsi" w:hAnsiTheme="minorHAnsi" w:cstheme="minorHAnsi"/>
                <w:i/>
                <w:iCs/>
                <w:color w:val="000000"/>
                <w:sz w:val="22"/>
                <w:szCs w:val="22"/>
                <w:vertAlign w:val="superscript"/>
              </w:rPr>
              <w:t>th</w:t>
            </w:r>
            <w:r w:rsidR="00A16A49">
              <w:rPr>
                <w:rFonts w:asciiTheme="minorHAnsi" w:hAnsiTheme="minorHAnsi" w:cstheme="minorHAnsi"/>
                <w:i/>
                <w:iCs/>
                <w:color w:val="000000"/>
                <w:sz w:val="22"/>
                <w:szCs w:val="22"/>
              </w:rPr>
              <w:t xml:space="preserve"> February 2021</w:t>
            </w:r>
            <w:r w:rsidRPr="00F610F5">
              <w:rPr>
                <w:rFonts w:asciiTheme="minorHAnsi" w:hAnsiTheme="minorHAnsi" w:cstheme="minorHAnsi"/>
                <w:i/>
                <w:iCs/>
                <w:color w:val="000000"/>
                <w:sz w:val="22"/>
                <w:szCs w:val="22"/>
              </w:rPr>
              <w:t>.</w:t>
            </w:r>
          </w:p>
          <w:p w14:paraId="703562EA" w14:textId="77777777" w:rsidR="00F610F5" w:rsidRDefault="009560E5" w:rsidP="005261D6">
            <w:pPr>
              <w:pStyle w:val="ListParagraph"/>
              <w:numPr>
                <w:ilvl w:val="0"/>
                <w:numId w:val="21"/>
              </w:numPr>
              <w:ind w:left="460"/>
              <w:jc w:val="both"/>
              <w:rPr>
                <w:rFonts w:asciiTheme="minorHAnsi" w:hAnsiTheme="minorHAnsi" w:cstheme="minorHAnsi"/>
                <w:i/>
                <w:iCs/>
                <w:color w:val="000000"/>
                <w:sz w:val="22"/>
                <w:szCs w:val="22"/>
              </w:rPr>
            </w:pPr>
            <w:r w:rsidRPr="00F610F5">
              <w:rPr>
                <w:rFonts w:asciiTheme="minorHAnsi" w:hAnsiTheme="minorHAnsi" w:cstheme="minorHAnsi"/>
                <w:i/>
                <w:iCs/>
                <w:color w:val="000000"/>
                <w:sz w:val="22"/>
                <w:szCs w:val="22"/>
              </w:rPr>
              <w:t>No audit of any kind is performed by us from the books of account or ledger statements and all this data/ information/ input/ details provided to us by the Corporate Debtor/ RP are taken as is it on good faith that these are factually correct information.</w:t>
            </w:r>
          </w:p>
          <w:p w14:paraId="6C0D67C7" w14:textId="4B208CCA" w:rsidR="009560E5" w:rsidRPr="00F610F5" w:rsidRDefault="009560E5" w:rsidP="005261D6">
            <w:pPr>
              <w:pStyle w:val="ListParagraph"/>
              <w:numPr>
                <w:ilvl w:val="0"/>
                <w:numId w:val="21"/>
              </w:numPr>
              <w:ind w:left="460"/>
              <w:jc w:val="both"/>
              <w:rPr>
                <w:rFonts w:asciiTheme="minorHAnsi" w:hAnsiTheme="minorHAnsi" w:cstheme="minorHAnsi"/>
                <w:i/>
                <w:iCs/>
                <w:color w:val="000000"/>
                <w:sz w:val="22"/>
                <w:szCs w:val="22"/>
              </w:rPr>
            </w:pPr>
            <w:r w:rsidRPr="00F610F5">
              <w:rPr>
                <w:rFonts w:asciiTheme="minorHAnsi" w:hAnsiTheme="minorHAnsi" w:cstheme="minorHAnsi"/>
                <w:i/>
                <w:iCs/>
                <w:color w:val="000000"/>
                <w:sz w:val="22"/>
                <w:szCs w:val="22"/>
              </w:rPr>
              <w:t xml:space="preserve">There is no fixed criteria, formula or norm for the Valuation of Securities or Financial Assets. It is purely based on the individual assessment and may differ from valuer to valuer based on the practicality he/ she analyze in recoveries of outstanding dues. Ultimate recovery depends on efforts, extensive follow-ups and close scrutiny </w:t>
            </w:r>
            <w:r w:rsidRPr="00F610F5">
              <w:rPr>
                <w:rFonts w:asciiTheme="minorHAnsi" w:hAnsiTheme="minorHAnsi" w:cstheme="minorHAnsi"/>
                <w:i/>
                <w:iCs/>
                <w:color w:val="000000"/>
                <w:sz w:val="22"/>
                <w:szCs w:val="22"/>
              </w:rPr>
              <w:lastRenderedPageBreak/>
              <w:t>of individual case made by the Corporate Debtor/ RP. So our values should not be regarded as any judgment in regard to the recoverability of Securities or Financial Assets.</w:t>
            </w:r>
          </w:p>
        </w:tc>
      </w:tr>
    </w:tbl>
    <w:p w14:paraId="521A3818" w14:textId="7E59BA90" w:rsidR="007C4AFF" w:rsidRDefault="007C4AFF">
      <w:pPr>
        <w:rPr>
          <w:rFonts w:ascii="Arial" w:hAnsi="Arial" w:cs="Arial"/>
          <w:b/>
        </w:rPr>
      </w:pPr>
    </w:p>
    <w:p w14:paraId="7742056B" w14:textId="77777777" w:rsidR="007C4AFF" w:rsidRDefault="007C4AFF">
      <w:pPr>
        <w:rPr>
          <w:rFonts w:ascii="Arial" w:hAnsi="Arial" w:cs="Arial"/>
          <w:b/>
        </w:rPr>
      </w:pPr>
    </w:p>
    <w:p w14:paraId="3AD6BF8D" w14:textId="77777777" w:rsidR="007C4AFF" w:rsidRDefault="007C4AFF">
      <w:pPr>
        <w:rPr>
          <w:rFonts w:ascii="Arial" w:hAnsi="Arial" w:cs="Arial"/>
          <w:b/>
        </w:rPr>
      </w:pPr>
    </w:p>
    <w:p w14:paraId="67BC508A" w14:textId="77777777" w:rsidR="001E451C" w:rsidRDefault="001E451C">
      <w:pPr>
        <w:rPr>
          <w:rFonts w:ascii="Arial" w:hAnsi="Arial" w:cs="Arial"/>
          <w:b/>
        </w:rPr>
      </w:pPr>
    </w:p>
    <w:p w14:paraId="3E6A9E7E" w14:textId="77777777" w:rsidR="001E451C" w:rsidRDefault="001E451C">
      <w:pPr>
        <w:rPr>
          <w:rFonts w:ascii="Arial" w:hAnsi="Arial" w:cs="Arial"/>
          <w:b/>
        </w:rPr>
      </w:pPr>
    </w:p>
    <w:p w14:paraId="1B4F11E1" w14:textId="77777777" w:rsidR="001E451C" w:rsidRDefault="001E451C">
      <w:pPr>
        <w:rPr>
          <w:rFonts w:ascii="Arial" w:hAnsi="Arial" w:cs="Arial"/>
          <w:b/>
        </w:rPr>
      </w:pPr>
    </w:p>
    <w:p w14:paraId="45A0E148" w14:textId="77777777" w:rsidR="00566C8E" w:rsidRDefault="00566C8E">
      <w:pPr>
        <w:rPr>
          <w:rFonts w:ascii="Arial" w:hAnsi="Arial" w:cs="Arial"/>
          <w:b/>
        </w:rPr>
      </w:pPr>
    </w:p>
    <w:p w14:paraId="436DB0DE" w14:textId="77777777" w:rsidR="001E451C" w:rsidRDefault="001E451C">
      <w:pPr>
        <w:rPr>
          <w:rFonts w:ascii="Arial" w:hAnsi="Arial" w:cs="Arial"/>
          <w:b/>
        </w:rPr>
      </w:pPr>
    </w:p>
    <w:p w14:paraId="349AE09C" w14:textId="77777777" w:rsidR="00134730" w:rsidRDefault="00134730" w:rsidP="00926108">
      <w:pPr>
        <w:spacing w:line="276" w:lineRule="auto"/>
        <w:jc w:val="center"/>
        <w:rPr>
          <w:rFonts w:ascii="Arial" w:hAnsi="Arial" w:cs="Arial"/>
          <w:b/>
        </w:rPr>
      </w:pPr>
    </w:p>
    <w:p w14:paraId="1CC8664C" w14:textId="77777777" w:rsidR="00134730" w:rsidRDefault="00134730" w:rsidP="00926108">
      <w:pPr>
        <w:spacing w:line="276" w:lineRule="auto"/>
        <w:jc w:val="center"/>
        <w:rPr>
          <w:rFonts w:ascii="Arial" w:hAnsi="Arial" w:cs="Arial"/>
          <w:b/>
        </w:rPr>
      </w:pPr>
    </w:p>
    <w:p w14:paraId="31C0168A" w14:textId="77777777" w:rsidR="00134730" w:rsidRDefault="00134730" w:rsidP="00926108">
      <w:pPr>
        <w:spacing w:line="276" w:lineRule="auto"/>
        <w:jc w:val="center"/>
        <w:rPr>
          <w:rFonts w:ascii="Arial" w:hAnsi="Arial" w:cs="Arial"/>
          <w:b/>
        </w:rPr>
      </w:pPr>
    </w:p>
    <w:p w14:paraId="6BD2290C" w14:textId="1878EC16" w:rsidR="00C93AFA" w:rsidRDefault="00C93AFA" w:rsidP="007A739A">
      <w:pPr>
        <w:jc w:val="center"/>
        <w:rPr>
          <w:rFonts w:ascii="Arial" w:hAnsi="Arial" w:cs="Arial"/>
          <w:b/>
        </w:rPr>
      </w:pPr>
    </w:p>
    <w:p w14:paraId="600D5495" w14:textId="77777777" w:rsidR="00E61182" w:rsidRDefault="00E61182" w:rsidP="00745381">
      <w:pPr>
        <w:rPr>
          <w:rFonts w:ascii="Arial" w:hAnsi="Arial" w:cs="Arial"/>
          <w:b/>
        </w:rPr>
      </w:pPr>
    </w:p>
    <w:p w14:paraId="13E7FCF5" w14:textId="4FFF982C" w:rsidR="00FA6DCE" w:rsidRDefault="00FA6DCE" w:rsidP="00492DA6">
      <w:pPr>
        <w:ind w:right="29"/>
        <w:rPr>
          <w:rFonts w:ascii="Arial" w:hAnsi="Arial" w:cs="Arial"/>
          <w:b/>
        </w:rPr>
      </w:pPr>
      <w:r>
        <w:rPr>
          <w:rFonts w:ascii="Arial" w:hAnsi="Arial" w:cs="Arial"/>
          <w:b/>
        </w:rPr>
        <w:br w:type="page"/>
      </w:r>
    </w:p>
    <w:p w14:paraId="15B54CCA" w14:textId="04047583" w:rsidR="00AF078C" w:rsidRDefault="00AF078C" w:rsidP="00AF078C">
      <w:pPr>
        <w:jc w:val="center"/>
        <w:rPr>
          <w:rFonts w:ascii="Arial" w:hAnsi="Arial" w:cs="Arial"/>
          <w:b/>
        </w:rPr>
      </w:pPr>
      <w:r>
        <w:rPr>
          <w:rFonts w:ascii="Arial" w:hAnsi="Arial" w:cs="Arial"/>
          <w:b/>
        </w:rPr>
        <w:lastRenderedPageBreak/>
        <w:t>ANNEXURE – IV</w:t>
      </w:r>
      <w:r w:rsidRPr="002808B8">
        <w:rPr>
          <w:rFonts w:ascii="Arial" w:hAnsi="Arial" w:cs="Arial"/>
          <w:b/>
        </w:rPr>
        <w:t xml:space="preserve">: </w:t>
      </w:r>
      <w:r>
        <w:rPr>
          <w:rFonts w:ascii="Arial" w:hAnsi="Arial" w:cs="Arial"/>
          <w:b/>
        </w:rPr>
        <w:t>OTHER CURRENT ASSETS</w:t>
      </w:r>
    </w:p>
    <w:p w14:paraId="674FA976" w14:textId="77777777" w:rsidR="00AF078C" w:rsidRDefault="00AF078C" w:rsidP="00AF078C">
      <w:pPr>
        <w:jc w:val="center"/>
        <w:rPr>
          <w:rFonts w:ascii="Arial" w:hAnsi="Arial" w:cs="Arial"/>
          <w:b/>
        </w:rPr>
      </w:pPr>
      <w:r w:rsidRPr="002808B8">
        <w:rPr>
          <w:rFonts w:ascii="Arial" w:hAnsi="Arial" w:cs="Arial"/>
          <w:b/>
          <w:noProof/>
          <w:u w:val="single"/>
          <w:lang w:val="en-IN" w:eastAsia="en-IN"/>
        </w:rPr>
        <mc:AlternateContent>
          <mc:Choice Requires="wps">
            <w:drawing>
              <wp:anchor distT="4294967295" distB="4294967295" distL="114300" distR="114300" simplePos="0" relativeHeight="251695616" behindDoc="0" locked="0" layoutInCell="1" allowOverlap="1" wp14:anchorId="4035B62E" wp14:editId="679AD14F">
                <wp:simplePos x="0" y="0"/>
                <wp:positionH relativeFrom="margin">
                  <wp:posOffset>-190499</wp:posOffset>
                </wp:positionH>
                <wp:positionV relativeFrom="paragraph">
                  <wp:posOffset>83186</wp:posOffset>
                </wp:positionV>
                <wp:extent cx="6610350" cy="0"/>
                <wp:effectExtent l="0" t="38100" r="38100" b="38100"/>
                <wp:wrapNone/>
                <wp:docPr id="15" name="Straight Connector 1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035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15A6CF05" id="Straight Connector 15" o:spid="_x0000_s1026" style="position:absolute;z-index:251695616;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5pt,6.55pt" to="50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" strokeweight="6pt">
                <o:lock v:ext="edit" shapetype="f"/>
                <w10:wrap anchorx="margin"/>
              </v:line>
            </w:pict>
          </mc:Fallback>
        </mc:AlternateContent>
      </w:r>
    </w:p>
    <w:tbl>
      <w:tblPr>
        <w:tblW w:w="5815" w:type="pct"/>
        <w:tblInd w:w="-289" w:type="dxa"/>
        <w:tblLayout w:type="fixed"/>
        <w:tblCellMar>
          <w:top w:w="57" w:type="dxa"/>
          <w:bottom w:w="57" w:type="dxa"/>
        </w:tblCellMar>
        <w:tblLook w:val="04A0" w:firstRow="1" w:lastRow="0" w:firstColumn="1" w:lastColumn="0" w:noHBand="0" w:noVBand="1"/>
      </w:tblPr>
      <w:tblGrid>
        <w:gridCol w:w="710"/>
        <w:gridCol w:w="1701"/>
        <w:gridCol w:w="1416"/>
        <w:gridCol w:w="1420"/>
        <w:gridCol w:w="1418"/>
        <w:gridCol w:w="3824"/>
      </w:tblGrid>
      <w:tr w:rsidR="00AF078C" w:rsidRPr="00DD7040" w14:paraId="05FE998B" w14:textId="77777777" w:rsidTr="00056EDE">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002060"/>
            <w:vAlign w:val="center"/>
            <w:hideMark/>
          </w:tcPr>
          <w:p w14:paraId="76250A07" w14:textId="13A25289" w:rsidR="00AF078C" w:rsidRPr="00DD7040" w:rsidRDefault="00AF078C" w:rsidP="00056EDE">
            <w:pPr>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OTHER CURRENT ASSETS</w:t>
            </w:r>
          </w:p>
        </w:tc>
      </w:tr>
      <w:tr w:rsidR="00AF078C" w:rsidRPr="00DD7040" w14:paraId="4578B4C8" w14:textId="77777777" w:rsidTr="00056EDE">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13552BA9" w14:textId="77777777" w:rsidR="00AF078C" w:rsidRPr="00DD7040" w:rsidRDefault="00AF078C" w:rsidP="00056EDE">
            <w:pPr>
              <w:jc w:val="right"/>
              <w:rPr>
                <w:rFonts w:asciiTheme="minorHAnsi" w:hAnsiTheme="minorHAnsi" w:cstheme="minorHAnsi"/>
                <w:i/>
                <w:iCs/>
                <w:color w:val="000000"/>
                <w:sz w:val="22"/>
                <w:szCs w:val="22"/>
              </w:rPr>
            </w:pPr>
            <w:r w:rsidRPr="00DD7040">
              <w:rPr>
                <w:rFonts w:asciiTheme="minorHAnsi" w:hAnsiTheme="minorHAnsi" w:cstheme="minorHAnsi"/>
                <w:i/>
                <w:iCs/>
                <w:color w:val="000000"/>
                <w:sz w:val="22"/>
                <w:szCs w:val="22"/>
              </w:rPr>
              <w:t>Details as on 26</w:t>
            </w:r>
            <w:r w:rsidRPr="00DD7040">
              <w:rPr>
                <w:rFonts w:asciiTheme="minorHAnsi" w:hAnsiTheme="minorHAnsi" w:cstheme="minorHAnsi"/>
                <w:i/>
                <w:iCs/>
                <w:color w:val="000000"/>
                <w:sz w:val="22"/>
                <w:szCs w:val="22"/>
                <w:vertAlign w:val="superscript"/>
              </w:rPr>
              <w:t>th</w:t>
            </w:r>
            <w:r w:rsidRPr="00DD7040">
              <w:rPr>
                <w:rFonts w:asciiTheme="minorHAnsi" w:hAnsiTheme="minorHAnsi" w:cstheme="minorHAnsi"/>
                <w:i/>
                <w:iCs/>
                <w:color w:val="000000"/>
                <w:sz w:val="22"/>
                <w:szCs w:val="22"/>
              </w:rPr>
              <w:t xml:space="preserve"> February 2021</w:t>
            </w:r>
          </w:p>
        </w:tc>
      </w:tr>
      <w:tr w:rsidR="00AF078C" w:rsidRPr="00DD7040" w14:paraId="47B50565" w14:textId="77777777" w:rsidTr="00056EDE">
        <w:trPr>
          <w:trHeight w:val="20"/>
        </w:trPr>
        <w:tc>
          <w:tcPr>
            <w:tcW w:w="338" w:type="pct"/>
            <w:tcBorders>
              <w:top w:val="nil"/>
              <w:left w:val="single" w:sz="4" w:space="0" w:color="auto"/>
              <w:bottom w:val="single" w:sz="4" w:space="0" w:color="auto"/>
              <w:right w:val="single" w:sz="4" w:space="0" w:color="auto"/>
            </w:tcBorders>
            <w:shd w:val="clear" w:color="000000" w:fill="C5D9F1"/>
            <w:vAlign w:val="center"/>
            <w:hideMark/>
          </w:tcPr>
          <w:p w14:paraId="42BC33F3" w14:textId="77777777" w:rsidR="00AF078C" w:rsidRPr="00DD7040" w:rsidRDefault="00AF078C" w:rsidP="00056EDE">
            <w:pPr>
              <w:jc w:val="cente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S. No.</w:t>
            </w:r>
          </w:p>
        </w:tc>
        <w:tc>
          <w:tcPr>
            <w:tcW w:w="811" w:type="pct"/>
            <w:tcBorders>
              <w:top w:val="nil"/>
              <w:left w:val="nil"/>
              <w:bottom w:val="single" w:sz="4" w:space="0" w:color="auto"/>
              <w:right w:val="single" w:sz="4" w:space="0" w:color="auto"/>
            </w:tcBorders>
            <w:shd w:val="clear" w:color="000000" w:fill="C5D9F1"/>
            <w:vAlign w:val="center"/>
            <w:hideMark/>
          </w:tcPr>
          <w:p w14:paraId="4921BC35" w14:textId="77777777" w:rsidR="00AF078C" w:rsidRPr="00DD7040" w:rsidRDefault="00AF078C" w:rsidP="00056EDE">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Particular</w:t>
            </w:r>
          </w:p>
        </w:tc>
        <w:tc>
          <w:tcPr>
            <w:tcW w:w="675" w:type="pct"/>
            <w:tcBorders>
              <w:top w:val="nil"/>
              <w:left w:val="nil"/>
              <w:bottom w:val="single" w:sz="4" w:space="0" w:color="auto"/>
              <w:right w:val="single" w:sz="4" w:space="0" w:color="auto"/>
            </w:tcBorders>
            <w:shd w:val="clear" w:color="000000" w:fill="C5D9F1"/>
            <w:hideMark/>
          </w:tcPr>
          <w:p w14:paraId="2E3E094F" w14:textId="77777777" w:rsidR="00AF078C" w:rsidRPr="00DD7040" w:rsidRDefault="00AF078C" w:rsidP="00056EDE">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Balance as on Insolvency Commencement Date</w:t>
            </w:r>
          </w:p>
        </w:tc>
        <w:tc>
          <w:tcPr>
            <w:tcW w:w="677" w:type="pct"/>
            <w:tcBorders>
              <w:top w:val="nil"/>
              <w:left w:val="nil"/>
              <w:bottom w:val="single" w:sz="4" w:space="0" w:color="auto"/>
              <w:right w:val="single" w:sz="4" w:space="0" w:color="auto"/>
            </w:tcBorders>
            <w:shd w:val="clear" w:color="000000" w:fill="C5D9F1"/>
            <w:hideMark/>
          </w:tcPr>
          <w:p w14:paraId="1CF7DD30" w14:textId="77777777" w:rsidR="00AF078C" w:rsidRPr="00DD7040" w:rsidRDefault="00AF078C" w:rsidP="00056EDE">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Fair Value Assessment</w:t>
            </w:r>
          </w:p>
        </w:tc>
        <w:tc>
          <w:tcPr>
            <w:tcW w:w="676" w:type="pct"/>
            <w:tcBorders>
              <w:top w:val="nil"/>
              <w:left w:val="nil"/>
              <w:bottom w:val="single" w:sz="4" w:space="0" w:color="auto"/>
              <w:right w:val="single" w:sz="4" w:space="0" w:color="auto"/>
            </w:tcBorders>
            <w:shd w:val="clear" w:color="000000" w:fill="C5D9F1"/>
            <w:hideMark/>
          </w:tcPr>
          <w:p w14:paraId="6BED4AD5" w14:textId="77777777" w:rsidR="00AF078C" w:rsidRPr="00DD7040" w:rsidRDefault="00AF078C" w:rsidP="00056EDE">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Liquidation Value Assessment</w:t>
            </w:r>
            <w:r w:rsidRPr="00DD7040">
              <w:rPr>
                <w:rFonts w:asciiTheme="minorHAnsi" w:hAnsiTheme="minorHAnsi" w:cstheme="minorHAnsi"/>
                <w:b/>
                <w:bCs/>
                <w:color w:val="000000"/>
                <w:sz w:val="22"/>
                <w:szCs w:val="22"/>
              </w:rPr>
              <w:br/>
              <w:t>(Piecemeal)</w:t>
            </w:r>
          </w:p>
        </w:tc>
        <w:tc>
          <w:tcPr>
            <w:tcW w:w="1823" w:type="pct"/>
            <w:tcBorders>
              <w:top w:val="nil"/>
              <w:left w:val="nil"/>
              <w:bottom w:val="single" w:sz="4" w:space="0" w:color="auto"/>
              <w:right w:val="single" w:sz="4" w:space="0" w:color="auto"/>
            </w:tcBorders>
            <w:shd w:val="clear" w:color="000000" w:fill="C5D9F1"/>
            <w:vAlign w:val="center"/>
            <w:hideMark/>
          </w:tcPr>
          <w:p w14:paraId="095CC9C3" w14:textId="77777777" w:rsidR="00AF078C" w:rsidRPr="00DD7040" w:rsidRDefault="00AF078C" w:rsidP="00056EDE">
            <w:pPr>
              <w:jc w:val="cente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Remarks</w:t>
            </w:r>
          </w:p>
        </w:tc>
      </w:tr>
      <w:tr w:rsidR="00AF078C" w:rsidRPr="00DD7040" w14:paraId="4B34AD2B" w14:textId="77777777" w:rsidTr="00056EDE">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069CDF71" w14:textId="77777777" w:rsidR="00AF078C" w:rsidRPr="00DD7040" w:rsidRDefault="00AF078C" w:rsidP="00056EDE">
            <w:pPr>
              <w:jc w:val="right"/>
              <w:rPr>
                <w:rFonts w:asciiTheme="minorHAnsi" w:hAnsiTheme="minorHAnsi" w:cstheme="minorHAnsi"/>
                <w:i/>
                <w:iCs/>
                <w:color w:val="000000"/>
                <w:sz w:val="22"/>
                <w:szCs w:val="22"/>
              </w:rPr>
            </w:pPr>
            <w:r w:rsidRPr="00DD7040">
              <w:rPr>
                <w:rFonts w:asciiTheme="minorHAnsi" w:hAnsiTheme="minorHAnsi" w:cstheme="minorHAnsi"/>
                <w:i/>
                <w:iCs/>
                <w:color w:val="000000"/>
                <w:sz w:val="22"/>
                <w:szCs w:val="22"/>
              </w:rPr>
              <w:t>Figures in INR Lakhs</w:t>
            </w:r>
          </w:p>
        </w:tc>
      </w:tr>
      <w:tr w:rsidR="00AF078C" w:rsidRPr="00DD7040" w14:paraId="6C7ABC07" w14:textId="77777777" w:rsidTr="00056EDE">
        <w:trPr>
          <w:trHeight w:val="558"/>
        </w:trPr>
        <w:tc>
          <w:tcPr>
            <w:tcW w:w="338" w:type="pct"/>
            <w:tcBorders>
              <w:top w:val="nil"/>
              <w:left w:val="single" w:sz="4" w:space="0" w:color="auto"/>
              <w:bottom w:val="single" w:sz="4" w:space="0" w:color="auto"/>
              <w:right w:val="nil"/>
            </w:tcBorders>
            <w:shd w:val="clear" w:color="auto" w:fill="auto"/>
            <w:vAlign w:val="center"/>
            <w:hideMark/>
          </w:tcPr>
          <w:p w14:paraId="3EE43086" w14:textId="77777777" w:rsidR="00AF078C" w:rsidRPr="00DD7040" w:rsidRDefault="00AF078C" w:rsidP="00056EDE">
            <w:pPr>
              <w:jc w:val="center"/>
              <w:rPr>
                <w:rFonts w:asciiTheme="minorHAnsi" w:hAnsiTheme="minorHAnsi" w:cstheme="minorHAnsi"/>
                <w:color w:val="000000"/>
                <w:sz w:val="22"/>
                <w:szCs w:val="22"/>
              </w:rPr>
            </w:pPr>
            <w:r w:rsidRPr="00DD7040">
              <w:rPr>
                <w:rFonts w:asciiTheme="minorHAnsi" w:hAnsiTheme="minorHAnsi" w:cstheme="minorHAnsi"/>
                <w:color w:val="000000"/>
                <w:sz w:val="22"/>
                <w:szCs w:val="22"/>
              </w:rPr>
              <w:t>1</w:t>
            </w:r>
          </w:p>
        </w:tc>
        <w:tc>
          <w:tcPr>
            <w:tcW w:w="811" w:type="pct"/>
            <w:tcBorders>
              <w:top w:val="nil"/>
              <w:left w:val="single" w:sz="4" w:space="0" w:color="auto"/>
              <w:bottom w:val="single" w:sz="4" w:space="0" w:color="auto"/>
              <w:right w:val="single" w:sz="4" w:space="0" w:color="auto"/>
            </w:tcBorders>
            <w:shd w:val="clear" w:color="auto" w:fill="auto"/>
            <w:noWrap/>
            <w:vAlign w:val="center"/>
          </w:tcPr>
          <w:p w14:paraId="53265FB7" w14:textId="60F1B4C9" w:rsidR="00AF078C" w:rsidRPr="00DD7040" w:rsidRDefault="00AF078C" w:rsidP="00056EDE">
            <w:pPr>
              <w:rPr>
                <w:rFonts w:asciiTheme="minorHAnsi" w:hAnsiTheme="minorHAnsi" w:cstheme="minorHAnsi"/>
                <w:color w:val="000000"/>
                <w:sz w:val="22"/>
                <w:szCs w:val="22"/>
              </w:rPr>
            </w:pPr>
            <w:r w:rsidRPr="00AF078C">
              <w:rPr>
                <w:rFonts w:asciiTheme="minorHAnsi" w:hAnsiTheme="minorHAnsi" w:cstheme="minorHAnsi"/>
                <w:color w:val="000000"/>
                <w:sz w:val="22"/>
                <w:szCs w:val="22"/>
              </w:rPr>
              <w:t>Accrued Interest on FD with Bassien Catholic Co-Operative Bank Ltd</w:t>
            </w:r>
          </w:p>
        </w:tc>
        <w:tc>
          <w:tcPr>
            <w:tcW w:w="675" w:type="pct"/>
            <w:tcBorders>
              <w:top w:val="nil"/>
              <w:left w:val="nil"/>
              <w:bottom w:val="single" w:sz="4" w:space="0" w:color="auto"/>
              <w:right w:val="single" w:sz="4" w:space="0" w:color="auto"/>
            </w:tcBorders>
            <w:shd w:val="clear" w:color="auto" w:fill="auto"/>
            <w:noWrap/>
            <w:vAlign w:val="center"/>
            <w:hideMark/>
          </w:tcPr>
          <w:p w14:paraId="0232E3EC" w14:textId="1D3FDAD9" w:rsidR="00AF078C" w:rsidRPr="00DD7040"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0.26</w:t>
            </w:r>
          </w:p>
        </w:tc>
        <w:tc>
          <w:tcPr>
            <w:tcW w:w="677" w:type="pct"/>
            <w:tcBorders>
              <w:top w:val="nil"/>
              <w:left w:val="nil"/>
              <w:bottom w:val="single" w:sz="4" w:space="0" w:color="auto"/>
              <w:right w:val="single" w:sz="4" w:space="0" w:color="auto"/>
            </w:tcBorders>
            <w:shd w:val="clear" w:color="auto" w:fill="auto"/>
            <w:noWrap/>
            <w:vAlign w:val="center"/>
            <w:hideMark/>
          </w:tcPr>
          <w:p w14:paraId="755E928C" w14:textId="0269CD3A" w:rsidR="00AF078C" w:rsidRPr="00DD7040" w:rsidRDefault="00787710" w:rsidP="00056EDE">
            <w:pPr>
              <w:jc w:val="center"/>
              <w:rPr>
                <w:rFonts w:asciiTheme="minorHAnsi" w:hAnsiTheme="minorHAnsi" w:cstheme="minorHAnsi"/>
                <w:color w:val="000000"/>
                <w:sz w:val="22"/>
                <w:szCs w:val="22"/>
              </w:rPr>
            </w:pPr>
            <w:r w:rsidRPr="00787710">
              <w:rPr>
                <w:rFonts w:asciiTheme="minorHAnsi" w:hAnsiTheme="minorHAnsi" w:cstheme="minorHAnsi"/>
                <w:color w:val="000000"/>
                <w:sz w:val="22"/>
                <w:szCs w:val="22"/>
              </w:rPr>
              <w:t>1.03</w:t>
            </w:r>
          </w:p>
        </w:tc>
        <w:tc>
          <w:tcPr>
            <w:tcW w:w="676" w:type="pct"/>
            <w:tcBorders>
              <w:top w:val="nil"/>
              <w:left w:val="nil"/>
              <w:bottom w:val="single" w:sz="4" w:space="0" w:color="auto"/>
              <w:right w:val="single" w:sz="4" w:space="0" w:color="auto"/>
            </w:tcBorders>
            <w:shd w:val="clear" w:color="auto" w:fill="auto"/>
            <w:noWrap/>
            <w:vAlign w:val="center"/>
            <w:hideMark/>
          </w:tcPr>
          <w:p w14:paraId="4828FF72" w14:textId="4EFF660E" w:rsidR="00AF078C" w:rsidRPr="00DD7040" w:rsidRDefault="00787710"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1.03</w:t>
            </w:r>
          </w:p>
        </w:tc>
        <w:tc>
          <w:tcPr>
            <w:tcW w:w="1823" w:type="pct"/>
            <w:tcBorders>
              <w:top w:val="single" w:sz="4" w:space="0" w:color="auto"/>
              <w:left w:val="nil"/>
              <w:bottom w:val="single" w:sz="4" w:space="0" w:color="auto"/>
              <w:right w:val="single" w:sz="4" w:space="0" w:color="auto"/>
            </w:tcBorders>
            <w:shd w:val="clear" w:color="auto" w:fill="auto"/>
          </w:tcPr>
          <w:p w14:paraId="128AA8CF" w14:textId="00DE4CD3" w:rsidR="00AF078C" w:rsidRPr="00DD7040" w:rsidRDefault="00E57622" w:rsidP="00056EDE">
            <w:pPr>
              <w:jc w:val="both"/>
              <w:rPr>
                <w:rFonts w:asciiTheme="minorHAnsi" w:hAnsiTheme="minorHAnsi" w:cstheme="minorHAnsi"/>
                <w:sz w:val="22"/>
                <w:szCs w:val="22"/>
              </w:rPr>
            </w:pPr>
            <w:r w:rsidRPr="00E57622">
              <w:rPr>
                <w:rFonts w:asciiTheme="minorHAnsi" w:hAnsiTheme="minorHAnsi" w:cstheme="minorHAnsi"/>
                <w:sz w:val="22"/>
                <w:szCs w:val="22"/>
              </w:rPr>
              <w:t xml:space="preserve">As a safer investment Accrued interest on Fixed deposit can be realized as we have received the bank statement for the amount and the company has never withdraw the amount which becomes INR 1,03039.                                                                                                                                                                                                                                                                                                                                                                                                                   Hence in this scenario, we are assuming fair value to be 100 %, liquidation value (Piecemeal) to be 100% of Balance as on insolvency commencement date. Since, the company is not active to perform its core operations so only liquidation </w:t>
            </w:r>
            <w:r w:rsidR="000B625E" w:rsidRPr="00E57622">
              <w:rPr>
                <w:rFonts w:asciiTheme="minorHAnsi" w:hAnsiTheme="minorHAnsi" w:cstheme="minorHAnsi"/>
                <w:sz w:val="22"/>
                <w:szCs w:val="22"/>
              </w:rPr>
              <w:t>value (</w:t>
            </w:r>
            <w:r w:rsidRPr="00E57622">
              <w:rPr>
                <w:rFonts w:asciiTheme="minorHAnsi" w:hAnsiTheme="minorHAnsi" w:cstheme="minorHAnsi"/>
                <w:sz w:val="22"/>
                <w:szCs w:val="22"/>
              </w:rPr>
              <w:t xml:space="preserve">Piecemeal) is considered for valuation of security and financial assets and liquidation </w:t>
            </w:r>
            <w:r w:rsidR="000B625E" w:rsidRPr="00E57622">
              <w:rPr>
                <w:rFonts w:asciiTheme="minorHAnsi" w:hAnsiTheme="minorHAnsi" w:cstheme="minorHAnsi"/>
                <w:sz w:val="22"/>
                <w:szCs w:val="22"/>
              </w:rPr>
              <w:t>value (Going</w:t>
            </w:r>
            <w:r w:rsidRPr="00E57622">
              <w:rPr>
                <w:rFonts w:asciiTheme="minorHAnsi" w:hAnsiTheme="minorHAnsi" w:cstheme="minorHAnsi"/>
                <w:sz w:val="22"/>
                <w:szCs w:val="22"/>
              </w:rPr>
              <w:t xml:space="preserve"> Concern) is avoided.</w:t>
            </w:r>
          </w:p>
        </w:tc>
      </w:tr>
      <w:tr w:rsidR="00056EDE" w:rsidRPr="00DD7040" w14:paraId="6D71E741" w14:textId="77777777" w:rsidTr="002C308A">
        <w:trPr>
          <w:trHeight w:val="1021"/>
        </w:trPr>
        <w:tc>
          <w:tcPr>
            <w:tcW w:w="338" w:type="pct"/>
            <w:tcBorders>
              <w:top w:val="nil"/>
              <w:left w:val="single" w:sz="4" w:space="0" w:color="auto"/>
              <w:bottom w:val="single" w:sz="4" w:space="0" w:color="auto"/>
              <w:right w:val="nil"/>
            </w:tcBorders>
            <w:shd w:val="clear" w:color="auto" w:fill="auto"/>
            <w:vAlign w:val="center"/>
          </w:tcPr>
          <w:p w14:paraId="3B8C468A" w14:textId="77777777" w:rsidR="00056EDE" w:rsidRPr="00DD7040" w:rsidRDefault="00056EDE" w:rsidP="00056EDE">
            <w:pPr>
              <w:jc w:val="center"/>
              <w:rPr>
                <w:rFonts w:asciiTheme="minorHAnsi" w:hAnsiTheme="minorHAnsi" w:cstheme="minorHAnsi"/>
                <w:color w:val="000000"/>
                <w:sz w:val="22"/>
                <w:szCs w:val="22"/>
              </w:rPr>
            </w:pPr>
            <w:r w:rsidRPr="00DD7040">
              <w:rPr>
                <w:rFonts w:asciiTheme="minorHAnsi" w:hAnsiTheme="minorHAnsi" w:cstheme="minorHAnsi"/>
                <w:color w:val="000000"/>
                <w:sz w:val="22"/>
                <w:szCs w:val="22"/>
              </w:rPr>
              <w:t>2</w:t>
            </w:r>
          </w:p>
        </w:tc>
        <w:tc>
          <w:tcPr>
            <w:tcW w:w="811" w:type="pct"/>
            <w:tcBorders>
              <w:top w:val="nil"/>
              <w:left w:val="single" w:sz="4" w:space="0" w:color="auto"/>
              <w:bottom w:val="single" w:sz="4" w:space="0" w:color="auto"/>
              <w:right w:val="single" w:sz="4" w:space="0" w:color="auto"/>
            </w:tcBorders>
            <w:shd w:val="clear" w:color="auto" w:fill="auto"/>
            <w:noWrap/>
            <w:vAlign w:val="center"/>
          </w:tcPr>
          <w:p w14:paraId="0F7AE87D" w14:textId="4A49B30C" w:rsidR="00056EDE" w:rsidRPr="00DD7040" w:rsidRDefault="00056EDE" w:rsidP="00056EDE">
            <w:pPr>
              <w:rPr>
                <w:rFonts w:asciiTheme="minorHAnsi" w:hAnsiTheme="minorHAnsi" w:cstheme="minorHAnsi"/>
                <w:color w:val="000000"/>
                <w:sz w:val="22"/>
                <w:szCs w:val="22"/>
              </w:rPr>
            </w:pPr>
            <w:r w:rsidRPr="00AF078C">
              <w:rPr>
                <w:rFonts w:asciiTheme="minorHAnsi" w:hAnsiTheme="minorHAnsi" w:cstheme="minorHAnsi"/>
                <w:color w:val="000000"/>
                <w:sz w:val="22"/>
                <w:szCs w:val="22"/>
              </w:rPr>
              <w:t>Security Deposit – 1603 – Ruchi Gupta</w:t>
            </w:r>
          </w:p>
        </w:tc>
        <w:tc>
          <w:tcPr>
            <w:tcW w:w="675" w:type="pct"/>
            <w:tcBorders>
              <w:top w:val="nil"/>
              <w:left w:val="nil"/>
              <w:bottom w:val="single" w:sz="4" w:space="0" w:color="auto"/>
              <w:right w:val="single" w:sz="4" w:space="0" w:color="auto"/>
            </w:tcBorders>
            <w:shd w:val="clear" w:color="auto" w:fill="auto"/>
            <w:noWrap/>
            <w:vAlign w:val="center"/>
          </w:tcPr>
          <w:p w14:paraId="7935BA68" w14:textId="56D330BD" w:rsidR="00056EDE" w:rsidRPr="00DD7040"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12.39</w:t>
            </w:r>
          </w:p>
        </w:tc>
        <w:tc>
          <w:tcPr>
            <w:tcW w:w="677" w:type="pct"/>
            <w:tcBorders>
              <w:top w:val="nil"/>
              <w:left w:val="nil"/>
              <w:bottom w:val="single" w:sz="4" w:space="0" w:color="auto"/>
              <w:right w:val="single" w:sz="4" w:space="0" w:color="auto"/>
            </w:tcBorders>
            <w:shd w:val="clear" w:color="auto" w:fill="auto"/>
            <w:noWrap/>
            <w:vAlign w:val="center"/>
          </w:tcPr>
          <w:p w14:paraId="1D3D0E10" w14:textId="77777777" w:rsidR="00056EDE" w:rsidRPr="00DD7040" w:rsidRDefault="00056EDE" w:rsidP="00056EDE">
            <w:pPr>
              <w:jc w:val="center"/>
              <w:rPr>
                <w:rFonts w:asciiTheme="minorHAnsi" w:hAnsiTheme="minorHAnsi" w:cstheme="minorHAnsi"/>
                <w:color w:val="000000"/>
                <w:sz w:val="22"/>
                <w:szCs w:val="22"/>
              </w:rPr>
            </w:pPr>
            <w:r w:rsidRPr="00C27CFE">
              <w:rPr>
                <w:rFonts w:asciiTheme="minorHAnsi" w:hAnsiTheme="minorHAnsi" w:cstheme="minorHAnsi"/>
                <w:color w:val="000000"/>
                <w:sz w:val="22"/>
                <w:szCs w:val="22"/>
              </w:rPr>
              <w:t>0.00</w:t>
            </w:r>
          </w:p>
        </w:tc>
        <w:tc>
          <w:tcPr>
            <w:tcW w:w="676" w:type="pct"/>
            <w:tcBorders>
              <w:top w:val="nil"/>
              <w:left w:val="nil"/>
              <w:bottom w:val="single" w:sz="4" w:space="0" w:color="auto"/>
              <w:right w:val="single" w:sz="4" w:space="0" w:color="auto"/>
            </w:tcBorders>
            <w:shd w:val="clear" w:color="auto" w:fill="auto"/>
            <w:noWrap/>
            <w:vAlign w:val="center"/>
          </w:tcPr>
          <w:p w14:paraId="4A512D0A" w14:textId="77777777" w:rsidR="00056EDE" w:rsidRPr="00DD7040" w:rsidRDefault="00056EDE" w:rsidP="00056EDE">
            <w:pPr>
              <w:jc w:val="center"/>
              <w:rPr>
                <w:rFonts w:asciiTheme="minorHAnsi" w:hAnsiTheme="minorHAnsi" w:cstheme="minorHAnsi"/>
                <w:color w:val="000000"/>
                <w:sz w:val="22"/>
                <w:szCs w:val="22"/>
              </w:rPr>
            </w:pPr>
            <w:r w:rsidRPr="00C27CFE">
              <w:rPr>
                <w:rFonts w:asciiTheme="minorHAnsi" w:hAnsiTheme="minorHAnsi" w:cstheme="minorHAnsi"/>
                <w:color w:val="000000"/>
                <w:sz w:val="22"/>
                <w:szCs w:val="22"/>
              </w:rPr>
              <w:t>0.00</w:t>
            </w:r>
          </w:p>
        </w:tc>
        <w:tc>
          <w:tcPr>
            <w:tcW w:w="1823" w:type="pct"/>
            <w:vMerge w:val="restart"/>
            <w:tcBorders>
              <w:top w:val="single" w:sz="4" w:space="0" w:color="auto"/>
              <w:left w:val="nil"/>
              <w:bottom w:val="single" w:sz="4" w:space="0" w:color="auto"/>
              <w:right w:val="single" w:sz="4" w:space="0" w:color="auto"/>
            </w:tcBorders>
            <w:shd w:val="clear" w:color="auto" w:fill="auto"/>
          </w:tcPr>
          <w:p w14:paraId="2739BF70" w14:textId="61AE1D85" w:rsidR="00056EDE" w:rsidRPr="00DD7040" w:rsidRDefault="00056EDE" w:rsidP="002C308A">
            <w:pPr>
              <w:jc w:val="both"/>
              <w:rPr>
                <w:rFonts w:asciiTheme="minorHAnsi" w:hAnsiTheme="minorHAnsi" w:cstheme="minorHAnsi"/>
                <w:sz w:val="22"/>
                <w:szCs w:val="22"/>
              </w:rPr>
            </w:pPr>
            <w:r w:rsidRPr="00056EDE">
              <w:rPr>
                <w:rFonts w:asciiTheme="minorHAnsi" w:hAnsiTheme="minorHAnsi" w:cstheme="minorHAnsi"/>
                <w:sz w:val="22"/>
                <w:szCs w:val="22"/>
              </w:rPr>
              <w:t>As per the lease agreement these security deposits for the flats are not realizable in future due to the breach of the terms and condition of the agreement</w:t>
            </w:r>
            <w:r w:rsidR="00884B41">
              <w:rPr>
                <w:rFonts w:asciiTheme="minorHAnsi" w:hAnsiTheme="minorHAnsi" w:cstheme="minorHAnsi"/>
                <w:sz w:val="22"/>
                <w:szCs w:val="22"/>
              </w:rPr>
              <w:t>/Contract</w:t>
            </w:r>
            <w:r w:rsidRPr="00056EDE">
              <w:rPr>
                <w:rFonts w:asciiTheme="minorHAnsi" w:hAnsiTheme="minorHAnsi" w:cstheme="minorHAnsi"/>
                <w:sz w:val="22"/>
                <w:szCs w:val="22"/>
              </w:rPr>
              <w:t xml:space="preserve">.                                                                                                                           Hence, In this scenario we have considered the fair value and Liquidation value (Piecemeal) to be equal to Nil.         </w:t>
            </w:r>
          </w:p>
        </w:tc>
      </w:tr>
      <w:tr w:rsidR="00056EDE" w:rsidRPr="00DD7040" w14:paraId="705EA309" w14:textId="77777777" w:rsidTr="00056EDE">
        <w:trPr>
          <w:trHeight w:val="1021"/>
        </w:trPr>
        <w:tc>
          <w:tcPr>
            <w:tcW w:w="338" w:type="pct"/>
            <w:tcBorders>
              <w:top w:val="nil"/>
              <w:left w:val="single" w:sz="4" w:space="0" w:color="auto"/>
              <w:bottom w:val="single" w:sz="4" w:space="0" w:color="auto"/>
              <w:right w:val="nil"/>
            </w:tcBorders>
            <w:shd w:val="clear" w:color="auto" w:fill="auto"/>
            <w:vAlign w:val="center"/>
          </w:tcPr>
          <w:p w14:paraId="40D3389F" w14:textId="79A18933" w:rsidR="00056EDE" w:rsidRPr="00DD7040"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3</w:t>
            </w:r>
          </w:p>
        </w:tc>
        <w:tc>
          <w:tcPr>
            <w:tcW w:w="811" w:type="pct"/>
            <w:tcBorders>
              <w:top w:val="nil"/>
              <w:left w:val="single" w:sz="4" w:space="0" w:color="auto"/>
              <w:bottom w:val="single" w:sz="4" w:space="0" w:color="auto"/>
              <w:right w:val="single" w:sz="4" w:space="0" w:color="auto"/>
            </w:tcBorders>
            <w:shd w:val="clear" w:color="auto" w:fill="auto"/>
            <w:noWrap/>
            <w:vAlign w:val="center"/>
          </w:tcPr>
          <w:p w14:paraId="02301172" w14:textId="648C14AA" w:rsidR="00056EDE" w:rsidRPr="00AF078C" w:rsidRDefault="00056EDE" w:rsidP="00056EDE">
            <w:pPr>
              <w:rPr>
                <w:rFonts w:asciiTheme="minorHAnsi" w:hAnsiTheme="minorHAnsi" w:cstheme="minorHAnsi"/>
                <w:color w:val="000000"/>
                <w:sz w:val="22"/>
                <w:szCs w:val="22"/>
              </w:rPr>
            </w:pPr>
            <w:r w:rsidRPr="004A7FD2">
              <w:rPr>
                <w:rFonts w:asciiTheme="minorHAnsi" w:hAnsiTheme="minorHAnsi" w:cstheme="minorHAnsi"/>
                <w:color w:val="000000"/>
                <w:sz w:val="22"/>
                <w:szCs w:val="22"/>
              </w:rPr>
              <w:t>Security Deposit – 1605 – Pradeep</w:t>
            </w:r>
          </w:p>
        </w:tc>
        <w:tc>
          <w:tcPr>
            <w:tcW w:w="675" w:type="pct"/>
            <w:tcBorders>
              <w:top w:val="nil"/>
              <w:left w:val="nil"/>
              <w:bottom w:val="single" w:sz="4" w:space="0" w:color="auto"/>
              <w:right w:val="single" w:sz="4" w:space="0" w:color="auto"/>
            </w:tcBorders>
            <w:shd w:val="clear" w:color="auto" w:fill="auto"/>
            <w:noWrap/>
            <w:vAlign w:val="center"/>
          </w:tcPr>
          <w:p w14:paraId="0919E230" w14:textId="684E9713" w:rsidR="00056ED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10.86</w:t>
            </w:r>
          </w:p>
        </w:tc>
        <w:tc>
          <w:tcPr>
            <w:tcW w:w="677" w:type="pct"/>
            <w:tcBorders>
              <w:top w:val="nil"/>
              <w:left w:val="nil"/>
              <w:bottom w:val="single" w:sz="4" w:space="0" w:color="auto"/>
              <w:right w:val="single" w:sz="4" w:space="0" w:color="auto"/>
            </w:tcBorders>
            <w:shd w:val="clear" w:color="auto" w:fill="auto"/>
            <w:noWrap/>
            <w:vAlign w:val="center"/>
          </w:tcPr>
          <w:p w14:paraId="4106FF84" w14:textId="556C6853" w:rsidR="00056EDE" w:rsidRPr="00C27CFE" w:rsidRDefault="00056EDE" w:rsidP="00056EDE">
            <w:pPr>
              <w:jc w:val="center"/>
              <w:rPr>
                <w:rFonts w:asciiTheme="minorHAnsi" w:hAnsiTheme="minorHAnsi" w:cstheme="minorHAnsi"/>
                <w:color w:val="000000"/>
                <w:sz w:val="22"/>
                <w:szCs w:val="22"/>
              </w:rPr>
            </w:pPr>
            <w:r w:rsidRPr="00BE77FD">
              <w:rPr>
                <w:rFonts w:asciiTheme="minorHAnsi" w:hAnsiTheme="minorHAnsi" w:cstheme="minorHAnsi"/>
                <w:color w:val="000000"/>
                <w:sz w:val="22"/>
                <w:szCs w:val="22"/>
              </w:rPr>
              <w:t>0.00</w:t>
            </w:r>
          </w:p>
        </w:tc>
        <w:tc>
          <w:tcPr>
            <w:tcW w:w="676" w:type="pct"/>
            <w:tcBorders>
              <w:top w:val="nil"/>
              <w:left w:val="nil"/>
              <w:bottom w:val="single" w:sz="4" w:space="0" w:color="auto"/>
              <w:right w:val="single" w:sz="4" w:space="0" w:color="auto"/>
            </w:tcBorders>
            <w:shd w:val="clear" w:color="auto" w:fill="auto"/>
            <w:noWrap/>
            <w:vAlign w:val="center"/>
          </w:tcPr>
          <w:p w14:paraId="44853EA4" w14:textId="74D78E80" w:rsidR="00056EDE" w:rsidRPr="00C27CFE" w:rsidRDefault="00056EDE" w:rsidP="00056EDE">
            <w:pPr>
              <w:jc w:val="center"/>
              <w:rPr>
                <w:rFonts w:asciiTheme="minorHAnsi" w:hAnsiTheme="minorHAnsi" w:cstheme="minorHAnsi"/>
                <w:color w:val="000000"/>
                <w:sz w:val="22"/>
                <w:szCs w:val="22"/>
              </w:rPr>
            </w:pPr>
            <w:r w:rsidRPr="00BE77FD">
              <w:rPr>
                <w:rFonts w:asciiTheme="minorHAnsi" w:hAnsiTheme="minorHAnsi" w:cstheme="minorHAnsi"/>
                <w:color w:val="000000"/>
                <w:sz w:val="22"/>
                <w:szCs w:val="22"/>
              </w:rPr>
              <w:t>0.00</w:t>
            </w:r>
          </w:p>
        </w:tc>
        <w:tc>
          <w:tcPr>
            <w:tcW w:w="1823" w:type="pct"/>
            <w:vMerge/>
            <w:tcBorders>
              <w:top w:val="single" w:sz="4" w:space="0" w:color="auto"/>
              <w:left w:val="nil"/>
              <w:bottom w:val="single" w:sz="4" w:space="0" w:color="auto"/>
              <w:right w:val="single" w:sz="4" w:space="0" w:color="auto"/>
            </w:tcBorders>
            <w:shd w:val="clear" w:color="auto" w:fill="auto"/>
            <w:vAlign w:val="center"/>
          </w:tcPr>
          <w:p w14:paraId="46C0E003" w14:textId="77777777" w:rsidR="00056EDE" w:rsidRPr="00DD7040" w:rsidRDefault="00056EDE" w:rsidP="00056EDE">
            <w:pPr>
              <w:jc w:val="both"/>
              <w:rPr>
                <w:rFonts w:asciiTheme="minorHAnsi" w:hAnsiTheme="minorHAnsi" w:cstheme="minorHAnsi"/>
                <w:sz w:val="22"/>
                <w:szCs w:val="22"/>
              </w:rPr>
            </w:pPr>
          </w:p>
        </w:tc>
      </w:tr>
      <w:tr w:rsidR="00056EDE" w:rsidRPr="00DD7040" w14:paraId="3098D8B8" w14:textId="77777777" w:rsidTr="00056EDE">
        <w:trPr>
          <w:trHeight w:val="1021"/>
        </w:trPr>
        <w:tc>
          <w:tcPr>
            <w:tcW w:w="338" w:type="pct"/>
            <w:tcBorders>
              <w:top w:val="nil"/>
              <w:left w:val="single" w:sz="4" w:space="0" w:color="auto"/>
              <w:bottom w:val="single" w:sz="4" w:space="0" w:color="auto"/>
              <w:right w:val="nil"/>
            </w:tcBorders>
            <w:shd w:val="clear" w:color="auto" w:fill="auto"/>
            <w:vAlign w:val="center"/>
          </w:tcPr>
          <w:p w14:paraId="3261FF58" w14:textId="72BEE85A" w:rsidR="00056ED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4</w:t>
            </w:r>
          </w:p>
        </w:tc>
        <w:tc>
          <w:tcPr>
            <w:tcW w:w="811" w:type="pct"/>
            <w:tcBorders>
              <w:top w:val="nil"/>
              <w:left w:val="single" w:sz="4" w:space="0" w:color="auto"/>
              <w:bottom w:val="single" w:sz="4" w:space="0" w:color="auto"/>
              <w:right w:val="single" w:sz="4" w:space="0" w:color="auto"/>
            </w:tcBorders>
            <w:shd w:val="clear" w:color="auto" w:fill="auto"/>
            <w:noWrap/>
            <w:vAlign w:val="center"/>
          </w:tcPr>
          <w:p w14:paraId="748DACA8" w14:textId="5049CB1E" w:rsidR="00056EDE" w:rsidRPr="004A7FD2" w:rsidRDefault="00056EDE" w:rsidP="00056EDE">
            <w:pPr>
              <w:rPr>
                <w:rFonts w:asciiTheme="minorHAnsi" w:hAnsiTheme="minorHAnsi" w:cstheme="minorHAnsi"/>
                <w:color w:val="000000"/>
                <w:sz w:val="22"/>
                <w:szCs w:val="22"/>
              </w:rPr>
            </w:pPr>
            <w:r w:rsidRPr="004A7FD2">
              <w:rPr>
                <w:rFonts w:asciiTheme="minorHAnsi" w:hAnsiTheme="minorHAnsi" w:cstheme="minorHAnsi"/>
                <w:color w:val="000000"/>
                <w:sz w:val="22"/>
                <w:szCs w:val="22"/>
              </w:rPr>
              <w:t>Security Deposit – 1606 - Dipankar</w:t>
            </w:r>
          </w:p>
        </w:tc>
        <w:tc>
          <w:tcPr>
            <w:tcW w:w="675" w:type="pct"/>
            <w:tcBorders>
              <w:top w:val="nil"/>
              <w:left w:val="nil"/>
              <w:bottom w:val="single" w:sz="4" w:space="0" w:color="auto"/>
              <w:right w:val="single" w:sz="4" w:space="0" w:color="auto"/>
            </w:tcBorders>
            <w:shd w:val="clear" w:color="auto" w:fill="auto"/>
            <w:noWrap/>
            <w:vAlign w:val="center"/>
          </w:tcPr>
          <w:p w14:paraId="7A259320" w14:textId="1745B572" w:rsidR="00056ED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6.16</w:t>
            </w:r>
          </w:p>
        </w:tc>
        <w:tc>
          <w:tcPr>
            <w:tcW w:w="677" w:type="pct"/>
            <w:tcBorders>
              <w:top w:val="nil"/>
              <w:left w:val="nil"/>
              <w:bottom w:val="single" w:sz="4" w:space="0" w:color="auto"/>
              <w:right w:val="single" w:sz="4" w:space="0" w:color="auto"/>
            </w:tcBorders>
            <w:shd w:val="clear" w:color="auto" w:fill="auto"/>
            <w:noWrap/>
            <w:vAlign w:val="center"/>
          </w:tcPr>
          <w:p w14:paraId="0E8A3AA0" w14:textId="3AEB1B35" w:rsidR="00056EDE" w:rsidRPr="00C27CFE" w:rsidRDefault="00056EDE" w:rsidP="00056EDE">
            <w:pPr>
              <w:jc w:val="center"/>
              <w:rPr>
                <w:rFonts w:asciiTheme="minorHAnsi" w:hAnsiTheme="minorHAnsi" w:cstheme="minorHAnsi"/>
                <w:color w:val="000000"/>
                <w:sz w:val="22"/>
                <w:szCs w:val="22"/>
              </w:rPr>
            </w:pPr>
            <w:r w:rsidRPr="00BE77FD">
              <w:rPr>
                <w:rFonts w:asciiTheme="minorHAnsi" w:hAnsiTheme="minorHAnsi" w:cstheme="minorHAnsi"/>
                <w:color w:val="000000"/>
                <w:sz w:val="22"/>
                <w:szCs w:val="22"/>
              </w:rPr>
              <w:t>0.00</w:t>
            </w:r>
          </w:p>
        </w:tc>
        <w:tc>
          <w:tcPr>
            <w:tcW w:w="676" w:type="pct"/>
            <w:tcBorders>
              <w:top w:val="nil"/>
              <w:left w:val="nil"/>
              <w:bottom w:val="single" w:sz="4" w:space="0" w:color="auto"/>
              <w:right w:val="single" w:sz="4" w:space="0" w:color="auto"/>
            </w:tcBorders>
            <w:shd w:val="clear" w:color="auto" w:fill="auto"/>
            <w:noWrap/>
            <w:vAlign w:val="center"/>
          </w:tcPr>
          <w:p w14:paraId="67F7B34F" w14:textId="0C82AB75" w:rsidR="00056EDE" w:rsidRPr="00C27CFE" w:rsidRDefault="00056EDE" w:rsidP="00056EDE">
            <w:pPr>
              <w:jc w:val="center"/>
              <w:rPr>
                <w:rFonts w:asciiTheme="minorHAnsi" w:hAnsiTheme="minorHAnsi" w:cstheme="minorHAnsi"/>
                <w:color w:val="000000"/>
                <w:sz w:val="22"/>
                <w:szCs w:val="22"/>
              </w:rPr>
            </w:pPr>
            <w:r w:rsidRPr="00BE77FD">
              <w:rPr>
                <w:rFonts w:asciiTheme="minorHAnsi" w:hAnsiTheme="minorHAnsi" w:cstheme="minorHAnsi"/>
                <w:color w:val="000000"/>
                <w:sz w:val="22"/>
                <w:szCs w:val="22"/>
              </w:rPr>
              <w:t>0.00</w:t>
            </w:r>
          </w:p>
        </w:tc>
        <w:tc>
          <w:tcPr>
            <w:tcW w:w="1823" w:type="pct"/>
            <w:vMerge/>
            <w:tcBorders>
              <w:top w:val="single" w:sz="4" w:space="0" w:color="auto"/>
              <w:left w:val="nil"/>
              <w:bottom w:val="single" w:sz="4" w:space="0" w:color="auto"/>
              <w:right w:val="single" w:sz="4" w:space="0" w:color="auto"/>
            </w:tcBorders>
            <w:shd w:val="clear" w:color="auto" w:fill="auto"/>
            <w:vAlign w:val="center"/>
          </w:tcPr>
          <w:p w14:paraId="24A6DDD4" w14:textId="77777777" w:rsidR="00056EDE" w:rsidRPr="00DD7040" w:rsidRDefault="00056EDE" w:rsidP="00056EDE">
            <w:pPr>
              <w:jc w:val="both"/>
              <w:rPr>
                <w:rFonts w:asciiTheme="minorHAnsi" w:hAnsiTheme="minorHAnsi" w:cstheme="minorHAnsi"/>
                <w:sz w:val="22"/>
                <w:szCs w:val="22"/>
              </w:rPr>
            </w:pPr>
          </w:p>
        </w:tc>
      </w:tr>
      <w:tr w:rsidR="00056EDE" w:rsidRPr="00DD7040" w14:paraId="46CD2E94" w14:textId="77777777" w:rsidTr="00056EDE">
        <w:trPr>
          <w:trHeight w:val="1021"/>
        </w:trPr>
        <w:tc>
          <w:tcPr>
            <w:tcW w:w="338" w:type="pct"/>
            <w:tcBorders>
              <w:top w:val="nil"/>
              <w:left w:val="single" w:sz="4" w:space="0" w:color="auto"/>
              <w:bottom w:val="single" w:sz="4" w:space="0" w:color="auto"/>
              <w:right w:val="nil"/>
            </w:tcBorders>
            <w:shd w:val="clear" w:color="auto" w:fill="auto"/>
            <w:vAlign w:val="center"/>
          </w:tcPr>
          <w:p w14:paraId="05B354EA" w14:textId="4880D0F0" w:rsidR="00056ED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p>
        </w:tc>
        <w:tc>
          <w:tcPr>
            <w:tcW w:w="811" w:type="pct"/>
            <w:tcBorders>
              <w:top w:val="nil"/>
              <w:left w:val="single" w:sz="4" w:space="0" w:color="auto"/>
              <w:bottom w:val="single" w:sz="4" w:space="0" w:color="auto"/>
              <w:right w:val="single" w:sz="4" w:space="0" w:color="auto"/>
            </w:tcBorders>
            <w:shd w:val="clear" w:color="auto" w:fill="auto"/>
            <w:noWrap/>
            <w:vAlign w:val="center"/>
          </w:tcPr>
          <w:p w14:paraId="4BCD3D05" w14:textId="327BDBF1" w:rsidR="00056EDE" w:rsidRPr="004A7FD2" w:rsidRDefault="00056EDE" w:rsidP="00056EDE">
            <w:pPr>
              <w:rPr>
                <w:rFonts w:asciiTheme="minorHAnsi" w:hAnsiTheme="minorHAnsi" w:cstheme="minorHAnsi"/>
                <w:color w:val="000000"/>
                <w:sz w:val="22"/>
                <w:szCs w:val="22"/>
              </w:rPr>
            </w:pPr>
            <w:r w:rsidRPr="004A7FD2">
              <w:rPr>
                <w:rFonts w:asciiTheme="minorHAnsi" w:hAnsiTheme="minorHAnsi" w:cstheme="minorHAnsi"/>
                <w:color w:val="000000"/>
                <w:sz w:val="22"/>
                <w:szCs w:val="22"/>
              </w:rPr>
              <w:t>Security Deposit – 1608 – Dinsen</w:t>
            </w:r>
          </w:p>
        </w:tc>
        <w:tc>
          <w:tcPr>
            <w:tcW w:w="675" w:type="pct"/>
            <w:tcBorders>
              <w:top w:val="nil"/>
              <w:left w:val="nil"/>
              <w:bottom w:val="single" w:sz="4" w:space="0" w:color="auto"/>
              <w:right w:val="single" w:sz="4" w:space="0" w:color="auto"/>
            </w:tcBorders>
            <w:shd w:val="clear" w:color="auto" w:fill="auto"/>
            <w:noWrap/>
            <w:vAlign w:val="center"/>
          </w:tcPr>
          <w:p w14:paraId="1BAAC282" w14:textId="0E095670" w:rsidR="00056ED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6.91</w:t>
            </w:r>
          </w:p>
        </w:tc>
        <w:tc>
          <w:tcPr>
            <w:tcW w:w="677" w:type="pct"/>
            <w:tcBorders>
              <w:top w:val="nil"/>
              <w:left w:val="nil"/>
              <w:bottom w:val="single" w:sz="4" w:space="0" w:color="auto"/>
              <w:right w:val="single" w:sz="4" w:space="0" w:color="auto"/>
            </w:tcBorders>
            <w:shd w:val="clear" w:color="auto" w:fill="auto"/>
            <w:noWrap/>
            <w:vAlign w:val="center"/>
          </w:tcPr>
          <w:p w14:paraId="00F4B8F7" w14:textId="687F9F09" w:rsidR="00056EDE" w:rsidRPr="00C27CFE" w:rsidRDefault="00056EDE" w:rsidP="00056EDE">
            <w:pPr>
              <w:jc w:val="center"/>
              <w:rPr>
                <w:rFonts w:asciiTheme="minorHAnsi" w:hAnsiTheme="minorHAnsi" w:cstheme="minorHAnsi"/>
                <w:color w:val="000000"/>
                <w:sz w:val="22"/>
                <w:szCs w:val="22"/>
              </w:rPr>
            </w:pPr>
            <w:r w:rsidRPr="00BE77FD">
              <w:rPr>
                <w:rFonts w:asciiTheme="minorHAnsi" w:hAnsiTheme="minorHAnsi" w:cstheme="minorHAnsi"/>
                <w:color w:val="000000"/>
                <w:sz w:val="22"/>
                <w:szCs w:val="22"/>
              </w:rPr>
              <w:t>0.00</w:t>
            </w:r>
          </w:p>
        </w:tc>
        <w:tc>
          <w:tcPr>
            <w:tcW w:w="676" w:type="pct"/>
            <w:tcBorders>
              <w:top w:val="nil"/>
              <w:left w:val="nil"/>
              <w:bottom w:val="single" w:sz="4" w:space="0" w:color="auto"/>
              <w:right w:val="single" w:sz="4" w:space="0" w:color="auto"/>
            </w:tcBorders>
            <w:shd w:val="clear" w:color="auto" w:fill="auto"/>
            <w:noWrap/>
            <w:vAlign w:val="center"/>
          </w:tcPr>
          <w:p w14:paraId="47689700" w14:textId="0BF861BA" w:rsidR="00056EDE" w:rsidRPr="00C27CFE" w:rsidRDefault="00056EDE" w:rsidP="00056EDE">
            <w:pPr>
              <w:jc w:val="center"/>
              <w:rPr>
                <w:rFonts w:asciiTheme="minorHAnsi" w:hAnsiTheme="minorHAnsi" w:cstheme="minorHAnsi"/>
                <w:color w:val="000000"/>
                <w:sz w:val="22"/>
                <w:szCs w:val="22"/>
              </w:rPr>
            </w:pPr>
            <w:r w:rsidRPr="00BE77FD">
              <w:rPr>
                <w:rFonts w:asciiTheme="minorHAnsi" w:hAnsiTheme="minorHAnsi" w:cstheme="minorHAnsi"/>
                <w:color w:val="000000"/>
                <w:sz w:val="22"/>
                <w:szCs w:val="22"/>
              </w:rPr>
              <w:t>0.00</w:t>
            </w:r>
          </w:p>
        </w:tc>
        <w:tc>
          <w:tcPr>
            <w:tcW w:w="1823" w:type="pct"/>
            <w:vMerge/>
            <w:tcBorders>
              <w:top w:val="single" w:sz="4" w:space="0" w:color="auto"/>
              <w:left w:val="nil"/>
              <w:bottom w:val="single" w:sz="4" w:space="0" w:color="auto"/>
              <w:right w:val="single" w:sz="4" w:space="0" w:color="auto"/>
            </w:tcBorders>
            <w:shd w:val="clear" w:color="auto" w:fill="auto"/>
            <w:vAlign w:val="center"/>
          </w:tcPr>
          <w:p w14:paraId="1275A87B" w14:textId="77777777" w:rsidR="00056EDE" w:rsidRPr="00DD7040" w:rsidRDefault="00056EDE" w:rsidP="00056EDE">
            <w:pPr>
              <w:jc w:val="both"/>
              <w:rPr>
                <w:rFonts w:asciiTheme="minorHAnsi" w:hAnsiTheme="minorHAnsi" w:cstheme="minorHAnsi"/>
                <w:sz w:val="22"/>
                <w:szCs w:val="22"/>
              </w:rPr>
            </w:pPr>
          </w:p>
        </w:tc>
      </w:tr>
      <w:tr w:rsidR="00056EDE" w:rsidRPr="00DD7040" w14:paraId="396A99BD" w14:textId="77777777" w:rsidTr="00056EDE">
        <w:trPr>
          <w:trHeight w:val="1021"/>
        </w:trPr>
        <w:tc>
          <w:tcPr>
            <w:tcW w:w="338" w:type="pct"/>
            <w:tcBorders>
              <w:top w:val="nil"/>
              <w:left w:val="single" w:sz="4" w:space="0" w:color="auto"/>
              <w:bottom w:val="single" w:sz="4" w:space="0" w:color="auto"/>
              <w:right w:val="nil"/>
            </w:tcBorders>
            <w:shd w:val="clear" w:color="auto" w:fill="auto"/>
            <w:vAlign w:val="center"/>
          </w:tcPr>
          <w:p w14:paraId="265C6475" w14:textId="4998C4CC" w:rsidR="00056ED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6</w:t>
            </w:r>
          </w:p>
        </w:tc>
        <w:tc>
          <w:tcPr>
            <w:tcW w:w="811" w:type="pct"/>
            <w:tcBorders>
              <w:top w:val="nil"/>
              <w:left w:val="single" w:sz="4" w:space="0" w:color="auto"/>
              <w:bottom w:val="single" w:sz="4" w:space="0" w:color="auto"/>
              <w:right w:val="single" w:sz="4" w:space="0" w:color="auto"/>
            </w:tcBorders>
            <w:shd w:val="clear" w:color="auto" w:fill="auto"/>
            <w:noWrap/>
            <w:vAlign w:val="center"/>
          </w:tcPr>
          <w:p w14:paraId="41869932" w14:textId="2AF2CC06" w:rsidR="00056EDE" w:rsidRPr="004A7FD2" w:rsidRDefault="00056EDE" w:rsidP="00056EDE">
            <w:pPr>
              <w:rPr>
                <w:rFonts w:asciiTheme="minorHAnsi" w:hAnsiTheme="minorHAnsi" w:cstheme="minorHAnsi"/>
                <w:color w:val="000000"/>
                <w:sz w:val="22"/>
                <w:szCs w:val="22"/>
              </w:rPr>
            </w:pPr>
            <w:r w:rsidRPr="004A7FD2">
              <w:rPr>
                <w:rFonts w:asciiTheme="minorHAnsi" w:hAnsiTheme="minorHAnsi" w:cstheme="minorHAnsi"/>
                <w:color w:val="000000"/>
                <w:sz w:val="22"/>
                <w:szCs w:val="22"/>
              </w:rPr>
              <w:t>Security Deposit – 1610 – Manoj Mathur</w:t>
            </w:r>
          </w:p>
        </w:tc>
        <w:tc>
          <w:tcPr>
            <w:tcW w:w="675" w:type="pct"/>
            <w:tcBorders>
              <w:top w:val="nil"/>
              <w:left w:val="nil"/>
              <w:bottom w:val="single" w:sz="4" w:space="0" w:color="auto"/>
              <w:right w:val="single" w:sz="4" w:space="0" w:color="auto"/>
            </w:tcBorders>
            <w:shd w:val="clear" w:color="auto" w:fill="auto"/>
            <w:noWrap/>
            <w:vAlign w:val="center"/>
          </w:tcPr>
          <w:p w14:paraId="63AFF1F2" w14:textId="1E53C06A" w:rsidR="00056ED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2.45</w:t>
            </w:r>
          </w:p>
        </w:tc>
        <w:tc>
          <w:tcPr>
            <w:tcW w:w="677" w:type="pct"/>
            <w:tcBorders>
              <w:top w:val="nil"/>
              <w:left w:val="nil"/>
              <w:bottom w:val="single" w:sz="4" w:space="0" w:color="auto"/>
              <w:right w:val="single" w:sz="4" w:space="0" w:color="auto"/>
            </w:tcBorders>
            <w:shd w:val="clear" w:color="auto" w:fill="auto"/>
            <w:noWrap/>
            <w:vAlign w:val="center"/>
          </w:tcPr>
          <w:p w14:paraId="6FE1C87F" w14:textId="030513DC" w:rsidR="00056EDE" w:rsidRPr="00C27CFE" w:rsidRDefault="00056EDE" w:rsidP="00056EDE">
            <w:pPr>
              <w:jc w:val="center"/>
              <w:rPr>
                <w:rFonts w:asciiTheme="minorHAnsi" w:hAnsiTheme="minorHAnsi" w:cstheme="minorHAnsi"/>
                <w:color w:val="000000"/>
                <w:sz w:val="22"/>
                <w:szCs w:val="22"/>
              </w:rPr>
            </w:pPr>
            <w:r w:rsidRPr="00BE77FD">
              <w:rPr>
                <w:rFonts w:asciiTheme="minorHAnsi" w:hAnsiTheme="minorHAnsi" w:cstheme="minorHAnsi"/>
                <w:color w:val="000000"/>
                <w:sz w:val="22"/>
                <w:szCs w:val="22"/>
              </w:rPr>
              <w:t>0.00</w:t>
            </w:r>
          </w:p>
        </w:tc>
        <w:tc>
          <w:tcPr>
            <w:tcW w:w="676" w:type="pct"/>
            <w:tcBorders>
              <w:top w:val="nil"/>
              <w:left w:val="nil"/>
              <w:bottom w:val="single" w:sz="4" w:space="0" w:color="auto"/>
              <w:right w:val="single" w:sz="4" w:space="0" w:color="auto"/>
            </w:tcBorders>
            <w:shd w:val="clear" w:color="auto" w:fill="auto"/>
            <w:noWrap/>
            <w:vAlign w:val="center"/>
          </w:tcPr>
          <w:p w14:paraId="43D5AC71" w14:textId="52C9D537" w:rsidR="00056EDE" w:rsidRPr="00C27CFE" w:rsidRDefault="00056EDE" w:rsidP="00056EDE">
            <w:pPr>
              <w:jc w:val="center"/>
              <w:rPr>
                <w:rFonts w:asciiTheme="minorHAnsi" w:hAnsiTheme="minorHAnsi" w:cstheme="minorHAnsi"/>
                <w:color w:val="000000"/>
                <w:sz w:val="22"/>
                <w:szCs w:val="22"/>
              </w:rPr>
            </w:pPr>
            <w:r w:rsidRPr="00BE77FD">
              <w:rPr>
                <w:rFonts w:asciiTheme="minorHAnsi" w:hAnsiTheme="minorHAnsi" w:cstheme="minorHAnsi"/>
                <w:color w:val="000000"/>
                <w:sz w:val="22"/>
                <w:szCs w:val="22"/>
              </w:rPr>
              <w:t>0.00</w:t>
            </w:r>
          </w:p>
        </w:tc>
        <w:tc>
          <w:tcPr>
            <w:tcW w:w="1823" w:type="pct"/>
            <w:vMerge/>
            <w:tcBorders>
              <w:top w:val="single" w:sz="4" w:space="0" w:color="auto"/>
              <w:left w:val="nil"/>
              <w:bottom w:val="single" w:sz="4" w:space="0" w:color="auto"/>
              <w:right w:val="single" w:sz="4" w:space="0" w:color="auto"/>
            </w:tcBorders>
            <w:shd w:val="clear" w:color="auto" w:fill="auto"/>
            <w:vAlign w:val="center"/>
          </w:tcPr>
          <w:p w14:paraId="77455213" w14:textId="77777777" w:rsidR="00056EDE" w:rsidRPr="00DD7040" w:rsidRDefault="00056EDE" w:rsidP="00056EDE">
            <w:pPr>
              <w:jc w:val="both"/>
              <w:rPr>
                <w:rFonts w:asciiTheme="minorHAnsi" w:hAnsiTheme="minorHAnsi" w:cstheme="minorHAnsi"/>
                <w:sz w:val="22"/>
                <w:szCs w:val="22"/>
              </w:rPr>
            </w:pPr>
          </w:p>
        </w:tc>
      </w:tr>
      <w:tr w:rsidR="00056EDE" w:rsidRPr="00DD7040" w14:paraId="0DC59E73" w14:textId="77777777" w:rsidTr="00056EDE">
        <w:trPr>
          <w:trHeight w:val="1021"/>
        </w:trPr>
        <w:tc>
          <w:tcPr>
            <w:tcW w:w="338" w:type="pct"/>
            <w:tcBorders>
              <w:top w:val="single" w:sz="4" w:space="0" w:color="auto"/>
              <w:left w:val="single" w:sz="4" w:space="0" w:color="auto"/>
              <w:bottom w:val="single" w:sz="4" w:space="0" w:color="auto"/>
              <w:right w:val="nil"/>
            </w:tcBorders>
            <w:shd w:val="clear" w:color="auto" w:fill="auto"/>
            <w:vAlign w:val="center"/>
          </w:tcPr>
          <w:p w14:paraId="2CCA749C" w14:textId="715C6489" w:rsidR="00056ED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lastRenderedPageBreak/>
              <w:t>7</w:t>
            </w:r>
          </w:p>
        </w:tc>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DE844E2" w14:textId="20FE56FB" w:rsidR="00056EDE" w:rsidRPr="004A7FD2" w:rsidRDefault="00056EDE" w:rsidP="00056EDE">
            <w:pPr>
              <w:rPr>
                <w:rFonts w:asciiTheme="minorHAnsi" w:hAnsiTheme="minorHAnsi" w:cstheme="minorHAnsi"/>
                <w:color w:val="000000"/>
                <w:sz w:val="22"/>
                <w:szCs w:val="22"/>
              </w:rPr>
            </w:pPr>
            <w:r w:rsidRPr="004A7FD2">
              <w:rPr>
                <w:rFonts w:asciiTheme="minorHAnsi" w:hAnsiTheme="minorHAnsi" w:cstheme="minorHAnsi"/>
                <w:color w:val="000000"/>
                <w:sz w:val="22"/>
                <w:szCs w:val="22"/>
              </w:rPr>
              <w:t>Security Deposit – 1607 – Niyati</w:t>
            </w:r>
          </w:p>
        </w:tc>
        <w:tc>
          <w:tcPr>
            <w:tcW w:w="675" w:type="pct"/>
            <w:tcBorders>
              <w:top w:val="single" w:sz="4" w:space="0" w:color="auto"/>
              <w:left w:val="nil"/>
              <w:bottom w:val="single" w:sz="4" w:space="0" w:color="auto"/>
              <w:right w:val="single" w:sz="4" w:space="0" w:color="auto"/>
            </w:tcBorders>
            <w:shd w:val="clear" w:color="auto" w:fill="auto"/>
            <w:noWrap/>
            <w:vAlign w:val="center"/>
          </w:tcPr>
          <w:p w14:paraId="02A7857F" w14:textId="4F8AC154" w:rsidR="00056ED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3.83</w:t>
            </w:r>
          </w:p>
        </w:tc>
        <w:tc>
          <w:tcPr>
            <w:tcW w:w="677" w:type="pct"/>
            <w:tcBorders>
              <w:top w:val="single" w:sz="4" w:space="0" w:color="auto"/>
              <w:left w:val="nil"/>
              <w:bottom w:val="single" w:sz="4" w:space="0" w:color="auto"/>
              <w:right w:val="single" w:sz="4" w:space="0" w:color="auto"/>
            </w:tcBorders>
            <w:shd w:val="clear" w:color="auto" w:fill="auto"/>
            <w:noWrap/>
            <w:vAlign w:val="center"/>
          </w:tcPr>
          <w:p w14:paraId="6FB9021F" w14:textId="19279F1E" w:rsidR="00056EDE" w:rsidRPr="00C27CF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279346D1" w14:textId="200FEF15" w:rsidR="00056EDE" w:rsidRPr="00C27CF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823" w:type="pct"/>
            <w:vMerge/>
            <w:tcBorders>
              <w:top w:val="single" w:sz="4" w:space="0" w:color="auto"/>
              <w:left w:val="nil"/>
              <w:bottom w:val="single" w:sz="4" w:space="0" w:color="auto"/>
              <w:right w:val="single" w:sz="4" w:space="0" w:color="auto"/>
            </w:tcBorders>
            <w:shd w:val="clear" w:color="auto" w:fill="auto"/>
            <w:vAlign w:val="center"/>
          </w:tcPr>
          <w:p w14:paraId="58108B87" w14:textId="77777777" w:rsidR="00056EDE" w:rsidRPr="00DD7040" w:rsidRDefault="00056EDE" w:rsidP="00056EDE">
            <w:pPr>
              <w:jc w:val="both"/>
              <w:rPr>
                <w:rFonts w:asciiTheme="minorHAnsi" w:hAnsiTheme="minorHAnsi" w:cstheme="minorHAnsi"/>
                <w:sz w:val="22"/>
                <w:szCs w:val="22"/>
              </w:rPr>
            </w:pPr>
          </w:p>
        </w:tc>
      </w:tr>
      <w:tr w:rsidR="00056EDE" w:rsidRPr="00DD7040" w14:paraId="56F36321" w14:textId="77777777" w:rsidTr="006B56EC">
        <w:trPr>
          <w:trHeight w:val="1054"/>
        </w:trPr>
        <w:tc>
          <w:tcPr>
            <w:tcW w:w="338" w:type="pct"/>
            <w:tcBorders>
              <w:top w:val="nil"/>
              <w:left w:val="single" w:sz="4" w:space="0" w:color="auto"/>
              <w:bottom w:val="single" w:sz="4" w:space="0" w:color="auto"/>
              <w:right w:val="nil"/>
            </w:tcBorders>
            <w:shd w:val="clear" w:color="auto" w:fill="auto"/>
            <w:vAlign w:val="center"/>
          </w:tcPr>
          <w:p w14:paraId="1312860E" w14:textId="522EDB07" w:rsidR="00056ED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8</w:t>
            </w:r>
          </w:p>
        </w:tc>
        <w:tc>
          <w:tcPr>
            <w:tcW w:w="811" w:type="pct"/>
            <w:tcBorders>
              <w:top w:val="nil"/>
              <w:left w:val="single" w:sz="4" w:space="0" w:color="auto"/>
              <w:bottom w:val="single" w:sz="4" w:space="0" w:color="auto"/>
              <w:right w:val="single" w:sz="4" w:space="0" w:color="auto"/>
            </w:tcBorders>
            <w:shd w:val="clear" w:color="auto" w:fill="auto"/>
            <w:noWrap/>
            <w:vAlign w:val="center"/>
          </w:tcPr>
          <w:p w14:paraId="48AD8786" w14:textId="2751DB3C" w:rsidR="00056EDE" w:rsidRPr="004A7FD2" w:rsidRDefault="00056EDE" w:rsidP="00056EDE">
            <w:pPr>
              <w:rPr>
                <w:rFonts w:asciiTheme="minorHAnsi" w:hAnsiTheme="minorHAnsi" w:cstheme="minorHAnsi"/>
                <w:color w:val="000000"/>
                <w:sz w:val="22"/>
                <w:szCs w:val="22"/>
              </w:rPr>
            </w:pPr>
            <w:r w:rsidRPr="004A7FD2">
              <w:rPr>
                <w:rFonts w:asciiTheme="minorHAnsi" w:hAnsiTheme="minorHAnsi" w:cstheme="minorHAnsi"/>
                <w:color w:val="000000"/>
                <w:sz w:val="22"/>
                <w:szCs w:val="22"/>
              </w:rPr>
              <w:t>TDS Recoverable from TATA Capital Finance Ltd. – FY 16-17</w:t>
            </w:r>
          </w:p>
        </w:tc>
        <w:tc>
          <w:tcPr>
            <w:tcW w:w="675" w:type="pct"/>
            <w:tcBorders>
              <w:top w:val="nil"/>
              <w:left w:val="nil"/>
              <w:bottom w:val="single" w:sz="4" w:space="0" w:color="auto"/>
              <w:right w:val="single" w:sz="4" w:space="0" w:color="auto"/>
            </w:tcBorders>
            <w:shd w:val="clear" w:color="auto" w:fill="auto"/>
            <w:noWrap/>
            <w:vAlign w:val="center"/>
          </w:tcPr>
          <w:p w14:paraId="4435019C" w14:textId="27DE055D" w:rsidR="00056ED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1.94</w:t>
            </w:r>
          </w:p>
        </w:tc>
        <w:tc>
          <w:tcPr>
            <w:tcW w:w="677" w:type="pct"/>
            <w:tcBorders>
              <w:top w:val="nil"/>
              <w:left w:val="nil"/>
              <w:bottom w:val="single" w:sz="4" w:space="0" w:color="auto"/>
              <w:right w:val="single" w:sz="4" w:space="0" w:color="auto"/>
            </w:tcBorders>
            <w:shd w:val="clear" w:color="auto" w:fill="auto"/>
            <w:noWrap/>
            <w:vAlign w:val="center"/>
          </w:tcPr>
          <w:p w14:paraId="408BA705" w14:textId="0B809126" w:rsidR="00056EDE" w:rsidRPr="00C27CF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676" w:type="pct"/>
            <w:tcBorders>
              <w:top w:val="nil"/>
              <w:left w:val="nil"/>
              <w:bottom w:val="single" w:sz="4" w:space="0" w:color="auto"/>
              <w:right w:val="single" w:sz="4" w:space="0" w:color="auto"/>
            </w:tcBorders>
            <w:shd w:val="clear" w:color="auto" w:fill="auto"/>
            <w:noWrap/>
            <w:vAlign w:val="center"/>
          </w:tcPr>
          <w:p w14:paraId="4893537E" w14:textId="5E4D1E28" w:rsidR="00056EDE" w:rsidRPr="00C27CF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823" w:type="pct"/>
            <w:vMerge w:val="restart"/>
            <w:tcBorders>
              <w:top w:val="single" w:sz="4" w:space="0" w:color="auto"/>
              <w:left w:val="nil"/>
              <w:right w:val="single" w:sz="4" w:space="0" w:color="auto"/>
            </w:tcBorders>
            <w:shd w:val="clear" w:color="auto" w:fill="auto"/>
          </w:tcPr>
          <w:p w14:paraId="56F6D918" w14:textId="03322CB5" w:rsidR="00056EDE" w:rsidRPr="00DD7040" w:rsidRDefault="00056EDE" w:rsidP="00056EDE">
            <w:pPr>
              <w:jc w:val="both"/>
              <w:rPr>
                <w:rFonts w:asciiTheme="minorHAnsi" w:hAnsiTheme="minorHAnsi" w:cstheme="minorHAnsi"/>
                <w:sz w:val="22"/>
                <w:szCs w:val="22"/>
              </w:rPr>
            </w:pPr>
            <w:r w:rsidRPr="00056EDE">
              <w:rPr>
                <w:rFonts w:asciiTheme="minorHAnsi" w:hAnsiTheme="minorHAnsi" w:cstheme="minorHAnsi"/>
                <w:sz w:val="22"/>
                <w:szCs w:val="22"/>
              </w:rPr>
              <w:t>These TDS receivables become the transactions between the parties and from the long time the transaction is not being done. In this scenario there is a lesser probability to be realized these amount.                                                                                                                                                                                                                                                                                                                                                                                         Hence, In this case we have considered the Fair Value and Liquidation Value (Piecemeal) to be equal to Nil.</w:t>
            </w:r>
          </w:p>
        </w:tc>
      </w:tr>
      <w:tr w:rsidR="00056EDE" w:rsidRPr="00DD7040" w14:paraId="23390F0B" w14:textId="77777777" w:rsidTr="006B56EC">
        <w:trPr>
          <w:trHeight w:val="719"/>
        </w:trPr>
        <w:tc>
          <w:tcPr>
            <w:tcW w:w="338" w:type="pct"/>
            <w:tcBorders>
              <w:top w:val="single" w:sz="4" w:space="0" w:color="auto"/>
              <w:left w:val="single" w:sz="4" w:space="0" w:color="auto"/>
              <w:bottom w:val="single" w:sz="4" w:space="0" w:color="auto"/>
              <w:right w:val="nil"/>
            </w:tcBorders>
            <w:shd w:val="clear" w:color="auto" w:fill="auto"/>
            <w:vAlign w:val="center"/>
          </w:tcPr>
          <w:p w14:paraId="2469BCC7" w14:textId="5F02D037" w:rsidR="00056ED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9</w:t>
            </w:r>
          </w:p>
        </w:tc>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77BD17A" w14:textId="399C6C1A" w:rsidR="00056EDE" w:rsidRPr="004A7FD2" w:rsidRDefault="00056EDE" w:rsidP="00056EDE">
            <w:pPr>
              <w:rPr>
                <w:rFonts w:asciiTheme="minorHAnsi" w:hAnsiTheme="minorHAnsi" w:cstheme="minorHAnsi"/>
                <w:color w:val="000000"/>
                <w:sz w:val="22"/>
                <w:szCs w:val="22"/>
              </w:rPr>
            </w:pPr>
            <w:r w:rsidRPr="004A7FD2">
              <w:rPr>
                <w:rFonts w:asciiTheme="minorHAnsi" w:hAnsiTheme="minorHAnsi" w:cstheme="minorHAnsi"/>
                <w:color w:val="000000"/>
                <w:sz w:val="22"/>
                <w:szCs w:val="22"/>
              </w:rPr>
              <w:t>TDS Receivable from TATA Capital Finance Ltd. – 2017-18</w:t>
            </w:r>
          </w:p>
        </w:tc>
        <w:tc>
          <w:tcPr>
            <w:tcW w:w="675" w:type="pct"/>
            <w:tcBorders>
              <w:top w:val="single" w:sz="4" w:space="0" w:color="auto"/>
              <w:left w:val="nil"/>
              <w:bottom w:val="single" w:sz="4" w:space="0" w:color="auto"/>
              <w:right w:val="single" w:sz="4" w:space="0" w:color="auto"/>
            </w:tcBorders>
            <w:shd w:val="clear" w:color="auto" w:fill="auto"/>
            <w:noWrap/>
            <w:vAlign w:val="center"/>
          </w:tcPr>
          <w:p w14:paraId="341FDBC2" w14:textId="51FA0BCA" w:rsidR="00056ED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1.68</w:t>
            </w:r>
          </w:p>
        </w:tc>
        <w:tc>
          <w:tcPr>
            <w:tcW w:w="677" w:type="pct"/>
            <w:tcBorders>
              <w:top w:val="single" w:sz="4" w:space="0" w:color="auto"/>
              <w:left w:val="nil"/>
              <w:bottom w:val="single" w:sz="4" w:space="0" w:color="auto"/>
              <w:right w:val="single" w:sz="4" w:space="0" w:color="auto"/>
            </w:tcBorders>
            <w:shd w:val="clear" w:color="auto" w:fill="auto"/>
            <w:noWrap/>
            <w:vAlign w:val="center"/>
          </w:tcPr>
          <w:p w14:paraId="453E8249" w14:textId="00A31C5A" w:rsidR="00056EDE" w:rsidRPr="00C27CF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0A18F813" w14:textId="0C83659E" w:rsidR="00056EDE" w:rsidRPr="00C27CF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823" w:type="pct"/>
            <w:vMerge/>
            <w:tcBorders>
              <w:left w:val="nil"/>
              <w:right w:val="single" w:sz="4" w:space="0" w:color="auto"/>
            </w:tcBorders>
            <w:shd w:val="clear" w:color="auto" w:fill="auto"/>
            <w:vAlign w:val="center"/>
          </w:tcPr>
          <w:p w14:paraId="7AF1A44D" w14:textId="77777777" w:rsidR="00056EDE" w:rsidRPr="00DD7040" w:rsidRDefault="00056EDE" w:rsidP="00056EDE">
            <w:pPr>
              <w:jc w:val="both"/>
              <w:rPr>
                <w:rFonts w:asciiTheme="minorHAnsi" w:hAnsiTheme="minorHAnsi" w:cstheme="minorHAnsi"/>
                <w:sz w:val="22"/>
                <w:szCs w:val="22"/>
              </w:rPr>
            </w:pPr>
          </w:p>
        </w:tc>
      </w:tr>
      <w:tr w:rsidR="00056EDE" w:rsidRPr="00DD7040" w14:paraId="4BEB95BD" w14:textId="77777777" w:rsidTr="006B56EC">
        <w:trPr>
          <w:trHeight w:val="793"/>
        </w:trPr>
        <w:tc>
          <w:tcPr>
            <w:tcW w:w="338" w:type="pct"/>
            <w:tcBorders>
              <w:top w:val="single" w:sz="4" w:space="0" w:color="auto"/>
              <w:left w:val="single" w:sz="4" w:space="0" w:color="auto"/>
              <w:bottom w:val="single" w:sz="4" w:space="0" w:color="auto"/>
              <w:right w:val="nil"/>
            </w:tcBorders>
            <w:shd w:val="clear" w:color="auto" w:fill="auto"/>
            <w:vAlign w:val="center"/>
          </w:tcPr>
          <w:p w14:paraId="01E8E616" w14:textId="27DC530C" w:rsidR="00056ED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10</w:t>
            </w:r>
          </w:p>
        </w:tc>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ECF878C" w14:textId="0E95EE1C" w:rsidR="00056EDE" w:rsidRPr="004A7FD2" w:rsidRDefault="00056EDE" w:rsidP="00056EDE">
            <w:pPr>
              <w:rPr>
                <w:rFonts w:asciiTheme="minorHAnsi" w:hAnsiTheme="minorHAnsi" w:cstheme="minorHAnsi"/>
                <w:color w:val="000000"/>
                <w:sz w:val="22"/>
                <w:szCs w:val="22"/>
              </w:rPr>
            </w:pPr>
            <w:r w:rsidRPr="004A7FD2">
              <w:rPr>
                <w:rFonts w:asciiTheme="minorHAnsi" w:hAnsiTheme="minorHAnsi" w:cstheme="minorHAnsi"/>
                <w:color w:val="000000"/>
                <w:sz w:val="22"/>
                <w:szCs w:val="22"/>
              </w:rPr>
              <w:t>TDS Receivable from L&amp;T Housing Finance Ltd. – 2017-18</w:t>
            </w:r>
          </w:p>
        </w:tc>
        <w:tc>
          <w:tcPr>
            <w:tcW w:w="675" w:type="pct"/>
            <w:tcBorders>
              <w:top w:val="single" w:sz="4" w:space="0" w:color="auto"/>
              <w:left w:val="nil"/>
              <w:bottom w:val="single" w:sz="4" w:space="0" w:color="auto"/>
              <w:right w:val="single" w:sz="4" w:space="0" w:color="auto"/>
            </w:tcBorders>
            <w:shd w:val="clear" w:color="auto" w:fill="auto"/>
            <w:noWrap/>
            <w:vAlign w:val="center"/>
          </w:tcPr>
          <w:p w14:paraId="5A8FF07C" w14:textId="3D366697" w:rsidR="00056ED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1.18</w:t>
            </w:r>
          </w:p>
        </w:tc>
        <w:tc>
          <w:tcPr>
            <w:tcW w:w="677" w:type="pct"/>
            <w:tcBorders>
              <w:top w:val="single" w:sz="4" w:space="0" w:color="auto"/>
              <w:left w:val="nil"/>
              <w:bottom w:val="single" w:sz="4" w:space="0" w:color="auto"/>
              <w:right w:val="single" w:sz="4" w:space="0" w:color="auto"/>
            </w:tcBorders>
            <w:shd w:val="clear" w:color="auto" w:fill="auto"/>
            <w:noWrap/>
            <w:vAlign w:val="center"/>
          </w:tcPr>
          <w:p w14:paraId="5F09A1BB" w14:textId="6B0A8AA4" w:rsidR="00056EDE" w:rsidRPr="00C27CF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0F8E773A" w14:textId="0E75A2FA" w:rsidR="00056EDE" w:rsidRPr="00C27CF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823" w:type="pct"/>
            <w:vMerge/>
            <w:tcBorders>
              <w:left w:val="nil"/>
              <w:bottom w:val="single" w:sz="4" w:space="0" w:color="auto"/>
              <w:right w:val="single" w:sz="4" w:space="0" w:color="auto"/>
            </w:tcBorders>
            <w:shd w:val="clear" w:color="auto" w:fill="auto"/>
            <w:vAlign w:val="center"/>
          </w:tcPr>
          <w:p w14:paraId="67809BF3" w14:textId="77777777" w:rsidR="00056EDE" w:rsidRPr="00DD7040" w:rsidRDefault="00056EDE" w:rsidP="00056EDE">
            <w:pPr>
              <w:jc w:val="both"/>
              <w:rPr>
                <w:rFonts w:asciiTheme="minorHAnsi" w:hAnsiTheme="minorHAnsi" w:cstheme="minorHAnsi"/>
                <w:sz w:val="22"/>
                <w:szCs w:val="22"/>
              </w:rPr>
            </w:pPr>
          </w:p>
        </w:tc>
      </w:tr>
      <w:tr w:rsidR="004A7FD2" w:rsidRPr="00DD7040" w14:paraId="0A66ADB5" w14:textId="77777777" w:rsidTr="004A7FD2">
        <w:trPr>
          <w:trHeight w:val="1021"/>
        </w:trPr>
        <w:tc>
          <w:tcPr>
            <w:tcW w:w="338" w:type="pct"/>
            <w:tcBorders>
              <w:top w:val="single" w:sz="4" w:space="0" w:color="auto"/>
              <w:left w:val="single" w:sz="4" w:space="0" w:color="auto"/>
              <w:bottom w:val="single" w:sz="4" w:space="0" w:color="auto"/>
              <w:right w:val="nil"/>
            </w:tcBorders>
            <w:shd w:val="clear" w:color="auto" w:fill="auto"/>
            <w:vAlign w:val="center"/>
          </w:tcPr>
          <w:p w14:paraId="2290CF1A" w14:textId="2022A02B" w:rsidR="004A7FD2" w:rsidRDefault="004A7FD2"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11</w:t>
            </w:r>
          </w:p>
        </w:tc>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2865E22D" w14:textId="330B401C" w:rsidR="004A7FD2" w:rsidRPr="004A7FD2" w:rsidRDefault="004A7FD2" w:rsidP="00056EDE">
            <w:pPr>
              <w:rPr>
                <w:rFonts w:asciiTheme="minorHAnsi" w:hAnsiTheme="minorHAnsi" w:cstheme="minorHAnsi"/>
                <w:color w:val="000000"/>
                <w:sz w:val="22"/>
                <w:szCs w:val="22"/>
              </w:rPr>
            </w:pPr>
            <w:r w:rsidRPr="004A7FD2">
              <w:rPr>
                <w:rFonts w:asciiTheme="minorHAnsi" w:hAnsiTheme="minorHAnsi" w:cstheme="minorHAnsi"/>
                <w:color w:val="000000"/>
                <w:sz w:val="22"/>
                <w:szCs w:val="22"/>
              </w:rPr>
              <w:t>TDS Receivable – 2018-19</w:t>
            </w:r>
          </w:p>
        </w:tc>
        <w:tc>
          <w:tcPr>
            <w:tcW w:w="675" w:type="pct"/>
            <w:tcBorders>
              <w:top w:val="single" w:sz="4" w:space="0" w:color="auto"/>
              <w:left w:val="nil"/>
              <w:bottom w:val="single" w:sz="4" w:space="0" w:color="auto"/>
              <w:right w:val="single" w:sz="4" w:space="0" w:color="auto"/>
            </w:tcBorders>
            <w:shd w:val="clear" w:color="auto" w:fill="auto"/>
            <w:noWrap/>
            <w:vAlign w:val="center"/>
          </w:tcPr>
          <w:p w14:paraId="67A2A7FF" w14:textId="7F63ACEB" w:rsidR="004A7FD2"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5.18</w:t>
            </w:r>
          </w:p>
        </w:tc>
        <w:tc>
          <w:tcPr>
            <w:tcW w:w="677" w:type="pct"/>
            <w:tcBorders>
              <w:top w:val="single" w:sz="4" w:space="0" w:color="auto"/>
              <w:left w:val="nil"/>
              <w:bottom w:val="single" w:sz="4" w:space="0" w:color="auto"/>
              <w:right w:val="single" w:sz="4" w:space="0" w:color="auto"/>
            </w:tcBorders>
            <w:shd w:val="clear" w:color="auto" w:fill="auto"/>
            <w:noWrap/>
            <w:vAlign w:val="center"/>
          </w:tcPr>
          <w:p w14:paraId="6613BEB2" w14:textId="2DEDA018" w:rsidR="004A7FD2" w:rsidRPr="00C27CF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1E87A36F" w14:textId="102381C7" w:rsidR="004A7FD2" w:rsidRPr="00C27CFE" w:rsidRDefault="00056EDE"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823" w:type="pct"/>
            <w:tcBorders>
              <w:top w:val="single" w:sz="4" w:space="0" w:color="auto"/>
              <w:left w:val="nil"/>
              <w:bottom w:val="single" w:sz="4" w:space="0" w:color="auto"/>
              <w:right w:val="single" w:sz="4" w:space="0" w:color="auto"/>
            </w:tcBorders>
            <w:shd w:val="clear" w:color="auto" w:fill="auto"/>
            <w:vAlign w:val="center"/>
          </w:tcPr>
          <w:p w14:paraId="54959AF6" w14:textId="1FF9E5D5" w:rsidR="004A7FD2" w:rsidRPr="00DD7040" w:rsidRDefault="00722047" w:rsidP="00E94188">
            <w:pPr>
              <w:jc w:val="both"/>
              <w:rPr>
                <w:rFonts w:asciiTheme="minorHAnsi" w:hAnsiTheme="minorHAnsi" w:cstheme="minorHAnsi"/>
                <w:sz w:val="22"/>
                <w:szCs w:val="22"/>
              </w:rPr>
            </w:pPr>
            <w:r w:rsidRPr="00862EE6">
              <w:rPr>
                <w:rFonts w:asciiTheme="minorHAnsi" w:hAnsiTheme="minorHAnsi" w:cstheme="minorHAnsi"/>
                <w:sz w:val="22"/>
                <w:szCs w:val="22"/>
              </w:rPr>
              <w:t>ITR filing details are</w:t>
            </w:r>
            <w:r w:rsidR="00862EE6" w:rsidRPr="00862EE6">
              <w:rPr>
                <w:rFonts w:asciiTheme="minorHAnsi" w:hAnsiTheme="minorHAnsi" w:cstheme="minorHAnsi"/>
                <w:sz w:val="22"/>
                <w:szCs w:val="22"/>
              </w:rPr>
              <w:t xml:space="preserve"> available and the amount is already credited to the company’s account.</w:t>
            </w:r>
            <w:r w:rsidR="00E94188" w:rsidRPr="00862EE6">
              <w:rPr>
                <w:rFonts w:asciiTheme="minorHAnsi" w:hAnsiTheme="minorHAnsi" w:cstheme="minorHAnsi"/>
                <w:sz w:val="22"/>
                <w:szCs w:val="22"/>
              </w:rPr>
              <w:t xml:space="preserve"> Hence, In this case we have considered the Fair Value and Liquidation Value (Piecemeal) to be equal to Nil.</w:t>
            </w:r>
          </w:p>
        </w:tc>
      </w:tr>
      <w:tr w:rsidR="004A7FD2" w:rsidRPr="00DD7040" w14:paraId="76F4E78F" w14:textId="77777777" w:rsidTr="00E94188">
        <w:trPr>
          <w:trHeight w:val="1021"/>
        </w:trPr>
        <w:tc>
          <w:tcPr>
            <w:tcW w:w="338" w:type="pct"/>
            <w:tcBorders>
              <w:top w:val="single" w:sz="4" w:space="0" w:color="auto"/>
              <w:left w:val="single" w:sz="4" w:space="0" w:color="auto"/>
              <w:bottom w:val="single" w:sz="4" w:space="0" w:color="auto"/>
              <w:right w:val="nil"/>
            </w:tcBorders>
            <w:shd w:val="clear" w:color="auto" w:fill="auto"/>
            <w:vAlign w:val="center"/>
          </w:tcPr>
          <w:p w14:paraId="3A35969D" w14:textId="2C6446DF" w:rsidR="004A7FD2" w:rsidRDefault="004A7FD2"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12</w:t>
            </w:r>
          </w:p>
        </w:tc>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34DFDC54" w14:textId="327869C7" w:rsidR="004A7FD2" w:rsidRPr="004A7FD2" w:rsidRDefault="004A7FD2" w:rsidP="00056EDE">
            <w:pPr>
              <w:rPr>
                <w:rFonts w:asciiTheme="minorHAnsi" w:hAnsiTheme="minorHAnsi" w:cstheme="minorHAnsi"/>
                <w:color w:val="000000"/>
                <w:sz w:val="22"/>
                <w:szCs w:val="22"/>
              </w:rPr>
            </w:pPr>
            <w:r w:rsidRPr="004A7FD2">
              <w:rPr>
                <w:rFonts w:asciiTheme="minorHAnsi" w:hAnsiTheme="minorHAnsi" w:cstheme="minorHAnsi"/>
                <w:color w:val="000000"/>
                <w:sz w:val="22"/>
                <w:szCs w:val="22"/>
              </w:rPr>
              <w:t>TDS Receivable – 2019-20</w:t>
            </w:r>
          </w:p>
        </w:tc>
        <w:tc>
          <w:tcPr>
            <w:tcW w:w="675" w:type="pct"/>
            <w:tcBorders>
              <w:top w:val="single" w:sz="4" w:space="0" w:color="auto"/>
              <w:left w:val="nil"/>
              <w:bottom w:val="single" w:sz="4" w:space="0" w:color="auto"/>
              <w:right w:val="single" w:sz="4" w:space="0" w:color="auto"/>
            </w:tcBorders>
            <w:shd w:val="clear" w:color="auto" w:fill="auto"/>
            <w:noWrap/>
            <w:vAlign w:val="center"/>
          </w:tcPr>
          <w:p w14:paraId="0B144D73" w14:textId="2B722EEB" w:rsidR="004A7FD2" w:rsidRDefault="004A7FD2"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8.89</w:t>
            </w:r>
          </w:p>
        </w:tc>
        <w:tc>
          <w:tcPr>
            <w:tcW w:w="677" w:type="pct"/>
            <w:tcBorders>
              <w:top w:val="single" w:sz="4" w:space="0" w:color="auto"/>
              <w:left w:val="nil"/>
              <w:bottom w:val="single" w:sz="4" w:space="0" w:color="auto"/>
              <w:right w:val="single" w:sz="4" w:space="0" w:color="auto"/>
            </w:tcBorders>
            <w:shd w:val="clear" w:color="auto" w:fill="auto"/>
            <w:noWrap/>
            <w:vAlign w:val="center"/>
          </w:tcPr>
          <w:p w14:paraId="24EBDA78" w14:textId="567EAEDB" w:rsidR="004A7FD2" w:rsidRPr="00C27CFE" w:rsidRDefault="004A7FD2"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8.89</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0728EF16" w14:textId="5506FE52" w:rsidR="004A7FD2" w:rsidRPr="00C27CFE" w:rsidRDefault="004A7FD2"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8.89</w:t>
            </w:r>
          </w:p>
        </w:tc>
        <w:tc>
          <w:tcPr>
            <w:tcW w:w="1823" w:type="pct"/>
            <w:tcBorders>
              <w:top w:val="single" w:sz="4" w:space="0" w:color="auto"/>
              <w:left w:val="nil"/>
              <w:bottom w:val="single" w:sz="4" w:space="0" w:color="auto"/>
              <w:right w:val="single" w:sz="4" w:space="0" w:color="auto"/>
            </w:tcBorders>
            <w:shd w:val="clear" w:color="auto" w:fill="auto"/>
          </w:tcPr>
          <w:p w14:paraId="4868C907" w14:textId="6C253851" w:rsidR="004A7FD2" w:rsidRPr="00DD7040" w:rsidRDefault="00E94188" w:rsidP="00E94188">
            <w:pPr>
              <w:jc w:val="both"/>
              <w:rPr>
                <w:rFonts w:asciiTheme="minorHAnsi" w:hAnsiTheme="minorHAnsi" w:cstheme="minorHAnsi"/>
                <w:sz w:val="22"/>
                <w:szCs w:val="22"/>
              </w:rPr>
            </w:pPr>
            <w:r w:rsidRPr="00E94188">
              <w:rPr>
                <w:rFonts w:asciiTheme="minorHAnsi" w:hAnsiTheme="minorHAnsi" w:cstheme="minorHAnsi"/>
                <w:sz w:val="22"/>
                <w:szCs w:val="22"/>
              </w:rPr>
              <w:t>ITR filing details are available. Hence, In this case we have considered the Fair Value and Liquidation Value (Piecemeal) to be equal to 100% of the outstanding balance.</w:t>
            </w:r>
          </w:p>
        </w:tc>
      </w:tr>
      <w:tr w:rsidR="004A7FD2" w:rsidRPr="00DD7040" w14:paraId="4C3D6C7D" w14:textId="77777777" w:rsidTr="00E94188">
        <w:trPr>
          <w:trHeight w:val="1021"/>
        </w:trPr>
        <w:tc>
          <w:tcPr>
            <w:tcW w:w="338" w:type="pct"/>
            <w:tcBorders>
              <w:top w:val="single" w:sz="4" w:space="0" w:color="auto"/>
              <w:left w:val="single" w:sz="4" w:space="0" w:color="auto"/>
              <w:bottom w:val="single" w:sz="4" w:space="0" w:color="auto"/>
              <w:right w:val="nil"/>
            </w:tcBorders>
            <w:shd w:val="clear" w:color="auto" w:fill="auto"/>
            <w:vAlign w:val="center"/>
          </w:tcPr>
          <w:p w14:paraId="649397F6" w14:textId="6B77DBD0" w:rsidR="004A7FD2" w:rsidRDefault="004A7FD2"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13</w:t>
            </w:r>
          </w:p>
        </w:tc>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39AF82" w14:textId="53C95E63" w:rsidR="004A7FD2" w:rsidRPr="004A7FD2" w:rsidRDefault="004A7FD2" w:rsidP="00056EDE">
            <w:pPr>
              <w:rPr>
                <w:rFonts w:asciiTheme="minorHAnsi" w:hAnsiTheme="minorHAnsi" w:cstheme="minorHAnsi"/>
                <w:color w:val="000000"/>
                <w:sz w:val="22"/>
                <w:szCs w:val="22"/>
              </w:rPr>
            </w:pPr>
            <w:r w:rsidRPr="004A7FD2">
              <w:rPr>
                <w:rFonts w:asciiTheme="minorHAnsi" w:hAnsiTheme="minorHAnsi" w:cstheme="minorHAnsi"/>
                <w:color w:val="000000"/>
                <w:sz w:val="22"/>
                <w:szCs w:val="22"/>
              </w:rPr>
              <w:t>Deposit with BCCB</w:t>
            </w:r>
          </w:p>
        </w:tc>
        <w:tc>
          <w:tcPr>
            <w:tcW w:w="675" w:type="pct"/>
            <w:tcBorders>
              <w:top w:val="single" w:sz="4" w:space="0" w:color="auto"/>
              <w:left w:val="nil"/>
              <w:bottom w:val="single" w:sz="4" w:space="0" w:color="auto"/>
              <w:right w:val="single" w:sz="4" w:space="0" w:color="auto"/>
            </w:tcBorders>
            <w:shd w:val="clear" w:color="auto" w:fill="auto"/>
            <w:noWrap/>
            <w:vAlign w:val="center"/>
          </w:tcPr>
          <w:p w14:paraId="790EBA5B" w14:textId="793EB53D" w:rsidR="004A7FD2" w:rsidRDefault="004A7FD2"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5.00</w:t>
            </w:r>
          </w:p>
        </w:tc>
        <w:tc>
          <w:tcPr>
            <w:tcW w:w="677" w:type="pct"/>
            <w:tcBorders>
              <w:top w:val="single" w:sz="4" w:space="0" w:color="auto"/>
              <w:left w:val="nil"/>
              <w:bottom w:val="single" w:sz="4" w:space="0" w:color="auto"/>
              <w:right w:val="single" w:sz="4" w:space="0" w:color="auto"/>
            </w:tcBorders>
            <w:shd w:val="clear" w:color="auto" w:fill="auto"/>
            <w:noWrap/>
            <w:vAlign w:val="center"/>
          </w:tcPr>
          <w:p w14:paraId="451034BD" w14:textId="335538CD" w:rsidR="004A7FD2" w:rsidRPr="00C27CFE" w:rsidRDefault="002C308A"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r w:rsidR="004A7FD2">
              <w:rPr>
                <w:rFonts w:asciiTheme="minorHAnsi" w:hAnsiTheme="minorHAnsi" w:cstheme="minorHAnsi"/>
                <w:color w:val="000000"/>
                <w:sz w:val="22"/>
                <w:szCs w:val="22"/>
              </w:rPr>
              <w:t>.00</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19C3FDEB" w14:textId="6E4A99BA" w:rsidR="004A7FD2" w:rsidRPr="00C27CFE" w:rsidRDefault="002C308A"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5</w:t>
            </w:r>
            <w:r w:rsidR="004A7FD2">
              <w:rPr>
                <w:rFonts w:asciiTheme="minorHAnsi" w:hAnsiTheme="minorHAnsi" w:cstheme="minorHAnsi"/>
                <w:color w:val="000000"/>
                <w:sz w:val="22"/>
                <w:szCs w:val="22"/>
              </w:rPr>
              <w:t>.00</w:t>
            </w:r>
          </w:p>
        </w:tc>
        <w:tc>
          <w:tcPr>
            <w:tcW w:w="1823" w:type="pct"/>
            <w:tcBorders>
              <w:top w:val="single" w:sz="4" w:space="0" w:color="auto"/>
              <w:left w:val="nil"/>
              <w:bottom w:val="single" w:sz="4" w:space="0" w:color="auto"/>
              <w:right w:val="single" w:sz="4" w:space="0" w:color="auto"/>
            </w:tcBorders>
            <w:shd w:val="clear" w:color="auto" w:fill="auto"/>
          </w:tcPr>
          <w:p w14:paraId="0EF0F03F" w14:textId="369AF1A2" w:rsidR="004A7FD2" w:rsidRPr="00DD7040" w:rsidRDefault="002C308A" w:rsidP="00E94188">
            <w:pPr>
              <w:jc w:val="both"/>
              <w:rPr>
                <w:rFonts w:asciiTheme="minorHAnsi" w:hAnsiTheme="minorHAnsi" w:cstheme="minorHAnsi"/>
                <w:sz w:val="22"/>
                <w:szCs w:val="22"/>
              </w:rPr>
            </w:pPr>
            <w:r w:rsidRPr="002C308A">
              <w:rPr>
                <w:rFonts w:asciiTheme="minorHAnsi" w:hAnsiTheme="minorHAnsi" w:cstheme="minorHAnsi"/>
                <w:sz w:val="22"/>
                <w:szCs w:val="22"/>
              </w:rPr>
              <w:t>As banks are trustable institution and the deposit available with the bank can be realized in future. Hence in this scenario we are considering the fair value and liquidation  value (piecemeal) to be equal to 100%</w:t>
            </w:r>
          </w:p>
        </w:tc>
      </w:tr>
      <w:tr w:rsidR="004A7FD2" w:rsidRPr="00DD7040" w14:paraId="427FCC0C" w14:textId="77777777" w:rsidTr="00E94188">
        <w:trPr>
          <w:trHeight w:val="1021"/>
        </w:trPr>
        <w:tc>
          <w:tcPr>
            <w:tcW w:w="338" w:type="pct"/>
            <w:tcBorders>
              <w:top w:val="single" w:sz="4" w:space="0" w:color="auto"/>
              <w:left w:val="single" w:sz="4" w:space="0" w:color="auto"/>
              <w:bottom w:val="single" w:sz="4" w:space="0" w:color="auto"/>
              <w:right w:val="nil"/>
            </w:tcBorders>
            <w:shd w:val="clear" w:color="auto" w:fill="auto"/>
            <w:vAlign w:val="center"/>
          </w:tcPr>
          <w:p w14:paraId="2BBD4E0B" w14:textId="3BC3BB75" w:rsidR="004A7FD2" w:rsidRDefault="004A7FD2"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14</w:t>
            </w:r>
          </w:p>
        </w:tc>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867D085" w14:textId="3BECAC59" w:rsidR="004A7FD2" w:rsidRPr="004A7FD2" w:rsidRDefault="004A7FD2" w:rsidP="00056EDE">
            <w:pPr>
              <w:rPr>
                <w:rFonts w:asciiTheme="minorHAnsi" w:hAnsiTheme="minorHAnsi" w:cstheme="minorHAnsi"/>
                <w:color w:val="000000"/>
                <w:sz w:val="22"/>
                <w:szCs w:val="22"/>
              </w:rPr>
            </w:pPr>
            <w:r w:rsidRPr="004A7FD2">
              <w:rPr>
                <w:rFonts w:asciiTheme="minorHAnsi" w:hAnsiTheme="minorHAnsi" w:cstheme="minorHAnsi"/>
                <w:color w:val="000000"/>
                <w:sz w:val="22"/>
                <w:szCs w:val="22"/>
              </w:rPr>
              <w:t>Advance for Property – Regency Hotels Pvt. Ltd.</w:t>
            </w:r>
          </w:p>
        </w:tc>
        <w:tc>
          <w:tcPr>
            <w:tcW w:w="675" w:type="pct"/>
            <w:tcBorders>
              <w:top w:val="single" w:sz="4" w:space="0" w:color="auto"/>
              <w:left w:val="nil"/>
              <w:bottom w:val="single" w:sz="4" w:space="0" w:color="auto"/>
              <w:right w:val="single" w:sz="4" w:space="0" w:color="auto"/>
            </w:tcBorders>
            <w:shd w:val="clear" w:color="auto" w:fill="auto"/>
            <w:noWrap/>
            <w:vAlign w:val="center"/>
          </w:tcPr>
          <w:p w14:paraId="61B74499" w14:textId="04763584" w:rsidR="004A7FD2" w:rsidRDefault="004A7FD2"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54.46</w:t>
            </w:r>
          </w:p>
        </w:tc>
        <w:tc>
          <w:tcPr>
            <w:tcW w:w="677" w:type="pct"/>
            <w:tcBorders>
              <w:top w:val="single" w:sz="4" w:space="0" w:color="auto"/>
              <w:left w:val="nil"/>
              <w:bottom w:val="single" w:sz="4" w:space="0" w:color="auto"/>
              <w:right w:val="single" w:sz="4" w:space="0" w:color="auto"/>
            </w:tcBorders>
            <w:shd w:val="clear" w:color="auto" w:fill="auto"/>
            <w:noWrap/>
            <w:vAlign w:val="center"/>
          </w:tcPr>
          <w:p w14:paraId="4ECF89F5" w14:textId="45EFBC6E" w:rsidR="004A7FD2" w:rsidRPr="00C27CFE" w:rsidRDefault="004A7FD2"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27.23</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0AEC56D2" w14:textId="191C99A3" w:rsidR="004A7FD2" w:rsidRPr="00C27CFE" w:rsidRDefault="004A7FD2"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10.89</w:t>
            </w:r>
          </w:p>
        </w:tc>
        <w:tc>
          <w:tcPr>
            <w:tcW w:w="1823" w:type="pct"/>
            <w:tcBorders>
              <w:top w:val="single" w:sz="4" w:space="0" w:color="auto"/>
              <w:left w:val="nil"/>
              <w:bottom w:val="single" w:sz="4" w:space="0" w:color="auto"/>
              <w:right w:val="single" w:sz="4" w:space="0" w:color="auto"/>
            </w:tcBorders>
            <w:shd w:val="clear" w:color="auto" w:fill="auto"/>
          </w:tcPr>
          <w:p w14:paraId="27CB6F76" w14:textId="6BF33A7D" w:rsidR="004A7FD2" w:rsidRPr="00DD7040" w:rsidRDefault="00E94188" w:rsidP="00E94188">
            <w:pPr>
              <w:jc w:val="both"/>
              <w:rPr>
                <w:rFonts w:asciiTheme="minorHAnsi" w:hAnsiTheme="minorHAnsi" w:cstheme="minorHAnsi"/>
                <w:sz w:val="22"/>
                <w:szCs w:val="22"/>
              </w:rPr>
            </w:pPr>
            <w:r w:rsidRPr="00E94188">
              <w:rPr>
                <w:rFonts w:asciiTheme="minorHAnsi" w:hAnsiTheme="minorHAnsi" w:cstheme="minorHAnsi"/>
                <w:sz w:val="22"/>
                <w:szCs w:val="22"/>
              </w:rPr>
              <w:t>There is a legal issue going on between the party and counter party. And a very low probability is being considered to be realized these amount. Hence in this scenario we have considered the fair value to be 50% and liquidation value (Piecemeal) to be equal to 20% of the amount of asset.</w:t>
            </w:r>
          </w:p>
        </w:tc>
      </w:tr>
      <w:tr w:rsidR="006B56EC" w:rsidRPr="00DD7040" w14:paraId="6C010C29" w14:textId="77777777" w:rsidTr="00E94188">
        <w:trPr>
          <w:trHeight w:val="1021"/>
        </w:trPr>
        <w:tc>
          <w:tcPr>
            <w:tcW w:w="338" w:type="pct"/>
            <w:tcBorders>
              <w:top w:val="single" w:sz="4" w:space="0" w:color="auto"/>
              <w:left w:val="single" w:sz="4" w:space="0" w:color="auto"/>
              <w:bottom w:val="single" w:sz="4" w:space="0" w:color="auto"/>
              <w:right w:val="nil"/>
            </w:tcBorders>
            <w:shd w:val="clear" w:color="auto" w:fill="auto"/>
            <w:vAlign w:val="center"/>
          </w:tcPr>
          <w:p w14:paraId="75F1E5B2" w14:textId="4A63252E" w:rsidR="006B56EC" w:rsidRDefault="006B56EC"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15</w:t>
            </w:r>
          </w:p>
        </w:tc>
        <w:tc>
          <w:tcPr>
            <w:tcW w:w="81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5C05E343" w14:textId="2E2120C4" w:rsidR="006B56EC" w:rsidRPr="004A7FD2" w:rsidRDefault="006B56EC" w:rsidP="00056EDE">
            <w:pPr>
              <w:rPr>
                <w:rFonts w:asciiTheme="minorHAnsi" w:hAnsiTheme="minorHAnsi" w:cstheme="minorHAnsi"/>
                <w:color w:val="000000"/>
                <w:sz w:val="22"/>
                <w:szCs w:val="22"/>
              </w:rPr>
            </w:pPr>
            <w:r w:rsidRPr="006B56EC">
              <w:rPr>
                <w:rFonts w:asciiTheme="minorHAnsi" w:hAnsiTheme="minorHAnsi" w:cstheme="minorHAnsi"/>
                <w:color w:val="000000"/>
                <w:sz w:val="22"/>
                <w:szCs w:val="22"/>
              </w:rPr>
              <w:t>TDS Receivable  for FY 2020-21</w:t>
            </w:r>
          </w:p>
        </w:tc>
        <w:tc>
          <w:tcPr>
            <w:tcW w:w="675" w:type="pct"/>
            <w:tcBorders>
              <w:top w:val="single" w:sz="4" w:space="0" w:color="auto"/>
              <w:left w:val="nil"/>
              <w:bottom w:val="single" w:sz="4" w:space="0" w:color="auto"/>
              <w:right w:val="single" w:sz="4" w:space="0" w:color="auto"/>
            </w:tcBorders>
            <w:shd w:val="clear" w:color="auto" w:fill="auto"/>
            <w:noWrap/>
            <w:vAlign w:val="center"/>
          </w:tcPr>
          <w:p w14:paraId="68EC5615" w14:textId="47F2CBDB" w:rsidR="006B56EC" w:rsidRDefault="006B56EC"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1.00</w:t>
            </w:r>
          </w:p>
        </w:tc>
        <w:tc>
          <w:tcPr>
            <w:tcW w:w="677" w:type="pct"/>
            <w:tcBorders>
              <w:top w:val="single" w:sz="4" w:space="0" w:color="auto"/>
              <w:left w:val="nil"/>
              <w:bottom w:val="single" w:sz="4" w:space="0" w:color="auto"/>
              <w:right w:val="single" w:sz="4" w:space="0" w:color="auto"/>
            </w:tcBorders>
            <w:shd w:val="clear" w:color="auto" w:fill="auto"/>
            <w:noWrap/>
            <w:vAlign w:val="center"/>
          </w:tcPr>
          <w:p w14:paraId="4DAF4E2D" w14:textId="4883636E" w:rsidR="006B56EC" w:rsidRDefault="006B56EC"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1.00</w:t>
            </w:r>
          </w:p>
        </w:tc>
        <w:tc>
          <w:tcPr>
            <w:tcW w:w="676" w:type="pct"/>
            <w:tcBorders>
              <w:top w:val="single" w:sz="4" w:space="0" w:color="auto"/>
              <w:left w:val="nil"/>
              <w:bottom w:val="single" w:sz="4" w:space="0" w:color="auto"/>
              <w:right w:val="single" w:sz="4" w:space="0" w:color="auto"/>
            </w:tcBorders>
            <w:shd w:val="clear" w:color="auto" w:fill="auto"/>
            <w:noWrap/>
            <w:vAlign w:val="center"/>
          </w:tcPr>
          <w:p w14:paraId="5956F96D" w14:textId="738A48C0" w:rsidR="006B56EC" w:rsidRDefault="006B56EC" w:rsidP="00056EDE">
            <w:pPr>
              <w:jc w:val="center"/>
              <w:rPr>
                <w:rFonts w:asciiTheme="minorHAnsi" w:hAnsiTheme="minorHAnsi" w:cstheme="minorHAnsi"/>
                <w:color w:val="000000"/>
                <w:sz w:val="22"/>
                <w:szCs w:val="22"/>
              </w:rPr>
            </w:pPr>
            <w:r>
              <w:rPr>
                <w:rFonts w:asciiTheme="minorHAnsi" w:hAnsiTheme="minorHAnsi" w:cstheme="minorHAnsi"/>
                <w:color w:val="000000"/>
                <w:sz w:val="22"/>
                <w:szCs w:val="22"/>
              </w:rPr>
              <w:t>1.00</w:t>
            </w:r>
          </w:p>
        </w:tc>
        <w:tc>
          <w:tcPr>
            <w:tcW w:w="1823" w:type="pct"/>
            <w:tcBorders>
              <w:top w:val="single" w:sz="4" w:space="0" w:color="auto"/>
              <w:left w:val="nil"/>
              <w:bottom w:val="single" w:sz="4" w:space="0" w:color="auto"/>
              <w:right w:val="single" w:sz="4" w:space="0" w:color="auto"/>
            </w:tcBorders>
            <w:shd w:val="clear" w:color="auto" w:fill="auto"/>
          </w:tcPr>
          <w:p w14:paraId="78ABA5B5" w14:textId="34F74571" w:rsidR="006B56EC" w:rsidRPr="00E94188" w:rsidRDefault="006B56EC" w:rsidP="00E94188">
            <w:pPr>
              <w:jc w:val="both"/>
              <w:rPr>
                <w:rFonts w:asciiTheme="minorHAnsi" w:hAnsiTheme="minorHAnsi" w:cstheme="minorHAnsi"/>
                <w:sz w:val="22"/>
                <w:szCs w:val="22"/>
              </w:rPr>
            </w:pPr>
            <w:r w:rsidRPr="006B56EC">
              <w:rPr>
                <w:rFonts w:asciiTheme="minorHAnsi" w:hAnsiTheme="minorHAnsi" w:cstheme="minorHAnsi"/>
                <w:sz w:val="22"/>
                <w:szCs w:val="22"/>
              </w:rPr>
              <w:t>We have received annual tax statement. The TDS amount is as INR 1 Lakhs. Hen</w:t>
            </w:r>
            <w:r>
              <w:rPr>
                <w:rFonts w:asciiTheme="minorHAnsi" w:hAnsiTheme="minorHAnsi" w:cstheme="minorHAnsi"/>
                <w:sz w:val="22"/>
                <w:szCs w:val="22"/>
              </w:rPr>
              <w:t>ce, this amount can be realized</w:t>
            </w:r>
            <w:r w:rsidRPr="006B56EC">
              <w:rPr>
                <w:rFonts w:asciiTheme="minorHAnsi" w:hAnsiTheme="minorHAnsi" w:cstheme="minorHAnsi"/>
                <w:sz w:val="22"/>
                <w:szCs w:val="22"/>
              </w:rPr>
              <w:t xml:space="preserve"> in the future subject to the ITR filing on time.                                Hence, as of now we have considered </w:t>
            </w:r>
            <w:r w:rsidRPr="006B56EC">
              <w:rPr>
                <w:rFonts w:asciiTheme="minorHAnsi" w:hAnsiTheme="minorHAnsi" w:cstheme="minorHAnsi"/>
                <w:sz w:val="22"/>
                <w:szCs w:val="22"/>
              </w:rPr>
              <w:lastRenderedPageBreak/>
              <w:t>the fair value and liquidation value (piecemeal) is to be Nil.</w:t>
            </w:r>
          </w:p>
        </w:tc>
      </w:tr>
      <w:tr w:rsidR="00AF078C" w:rsidRPr="00DD7040" w14:paraId="4418B2C4" w14:textId="77777777" w:rsidTr="00AF078C">
        <w:trPr>
          <w:trHeight w:val="20"/>
        </w:trPr>
        <w:tc>
          <w:tcPr>
            <w:tcW w:w="1149" w:type="pct"/>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14:paraId="45C191F6" w14:textId="77777777" w:rsidR="00AF078C" w:rsidRPr="00DD7040" w:rsidRDefault="00AF078C" w:rsidP="00056EDE">
            <w:pPr>
              <w:jc w:val="center"/>
              <w:rPr>
                <w:rFonts w:asciiTheme="minorHAnsi" w:hAnsiTheme="minorHAnsi" w:cstheme="minorHAnsi"/>
                <w:b/>
                <w:bCs/>
                <w:i/>
                <w:iCs/>
                <w:color w:val="000000"/>
                <w:sz w:val="22"/>
                <w:szCs w:val="22"/>
              </w:rPr>
            </w:pPr>
            <w:r w:rsidRPr="00DD7040">
              <w:rPr>
                <w:rFonts w:asciiTheme="minorHAnsi" w:hAnsiTheme="minorHAnsi" w:cstheme="minorHAnsi"/>
                <w:b/>
                <w:bCs/>
                <w:i/>
                <w:iCs/>
                <w:color w:val="000000"/>
                <w:sz w:val="22"/>
                <w:szCs w:val="22"/>
              </w:rPr>
              <w:lastRenderedPageBreak/>
              <w:t>Total :</w:t>
            </w:r>
          </w:p>
        </w:tc>
        <w:tc>
          <w:tcPr>
            <w:tcW w:w="675" w:type="pct"/>
            <w:tcBorders>
              <w:top w:val="single" w:sz="4" w:space="0" w:color="auto"/>
              <w:left w:val="nil"/>
              <w:bottom w:val="single" w:sz="4" w:space="0" w:color="auto"/>
              <w:right w:val="single" w:sz="4" w:space="0" w:color="auto"/>
            </w:tcBorders>
            <w:shd w:val="clear" w:color="000000" w:fill="C5D9F1"/>
            <w:noWrap/>
            <w:vAlign w:val="center"/>
            <w:hideMark/>
          </w:tcPr>
          <w:p w14:paraId="2E097331" w14:textId="7F2018FF" w:rsidR="00AF078C" w:rsidRPr="00DD7040" w:rsidRDefault="006B56EC" w:rsidP="00056EDE">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122</w:t>
            </w:r>
            <w:r w:rsidR="004A7FD2">
              <w:rPr>
                <w:rFonts w:asciiTheme="minorHAnsi" w:hAnsiTheme="minorHAnsi" w:cstheme="minorHAnsi"/>
                <w:b/>
                <w:bCs/>
                <w:color w:val="000000"/>
                <w:sz w:val="22"/>
                <w:szCs w:val="22"/>
              </w:rPr>
              <w:t>.2</w:t>
            </w:r>
            <w:r w:rsidR="002C308A">
              <w:rPr>
                <w:rFonts w:asciiTheme="minorHAnsi" w:hAnsiTheme="minorHAnsi" w:cstheme="minorHAnsi"/>
                <w:b/>
                <w:bCs/>
                <w:color w:val="000000"/>
                <w:sz w:val="22"/>
                <w:szCs w:val="22"/>
              </w:rPr>
              <w:t>0</w:t>
            </w:r>
          </w:p>
        </w:tc>
        <w:tc>
          <w:tcPr>
            <w:tcW w:w="677" w:type="pct"/>
            <w:tcBorders>
              <w:top w:val="single" w:sz="4" w:space="0" w:color="auto"/>
              <w:left w:val="nil"/>
              <w:bottom w:val="single" w:sz="4" w:space="0" w:color="auto"/>
              <w:right w:val="single" w:sz="4" w:space="0" w:color="auto"/>
            </w:tcBorders>
            <w:shd w:val="clear" w:color="000000" w:fill="C5D9F1"/>
            <w:noWrap/>
            <w:vAlign w:val="center"/>
            <w:hideMark/>
          </w:tcPr>
          <w:p w14:paraId="3B94FD10" w14:textId="3322024F" w:rsidR="00AF078C" w:rsidRPr="00146A80" w:rsidRDefault="006B56EC" w:rsidP="00056EDE">
            <w:pPr>
              <w:jc w:val="center"/>
              <w:rPr>
                <w:rFonts w:asciiTheme="minorHAnsi" w:hAnsiTheme="minorHAnsi" w:cstheme="minorHAnsi"/>
                <w:b/>
                <w:bCs/>
                <w:color w:val="000000"/>
                <w:sz w:val="22"/>
                <w:szCs w:val="22"/>
              </w:rPr>
            </w:pPr>
            <w:r>
              <w:rPr>
                <w:rFonts w:asciiTheme="minorHAnsi" w:hAnsiTheme="minorHAnsi" w:cstheme="minorHAnsi"/>
                <w:b/>
                <w:color w:val="000000"/>
                <w:sz w:val="22"/>
                <w:szCs w:val="22"/>
              </w:rPr>
              <w:t>42.12</w:t>
            </w:r>
          </w:p>
        </w:tc>
        <w:tc>
          <w:tcPr>
            <w:tcW w:w="676" w:type="pct"/>
            <w:tcBorders>
              <w:top w:val="single" w:sz="4" w:space="0" w:color="auto"/>
              <w:left w:val="nil"/>
              <w:bottom w:val="single" w:sz="4" w:space="0" w:color="auto"/>
              <w:right w:val="single" w:sz="4" w:space="0" w:color="auto"/>
            </w:tcBorders>
            <w:shd w:val="clear" w:color="000000" w:fill="C5D9F1"/>
            <w:noWrap/>
            <w:vAlign w:val="center"/>
            <w:hideMark/>
          </w:tcPr>
          <w:p w14:paraId="5DBD159E" w14:textId="31A08B3C" w:rsidR="00AF078C" w:rsidRPr="00146A80" w:rsidRDefault="006B56EC" w:rsidP="00056EDE">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25.78</w:t>
            </w:r>
          </w:p>
        </w:tc>
        <w:tc>
          <w:tcPr>
            <w:tcW w:w="1823" w:type="pct"/>
            <w:tcBorders>
              <w:top w:val="single" w:sz="4" w:space="0" w:color="auto"/>
              <w:left w:val="nil"/>
              <w:bottom w:val="single" w:sz="4" w:space="0" w:color="auto"/>
              <w:right w:val="single" w:sz="4" w:space="0" w:color="auto"/>
            </w:tcBorders>
            <w:shd w:val="clear" w:color="000000" w:fill="C5D9F1"/>
            <w:vAlign w:val="bottom"/>
            <w:hideMark/>
          </w:tcPr>
          <w:p w14:paraId="39F34130" w14:textId="77777777" w:rsidR="00AF078C" w:rsidRPr="00DD7040" w:rsidRDefault="00AF078C" w:rsidP="00056EDE">
            <w:pPr>
              <w:rPr>
                <w:rFonts w:asciiTheme="minorHAnsi" w:hAnsiTheme="minorHAnsi" w:cstheme="minorHAnsi"/>
                <w:color w:val="000000"/>
                <w:sz w:val="22"/>
                <w:szCs w:val="22"/>
              </w:rPr>
            </w:pPr>
            <w:r w:rsidRPr="00DD7040">
              <w:rPr>
                <w:rFonts w:asciiTheme="minorHAnsi" w:hAnsiTheme="minorHAnsi" w:cstheme="minorHAnsi"/>
                <w:color w:val="000000"/>
                <w:sz w:val="22"/>
                <w:szCs w:val="22"/>
              </w:rPr>
              <w:t> </w:t>
            </w:r>
          </w:p>
        </w:tc>
      </w:tr>
      <w:tr w:rsidR="00AF078C" w:rsidRPr="00DD7040" w14:paraId="3FE80050" w14:textId="77777777" w:rsidTr="00056ED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002060"/>
            <w:vAlign w:val="center"/>
            <w:hideMark/>
          </w:tcPr>
          <w:p w14:paraId="028EEB5D" w14:textId="77777777" w:rsidR="00AF078C" w:rsidRPr="00DD7040" w:rsidRDefault="00AF078C" w:rsidP="00056EDE">
            <w:pPr>
              <w:rPr>
                <w:rFonts w:asciiTheme="minorHAnsi" w:hAnsiTheme="minorHAnsi" w:cstheme="minorHAnsi"/>
                <w:b/>
                <w:bCs/>
                <w:i/>
                <w:iCs/>
                <w:color w:val="FFFFFF"/>
                <w:sz w:val="22"/>
                <w:szCs w:val="22"/>
              </w:rPr>
            </w:pPr>
            <w:r w:rsidRPr="00DD7040">
              <w:rPr>
                <w:rFonts w:asciiTheme="minorHAnsi" w:hAnsiTheme="minorHAnsi" w:cstheme="minorHAnsi"/>
                <w:b/>
                <w:bCs/>
                <w:i/>
                <w:iCs/>
                <w:color w:val="FFFFFF"/>
                <w:sz w:val="22"/>
                <w:szCs w:val="22"/>
              </w:rPr>
              <w:t>REMARKS &amp; NOTES:-</w:t>
            </w:r>
          </w:p>
        </w:tc>
      </w:tr>
      <w:tr w:rsidR="00AF078C" w:rsidRPr="00DD7040" w14:paraId="6EE7730D" w14:textId="77777777" w:rsidTr="00056EDE">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4260D960" w14:textId="77777777" w:rsidR="00AF078C" w:rsidRDefault="00AF078C" w:rsidP="005261D6">
            <w:pPr>
              <w:pStyle w:val="ListParagraph"/>
              <w:numPr>
                <w:ilvl w:val="0"/>
                <w:numId w:val="22"/>
              </w:numPr>
              <w:ind w:left="460"/>
              <w:jc w:val="both"/>
              <w:rPr>
                <w:rFonts w:asciiTheme="minorHAnsi" w:hAnsiTheme="minorHAnsi" w:cstheme="minorHAnsi"/>
                <w:i/>
                <w:iCs/>
                <w:color w:val="000000"/>
                <w:sz w:val="22"/>
                <w:szCs w:val="22"/>
              </w:rPr>
            </w:pPr>
            <w:r w:rsidRPr="00F610F5">
              <w:rPr>
                <w:rFonts w:asciiTheme="minorHAnsi" w:hAnsiTheme="minorHAnsi" w:cstheme="minorHAnsi"/>
                <w:i/>
                <w:iCs/>
                <w:color w:val="000000"/>
                <w:sz w:val="22"/>
                <w:szCs w:val="22"/>
              </w:rPr>
              <w:t>Assessment is done based on the financial statement provided by the Corporate Debtor/ RP.</w:t>
            </w:r>
          </w:p>
          <w:p w14:paraId="18802054" w14:textId="77777777" w:rsidR="00AF078C" w:rsidRDefault="00AF078C" w:rsidP="005261D6">
            <w:pPr>
              <w:pStyle w:val="ListParagraph"/>
              <w:numPr>
                <w:ilvl w:val="0"/>
                <w:numId w:val="22"/>
              </w:numPr>
              <w:ind w:left="460"/>
              <w:jc w:val="both"/>
              <w:rPr>
                <w:rFonts w:asciiTheme="minorHAnsi" w:hAnsiTheme="minorHAnsi" w:cstheme="minorHAnsi"/>
                <w:i/>
                <w:iCs/>
                <w:color w:val="000000"/>
                <w:sz w:val="22"/>
                <w:szCs w:val="22"/>
              </w:rPr>
            </w:pPr>
            <w:r w:rsidRPr="00F610F5">
              <w:rPr>
                <w:rFonts w:asciiTheme="minorHAnsi" w:hAnsiTheme="minorHAnsi" w:cstheme="minorHAnsi"/>
                <w:i/>
                <w:iCs/>
                <w:color w:val="000000"/>
                <w:sz w:val="22"/>
                <w:szCs w:val="22"/>
              </w:rPr>
              <w:t>Basis of the assessment is mentioned against each line item.</w:t>
            </w:r>
          </w:p>
          <w:p w14:paraId="0664F1F0" w14:textId="05BFB490" w:rsidR="00AF078C" w:rsidRDefault="00AF078C" w:rsidP="005261D6">
            <w:pPr>
              <w:pStyle w:val="ListParagraph"/>
              <w:numPr>
                <w:ilvl w:val="0"/>
                <w:numId w:val="22"/>
              </w:numPr>
              <w:ind w:left="460"/>
              <w:jc w:val="both"/>
              <w:rPr>
                <w:rFonts w:asciiTheme="minorHAnsi" w:hAnsiTheme="minorHAnsi" w:cstheme="minorHAnsi"/>
                <w:i/>
                <w:iCs/>
                <w:color w:val="000000"/>
                <w:sz w:val="22"/>
                <w:szCs w:val="22"/>
              </w:rPr>
            </w:pPr>
            <w:r w:rsidRPr="00F610F5">
              <w:rPr>
                <w:rFonts w:asciiTheme="minorHAnsi" w:hAnsiTheme="minorHAnsi" w:cstheme="minorHAnsi"/>
                <w:i/>
                <w:iCs/>
                <w:color w:val="000000"/>
                <w:sz w:val="22"/>
                <w:szCs w:val="22"/>
              </w:rPr>
              <w:t>We have considered the outstanding Balance as provided by the Corporate Debtor/ RP for 26</w:t>
            </w:r>
            <w:r w:rsidRPr="00F610F5">
              <w:rPr>
                <w:rFonts w:asciiTheme="minorHAnsi" w:hAnsiTheme="minorHAnsi" w:cstheme="minorHAnsi"/>
                <w:i/>
                <w:iCs/>
                <w:color w:val="000000"/>
                <w:sz w:val="22"/>
                <w:szCs w:val="22"/>
                <w:vertAlign w:val="superscript"/>
              </w:rPr>
              <w:t>th</w:t>
            </w:r>
            <w:r w:rsidR="00A16A49">
              <w:rPr>
                <w:rFonts w:asciiTheme="minorHAnsi" w:hAnsiTheme="minorHAnsi" w:cstheme="minorHAnsi"/>
                <w:i/>
                <w:iCs/>
                <w:color w:val="000000"/>
                <w:sz w:val="22"/>
                <w:szCs w:val="22"/>
              </w:rPr>
              <w:t xml:space="preserve"> February 2021</w:t>
            </w:r>
            <w:r w:rsidRPr="00F610F5">
              <w:rPr>
                <w:rFonts w:asciiTheme="minorHAnsi" w:hAnsiTheme="minorHAnsi" w:cstheme="minorHAnsi"/>
                <w:i/>
                <w:iCs/>
                <w:color w:val="000000"/>
                <w:sz w:val="22"/>
                <w:szCs w:val="22"/>
              </w:rPr>
              <w:t>.</w:t>
            </w:r>
          </w:p>
          <w:p w14:paraId="69A2393C" w14:textId="77777777" w:rsidR="00AF078C" w:rsidRDefault="00AF078C" w:rsidP="005261D6">
            <w:pPr>
              <w:pStyle w:val="ListParagraph"/>
              <w:numPr>
                <w:ilvl w:val="0"/>
                <w:numId w:val="22"/>
              </w:numPr>
              <w:ind w:left="460"/>
              <w:jc w:val="both"/>
              <w:rPr>
                <w:rFonts w:asciiTheme="minorHAnsi" w:hAnsiTheme="minorHAnsi" w:cstheme="minorHAnsi"/>
                <w:i/>
                <w:iCs/>
                <w:color w:val="000000"/>
                <w:sz w:val="22"/>
                <w:szCs w:val="22"/>
              </w:rPr>
            </w:pPr>
            <w:r w:rsidRPr="00F610F5">
              <w:rPr>
                <w:rFonts w:asciiTheme="minorHAnsi" w:hAnsiTheme="minorHAnsi" w:cstheme="minorHAnsi"/>
                <w:i/>
                <w:iCs/>
                <w:color w:val="000000"/>
                <w:sz w:val="22"/>
                <w:szCs w:val="22"/>
              </w:rPr>
              <w:t>No audit of any kind is performed by us from the books of account or ledger statements and all this data/ information/ input/ details provided to us by the Corporate Debtor/ RP are taken as is it on good faith that these are factually correct information.</w:t>
            </w:r>
          </w:p>
          <w:p w14:paraId="0F7AA3B8" w14:textId="77777777" w:rsidR="00AF078C" w:rsidRPr="00F610F5" w:rsidRDefault="00AF078C" w:rsidP="005261D6">
            <w:pPr>
              <w:pStyle w:val="ListParagraph"/>
              <w:numPr>
                <w:ilvl w:val="0"/>
                <w:numId w:val="22"/>
              </w:numPr>
              <w:ind w:left="460"/>
              <w:jc w:val="both"/>
              <w:rPr>
                <w:rFonts w:asciiTheme="minorHAnsi" w:hAnsiTheme="minorHAnsi" w:cstheme="minorHAnsi"/>
                <w:i/>
                <w:iCs/>
                <w:color w:val="000000"/>
                <w:sz w:val="22"/>
                <w:szCs w:val="22"/>
              </w:rPr>
            </w:pPr>
            <w:r w:rsidRPr="00F610F5">
              <w:rPr>
                <w:rFonts w:asciiTheme="minorHAnsi" w:hAnsiTheme="minorHAnsi" w:cstheme="minorHAnsi"/>
                <w:i/>
                <w:iCs/>
                <w:color w:val="000000"/>
                <w:sz w:val="22"/>
                <w:szCs w:val="22"/>
              </w:rPr>
              <w:t>There is no fixed criteria, formula or norm for the Valuation of Securities or Financial Assets. It is purely based on the individual assessment and may differ from valuer to valuer based on the practicality he/ she analyze in recoveries of outstanding dues. Ultimate recovery depends on efforts, extensive follow-ups and close scrutiny of individual case made by the Corporate Debtor/ RP. So our values should not be regarded as any judgment in regard to the recoverability of Securities or Financial Assets.</w:t>
            </w:r>
          </w:p>
        </w:tc>
      </w:tr>
    </w:tbl>
    <w:p w14:paraId="745A8C5A" w14:textId="7205B47F" w:rsidR="00E53D02" w:rsidRDefault="00E53D02" w:rsidP="00983D64">
      <w:pPr>
        <w:rPr>
          <w:rFonts w:ascii="Arial" w:hAnsi="Arial" w:cs="Arial"/>
          <w:b/>
        </w:rPr>
      </w:pPr>
    </w:p>
    <w:p w14:paraId="07EE9C32" w14:textId="5DF18318" w:rsidR="00573080" w:rsidRDefault="00573080" w:rsidP="00983D64">
      <w:pPr>
        <w:rPr>
          <w:rFonts w:ascii="Arial" w:hAnsi="Arial" w:cs="Arial"/>
        </w:rPr>
      </w:pPr>
    </w:p>
    <w:p w14:paraId="153F1420" w14:textId="77777777" w:rsidR="00573080" w:rsidRDefault="00573080">
      <w:pPr>
        <w:rPr>
          <w:rFonts w:ascii="Arial" w:hAnsi="Arial" w:cs="Arial"/>
        </w:rPr>
      </w:pPr>
      <w:r>
        <w:rPr>
          <w:rFonts w:ascii="Arial" w:hAnsi="Arial" w:cs="Arial"/>
        </w:rPr>
        <w:br w:type="page"/>
      </w:r>
    </w:p>
    <w:p w14:paraId="3B44B810" w14:textId="1CE96E2C" w:rsidR="00E94188" w:rsidRDefault="00E94188" w:rsidP="00E94188">
      <w:pPr>
        <w:jc w:val="center"/>
        <w:rPr>
          <w:rFonts w:ascii="Arial" w:hAnsi="Arial" w:cs="Arial"/>
          <w:b/>
        </w:rPr>
      </w:pPr>
      <w:r>
        <w:rPr>
          <w:rFonts w:ascii="Arial" w:hAnsi="Arial" w:cs="Arial"/>
          <w:b/>
        </w:rPr>
        <w:lastRenderedPageBreak/>
        <w:t>ANNEXURE – V: OTHER NON CURRENT ASSETS</w:t>
      </w:r>
    </w:p>
    <w:p w14:paraId="56560C7C" w14:textId="77777777" w:rsidR="00E94188" w:rsidRDefault="00E94188" w:rsidP="00E94188">
      <w:pPr>
        <w:jc w:val="center"/>
        <w:rPr>
          <w:rFonts w:ascii="Arial" w:hAnsi="Arial" w:cs="Arial"/>
          <w:b/>
        </w:rPr>
      </w:pPr>
      <w:r w:rsidRPr="002808B8">
        <w:rPr>
          <w:rFonts w:ascii="Arial" w:hAnsi="Arial" w:cs="Arial"/>
          <w:b/>
          <w:noProof/>
          <w:u w:val="single"/>
          <w:lang w:val="en-IN" w:eastAsia="en-IN"/>
        </w:rPr>
        <mc:AlternateContent>
          <mc:Choice Requires="wps">
            <w:drawing>
              <wp:anchor distT="4294967295" distB="4294967295" distL="114300" distR="114300" simplePos="0" relativeHeight="251697664" behindDoc="0" locked="0" layoutInCell="1" allowOverlap="1" wp14:anchorId="5F19E681" wp14:editId="7FACC551">
                <wp:simplePos x="0" y="0"/>
                <wp:positionH relativeFrom="margin">
                  <wp:posOffset>-190499</wp:posOffset>
                </wp:positionH>
                <wp:positionV relativeFrom="paragraph">
                  <wp:posOffset>83186</wp:posOffset>
                </wp:positionV>
                <wp:extent cx="6610350" cy="0"/>
                <wp:effectExtent l="0" t="38100" r="38100" b="38100"/>
                <wp:wrapNone/>
                <wp:docPr id="16" name="Straight Connector 1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61035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6268E5DF" id="Straight Connector 16" o:spid="_x0000_s1026" style="position:absolute;z-index:251697664;visibility:visible;mso-wrap-style:square;mso-width-percent:0;mso-height-percent:0;mso-wrap-distance-left:9pt;mso-wrap-distance-top:-3e-5mm;mso-wrap-distance-right:9pt;mso-wrap-distance-bottom:-3e-5mm;mso-position-horizontal:absolute;mso-position-horizontal-relative:margin;mso-position-vertical:absolute;mso-position-vertical-relative:text;mso-width-percent:0;mso-height-percent:0;mso-width-relative:margin;mso-height-relative:page" from="-15pt,6.55pt" to="505.5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" strokeweight="6pt">
                <o:lock v:ext="edit" shapetype="f"/>
                <w10:wrap anchorx="margin"/>
              </v:line>
            </w:pict>
          </mc:Fallback>
        </mc:AlternateContent>
      </w:r>
    </w:p>
    <w:tbl>
      <w:tblPr>
        <w:tblW w:w="5815" w:type="pct"/>
        <w:tblInd w:w="-289" w:type="dxa"/>
        <w:tblLayout w:type="fixed"/>
        <w:tblCellMar>
          <w:top w:w="57" w:type="dxa"/>
          <w:bottom w:w="57" w:type="dxa"/>
        </w:tblCellMar>
        <w:tblLook w:val="04A0" w:firstRow="1" w:lastRow="0" w:firstColumn="1" w:lastColumn="0" w:noHBand="0" w:noVBand="1"/>
      </w:tblPr>
      <w:tblGrid>
        <w:gridCol w:w="710"/>
        <w:gridCol w:w="1701"/>
        <w:gridCol w:w="1416"/>
        <w:gridCol w:w="1420"/>
        <w:gridCol w:w="1418"/>
        <w:gridCol w:w="3824"/>
      </w:tblGrid>
      <w:tr w:rsidR="00E94188" w:rsidRPr="00DD7040" w14:paraId="6880C849" w14:textId="77777777" w:rsidTr="00EB59A6">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002060"/>
            <w:vAlign w:val="center"/>
            <w:hideMark/>
          </w:tcPr>
          <w:p w14:paraId="3E29E69C" w14:textId="51B1E39B" w:rsidR="00E94188" w:rsidRPr="00DD7040" w:rsidRDefault="00E94188" w:rsidP="00EB59A6">
            <w:pPr>
              <w:jc w:val="center"/>
              <w:rPr>
                <w:rFonts w:asciiTheme="minorHAnsi" w:hAnsiTheme="minorHAnsi" w:cstheme="minorHAnsi"/>
                <w:b/>
                <w:bCs/>
                <w:color w:val="FFFFFF"/>
                <w:sz w:val="22"/>
                <w:szCs w:val="22"/>
              </w:rPr>
            </w:pPr>
            <w:r>
              <w:rPr>
                <w:rFonts w:asciiTheme="minorHAnsi" w:hAnsiTheme="minorHAnsi" w:cstheme="minorHAnsi"/>
                <w:b/>
                <w:bCs/>
                <w:color w:val="FFFFFF"/>
                <w:sz w:val="22"/>
                <w:szCs w:val="22"/>
              </w:rPr>
              <w:t>OTHER NON CURRENT ASSETS</w:t>
            </w:r>
          </w:p>
        </w:tc>
      </w:tr>
      <w:tr w:rsidR="00E94188" w:rsidRPr="00DD7040" w14:paraId="54E4750E" w14:textId="77777777" w:rsidTr="00EB59A6">
        <w:trPr>
          <w:trHeight w:val="185"/>
        </w:trPr>
        <w:tc>
          <w:tcPr>
            <w:tcW w:w="5000" w:type="pct"/>
            <w:gridSpan w:val="6"/>
            <w:tcBorders>
              <w:top w:val="single" w:sz="4" w:space="0" w:color="auto"/>
              <w:left w:val="single" w:sz="4" w:space="0" w:color="auto"/>
              <w:bottom w:val="single" w:sz="4" w:space="0" w:color="auto"/>
              <w:right w:val="single" w:sz="4" w:space="0" w:color="auto"/>
            </w:tcBorders>
            <w:shd w:val="clear" w:color="auto" w:fill="auto"/>
            <w:vAlign w:val="bottom"/>
            <w:hideMark/>
          </w:tcPr>
          <w:p w14:paraId="2F907BA7" w14:textId="77777777" w:rsidR="00E94188" w:rsidRPr="00DD7040" w:rsidRDefault="00E94188" w:rsidP="00EB59A6">
            <w:pPr>
              <w:jc w:val="right"/>
              <w:rPr>
                <w:rFonts w:asciiTheme="minorHAnsi" w:hAnsiTheme="minorHAnsi" w:cstheme="minorHAnsi"/>
                <w:i/>
                <w:iCs/>
                <w:color w:val="000000"/>
                <w:sz w:val="22"/>
                <w:szCs w:val="22"/>
              </w:rPr>
            </w:pPr>
            <w:r w:rsidRPr="00DD7040">
              <w:rPr>
                <w:rFonts w:asciiTheme="minorHAnsi" w:hAnsiTheme="minorHAnsi" w:cstheme="minorHAnsi"/>
                <w:i/>
                <w:iCs/>
                <w:color w:val="000000"/>
                <w:sz w:val="22"/>
                <w:szCs w:val="22"/>
              </w:rPr>
              <w:t>Details as on 26</w:t>
            </w:r>
            <w:r w:rsidRPr="00DD7040">
              <w:rPr>
                <w:rFonts w:asciiTheme="minorHAnsi" w:hAnsiTheme="minorHAnsi" w:cstheme="minorHAnsi"/>
                <w:i/>
                <w:iCs/>
                <w:color w:val="000000"/>
                <w:sz w:val="22"/>
                <w:szCs w:val="22"/>
                <w:vertAlign w:val="superscript"/>
              </w:rPr>
              <w:t>th</w:t>
            </w:r>
            <w:r w:rsidRPr="00DD7040">
              <w:rPr>
                <w:rFonts w:asciiTheme="minorHAnsi" w:hAnsiTheme="minorHAnsi" w:cstheme="minorHAnsi"/>
                <w:i/>
                <w:iCs/>
                <w:color w:val="000000"/>
                <w:sz w:val="22"/>
                <w:szCs w:val="22"/>
              </w:rPr>
              <w:t xml:space="preserve"> February 2021</w:t>
            </w:r>
          </w:p>
        </w:tc>
      </w:tr>
      <w:tr w:rsidR="00E94188" w:rsidRPr="00DD7040" w14:paraId="6B5B9F36" w14:textId="77777777" w:rsidTr="00EB59A6">
        <w:trPr>
          <w:trHeight w:val="20"/>
        </w:trPr>
        <w:tc>
          <w:tcPr>
            <w:tcW w:w="338" w:type="pct"/>
            <w:tcBorders>
              <w:top w:val="nil"/>
              <w:left w:val="single" w:sz="4" w:space="0" w:color="auto"/>
              <w:bottom w:val="single" w:sz="4" w:space="0" w:color="auto"/>
              <w:right w:val="single" w:sz="4" w:space="0" w:color="auto"/>
            </w:tcBorders>
            <w:shd w:val="clear" w:color="000000" w:fill="C5D9F1"/>
            <w:vAlign w:val="center"/>
            <w:hideMark/>
          </w:tcPr>
          <w:p w14:paraId="5B6B8D8D" w14:textId="77777777" w:rsidR="00E94188" w:rsidRPr="00DD7040" w:rsidRDefault="00E94188" w:rsidP="00EB59A6">
            <w:pPr>
              <w:jc w:val="cente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S. No.</w:t>
            </w:r>
          </w:p>
        </w:tc>
        <w:tc>
          <w:tcPr>
            <w:tcW w:w="811" w:type="pct"/>
            <w:tcBorders>
              <w:top w:val="nil"/>
              <w:left w:val="nil"/>
              <w:bottom w:val="single" w:sz="4" w:space="0" w:color="auto"/>
              <w:right w:val="single" w:sz="4" w:space="0" w:color="auto"/>
            </w:tcBorders>
            <w:shd w:val="clear" w:color="000000" w:fill="C5D9F1"/>
            <w:vAlign w:val="center"/>
            <w:hideMark/>
          </w:tcPr>
          <w:p w14:paraId="4822308A" w14:textId="77777777" w:rsidR="00E94188" w:rsidRPr="00DD7040" w:rsidRDefault="00E94188" w:rsidP="00EB59A6">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Particular</w:t>
            </w:r>
          </w:p>
        </w:tc>
        <w:tc>
          <w:tcPr>
            <w:tcW w:w="675" w:type="pct"/>
            <w:tcBorders>
              <w:top w:val="nil"/>
              <w:left w:val="nil"/>
              <w:bottom w:val="single" w:sz="4" w:space="0" w:color="auto"/>
              <w:right w:val="single" w:sz="4" w:space="0" w:color="auto"/>
            </w:tcBorders>
            <w:shd w:val="clear" w:color="000000" w:fill="C5D9F1"/>
            <w:hideMark/>
          </w:tcPr>
          <w:p w14:paraId="62AD0190" w14:textId="77777777" w:rsidR="00E94188" w:rsidRPr="00DD7040" w:rsidRDefault="00E94188" w:rsidP="00EB59A6">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Balance as on Insolvency Commencement Date</w:t>
            </w:r>
          </w:p>
        </w:tc>
        <w:tc>
          <w:tcPr>
            <w:tcW w:w="677" w:type="pct"/>
            <w:tcBorders>
              <w:top w:val="nil"/>
              <w:left w:val="nil"/>
              <w:bottom w:val="single" w:sz="4" w:space="0" w:color="auto"/>
              <w:right w:val="single" w:sz="4" w:space="0" w:color="auto"/>
            </w:tcBorders>
            <w:shd w:val="clear" w:color="000000" w:fill="C5D9F1"/>
            <w:hideMark/>
          </w:tcPr>
          <w:p w14:paraId="2221CC94" w14:textId="77777777" w:rsidR="00E94188" w:rsidRPr="00DD7040" w:rsidRDefault="00E94188" w:rsidP="00EB59A6">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Fair Value Assessment</w:t>
            </w:r>
          </w:p>
        </w:tc>
        <w:tc>
          <w:tcPr>
            <w:tcW w:w="676" w:type="pct"/>
            <w:tcBorders>
              <w:top w:val="nil"/>
              <w:left w:val="nil"/>
              <w:bottom w:val="single" w:sz="4" w:space="0" w:color="auto"/>
              <w:right w:val="single" w:sz="4" w:space="0" w:color="auto"/>
            </w:tcBorders>
            <w:shd w:val="clear" w:color="000000" w:fill="C5D9F1"/>
            <w:hideMark/>
          </w:tcPr>
          <w:p w14:paraId="05B20663" w14:textId="77777777" w:rsidR="00E94188" w:rsidRPr="00DD7040" w:rsidRDefault="00E94188" w:rsidP="00EB59A6">
            <w:pP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Liquidation Value Assessment</w:t>
            </w:r>
            <w:r w:rsidRPr="00DD7040">
              <w:rPr>
                <w:rFonts w:asciiTheme="minorHAnsi" w:hAnsiTheme="minorHAnsi" w:cstheme="minorHAnsi"/>
                <w:b/>
                <w:bCs/>
                <w:color w:val="000000"/>
                <w:sz w:val="22"/>
                <w:szCs w:val="22"/>
              </w:rPr>
              <w:br/>
              <w:t>(Piecemeal)</w:t>
            </w:r>
          </w:p>
        </w:tc>
        <w:tc>
          <w:tcPr>
            <w:tcW w:w="1823" w:type="pct"/>
            <w:tcBorders>
              <w:top w:val="nil"/>
              <w:left w:val="nil"/>
              <w:bottom w:val="single" w:sz="4" w:space="0" w:color="auto"/>
              <w:right w:val="single" w:sz="4" w:space="0" w:color="auto"/>
            </w:tcBorders>
            <w:shd w:val="clear" w:color="000000" w:fill="C5D9F1"/>
            <w:vAlign w:val="center"/>
            <w:hideMark/>
          </w:tcPr>
          <w:p w14:paraId="19ABB56C" w14:textId="77777777" w:rsidR="00E94188" w:rsidRPr="00DD7040" w:rsidRDefault="00E94188" w:rsidP="00EB59A6">
            <w:pPr>
              <w:jc w:val="center"/>
              <w:rPr>
                <w:rFonts w:asciiTheme="minorHAnsi" w:hAnsiTheme="minorHAnsi" w:cstheme="minorHAnsi"/>
                <w:b/>
                <w:bCs/>
                <w:color w:val="000000"/>
                <w:sz w:val="22"/>
                <w:szCs w:val="22"/>
              </w:rPr>
            </w:pPr>
            <w:r w:rsidRPr="00DD7040">
              <w:rPr>
                <w:rFonts w:asciiTheme="minorHAnsi" w:hAnsiTheme="minorHAnsi" w:cstheme="minorHAnsi"/>
                <w:b/>
                <w:bCs/>
                <w:color w:val="000000"/>
                <w:sz w:val="22"/>
                <w:szCs w:val="22"/>
              </w:rPr>
              <w:t>Remarks</w:t>
            </w:r>
          </w:p>
        </w:tc>
      </w:tr>
      <w:tr w:rsidR="00E94188" w:rsidRPr="00DD7040" w14:paraId="22EEA37C" w14:textId="77777777" w:rsidTr="00EB59A6">
        <w:trPr>
          <w:trHeight w:val="20"/>
        </w:trPr>
        <w:tc>
          <w:tcPr>
            <w:tcW w:w="5000" w:type="pct"/>
            <w:gridSpan w:val="6"/>
            <w:tcBorders>
              <w:top w:val="single" w:sz="4" w:space="0" w:color="auto"/>
              <w:left w:val="single" w:sz="4" w:space="0" w:color="auto"/>
              <w:bottom w:val="single" w:sz="4" w:space="0" w:color="auto"/>
              <w:right w:val="single" w:sz="4" w:space="0" w:color="000000"/>
            </w:tcBorders>
            <w:shd w:val="clear" w:color="auto" w:fill="auto"/>
            <w:noWrap/>
            <w:vAlign w:val="bottom"/>
            <w:hideMark/>
          </w:tcPr>
          <w:p w14:paraId="34F7D68D" w14:textId="77777777" w:rsidR="00E94188" w:rsidRPr="00DD7040" w:rsidRDefault="00E94188" w:rsidP="00EB59A6">
            <w:pPr>
              <w:jc w:val="right"/>
              <w:rPr>
                <w:rFonts w:asciiTheme="minorHAnsi" w:hAnsiTheme="minorHAnsi" w:cstheme="minorHAnsi"/>
                <w:i/>
                <w:iCs/>
                <w:color w:val="000000"/>
                <w:sz w:val="22"/>
                <w:szCs w:val="22"/>
              </w:rPr>
            </w:pPr>
            <w:r w:rsidRPr="00DD7040">
              <w:rPr>
                <w:rFonts w:asciiTheme="minorHAnsi" w:hAnsiTheme="minorHAnsi" w:cstheme="minorHAnsi"/>
                <w:i/>
                <w:iCs/>
                <w:color w:val="000000"/>
                <w:sz w:val="22"/>
                <w:szCs w:val="22"/>
              </w:rPr>
              <w:t>Figures in INR Lakhs</w:t>
            </w:r>
          </w:p>
        </w:tc>
      </w:tr>
      <w:tr w:rsidR="00E94188" w:rsidRPr="00DD7040" w14:paraId="306021B7" w14:textId="77777777" w:rsidTr="003F3E7E">
        <w:trPr>
          <w:trHeight w:val="1277"/>
        </w:trPr>
        <w:tc>
          <w:tcPr>
            <w:tcW w:w="338" w:type="pct"/>
            <w:tcBorders>
              <w:top w:val="nil"/>
              <w:left w:val="single" w:sz="4" w:space="0" w:color="auto"/>
              <w:bottom w:val="single" w:sz="4" w:space="0" w:color="auto"/>
              <w:right w:val="nil"/>
            </w:tcBorders>
            <w:shd w:val="clear" w:color="auto" w:fill="auto"/>
            <w:vAlign w:val="center"/>
            <w:hideMark/>
          </w:tcPr>
          <w:p w14:paraId="380291BB" w14:textId="77777777" w:rsidR="00E94188" w:rsidRPr="00DD7040" w:rsidRDefault="00E94188" w:rsidP="00EB59A6">
            <w:pPr>
              <w:jc w:val="center"/>
              <w:rPr>
                <w:rFonts w:asciiTheme="minorHAnsi" w:hAnsiTheme="minorHAnsi" w:cstheme="minorHAnsi"/>
                <w:color w:val="000000"/>
                <w:sz w:val="22"/>
                <w:szCs w:val="22"/>
              </w:rPr>
            </w:pPr>
            <w:r w:rsidRPr="00DD7040">
              <w:rPr>
                <w:rFonts w:asciiTheme="minorHAnsi" w:hAnsiTheme="minorHAnsi" w:cstheme="minorHAnsi"/>
                <w:color w:val="000000"/>
                <w:sz w:val="22"/>
                <w:szCs w:val="22"/>
              </w:rPr>
              <w:t>1</w:t>
            </w:r>
          </w:p>
        </w:tc>
        <w:tc>
          <w:tcPr>
            <w:tcW w:w="811" w:type="pct"/>
            <w:tcBorders>
              <w:top w:val="nil"/>
              <w:left w:val="single" w:sz="4" w:space="0" w:color="auto"/>
              <w:bottom w:val="single" w:sz="4" w:space="0" w:color="auto"/>
              <w:right w:val="single" w:sz="4" w:space="0" w:color="auto"/>
            </w:tcBorders>
            <w:shd w:val="clear" w:color="auto" w:fill="auto"/>
            <w:noWrap/>
            <w:vAlign w:val="center"/>
            <w:hideMark/>
          </w:tcPr>
          <w:p w14:paraId="559D89ED" w14:textId="4BE6F895" w:rsidR="00E94188" w:rsidRPr="00DD7040" w:rsidRDefault="003F3E7E" w:rsidP="00EB59A6">
            <w:pPr>
              <w:rPr>
                <w:rFonts w:asciiTheme="minorHAnsi" w:hAnsiTheme="minorHAnsi" w:cstheme="minorHAnsi"/>
                <w:color w:val="000000"/>
                <w:sz w:val="22"/>
                <w:szCs w:val="22"/>
              </w:rPr>
            </w:pPr>
            <w:r w:rsidRPr="003F3E7E">
              <w:rPr>
                <w:rFonts w:asciiTheme="minorHAnsi" w:hAnsiTheme="minorHAnsi" w:cstheme="minorHAnsi"/>
                <w:color w:val="000000"/>
                <w:sz w:val="22"/>
                <w:szCs w:val="22"/>
              </w:rPr>
              <w:t>Deferred Tax Asset</w:t>
            </w:r>
          </w:p>
        </w:tc>
        <w:tc>
          <w:tcPr>
            <w:tcW w:w="675" w:type="pct"/>
            <w:tcBorders>
              <w:top w:val="nil"/>
              <w:left w:val="nil"/>
              <w:bottom w:val="single" w:sz="4" w:space="0" w:color="auto"/>
              <w:right w:val="single" w:sz="4" w:space="0" w:color="auto"/>
            </w:tcBorders>
            <w:shd w:val="clear" w:color="auto" w:fill="auto"/>
            <w:noWrap/>
            <w:vAlign w:val="center"/>
            <w:hideMark/>
          </w:tcPr>
          <w:p w14:paraId="17C11E85" w14:textId="5396046F" w:rsidR="00E94188" w:rsidRPr="00DD7040" w:rsidRDefault="003F3E7E" w:rsidP="00EB59A6">
            <w:pPr>
              <w:jc w:val="center"/>
              <w:rPr>
                <w:rFonts w:asciiTheme="minorHAnsi" w:hAnsiTheme="minorHAnsi" w:cstheme="minorHAnsi"/>
                <w:color w:val="000000"/>
                <w:sz w:val="22"/>
                <w:szCs w:val="22"/>
              </w:rPr>
            </w:pPr>
            <w:r>
              <w:rPr>
                <w:rFonts w:asciiTheme="minorHAnsi" w:hAnsiTheme="minorHAnsi" w:cstheme="minorHAnsi"/>
                <w:color w:val="000000"/>
                <w:sz w:val="22"/>
                <w:szCs w:val="22"/>
              </w:rPr>
              <w:t>27.90</w:t>
            </w:r>
          </w:p>
        </w:tc>
        <w:tc>
          <w:tcPr>
            <w:tcW w:w="677" w:type="pct"/>
            <w:tcBorders>
              <w:top w:val="nil"/>
              <w:left w:val="nil"/>
              <w:bottom w:val="single" w:sz="4" w:space="0" w:color="auto"/>
              <w:right w:val="single" w:sz="4" w:space="0" w:color="auto"/>
            </w:tcBorders>
            <w:shd w:val="clear" w:color="auto" w:fill="auto"/>
            <w:noWrap/>
            <w:vAlign w:val="center"/>
            <w:hideMark/>
          </w:tcPr>
          <w:p w14:paraId="66BC8A7D" w14:textId="77777777" w:rsidR="00E94188" w:rsidRPr="00DD7040" w:rsidRDefault="00E94188" w:rsidP="00EB59A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676" w:type="pct"/>
            <w:tcBorders>
              <w:top w:val="nil"/>
              <w:left w:val="nil"/>
              <w:bottom w:val="single" w:sz="4" w:space="0" w:color="auto"/>
              <w:right w:val="single" w:sz="4" w:space="0" w:color="auto"/>
            </w:tcBorders>
            <w:shd w:val="clear" w:color="auto" w:fill="auto"/>
            <w:noWrap/>
            <w:vAlign w:val="center"/>
            <w:hideMark/>
          </w:tcPr>
          <w:p w14:paraId="6A19C3C3" w14:textId="77777777" w:rsidR="00E94188" w:rsidRPr="00DD7040" w:rsidRDefault="00E94188" w:rsidP="00EB59A6">
            <w:pPr>
              <w:jc w:val="center"/>
              <w:rPr>
                <w:rFonts w:asciiTheme="minorHAnsi" w:hAnsiTheme="minorHAnsi" w:cstheme="minorHAnsi"/>
                <w:color w:val="000000"/>
                <w:sz w:val="22"/>
                <w:szCs w:val="22"/>
              </w:rPr>
            </w:pPr>
            <w:r>
              <w:rPr>
                <w:rFonts w:asciiTheme="minorHAnsi" w:hAnsiTheme="minorHAnsi" w:cstheme="minorHAnsi"/>
                <w:color w:val="000000"/>
                <w:sz w:val="22"/>
                <w:szCs w:val="22"/>
              </w:rPr>
              <w:t>0.00</w:t>
            </w:r>
          </w:p>
        </w:tc>
        <w:tc>
          <w:tcPr>
            <w:tcW w:w="1823" w:type="pct"/>
            <w:tcBorders>
              <w:top w:val="nil"/>
              <w:left w:val="nil"/>
              <w:right w:val="single" w:sz="4" w:space="0" w:color="auto"/>
            </w:tcBorders>
            <w:shd w:val="clear" w:color="auto" w:fill="auto"/>
          </w:tcPr>
          <w:p w14:paraId="2DC1208B" w14:textId="6E75471B" w:rsidR="003F3E7E" w:rsidRDefault="003F3E7E" w:rsidP="00EB59A6">
            <w:pPr>
              <w:jc w:val="both"/>
              <w:rPr>
                <w:rFonts w:asciiTheme="minorHAnsi" w:hAnsiTheme="minorHAnsi" w:cstheme="minorHAnsi"/>
                <w:sz w:val="22"/>
                <w:szCs w:val="22"/>
              </w:rPr>
            </w:pPr>
            <w:r w:rsidRPr="003F3E7E">
              <w:rPr>
                <w:rFonts w:asciiTheme="minorHAnsi" w:hAnsiTheme="minorHAnsi" w:cstheme="minorHAnsi"/>
                <w:sz w:val="22"/>
                <w:szCs w:val="22"/>
              </w:rPr>
              <w:t xml:space="preserve">Since, the company is not active to perform its core operations so only liquidation value (Piecemeal) is considered for valuation of security and financial assets and liquidation value (Going Concern) is avoided.  </w:t>
            </w:r>
          </w:p>
          <w:p w14:paraId="08FEC1DE" w14:textId="07395D66" w:rsidR="00E94188" w:rsidRPr="00DD7040" w:rsidRDefault="003F3E7E" w:rsidP="00EB59A6">
            <w:pPr>
              <w:jc w:val="both"/>
              <w:rPr>
                <w:rFonts w:asciiTheme="minorHAnsi" w:hAnsiTheme="minorHAnsi" w:cstheme="minorHAnsi"/>
                <w:sz w:val="22"/>
                <w:szCs w:val="22"/>
              </w:rPr>
            </w:pPr>
            <w:r>
              <w:rPr>
                <w:rFonts w:asciiTheme="minorHAnsi" w:hAnsiTheme="minorHAnsi" w:cstheme="minorHAnsi"/>
                <w:sz w:val="22"/>
                <w:szCs w:val="22"/>
              </w:rPr>
              <w:t>Hence</w:t>
            </w:r>
            <w:r w:rsidRPr="003F3E7E">
              <w:rPr>
                <w:rFonts w:asciiTheme="minorHAnsi" w:hAnsiTheme="minorHAnsi" w:cstheme="minorHAnsi"/>
                <w:sz w:val="22"/>
                <w:szCs w:val="22"/>
              </w:rPr>
              <w:t xml:space="preserve">, we are assuming fair value to be 0 %, liquidation value (Piecemeal) to </w:t>
            </w:r>
            <w:r w:rsidR="00A16A49">
              <w:rPr>
                <w:rFonts w:asciiTheme="minorHAnsi" w:hAnsiTheme="minorHAnsi" w:cstheme="minorHAnsi"/>
                <w:sz w:val="22"/>
                <w:szCs w:val="22"/>
              </w:rPr>
              <w:t>be 0% of Balance as per trial balance as on insolvency commencement date</w:t>
            </w:r>
            <w:r w:rsidRPr="003F3E7E">
              <w:rPr>
                <w:rFonts w:asciiTheme="minorHAnsi" w:hAnsiTheme="minorHAnsi" w:cstheme="minorHAnsi"/>
                <w:sz w:val="22"/>
                <w:szCs w:val="22"/>
              </w:rPr>
              <w:t xml:space="preserve"> because it cannot be adjusted in the future.</w:t>
            </w:r>
          </w:p>
        </w:tc>
      </w:tr>
      <w:tr w:rsidR="00E94188" w:rsidRPr="00DD7040" w14:paraId="5CE1CBF5" w14:textId="77777777" w:rsidTr="00EB59A6">
        <w:trPr>
          <w:trHeight w:val="20"/>
        </w:trPr>
        <w:tc>
          <w:tcPr>
            <w:tcW w:w="1149" w:type="pct"/>
            <w:gridSpan w:val="2"/>
            <w:tcBorders>
              <w:top w:val="single" w:sz="4" w:space="0" w:color="auto"/>
              <w:left w:val="single" w:sz="4" w:space="0" w:color="auto"/>
              <w:bottom w:val="single" w:sz="4" w:space="0" w:color="auto"/>
              <w:right w:val="single" w:sz="4" w:space="0" w:color="auto"/>
            </w:tcBorders>
            <w:shd w:val="clear" w:color="000000" w:fill="C5D9F1"/>
            <w:vAlign w:val="bottom"/>
            <w:hideMark/>
          </w:tcPr>
          <w:p w14:paraId="61989CF1" w14:textId="77777777" w:rsidR="00E94188" w:rsidRPr="00DD7040" w:rsidRDefault="00E94188" w:rsidP="00EB59A6">
            <w:pPr>
              <w:jc w:val="center"/>
              <w:rPr>
                <w:rFonts w:asciiTheme="minorHAnsi" w:hAnsiTheme="minorHAnsi" w:cstheme="minorHAnsi"/>
                <w:b/>
                <w:bCs/>
                <w:i/>
                <w:iCs/>
                <w:color w:val="000000"/>
                <w:sz w:val="22"/>
                <w:szCs w:val="22"/>
              </w:rPr>
            </w:pPr>
            <w:r w:rsidRPr="00DD7040">
              <w:rPr>
                <w:rFonts w:asciiTheme="minorHAnsi" w:hAnsiTheme="minorHAnsi" w:cstheme="minorHAnsi"/>
                <w:b/>
                <w:bCs/>
                <w:i/>
                <w:iCs/>
                <w:color w:val="000000"/>
                <w:sz w:val="22"/>
                <w:szCs w:val="22"/>
              </w:rPr>
              <w:t>Total :</w:t>
            </w:r>
          </w:p>
        </w:tc>
        <w:tc>
          <w:tcPr>
            <w:tcW w:w="675" w:type="pct"/>
            <w:tcBorders>
              <w:top w:val="single" w:sz="4" w:space="0" w:color="auto"/>
              <w:left w:val="nil"/>
              <w:bottom w:val="single" w:sz="4" w:space="0" w:color="auto"/>
              <w:right w:val="single" w:sz="4" w:space="0" w:color="auto"/>
            </w:tcBorders>
            <w:shd w:val="clear" w:color="000000" w:fill="C5D9F1"/>
            <w:noWrap/>
            <w:vAlign w:val="center"/>
            <w:hideMark/>
          </w:tcPr>
          <w:p w14:paraId="36C9B2FA" w14:textId="3DF39E36" w:rsidR="00E94188" w:rsidRPr="00DD7040" w:rsidRDefault="003F3E7E" w:rsidP="00EB59A6">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27.90</w:t>
            </w:r>
          </w:p>
        </w:tc>
        <w:tc>
          <w:tcPr>
            <w:tcW w:w="677" w:type="pct"/>
            <w:tcBorders>
              <w:top w:val="single" w:sz="4" w:space="0" w:color="auto"/>
              <w:left w:val="nil"/>
              <w:bottom w:val="single" w:sz="4" w:space="0" w:color="auto"/>
              <w:right w:val="single" w:sz="4" w:space="0" w:color="auto"/>
            </w:tcBorders>
            <w:shd w:val="clear" w:color="000000" w:fill="C5D9F1"/>
            <w:noWrap/>
            <w:vAlign w:val="center"/>
            <w:hideMark/>
          </w:tcPr>
          <w:p w14:paraId="72E3EA19" w14:textId="77777777" w:rsidR="00E94188" w:rsidRPr="00146A80" w:rsidRDefault="00E94188" w:rsidP="00EB59A6">
            <w:pPr>
              <w:jc w:val="center"/>
              <w:rPr>
                <w:rFonts w:asciiTheme="minorHAnsi" w:hAnsiTheme="minorHAnsi" w:cstheme="minorHAnsi"/>
                <w:b/>
                <w:bCs/>
                <w:color w:val="000000"/>
                <w:sz w:val="22"/>
                <w:szCs w:val="22"/>
              </w:rPr>
            </w:pPr>
            <w:r>
              <w:rPr>
                <w:rFonts w:asciiTheme="minorHAnsi" w:hAnsiTheme="minorHAnsi" w:cstheme="minorHAnsi"/>
                <w:b/>
                <w:color w:val="000000"/>
                <w:sz w:val="22"/>
                <w:szCs w:val="22"/>
              </w:rPr>
              <w:t>0.00</w:t>
            </w:r>
          </w:p>
        </w:tc>
        <w:tc>
          <w:tcPr>
            <w:tcW w:w="676" w:type="pct"/>
            <w:tcBorders>
              <w:top w:val="single" w:sz="4" w:space="0" w:color="auto"/>
              <w:left w:val="nil"/>
              <w:bottom w:val="single" w:sz="4" w:space="0" w:color="auto"/>
              <w:right w:val="single" w:sz="4" w:space="0" w:color="auto"/>
            </w:tcBorders>
            <w:shd w:val="clear" w:color="000000" w:fill="C5D9F1"/>
            <w:noWrap/>
            <w:vAlign w:val="center"/>
            <w:hideMark/>
          </w:tcPr>
          <w:p w14:paraId="2C98B3A6" w14:textId="77777777" w:rsidR="00E94188" w:rsidRPr="00146A80" w:rsidRDefault="00E94188" w:rsidP="00EB59A6">
            <w:pPr>
              <w:jc w:val="center"/>
              <w:rPr>
                <w:rFonts w:asciiTheme="minorHAnsi" w:hAnsiTheme="minorHAnsi" w:cstheme="minorHAnsi"/>
                <w:b/>
                <w:bCs/>
                <w:color w:val="000000"/>
                <w:sz w:val="22"/>
                <w:szCs w:val="22"/>
              </w:rPr>
            </w:pPr>
            <w:r>
              <w:rPr>
                <w:rFonts w:asciiTheme="minorHAnsi" w:hAnsiTheme="minorHAnsi" w:cstheme="minorHAnsi"/>
                <w:b/>
                <w:bCs/>
                <w:color w:val="000000"/>
                <w:sz w:val="22"/>
                <w:szCs w:val="22"/>
              </w:rPr>
              <w:t>0.00</w:t>
            </w:r>
          </w:p>
        </w:tc>
        <w:tc>
          <w:tcPr>
            <w:tcW w:w="1823" w:type="pct"/>
            <w:tcBorders>
              <w:top w:val="single" w:sz="4" w:space="0" w:color="auto"/>
              <w:left w:val="nil"/>
              <w:bottom w:val="single" w:sz="4" w:space="0" w:color="auto"/>
              <w:right w:val="single" w:sz="4" w:space="0" w:color="auto"/>
            </w:tcBorders>
            <w:shd w:val="clear" w:color="000000" w:fill="C5D9F1"/>
            <w:vAlign w:val="bottom"/>
            <w:hideMark/>
          </w:tcPr>
          <w:p w14:paraId="7930B6CD" w14:textId="77777777" w:rsidR="00E94188" w:rsidRPr="00DD7040" w:rsidRDefault="00E94188" w:rsidP="00EB59A6">
            <w:pPr>
              <w:rPr>
                <w:rFonts w:asciiTheme="minorHAnsi" w:hAnsiTheme="minorHAnsi" w:cstheme="minorHAnsi"/>
                <w:color w:val="000000"/>
                <w:sz w:val="22"/>
                <w:szCs w:val="22"/>
              </w:rPr>
            </w:pPr>
            <w:r w:rsidRPr="00DD7040">
              <w:rPr>
                <w:rFonts w:asciiTheme="minorHAnsi" w:hAnsiTheme="minorHAnsi" w:cstheme="minorHAnsi"/>
                <w:color w:val="000000"/>
                <w:sz w:val="22"/>
                <w:szCs w:val="22"/>
              </w:rPr>
              <w:t> </w:t>
            </w:r>
          </w:p>
        </w:tc>
      </w:tr>
      <w:tr w:rsidR="00E94188" w:rsidRPr="00DD7040" w14:paraId="7161AD57" w14:textId="77777777" w:rsidTr="00EB59A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002060"/>
            <w:vAlign w:val="center"/>
            <w:hideMark/>
          </w:tcPr>
          <w:p w14:paraId="5D5A6F03" w14:textId="77777777" w:rsidR="00E94188" w:rsidRPr="00DD7040" w:rsidRDefault="00E94188" w:rsidP="00EB59A6">
            <w:pPr>
              <w:rPr>
                <w:rFonts w:asciiTheme="minorHAnsi" w:hAnsiTheme="minorHAnsi" w:cstheme="minorHAnsi"/>
                <w:b/>
                <w:bCs/>
                <w:i/>
                <w:iCs/>
                <w:color w:val="FFFFFF"/>
                <w:sz w:val="22"/>
                <w:szCs w:val="22"/>
              </w:rPr>
            </w:pPr>
            <w:r w:rsidRPr="00DD7040">
              <w:rPr>
                <w:rFonts w:asciiTheme="minorHAnsi" w:hAnsiTheme="minorHAnsi" w:cstheme="minorHAnsi"/>
                <w:b/>
                <w:bCs/>
                <w:i/>
                <w:iCs/>
                <w:color w:val="FFFFFF"/>
                <w:sz w:val="22"/>
                <w:szCs w:val="22"/>
              </w:rPr>
              <w:t>REMARKS &amp; NOTES:-</w:t>
            </w:r>
          </w:p>
        </w:tc>
      </w:tr>
      <w:tr w:rsidR="00E94188" w:rsidRPr="00DD7040" w14:paraId="6888B1CD" w14:textId="77777777" w:rsidTr="00EB59A6">
        <w:trPr>
          <w:trHeight w:val="20"/>
        </w:trPr>
        <w:tc>
          <w:tcPr>
            <w:tcW w:w="5000" w:type="pct"/>
            <w:gridSpan w:val="6"/>
            <w:tcBorders>
              <w:top w:val="single" w:sz="4" w:space="0" w:color="auto"/>
              <w:left w:val="single" w:sz="4" w:space="0" w:color="auto"/>
              <w:bottom w:val="single" w:sz="4" w:space="0" w:color="auto"/>
              <w:right w:val="single" w:sz="4" w:space="0" w:color="auto"/>
            </w:tcBorders>
            <w:shd w:val="clear" w:color="auto" w:fill="auto"/>
            <w:hideMark/>
          </w:tcPr>
          <w:p w14:paraId="4B43C7FC" w14:textId="77777777" w:rsidR="00E94188" w:rsidRDefault="00E94188" w:rsidP="005261D6">
            <w:pPr>
              <w:pStyle w:val="ListParagraph"/>
              <w:numPr>
                <w:ilvl w:val="0"/>
                <w:numId w:val="23"/>
              </w:numPr>
              <w:jc w:val="both"/>
              <w:rPr>
                <w:rFonts w:asciiTheme="minorHAnsi" w:hAnsiTheme="minorHAnsi" w:cstheme="minorHAnsi"/>
                <w:i/>
                <w:iCs/>
                <w:color w:val="000000"/>
                <w:sz w:val="22"/>
                <w:szCs w:val="22"/>
              </w:rPr>
            </w:pPr>
            <w:r w:rsidRPr="00F610F5">
              <w:rPr>
                <w:rFonts w:asciiTheme="minorHAnsi" w:hAnsiTheme="minorHAnsi" w:cstheme="minorHAnsi"/>
                <w:i/>
                <w:iCs/>
                <w:color w:val="000000"/>
                <w:sz w:val="22"/>
                <w:szCs w:val="22"/>
              </w:rPr>
              <w:t>Assessment is done based on the financial statement provided by the Corporate Debtor/ RP.</w:t>
            </w:r>
          </w:p>
          <w:p w14:paraId="025BDF40" w14:textId="77777777" w:rsidR="00E94188" w:rsidRDefault="00E94188" w:rsidP="005261D6">
            <w:pPr>
              <w:pStyle w:val="ListParagraph"/>
              <w:numPr>
                <w:ilvl w:val="0"/>
                <w:numId w:val="23"/>
              </w:numPr>
              <w:ind w:left="460"/>
              <w:jc w:val="both"/>
              <w:rPr>
                <w:rFonts w:asciiTheme="minorHAnsi" w:hAnsiTheme="minorHAnsi" w:cstheme="minorHAnsi"/>
                <w:i/>
                <w:iCs/>
                <w:color w:val="000000"/>
                <w:sz w:val="22"/>
                <w:szCs w:val="22"/>
              </w:rPr>
            </w:pPr>
            <w:r w:rsidRPr="00F610F5">
              <w:rPr>
                <w:rFonts w:asciiTheme="minorHAnsi" w:hAnsiTheme="minorHAnsi" w:cstheme="minorHAnsi"/>
                <w:i/>
                <w:iCs/>
                <w:color w:val="000000"/>
                <w:sz w:val="22"/>
                <w:szCs w:val="22"/>
              </w:rPr>
              <w:t>Basis of the assessment is mentioned against each line item.</w:t>
            </w:r>
          </w:p>
          <w:p w14:paraId="19903F6B" w14:textId="2B89FE65" w:rsidR="00E94188" w:rsidRDefault="00E94188" w:rsidP="005261D6">
            <w:pPr>
              <w:pStyle w:val="ListParagraph"/>
              <w:numPr>
                <w:ilvl w:val="0"/>
                <w:numId w:val="23"/>
              </w:numPr>
              <w:ind w:left="460"/>
              <w:jc w:val="both"/>
              <w:rPr>
                <w:rFonts w:asciiTheme="minorHAnsi" w:hAnsiTheme="minorHAnsi" w:cstheme="minorHAnsi"/>
                <w:i/>
                <w:iCs/>
                <w:color w:val="000000"/>
                <w:sz w:val="22"/>
                <w:szCs w:val="22"/>
              </w:rPr>
            </w:pPr>
            <w:r w:rsidRPr="00F610F5">
              <w:rPr>
                <w:rFonts w:asciiTheme="minorHAnsi" w:hAnsiTheme="minorHAnsi" w:cstheme="minorHAnsi"/>
                <w:i/>
                <w:iCs/>
                <w:color w:val="000000"/>
                <w:sz w:val="22"/>
                <w:szCs w:val="22"/>
              </w:rPr>
              <w:t>We have considered the outstanding Balance as provided by the Corporate Debtor/ RP for 26</w:t>
            </w:r>
            <w:r w:rsidRPr="00F610F5">
              <w:rPr>
                <w:rFonts w:asciiTheme="minorHAnsi" w:hAnsiTheme="minorHAnsi" w:cstheme="minorHAnsi"/>
                <w:i/>
                <w:iCs/>
                <w:color w:val="000000"/>
                <w:sz w:val="22"/>
                <w:szCs w:val="22"/>
                <w:vertAlign w:val="superscript"/>
              </w:rPr>
              <w:t>th</w:t>
            </w:r>
            <w:r>
              <w:rPr>
                <w:rFonts w:asciiTheme="minorHAnsi" w:hAnsiTheme="minorHAnsi" w:cstheme="minorHAnsi"/>
                <w:i/>
                <w:iCs/>
                <w:color w:val="000000"/>
                <w:sz w:val="22"/>
                <w:szCs w:val="22"/>
              </w:rPr>
              <w:t xml:space="preserve"> February 2021</w:t>
            </w:r>
            <w:r w:rsidRPr="00F610F5">
              <w:rPr>
                <w:rFonts w:asciiTheme="minorHAnsi" w:hAnsiTheme="minorHAnsi" w:cstheme="minorHAnsi"/>
                <w:i/>
                <w:iCs/>
                <w:color w:val="000000"/>
                <w:sz w:val="22"/>
                <w:szCs w:val="22"/>
              </w:rPr>
              <w:t>.</w:t>
            </w:r>
          </w:p>
          <w:p w14:paraId="4DDDA2F2" w14:textId="77777777" w:rsidR="00E94188" w:rsidRDefault="00E94188" w:rsidP="005261D6">
            <w:pPr>
              <w:pStyle w:val="ListParagraph"/>
              <w:numPr>
                <w:ilvl w:val="0"/>
                <w:numId w:val="23"/>
              </w:numPr>
              <w:ind w:left="460"/>
              <w:jc w:val="both"/>
              <w:rPr>
                <w:rFonts w:asciiTheme="minorHAnsi" w:hAnsiTheme="minorHAnsi" w:cstheme="minorHAnsi"/>
                <w:i/>
                <w:iCs/>
                <w:color w:val="000000"/>
                <w:sz w:val="22"/>
                <w:szCs w:val="22"/>
              </w:rPr>
            </w:pPr>
            <w:r w:rsidRPr="00F610F5">
              <w:rPr>
                <w:rFonts w:asciiTheme="minorHAnsi" w:hAnsiTheme="minorHAnsi" w:cstheme="minorHAnsi"/>
                <w:i/>
                <w:iCs/>
                <w:color w:val="000000"/>
                <w:sz w:val="22"/>
                <w:szCs w:val="22"/>
              </w:rPr>
              <w:t>No audit of any kind is performed by us from the books of account or ledger statements and all this data/ information/ input/ details provided to us by the Corporate Debtor/ RP are taken as is it on good faith that these are factually correct information.</w:t>
            </w:r>
          </w:p>
          <w:p w14:paraId="4AC0FBCD" w14:textId="77777777" w:rsidR="00E94188" w:rsidRPr="00F610F5" w:rsidRDefault="00E94188" w:rsidP="005261D6">
            <w:pPr>
              <w:pStyle w:val="ListParagraph"/>
              <w:numPr>
                <w:ilvl w:val="0"/>
                <w:numId w:val="23"/>
              </w:numPr>
              <w:ind w:left="460"/>
              <w:jc w:val="both"/>
              <w:rPr>
                <w:rFonts w:asciiTheme="minorHAnsi" w:hAnsiTheme="minorHAnsi" w:cstheme="minorHAnsi"/>
                <w:i/>
                <w:iCs/>
                <w:color w:val="000000"/>
                <w:sz w:val="22"/>
                <w:szCs w:val="22"/>
              </w:rPr>
            </w:pPr>
            <w:r w:rsidRPr="00F610F5">
              <w:rPr>
                <w:rFonts w:asciiTheme="minorHAnsi" w:hAnsiTheme="minorHAnsi" w:cstheme="minorHAnsi"/>
                <w:i/>
                <w:iCs/>
                <w:color w:val="000000"/>
                <w:sz w:val="22"/>
                <w:szCs w:val="22"/>
              </w:rPr>
              <w:t>There is no fixed criteria, formula or norm for the Valuation of Securities or Financial Assets. It is purely based on the individual assessment and may differ from valuer to valuer based on the practicality he/ she analyze in recoveries of outstanding dues. Ultimate recovery depends on efforts, extensive follow-ups and close scrutiny of individual case made by the Corporate Debtor/ RP. So our values should not be regarded as any judgment in regard to the recoverability of Securities or Financial Assets.</w:t>
            </w:r>
          </w:p>
        </w:tc>
      </w:tr>
    </w:tbl>
    <w:p w14:paraId="0BCC1A32" w14:textId="3EAFDE56" w:rsidR="00024F90" w:rsidRDefault="00024F90" w:rsidP="00024F90">
      <w:pPr>
        <w:rPr>
          <w:rFonts w:ascii="Arial" w:hAnsi="Arial" w:cs="Arial"/>
          <w:b/>
        </w:rPr>
      </w:pPr>
    </w:p>
    <w:p w14:paraId="208715A0" w14:textId="520D75C5" w:rsidR="00977C93" w:rsidRDefault="00977C93">
      <w:pPr>
        <w:rPr>
          <w:rFonts w:ascii="Arial" w:hAnsi="Arial" w:cs="Arial"/>
        </w:rPr>
      </w:pPr>
    </w:p>
    <w:sectPr w:rsidR="00977C93" w:rsidSect="00BE0836">
      <w:headerReference w:type="default" r:id="rId9"/>
      <w:footerReference w:type="even" r:id="rId10"/>
      <w:footerReference w:type="default" r:id="rId11"/>
      <w:footerReference w:type="first" r:id="rId12"/>
      <w:pgSz w:w="11909" w:h="16834" w:code="9"/>
      <w:pgMar w:top="1693" w:right="1440" w:bottom="1135" w:left="1440" w:header="284" w:footer="672"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5D71EF" w14:textId="77777777" w:rsidR="00DF79CB" w:rsidRDefault="00DF79CB">
      <w:r>
        <w:separator/>
      </w:r>
    </w:p>
    <w:p w14:paraId="57E8BBDC" w14:textId="77777777" w:rsidR="00DF79CB" w:rsidRDefault="00DF79CB"/>
    <w:p w14:paraId="167BBF44" w14:textId="77777777" w:rsidR="00DF79CB" w:rsidRDefault="00DF79CB"/>
  </w:endnote>
  <w:endnote w:type="continuationSeparator" w:id="0">
    <w:p w14:paraId="5D4B972A" w14:textId="77777777" w:rsidR="00DF79CB" w:rsidRDefault="00DF79CB">
      <w:r>
        <w:continuationSeparator/>
      </w:r>
    </w:p>
    <w:p w14:paraId="37F3135B" w14:textId="77777777" w:rsidR="00DF79CB" w:rsidRDefault="00DF79CB"/>
    <w:p w14:paraId="033A4F85" w14:textId="77777777" w:rsidR="00DF79CB" w:rsidRDefault="00DF79CB"/>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1D453C" w14:textId="3665B630" w:rsidR="008E599A" w:rsidRDefault="008E599A" w:rsidP="00192E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DF5ED48" w14:textId="77777777" w:rsidR="008E599A" w:rsidRDefault="008E599A" w:rsidP="00192E9D">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88166614"/>
      <w:docPartObj>
        <w:docPartGallery w:val="Page Numbers (Bottom of Page)"/>
        <w:docPartUnique/>
      </w:docPartObj>
    </w:sdtPr>
    <w:sdtEndPr/>
    <w:sdtContent>
      <w:sdt>
        <w:sdtPr>
          <w:id w:val="1397087913"/>
          <w:docPartObj>
            <w:docPartGallery w:val="Page Numbers (Top of Page)"/>
            <w:docPartUnique/>
          </w:docPartObj>
        </w:sdtPr>
        <w:sdtEndPr/>
        <w:sdtContent>
          <w:p w14:paraId="7E533112" w14:textId="62E48856" w:rsidR="008E599A" w:rsidRPr="00BF1B37" w:rsidRDefault="008E599A" w:rsidP="00492DA6">
            <w:pPr>
              <w:pStyle w:val="Footer"/>
              <w:tabs>
                <w:tab w:val="clear" w:pos="4320"/>
                <w:tab w:val="clear" w:pos="8640"/>
                <w:tab w:val="center" w:pos="4395"/>
                <w:tab w:val="left" w:pos="7513"/>
                <w:tab w:val="left" w:pos="7655"/>
                <w:tab w:val="left" w:pos="7938"/>
                <w:tab w:val="right" w:pos="9214"/>
              </w:tabs>
              <w:ind w:right="29"/>
              <w:rPr>
                <w:rFonts w:asciiTheme="majorHAnsi" w:hAnsiTheme="majorHAnsi"/>
                <w:b/>
              </w:rPr>
            </w:pPr>
            <w:r w:rsidRPr="004D37C2">
              <w:rPr>
                <w:b/>
                <w:color w:val="1F497D" w:themeColor="text2"/>
              </w:rPr>
              <w:t xml:space="preserve">FILE NO.: </w:t>
            </w:r>
            <w:r w:rsidRPr="003D61B6">
              <w:rPr>
                <w:b/>
                <w:color w:val="1F497D" w:themeColor="text2"/>
              </w:rPr>
              <w:t>VIS (2020-21)-PL259-230-281</w:t>
            </w:r>
            <w:r>
              <w:rPr>
                <w:rFonts w:asciiTheme="majorHAnsi" w:hAnsiTheme="majorHAnsi" w:cs="Arial"/>
                <w:b/>
                <w:color w:val="0F243E" w:themeColor="text2" w:themeShade="80"/>
              </w:rPr>
              <w:tab/>
            </w:r>
            <w:r>
              <w:rPr>
                <w:rFonts w:asciiTheme="majorHAnsi" w:hAnsiTheme="majorHAnsi" w:cs="Arial"/>
                <w:b/>
                <w:color w:val="0F243E" w:themeColor="text2" w:themeShade="80"/>
              </w:rPr>
              <w:tab/>
              <w:t xml:space="preserve"> </w:t>
            </w:r>
            <w:r w:rsidRPr="00492DA6">
              <w:rPr>
                <w:rFonts w:asciiTheme="majorHAnsi" w:hAnsiTheme="majorHAnsi"/>
                <w:color w:val="002060"/>
              </w:rPr>
              <w:t>Page</w:t>
            </w:r>
            <w:r w:rsidRPr="00AA4428">
              <w:rPr>
                <w:rFonts w:asciiTheme="majorHAnsi" w:hAnsiTheme="majorHAnsi"/>
              </w:rPr>
              <w:t xml:space="preserve"> </w:t>
            </w:r>
            <w:r w:rsidRPr="00AA4428">
              <w:rPr>
                <w:rFonts w:asciiTheme="majorHAnsi" w:hAnsiTheme="majorHAnsi"/>
                <w:b/>
                <w:bCs/>
              </w:rPr>
              <w:fldChar w:fldCharType="begin"/>
            </w:r>
            <w:r w:rsidRPr="00AA4428">
              <w:rPr>
                <w:rFonts w:asciiTheme="majorHAnsi" w:hAnsiTheme="majorHAnsi"/>
                <w:b/>
                <w:bCs/>
              </w:rPr>
              <w:instrText xml:space="preserve"> PAGE </w:instrText>
            </w:r>
            <w:r w:rsidRPr="00AA4428">
              <w:rPr>
                <w:rFonts w:asciiTheme="majorHAnsi" w:hAnsiTheme="majorHAnsi"/>
                <w:b/>
                <w:bCs/>
              </w:rPr>
              <w:fldChar w:fldCharType="separate"/>
            </w:r>
            <w:r w:rsidR="00966F5A">
              <w:rPr>
                <w:rFonts w:asciiTheme="majorHAnsi" w:hAnsiTheme="majorHAnsi"/>
                <w:b/>
                <w:bCs/>
                <w:noProof/>
              </w:rPr>
              <w:t>22</w:t>
            </w:r>
            <w:r w:rsidRPr="00AA4428">
              <w:rPr>
                <w:rFonts w:asciiTheme="majorHAnsi" w:hAnsiTheme="majorHAnsi"/>
                <w:b/>
                <w:bCs/>
              </w:rPr>
              <w:fldChar w:fldCharType="end"/>
            </w:r>
            <w:r w:rsidRPr="00AA4428">
              <w:rPr>
                <w:rFonts w:asciiTheme="majorHAnsi" w:hAnsiTheme="majorHAnsi"/>
              </w:rPr>
              <w:t xml:space="preserve"> of</w:t>
            </w:r>
            <w:r w:rsidRPr="00AD2CD7">
              <w:rPr>
                <w:rFonts w:asciiTheme="majorHAnsi" w:hAnsiTheme="majorHAnsi"/>
                <w:b/>
              </w:rPr>
              <w:t xml:space="preserve"> </w:t>
            </w:r>
            <w:r>
              <w:rPr>
                <w:rFonts w:asciiTheme="majorHAnsi" w:hAnsiTheme="majorHAnsi"/>
                <w:b/>
              </w:rPr>
              <w:t>23</w:t>
            </w:r>
          </w:p>
        </w:sdtContent>
      </w:sdt>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1D8DAB" w14:textId="223BD777" w:rsidR="008E599A" w:rsidRPr="000F10A9" w:rsidRDefault="008E599A" w:rsidP="000F10A9">
    <w:pPr>
      <w:pStyle w:val="Footer"/>
      <w:tabs>
        <w:tab w:val="clear" w:pos="8640"/>
        <w:tab w:val="right" w:pos="9214"/>
      </w:tabs>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300E2" w14:textId="77777777" w:rsidR="00DF79CB" w:rsidRDefault="00DF79CB">
      <w:r>
        <w:separator/>
      </w:r>
    </w:p>
    <w:p w14:paraId="3C7599F8" w14:textId="77777777" w:rsidR="00DF79CB" w:rsidRDefault="00DF79CB"/>
    <w:p w14:paraId="06A09DF5" w14:textId="77777777" w:rsidR="00DF79CB" w:rsidRDefault="00DF79CB"/>
  </w:footnote>
  <w:footnote w:type="continuationSeparator" w:id="0">
    <w:p w14:paraId="3C93CA33" w14:textId="77777777" w:rsidR="00DF79CB" w:rsidRDefault="00DF79CB">
      <w:r>
        <w:continuationSeparator/>
      </w:r>
    </w:p>
    <w:p w14:paraId="0CC0EDDB" w14:textId="77777777" w:rsidR="00DF79CB" w:rsidRDefault="00DF79CB"/>
    <w:p w14:paraId="6071B08A" w14:textId="77777777" w:rsidR="00DF79CB" w:rsidRDefault="00DF79CB"/>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8850438" w14:textId="71B3BD13" w:rsidR="008E599A" w:rsidRPr="00BF1B37" w:rsidRDefault="008E599A" w:rsidP="00BF1B37">
    <w:pPr>
      <w:pStyle w:val="Header"/>
      <w:tabs>
        <w:tab w:val="clear" w:pos="8640"/>
        <w:tab w:val="right" w:pos="9923"/>
      </w:tabs>
      <w:ind w:left="-426" w:right="29"/>
      <w:jc w:val="right"/>
      <w:rPr>
        <w:rFonts w:ascii="Cambria Math" w:hAnsi="Cambria Math"/>
        <w:b/>
        <w:bCs/>
        <w:color w:val="17365D" w:themeColor="text2" w:themeShade="BF"/>
        <w:sz w:val="36"/>
        <w:szCs w:val="36"/>
      </w:rPr>
    </w:pPr>
    <w:r w:rsidRPr="00BF1B37">
      <w:rPr>
        <w:rFonts w:ascii="Cambria Math" w:hAnsi="Cambria Math"/>
        <w:b/>
        <w:bCs/>
        <w:color w:val="17365D" w:themeColor="text2" w:themeShade="BF"/>
        <w:sz w:val="36"/>
        <w:szCs w:val="36"/>
      </w:rPr>
      <w:t>SANDEEP KUMAR AGRAWAL</w:t>
    </w:r>
  </w:p>
  <w:p w14:paraId="300EDCB5" w14:textId="39AAC0F0" w:rsidR="008E599A" w:rsidRPr="00BF1B37" w:rsidRDefault="008E599A" w:rsidP="00BF1B37">
    <w:pPr>
      <w:pStyle w:val="Header"/>
      <w:tabs>
        <w:tab w:val="clear" w:pos="8640"/>
        <w:tab w:val="right" w:pos="10348"/>
      </w:tabs>
      <w:ind w:left="-426" w:right="29"/>
      <w:jc w:val="right"/>
      <w:rPr>
        <w:b/>
        <w:bCs/>
        <w:color w:val="17365D" w:themeColor="text2" w:themeShade="BF"/>
        <w:sz w:val="22"/>
        <w:szCs w:val="22"/>
      </w:rPr>
    </w:pPr>
    <w:r w:rsidRPr="00BF1B37">
      <w:rPr>
        <w:b/>
        <w:color w:val="1F497D" w:themeColor="text2"/>
        <w:sz w:val="22"/>
        <w:szCs w:val="22"/>
      </w:rPr>
      <w:t xml:space="preserve">IBBI Regn. No.- </w:t>
    </w:r>
    <w:r w:rsidRPr="00BF1B37">
      <w:rPr>
        <w:b/>
        <w:bCs/>
        <w:color w:val="17365D" w:themeColor="text2" w:themeShade="BF"/>
        <w:sz w:val="22"/>
        <w:szCs w:val="22"/>
      </w:rPr>
      <w:t>IBBI/RV/06/2019/10705</w:t>
    </w:r>
  </w:p>
  <w:p w14:paraId="6AA6BB0A" w14:textId="3E773C29" w:rsidR="008E599A" w:rsidRPr="00BF1B37" w:rsidRDefault="008E599A" w:rsidP="00BF1B37">
    <w:pPr>
      <w:pStyle w:val="Footer"/>
      <w:tabs>
        <w:tab w:val="clear" w:pos="4320"/>
        <w:tab w:val="clear" w:pos="8640"/>
        <w:tab w:val="center" w:pos="4395"/>
        <w:tab w:val="left" w:pos="7513"/>
        <w:tab w:val="left" w:pos="7655"/>
        <w:tab w:val="left" w:pos="7938"/>
        <w:tab w:val="right" w:pos="9214"/>
      </w:tabs>
      <w:ind w:left="-567" w:right="29"/>
      <w:jc w:val="right"/>
      <w:rPr>
        <w:sz w:val="22"/>
        <w:szCs w:val="22"/>
      </w:rPr>
    </w:pPr>
    <w:r w:rsidRPr="00BF1B37">
      <w:rPr>
        <w:rFonts w:ascii="Cambria Math" w:hAnsi="Cambria Math"/>
        <w:b/>
        <w:color w:val="17365D" w:themeColor="text2" w:themeShade="BF"/>
      </w:rPr>
      <w:t xml:space="preserve">SECURITIES </w:t>
    </w:r>
    <w:r>
      <w:rPr>
        <w:rFonts w:ascii="Cambria Math" w:hAnsi="Cambria Math"/>
        <w:b/>
        <w:color w:val="17365D" w:themeColor="text2" w:themeShade="BF"/>
      </w:rPr>
      <w:t xml:space="preserve">OR </w:t>
    </w:r>
    <w:r w:rsidRPr="00D31FB9">
      <w:rPr>
        <w:rFonts w:ascii="Cambria Math" w:hAnsi="Cambria Math"/>
        <w:b/>
        <w:color w:val="17365D" w:themeColor="text2" w:themeShade="BF"/>
      </w:rPr>
      <w:t>FINANCIAL ASSETS</w:t>
    </w:r>
    <w:r w:rsidRPr="004D37C2">
      <w:rPr>
        <w:rFonts w:ascii="Cambria Math" w:hAnsi="Cambria Math"/>
        <w:b/>
        <w:color w:val="17365D" w:themeColor="text2" w:themeShade="BF"/>
      </w:rPr>
      <w:t xml:space="preserve"> </w:t>
    </w:r>
    <w:r w:rsidRPr="00BF1B37">
      <w:rPr>
        <w:rFonts w:ascii="Cambria Math" w:hAnsi="Cambria Math"/>
        <w:b/>
        <w:color w:val="17365D" w:themeColor="text2" w:themeShade="BF"/>
      </w:rPr>
      <w:t xml:space="preserve">VALUATION </w:t>
    </w:r>
    <w:r w:rsidRPr="00BF1B37">
      <w:rPr>
        <w:rFonts w:ascii="Cambria Math" w:hAnsi="Cambria Math" w:cs="Arial"/>
        <w:b/>
        <w:color w:val="17365D" w:themeColor="text2" w:themeShade="BF"/>
      </w:rPr>
      <w:t>REPORT</w:t>
    </w:r>
  </w:p>
  <w:p w14:paraId="00C87108" w14:textId="21BC686C" w:rsidR="008E599A" w:rsidRPr="00CD2E30" w:rsidRDefault="008E599A" w:rsidP="00CD2E30">
    <w:pPr>
      <w:pStyle w:val="Header"/>
      <w:tabs>
        <w:tab w:val="clear" w:pos="8640"/>
        <w:tab w:val="right" w:pos="9923"/>
      </w:tabs>
      <w:ind w:left="-426" w:right="29"/>
      <w:jc w:val="right"/>
      <w:rPr>
        <w:rFonts w:asciiTheme="majorHAnsi" w:hAnsiTheme="majorHAnsi" w:cs="Arial"/>
        <w:b/>
        <w:color w:val="002060"/>
        <w:sz w:val="20"/>
        <w:szCs w:val="20"/>
      </w:rPr>
    </w:pPr>
    <w:r w:rsidRPr="00CD2E30">
      <w:rPr>
        <w:rFonts w:asciiTheme="majorHAnsi" w:hAnsiTheme="majorHAnsi" w:cs="Arial"/>
        <w:b/>
        <w:color w:val="002060"/>
        <w:sz w:val="20"/>
        <w:szCs w:val="20"/>
      </w:rPr>
      <w:t xml:space="preserve">M/S </w:t>
    </w:r>
    <w:r w:rsidRPr="003B02FB">
      <w:rPr>
        <w:rFonts w:asciiTheme="majorHAnsi" w:hAnsiTheme="majorHAnsi" w:cs="Arial"/>
        <w:b/>
        <w:color w:val="002060"/>
        <w:sz w:val="20"/>
        <w:szCs w:val="20"/>
      </w:rPr>
      <w:t>Powai Cubicles Private Limited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AA6213"/>
    <w:multiLevelType w:val="hybridMultilevel"/>
    <w:tmpl w:val="C6007C74"/>
    <w:lvl w:ilvl="0" w:tplc="4009000F">
      <w:start w:val="1"/>
      <w:numFmt w:val="decimal"/>
      <w:lvlText w:val="%1."/>
      <w:lvlJc w:val="left"/>
      <w:pPr>
        <w:ind w:left="76" w:hanging="360"/>
      </w:pPr>
    </w:lvl>
    <w:lvl w:ilvl="1" w:tplc="40090019" w:tentative="1">
      <w:start w:val="1"/>
      <w:numFmt w:val="lowerLetter"/>
      <w:lvlText w:val="%2."/>
      <w:lvlJc w:val="left"/>
      <w:pPr>
        <w:ind w:left="796" w:hanging="360"/>
      </w:pPr>
    </w:lvl>
    <w:lvl w:ilvl="2" w:tplc="4009001B" w:tentative="1">
      <w:start w:val="1"/>
      <w:numFmt w:val="lowerRoman"/>
      <w:lvlText w:val="%3."/>
      <w:lvlJc w:val="right"/>
      <w:pPr>
        <w:ind w:left="1516" w:hanging="180"/>
      </w:pPr>
    </w:lvl>
    <w:lvl w:ilvl="3" w:tplc="4009000F" w:tentative="1">
      <w:start w:val="1"/>
      <w:numFmt w:val="decimal"/>
      <w:lvlText w:val="%4."/>
      <w:lvlJc w:val="left"/>
      <w:pPr>
        <w:ind w:left="2236" w:hanging="360"/>
      </w:pPr>
    </w:lvl>
    <w:lvl w:ilvl="4" w:tplc="40090019" w:tentative="1">
      <w:start w:val="1"/>
      <w:numFmt w:val="lowerLetter"/>
      <w:lvlText w:val="%5."/>
      <w:lvlJc w:val="left"/>
      <w:pPr>
        <w:ind w:left="2956" w:hanging="360"/>
      </w:pPr>
    </w:lvl>
    <w:lvl w:ilvl="5" w:tplc="4009001B" w:tentative="1">
      <w:start w:val="1"/>
      <w:numFmt w:val="lowerRoman"/>
      <w:lvlText w:val="%6."/>
      <w:lvlJc w:val="right"/>
      <w:pPr>
        <w:ind w:left="3676" w:hanging="180"/>
      </w:pPr>
    </w:lvl>
    <w:lvl w:ilvl="6" w:tplc="4009000F" w:tentative="1">
      <w:start w:val="1"/>
      <w:numFmt w:val="decimal"/>
      <w:lvlText w:val="%7."/>
      <w:lvlJc w:val="left"/>
      <w:pPr>
        <w:ind w:left="4396" w:hanging="360"/>
      </w:pPr>
    </w:lvl>
    <w:lvl w:ilvl="7" w:tplc="40090019" w:tentative="1">
      <w:start w:val="1"/>
      <w:numFmt w:val="lowerLetter"/>
      <w:lvlText w:val="%8."/>
      <w:lvlJc w:val="left"/>
      <w:pPr>
        <w:ind w:left="5116" w:hanging="360"/>
      </w:pPr>
    </w:lvl>
    <w:lvl w:ilvl="8" w:tplc="4009001B" w:tentative="1">
      <w:start w:val="1"/>
      <w:numFmt w:val="lowerRoman"/>
      <w:lvlText w:val="%9."/>
      <w:lvlJc w:val="right"/>
      <w:pPr>
        <w:ind w:left="5836" w:hanging="180"/>
      </w:pPr>
    </w:lvl>
  </w:abstractNum>
  <w:abstractNum w:abstractNumId="1">
    <w:nsid w:val="07865EAE"/>
    <w:multiLevelType w:val="hybridMultilevel"/>
    <w:tmpl w:val="7CE25BDA"/>
    <w:lvl w:ilvl="0" w:tplc="F2C658C2">
      <w:start w:val="19"/>
      <w:numFmt w:val="bullet"/>
      <w:lvlText w:val="-"/>
      <w:lvlJc w:val="left"/>
      <w:pPr>
        <w:ind w:left="720" w:hanging="36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FE32D72"/>
    <w:multiLevelType w:val="hybridMultilevel"/>
    <w:tmpl w:val="53E4B650"/>
    <w:lvl w:ilvl="0" w:tplc="40090001">
      <w:start w:val="1"/>
      <w:numFmt w:val="bullet"/>
      <w:lvlText w:val=""/>
      <w:lvlJc w:val="left"/>
      <w:pPr>
        <w:ind w:left="2708" w:hanging="360"/>
      </w:pPr>
      <w:rPr>
        <w:rFonts w:ascii="Symbol" w:hAnsi="Symbol" w:hint="default"/>
      </w:rPr>
    </w:lvl>
    <w:lvl w:ilvl="1" w:tplc="40090019" w:tentative="1">
      <w:start w:val="1"/>
      <w:numFmt w:val="lowerLetter"/>
      <w:lvlText w:val="%2."/>
      <w:lvlJc w:val="left"/>
      <w:pPr>
        <w:ind w:left="3428" w:hanging="360"/>
      </w:pPr>
    </w:lvl>
    <w:lvl w:ilvl="2" w:tplc="4009001B" w:tentative="1">
      <w:start w:val="1"/>
      <w:numFmt w:val="lowerRoman"/>
      <w:lvlText w:val="%3."/>
      <w:lvlJc w:val="right"/>
      <w:pPr>
        <w:ind w:left="4148" w:hanging="180"/>
      </w:pPr>
    </w:lvl>
    <w:lvl w:ilvl="3" w:tplc="4009000F" w:tentative="1">
      <w:start w:val="1"/>
      <w:numFmt w:val="decimal"/>
      <w:lvlText w:val="%4."/>
      <w:lvlJc w:val="left"/>
      <w:pPr>
        <w:ind w:left="4868" w:hanging="360"/>
      </w:pPr>
    </w:lvl>
    <w:lvl w:ilvl="4" w:tplc="40090019" w:tentative="1">
      <w:start w:val="1"/>
      <w:numFmt w:val="lowerLetter"/>
      <w:lvlText w:val="%5."/>
      <w:lvlJc w:val="left"/>
      <w:pPr>
        <w:ind w:left="5588" w:hanging="360"/>
      </w:pPr>
    </w:lvl>
    <w:lvl w:ilvl="5" w:tplc="4009001B" w:tentative="1">
      <w:start w:val="1"/>
      <w:numFmt w:val="lowerRoman"/>
      <w:lvlText w:val="%6."/>
      <w:lvlJc w:val="right"/>
      <w:pPr>
        <w:ind w:left="6308" w:hanging="180"/>
      </w:pPr>
    </w:lvl>
    <w:lvl w:ilvl="6" w:tplc="4009000F" w:tentative="1">
      <w:start w:val="1"/>
      <w:numFmt w:val="decimal"/>
      <w:lvlText w:val="%7."/>
      <w:lvlJc w:val="left"/>
      <w:pPr>
        <w:ind w:left="7028" w:hanging="360"/>
      </w:pPr>
    </w:lvl>
    <w:lvl w:ilvl="7" w:tplc="40090019" w:tentative="1">
      <w:start w:val="1"/>
      <w:numFmt w:val="lowerLetter"/>
      <w:lvlText w:val="%8."/>
      <w:lvlJc w:val="left"/>
      <w:pPr>
        <w:ind w:left="7748" w:hanging="360"/>
      </w:pPr>
    </w:lvl>
    <w:lvl w:ilvl="8" w:tplc="4009001B" w:tentative="1">
      <w:start w:val="1"/>
      <w:numFmt w:val="lowerRoman"/>
      <w:lvlText w:val="%9."/>
      <w:lvlJc w:val="right"/>
      <w:pPr>
        <w:ind w:left="8468" w:hanging="180"/>
      </w:pPr>
    </w:lvl>
  </w:abstractNum>
  <w:abstractNum w:abstractNumId="3">
    <w:nsid w:val="115E72CD"/>
    <w:multiLevelType w:val="hybridMultilevel"/>
    <w:tmpl w:val="E9DEAD54"/>
    <w:lvl w:ilvl="0" w:tplc="40090001">
      <w:start w:val="1"/>
      <w:numFmt w:val="bullet"/>
      <w:lvlText w:val=""/>
      <w:lvlJc w:val="left"/>
      <w:pPr>
        <w:ind w:left="1004" w:hanging="360"/>
      </w:pPr>
      <w:rPr>
        <w:rFonts w:ascii="Symbol" w:hAnsi="Symbol" w:hint="default"/>
      </w:rPr>
    </w:lvl>
    <w:lvl w:ilvl="1" w:tplc="40090003" w:tentative="1">
      <w:start w:val="1"/>
      <w:numFmt w:val="bullet"/>
      <w:lvlText w:val="o"/>
      <w:lvlJc w:val="left"/>
      <w:pPr>
        <w:ind w:left="1724" w:hanging="360"/>
      </w:pPr>
      <w:rPr>
        <w:rFonts w:ascii="Courier New" w:hAnsi="Courier New" w:cs="Courier New" w:hint="default"/>
      </w:rPr>
    </w:lvl>
    <w:lvl w:ilvl="2" w:tplc="40090005" w:tentative="1">
      <w:start w:val="1"/>
      <w:numFmt w:val="bullet"/>
      <w:lvlText w:val=""/>
      <w:lvlJc w:val="left"/>
      <w:pPr>
        <w:ind w:left="2444" w:hanging="360"/>
      </w:pPr>
      <w:rPr>
        <w:rFonts w:ascii="Wingdings" w:hAnsi="Wingdings" w:hint="default"/>
      </w:rPr>
    </w:lvl>
    <w:lvl w:ilvl="3" w:tplc="40090001" w:tentative="1">
      <w:start w:val="1"/>
      <w:numFmt w:val="bullet"/>
      <w:lvlText w:val=""/>
      <w:lvlJc w:val="left"/>
      <w:pPr>
        <w:ind w:left="3164" w:hanging="360"/>
      </w:pPr>
      <w:rPr>
        <w:rFonts w:ascii="Symbol" w:hAnsi="Symbol" w:hint="default"/>
      </w:rPr>
    </w:lvl>
    <w:lvl w:ilvl="4" w:tplc="40090003" w:tentative="1">
      <w:start w:val="1"/>
      <w:numFmt w:val="bullet"/>
      <w:lvlText w:val="o"/>
      <w:lvlJc w:val="left"/>
      <w:pPr>
        <w:ind w:left="3884" w:hanging="360"/>
      </w:pPr>
      <w:rPr>
        <w:rFonts w:ascii="Courier New" w:hAnsi="Courier New" w:cs="Courier New" w:hint="default"/>
      </w:rPr>
    </w:lvl>
    <w:lvl w:ilvl="5" w:tplc="40090005" w:tentative="1">
      <w:start w:val="1"/>
      <w:numFmt w:val="bullet"/>
      <w:lvlText w:val=""/>
      <w:lvlJc w:val="left"/>
      <w:pPr>
        <w:ind w:left="4604" w:hanging="360"/>
      </w:pPr>
      <w:rPr>
        <w:rFonts w:ascii="Wingdings" w:hAnsi="Wingdings" w:hint="default"/>
      </w:rPr>
    </w:lvl>
    <w:lvl w:ilvl="6" w:tplc="40090001" w:tentative="1">
      <w:start w:val="1"/>
      <w:numFmt w:val="bullet"/>
      <w:lvlText w:val=""/>
      <w:lvlJc w:val="left"/>
      <w:pPr>
        <w:ind w:left="5324" w:hanging="360"/>
      </w:pPr>
      <w:rPr>
        <w:rFonts w:ascii="Symbol" w:hAnsi="Symbol" w:hint="default"/>
      </w:rPr>
    </w:lvl>
    <w:lvl w:ilvl="7" w:tplc="40090003" w:tentative="1">
      <w:start w:val="1"/>
      <w:numFmt w:val="bullet"/>
      <w:lvlText w:val="o"/>
      <w:lvlJc w:val="left"/>
      <w:pPr>
        <w:ind w:left="6044" w:hanging="360"/>
      </w:pPr>
      <w:rPr>
        <w:rFonts w:ascii="Courier New" w:hAnsi="Courier New" w:cs="Courier New" w:hint="default"/>
      </w:rPr>
    </w:lvl>
    <w:lvl w:ilvl="8" w:tplc="40090005" w:tentative="1">
      <w:start w:val="1"/>
      <w:numFmt w:val="bullet"/>
      <w:lvlText w:val=""/>
      <w:lvlJc w:val="left"/>
      <w:pPr>
        <w:ind w:left="6764" w:hanging="360"/>
      </w:pPr>
      <w:rPr>
        <w:rFonts w:ascii="Wingdings" w:hAnsi="Wingdings" w:hint="default"/>
      </w:rPr>
    </w:lvl>
  </w:abstractNum>
  <w:abstractNum w:abstractNumId="4">
    <w:nsid w:val="115F0E75"/>
    <w:multiLevelType w:val="hybridMultilevel"/>
    <w:tmpl w:val="97F4EB9A"/>
    <w:lvl w:ilvl="0" w:tplc="08B8CD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5">
    <w:nsid w:val="12C82CDF"/>
    <w:multiLevelType w:val="multilevel"/>
    <w:tmpl w:val="12C82CD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nsid w:val="173C0577"/>
    <w:multiLevelType w:val="hybridMultilevel"/>
    <w:tmpl w:val="C5BEC56E"/>
    <w:lvl w:ilvl="0" w:tplc="0409000F">
      <w:start w:val="1"/>
      <w:numFmt w:val="decimal"/>
      <w:lvlText w:val="%1."/>
      <w:lvlJc w:val="left"/>
      <w:pPr>
        <w:ind w:left="288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7">
    <w:nsid w:val="19045E3B"/>
    <w:multiLevelType w:val="hybridMultilevel"/>
    <w:tmpl w:val="5EC64A9A"/>
    <w:lvl w:ilvl="0" w:tplc="7752E806">
      <w:start w:val="1"/>
      <w:numFmt w:val="decimal"/>
      <w:lvlText w:val="%1."/>
      <w:lvlJc w:val="left"/>
      <w:pPr>
        <w:ind w:left="501" w:hanging="360"/>
      </w:pPr>
      <w:rPr>
        <w:b/>
        <w:sz w:val="22"/>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8">
    <w:nsid w:val="196624FF"/>
    <w:multiLevelType w:val="multilevel"/>
    <w:tmpl w:val="196624FF"/>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1F6648D5"/>
    <w:multiLevelType w:val="hybridMultilevel"/>
    <w:tmpl w:val="05C0E9A0"/>
    <w:lvl w:ilvl="0" w:tplc="DEB4533E">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221A73B2"/>
    <w:multiLevelType w:val="hybridMultilevel"/>
    <w:tmpl w:val="97F4EB9A"/>
    <w:lvl w:ilvl="0" w:tplc="08B8CD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1">
    <w:nsid w:val="257533FD"/>
    <w:multiLevelType w:val="hybridMultilevel"/>
    <w:tmpl w:val="D3B663AA"/>
    <w:lvl w:ilvl="0" w:tplc="E6F87910">
      <w:start w:val="1"/>
      <w:numFmt w:val="lowerRoman"/>
      <w:lvlText w:val="%1."/>
      <w:lvlJc w:val="right"/>
      <w:pPr>
        <w:ind w:left="720" w:hanging="360"/>
      </w:pPr>
      <w:rPr>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95C3430"/>
    <w:multiLevelType w:val="hybridMultilevel"/>
    <w:tmpl w:val="97F4EB9A"/>
    <w:lvl w:ilvl="0" w:tplc="08B8CD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nsid w:val="401760E0"/>
    <w:multiLevelType w:val="hybridMultilevel"/>
    <w:tmpl w:val="792C1FF0"/>
    <w:lvl w:ilvl="0" w:tplc="04090019">
      <w:start w:val="1"/>
      <w:numFmt w:val="lowerLetter"/>
      <w:lvlText w:val="%1."/>
      <w:lvlJc w:val="left"/>
      <w:pPr>
        <w:ind w:left="810" w:hanging="360"/>
      </w:p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4">
    <w:nsid w:val="412857F0"/>
    <w:multiLevelType w:val="hybridMultilevel"/>
    <w:tmpl w:val="3C8AF4CA"/>
    <w:lvl w:ilvl="0" w:tplc="08B8CDB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53034FEA"/>
    <w:multiLevelType w:val="hybridMultilevel"/>
    <w:tmpl w:val="3886CA14"/>
    <w:lvl w:ilvl="0" w:tplc="0409000F">
      <w:start w:val="1"/>
      <w:numFmt w:val="decimal"/>
      <w:lvlText w:val="%1."/>
      <w:lvlJc w:val="left"/>
      <w:pPr>
        <w:ind w:left="2008" w:hanging="360"/>
      </w:pPr>
    </w:lvl>
    <w:lvl w:ilvl="1" w:tplc="40090019" w:tentative="1">
      <w:start w:val="1"/>
      <w:numFmt w:val="lowerLetter"/>
      <w:lvlText w:val="%2."/>
      <w:lvlJc w:val="left"/>
      <w:pPr>
        <w:ind w:left="2444" w:hanging="360"/>
      </w:pPr>
    </w:lvl>
    <w:lvl w:ilvl="2" w:tplc="4009001B" w:tentative="1">
      <w:start w:val="1"/>
      <w:numFmt w:val="lowerRoman"/>
      <w:lvlText w:val="%3."/>
      <w:lvlJc w:val="right"/>
      <w:pPr>
        <w:ind w:left="3164" w:hanging="180"/>
      </w:pPr>
    </w:lvl>
    <w:lvl w:ilvl="3" w:tplc="4009000F" w:tentative="1">
      <w:start w:val="1"/>
      <w:numFmt w:val="decimal"/>
      <w:lvlText w:val="%4."/>
      <w:lvlJc w:val="left"/>
      <w:pPr>
        <w:ind w:left="3884" w:hanging="360"/>
      </w:pPr>
    </w:lvl>
    <w:lvl w:ilvl="4" w:tplc="40090019" w:tentative="1">
      <w:start w:val="1"/>
      <w:numFmt w:val="lowerLetter"/>
      <w:lvlText w:val="%5."/>
      <w:lvlJc w:val="left"/>
      <w:pPr>
        <w:ind w:left="4604" w:hanging="360"/>
      </w:pPr>
    </w:lvl>
    <w:lvl w:ilvl="5" w:tplc="4009001B" w:tentative="1">
      <w:start w:val="1"/>
      <w:numFmt w:val="lowerRoman"/>
      <w:lvlText w:val="%6."/>
      <w:lvlJc w:val="right"/>
      <w:pPr>
        <w:ind w:left="5324" w:hanging="180"/>
      </w:pPr>
    </w:lvl>
    <w:lvl w:ilvl="6" w:tplc="4009000F" w:tentative="1">
      <w:start w:val="1"/>
      <w:numFmt w:val="decimal"/>
      <w:lvlText w:val="%7."/>
      <w:lvlJc w:val="left"/>
      <w:pPr>
        <w:ind w:left="6044" w:hanging="360"/>
      </w:pPr>
    </w:lvl>
    <w:lvl w:ilvl="7" w:tplc="40090019" w:tentative="1">
      <w:start w:val="1"/>
      <w:numFmt w:val="lowerLetter"/>
      <w:lvlText w:val="%8."/>
      <w:lvlJc w:val="left"/>
      <w:pPr>
        <w:ind w:left="6764" w:hanging="360"/>
      </w:pPr>
    </w:lvl>
    <w:lvl w:ilvl="8" w:tplc="4009001B" w:tentative="1">
      <w:start w:val="1"/>
      <w:numFmt w:val="lowerRoman"/>
      <w:lvlText w:val="%9."/>
      <w:lvlJc w:val="right"/>
      <w:pPr>
        <w:ind w:left="7484" w:hanging="180"/>
      </w:pPr>
    </w:lvl>
  </w:abstractNum>
  <w:abstractNum w:abstractNumId="16">
    <w:nsid w:val="58255A7C"/>
    <w:multiLevelType w:val="hybridMultilevel"/>
    <w:tmpl w:val="424CD23C"/>
    <w:lvl w:ilvl="0" w:tplc="0409000F">
      <w:start w:val="1"/>
      <w:numFmt w:val="decimal"/>
      <w:lvlText w:val="%1."/>
      <w:lvlJc w:val="left"/>
      <w:pPr>
        <w:ind w:left="1004" w:hanging="360"/>
      </w:pPr>
    </w:lvl>
    <w:lvl w:ilvl="1" w:tplc="04090019" w:tentative="1">
      <w:start w:val="1"/>
      <w:numFmt w:val="lowerLetter"/>
      <w:lvlText w:val="%2."/>
      <w:lvlJc w:val="lef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
    <w:nsid w:val="5F23089D"/>
    <w:multiLevelType w:val="hybridMultilevel"/>
    <w:tmpl w:val="B136D5AE"/>
    <w:lvl w:ilvl="0" w:tplc="4009000F">
      <w:start w:val="1"/>
      <w:numFmt w:val="decimal"/>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18">
    <w:nsid w:val="5F8A734B"/>
    <w:multiLevelType w:val="hybridMultilevel"/>
    <w:tmpl w:val="C6007C74"/>
    <w:lvl w:ilvl="0" w:tplc="4009000F">
      <w:start w:val="1"/>
      <w:numFmt w:val="decimal"/>
      <w:lvlText w:val="%1."/>
      <w:lvlJc w:val="left"/>
      <w:pPr>
        <w:ind w:left="360" w:hanging="360"/>
      </w:pPr>
    </w:lvl>
    <w:lvl w:ilvl="1" w:tplc="40090019" w:tentative="1">
      <w:start w:val="1"/>
      <w:numFmt w:val="lowerLetter"/>
      <w:lvlText w:val="%2."/>
      <w:lvlJc w:val="left"/>
      <w:pPr>
        <w:ind w:left="1080" w:hanging="360"/>
      </w:pPr>
    </w:lvl>
    <w:lvl w:ilvl="2" w:tplc="4009001B" w:tentative="1">
      <w:start w:val="1"/>
      <w:numFmt w:val="lowerRoman"/>
      <w:lvlText w:val="%3."/>
      <w:lvlJc w:val="right"/>
      <w:pPr>
        <w:ind w:left="1800" w:hanging="180"/>
      </w:pPr>
    </w:lvl>
    <w:lvl w:ilvl="3" w:tplc="4009000F" w:tentative="1">
      <w:start w:val="1"/>
      <w:numFmt w:val="decimal"/>
      <w:lvlText w:val="%4."/>
      <w:lvlJc w:val="left"/>
      <w:pPr>
        <w:ind w:left="2520" w:hanging="360"/>
      </w:pPr>
    </w:lvl>
    <w:lvl w:ilvl="4" w:tplc="40090019" w:tentative="1">
      <w:start w:val="1"/>
      <w:numFmt w:val="lowerLetter"/>
      <w:lvlText w:val="%5."/>
      <w:lvlJc w:val="left"/>
      <w:pPr>
        <w:ind w:left="3240" w:hanging="360"/>
      </w:pPr>
    </w:lvl>
    <w:lvl w:ilvl="5" w:tplc="4009001B" w:tentative="1">
      <w:start w:val="1"/>
      <w:numFmt w:val="lowerRoman"/>
      <w:lvlText w:val="%6."/>
      <w:lvlJc w:val="right"/>
      <w:pPr>
        <w:ind w:left="3960" w:hanging="180"/>
      </w:pPr>
    </w:lvl>
    <w:lvl w:ilvl="6" w:tplc="4009000F" w:tentative="1">
      <w:start w:val="1"/>
      <w:numFmt w:val="decimal"/>
      <w:lvlText w:val="%7."/>
      <w:lvlJc w:val="left"/>
      <w:pPr>
        <w:ind w:left="4680" w:hanging="360"/>
      </w:pPr>
    </w:lvl>
    <w:lvl w:ilvl="7" w:tplc="40090019" w:tentative="1">
      <w:start w:val="1"/>
      <w:numFmt w:val="lowerLetter"/>
      <w:lvlText w:val="%8."/>
      <w:lvlJc w:val="left"/>
      <w:pPr>
        <w:ind w:left="5400" w:hanging="360"/>
      </w:pPr>
    </w:lvl>
    <w:lvl w:ilvl="8" w:tplc="4009001B" w:tentative="1">
      <w:start w:val="1"/>
      <w:numFmt w:val="lowerRoman"/>
      <w:lvlText w:val="%9."/>
      <w:lvlJc w:val="right"/>
      <w:pPr>
        <w:ind w:left="6120" w:hanging="180"/>
      </w:pPr>
    </w:lvl>
  </w:abstractNum>
  <w:abstractNum w:abstractNumId="19">
    <w:nsid w:val="67F02460"/>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20">
    <w:nsid w:val="68F60609"/>
    <w:multiLevelType w:val="hybridMultilevel"/>
    <w:tmpl w:val="748A311C"/>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1">
    <w:nsid w:val="773210EE"/>
    <w:multiLevelType w:val="multilevel"/>
    <w:tmpl w:val="773210EE"/>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2">
    <w:nsid w:val="78413708"/>
    <w:multiLevelType w:val="hybridMultilevel"/>
    <w:tmpl w:val="2C68ED92"/>
    <w:lvl w:ilvl="0" w:tplc="079EA422">
      <w:start w:val="1"/>
      <w:numFmt w:val="lowerLetter"/>
      <w:lvlText w:val="%1."/>
      <w:lvlJc w:val="left"/>
      <w:pPr>
        <w:ind w:left="644" w:hanging="360"/>
      </w:pPr>
      <w:rPr>
        <w:rFonts w:hint="default"/>
        <w:b w:val="0"/>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num w:numId="1">
    <w:abstractNumId w:val="14"/>
  </w:num>
  <w:num w:numId="2">
    <w:abstractNumId w:val="11"/>
  </w:num>
  <w:num w:numId="3">
    <w:abstractNumId w:val="18"/>
  </w:num>
  <w:num w:numId="4">
    <w:abstractNumId w:val="7"/>
  </w:num>
  <w:num w:numId="5">
    <w:abstractNumId w:val="2"/>
  </w:num>
  <w:num w:numId="6">
    <w:abstractNumId w:val="13"/>
  </w:num>
  <w:num w:numId="7">
    <w:abstractNumId w:val="3"/>
  </w:num>
  <w:num w:numId="8">
    <w:abstractNumId w:val="19"/>
  </w:num>
  <w:num w:numId="9">
    <w:abstractNumId w:val="22"/>
  </w:num>
  <w:num w:numId="10">
    <w:abstractNumId w:val="17"/>
  </w:num>
  <w:num w:numId="11">
    <w:abstractNumId w:val="0"/>
  </w:num>
  <w:num w:numId="12">
    <w:abstractNumId w:val="9"/>
  </w:num>
  <w:num w:numId="13">
    <w:abstractNumId w:val="1"/>
  </w:num>
  <w:num w:numId="14">
    <w:abstractNumId w:val="16"/>
  </w:num>
  <w:num w:numId="15">
    <w:abstractNumId w:val="20"/>
  </w:num>
  <w:num w:numId="16">
    <w:abstractNumId w:val="21"/>
  </w:num>
  <w:num w:numId="17">
    <w:abstractNumId w:val="8"/>
  </w:num>
  <w:num w:numId="18">
    <w:abstractNumId w:val="5"/>
  </w:num>
  <w:num w:numId="19">
    <w:abstractNumId w:val="15"/>
  </w:num>
  <w:num w:numId="20">
    <w:abstractNumId w:val="6"/>
  </w:num>
  <w:num w:numId="21">
    <w:abstractNumId w:val="4"/>
  </w:num>
  <w:num w:numId="22">
    <w:abstractNumId w:val="12"/>
  </w:num>
  <w:num w:numId="2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zU2NTQzMzc1NTK0tDRT0lEKTi0uzszPAykwNKkFAPTILmotAAAA"/>
  </w:docVars>
  <w:rsids>
    <w:rsidRoot w:val="00600810"/>
    <w:rsid w:val="00000020"/>
    <w:rsid w:val="0000002E"/>
    <w:rsid w:val="00000704"/>
    <w:rsid w:val="0000089C"/>
    <w:rsid w:val="00000D75"/>
    <w:rsid w:val="00000FCA"/>
    <w:rsid w:val="00000FCE"/>
    <w:rsid w:val="00001032"/>
    <w:rsid w:val="0000104B"/>
    <w:rsid w:val="00001074"/>
    <w:rsid w:val="00001172"/>
    <w:rsid w:val="00001265"/>
    <w:rsid w:val="00001269"/>
    <w:rsid w:val="0000134A"/>
    <w:rsid w:val="000013F9"/>
    <w:rsid w:val="0000150A"/>
    <w:rsid w:val="00001662"/>
    <w:rsid w:val="00001776"/>
    <w:rsid w:val="0000182B"/>
    <w:rsid w:val="00001CB1"/>
    <w:rsid w:val="00001DDA"/>
    <w:rsid w:val="00001F28"/>
    <w:rsid w:val="0000215F"/>
    <w:rsid w:val="0000222C"/>
    <w:rsid w:val="0000278A"/>
    <w:rsid w:val="000027B6"/>
    <w:rsid w:val="00002836"/>
    <w:rsid w:val="000028DD"/>
    <w:rsid w:val="00002CE4"/>
    <w:rsid w:val="00002E1B"/>
    <w:rsid w:val="00002F74"/>
    <w:rsid w:val="0000314F"/>
    <w:rsid w:val="000034F7"/>
    <w:rsid w:val="00003600"/>
    <w:rsid w:val="00003742"/>
    <w:rsid w:val="00003761"/>
    <w:rsid w:val="00003789"/>
    <w:rsid w:val="000039F6"/>
    <w:rsid w:val="00003C68"/>
    <w:rsid w:val="00003D42"/>
    <w:rsid w:val="00003E93"/>
    <w:rsid w:val="00003E9C"/>
    <w:rsid w:val="00004196"/>
    <w:rsid w:val="0000434B"/>
    <w:rsid w:val="00004410"/>
    <w:rsid w:val="000046E5"/>
    <w:rsid w:val="00004750"/>
    <w:rsid w:val="00004A74"/>
    <w:rsid w:val="00004AC3"/>
    <w:rsid w:val="00004B73"/>
    <w:rsid w:val="00004ECC"/>
    <w:rsid w:val="00004EEA"/>
    <w:rsid w:val="00004EF7"/>
    <w:rsid w:val="000052E1"/>
    <w:rsid w:val="00005439"/>
    <w:rsid w:val="00005462"/>
    <w:rsid w:val="000058C7"/>
    <w:rsid w:val="000058FA"/>
    <w:rsid w:val="00005B71"/>
    <w:rsid w:val="00005DD1"/>
    <w:rsid w:val="00005E0B"/>
    <w:rsid w:val="00005F72"/>
    <w:rsid w:val="0000614C"/>
    <w:rsid w:val="0000618C"/>
    <w:rsid w:val="0000621E"/>
    <w:rsid w:val="00006381"/>
    <w:rsid w:val="0000643E"/>
    <w:rsid w:val="0000654F"/>
    <w:rsid w:val="00006D79"/>
    <w:rsid w:val="00006F07"/>
    <w:rsid w:val="00007049"/>
    <w:rsid w:val="00007527"/>
    <w:rsid w:val="000077C3"/>
    <w:rsid w:val="00007AB8"/>
    <w:rsid w:val="00007FDB"/>
    <w:rsid w:val="0001003B"/>
    <w:rsid w:val="00010409"/>
    <w:rsid w:val="00010691"/>
    <w:rsid w:val="00010733"/>
    <w:rsid w:val="000108FA"/>
    <w:rsid w:val="00010915"/>
    <w:rsid w:val="00010A9D"/>
    <w:rsid w:val="00010D3C"/>
    <w:rsid w:val="00010E4A"/>
    <w:rsid w:val="00010F75"/>
    <w:rsid w:val="0001161C"/>
    <w:rsid w:val="00011919"/>
    <w:rsid w:val="0001194A"/>
    <w:rsid w:val="00011962"/>
    <w:rsid w:val="0001196F"/>
    <w:rsid w:val="00011A91"/>
    <w:rsid w:val="00011BCB"/>
    <w:rsid w:val="00011D66"/>
    <w:rsid w:val="000120B2"/>
    <w:rsid w:val="000121E6"/>
    <w:rsid w:val="000123DC"/>
    <w:rsid w:val="000123E5"/>
    <w:rsid w:val="000124AE"/>
    <w:rsid w:val="00012716"/>
    <w:rsid w:val="00012723"/>
    <w:rsid w:val="00012796"/>
    <w:rsid w:val="00012874"/>
    <w:rsid w:val="00012899"/>
    <w:rsid w:val="00012A8E"/>
    <w:rsid w:val="00012C0F"/>
    <w:rsid w:val="00012CAD"/>
    <w:rsid w:val="00012D09"/>
    <w:rsid w:val="00013097"/>
    <w:rsid w:val="000132AA"/>
    <w:rsid w:val="00013570"/>
    <w:rsid w:val="00013742"/>
    <w:rsid w:val="00013839"/>
    <w:rsid w:val="00013BB4"/>
    <w:rsid w:val="00013C06"/>
    <w:rsid w:val="00013D4E"/>
    <w:rsid w:val="00013D67"/>
    <w:rsid w:val="00013EEE"/>
    <w:rsid w:val="000140A2"/>
    <w:rsid w:val="00014327"/>
    <w:rsid w:val="00014543"/>
    <w:rsid w:val="00014931"/>
    <w:rsid w:val="00014ACE"/>
    <w:rsid w:val="00014AEB"/>
    <w:rsid w:val="00014D9B"/>
    <w:rsid w:val="00014DB0"/>
    <w:rsid w:val="0001501D"/>
    <w:rsid w:val="0001503A"/>
    <w:rsid w:val="00015073"/>
    <w:rsid w:val="00015128"/>
    <w:rsid w:val="000151D8"/>
    <w:rsid w:val="00015230"/>
    <w:rsid w:val="0001523A"/>
    <w:rsid w:val="000152BA"/>
    <w:rsid w:val="00015339"/>
    <w:rsid w:val="00015381"/>
    <w:rsid w:val="0001565C"/>
    <w:rsid w:val="00015B77"/>
    <w:rsid w:val="00015DBF"/>
    <w:rsid w:val="00015F55"/>
    <w:rsid w:val="0001600B"/>
    <w:rsid w:val="000161B4"/>
    <w:rsid w:val="000161CD"/>
    <w:rsid w:val="00016225"/>
    <w:rsid w:val="0001634B"/>
    <w:rsid w:val="00016541"/>
    <w:rsid w:val="00016704"/>
    <w:rsid w:val="00016738"/>
    <w:rsid w:val="00016848"/>
    <w:rsid w:val="00016A26"/>
    <w:rsid w:val="00016B12"/>
    <w:rsid w:val="00016B3D"/>
    <w:rsid w:val="00016CD9"/>
    <w:rsid w:val="00016D86"/>
    <w:rsid w:val="00016E4A"/>
    <w:rsid w:val="000172E5"/>
    <w:rsid w:val="00017338"/>
    <w:rsid w:val="000175F0"/>
    <w:rsid w:val="00017920"/>
    <w:rsid w:val="00017959"/>
    <w:rsid w:val="00017A9C"/>
    <w:rsid w:val="00017C9A"/>
    <w:rsid w:val="00017DD8"/>
    <w:rsid w:val="000201D4"/>
    <w:rsid w:val="0002026F"/>
    <w:rsid w:val="000205F8"/>
    <w:rsid w:val="00020847"/>
    <w:rsid w:val="0002088C"/>
    <w:rsid w:val="00020E2A"/>
    <w:rsid w:val="00020EA9"/>
    <w:rsid w:val="00020F59"/>
    <w:rsid w:val="000210AD"/>
    <w:rsid w:val="000210B8"/>
    <w:rsid w:val="0002111A"/>
    <w:rsid w:val="00021127"/>
    <w:rsid w:val="000213B2"/>
    <w:rsid w:val="000213E6"/>
    <w:rsid w:val="00021431"/>
    <w:rsid w:val="000215E0"/>
    <w:rsid w:val="00021669"/>
    <w:rsid w:val="000217A1"/>
    <w:rsid w:val="00021A7B"/>
    <w:rsid w:val="00021A95"/>
    <w:rsid w:val="00021A9D"/>
    <w:rsid w:val="00021ACA"/>
    <w:rsid w:val="00021B65"/>
    <w:rsid w:val="00021C54"/>
    <w:rsid w:val="00021D52"/>
    <w:rsid w:val="00021F42"/>
    <w:rsid w:val="00021FF3"/>
    <w:rsid w:val="00022390"/>
    <w:rsid w:val="0002273E"/>
    <w:rsid w:val="000229DC"/>
    <w:rsid w:val="00022A2C"/>
    <w:rsid w:val="00022C38"/>
    <w:rsid w:val="00022CA6"/>
    <w:rsid w:val="00022D5D"/>
    <w:rsid w:val="00022EBB"/>
    <w:rsid w:val="00023004"/>
    <w:rsid w:val="00023114"/>
    <w:rsid w:val="0002312D"/>
    <w:rsid w:val="00023293"/>
    <w:rsid w:val="00023316"/>
    <w:rsid w:val="0002354A"/>
    <w:rsid w:val="0002354D"/>
    <w:rsid w:val="000236B4"/>
    <w:rsid w:val="00023879"/>
    <w:rsid w:val="0002393D"/>
    <w:rsid w:val="00023B08"/>
    <w:rsid w:val="00023C85"/>
    <w:rsid w:val="00024013"/>
    <w:rsid w:val="00024095"/>
    <w:rsid w:val="00024115"/>
    <w:rsid w:val="00024148"/>
    <w:rsid w:val="0002423D"/>
    <w:rsid w:val="000246AE"/>
    <w:rsid w:val="000246FD"/>
    <w:rsid w:val="0002497D"/>
    <w:rsid w:val="00024A51"/>
    <w:rsid w:val="00024BE2"/>
    <w:rsid w:val="00024DF1"/>
    <w:rsid w:val="00024E48"/>
    <w:rsid w:val="00024EF1"/>
    <w:rsid w:val="00024F90"/>
    <w:rsid w:val="000250FC"/>
    <w:rsid w:val="00025466"/>
    <w:rsid w:val="000254C5"/>
    <w:rsid w:val="000255F5"/>
    <w:rsid w:val="0002565E"/>
    <w:rsid w:val="00025793"/>
    <w:rsid w:val="0002583F"/>
    <w:rsid w:val="00025911"/>
    <w:rsid w:val="00025B50"/>
    <w:rsid w:val="00025B66"/>
    <w:rsid w:val="00025D27"/>
    <w:rsid w:val="0002620F"/>
    <w:rsid w:val="0002627D"/>
    <w:rsid w:val="00026519"/>
    <w:rsid w:val="000265F1"/>
    <w:rsid w:val="00026624"/>
    <w:rsid w:val="0002676F"/>
    <w:rsid w:val="00026B66"/>
    <w:rsid w:val="0002710A"/>
    <w:rsid w:val="000272CB"/>
    <w:rsid w:val="000275A6"/>
    <w:rsid w:val="00027A35"/>
    <w:rsid w:val="00027CBC"/>
    <w:rsid w:val="00027CD7"/>
    <w:rsid w:val="00027CD9"/>
    <w:rsid w:val="00027EED"/>
    <w:rsid w:val="00027FDB"/>
    <w:rsid w:val="000302E1"/>
    <w:rsid w:val="000305B8"/>
    <w:rsid w:val="000305D4"/>
    <w:rsid w:val="000305E4"/>
    <w:rsid w:val="00030603"/>
    <w:rsid w:val="00030690"/>
    <w:rsid w:val="00030748"/>
    <w:rsid w:val="00030760"/>
    <w:rsid w:val="0003096D"/>
    <w:rsid w:val="00030C04"/>
    <w:rsid w:val="00030D79"/>
    <w:rsid w:val="00030E15"/>
    <w:rsid w:val="00031053"/>
    <w:rsid w:val="0003114D"/>
    <w:rsid w:val="0003115A"/>
    <w:rsid w:val="00031175"/>
    <w:rsid w:val="000312B1"/>
    <w:rsid w:val="00031431"/>
    <w:rsid w:val="000315EA"/>
    <w:rsid w:val="00031653"/>
    <w:rsid w:val="00031731"/>
    <w:rsid w:val="00031855"/>
    <w:rsid w:val="000319CF"/>
    <w:rsid w:val="00031AE9"/>
    <w:rsid w:val="00031CDE"/>
    <w:rsid w:val="00031F48"/>
    <w:rsid w:val="00031F61"/>
    <w:rsid w:val="00032065"/>
    <w:rsid w:val="00032098"/>
    <w:rsid w:val="000320A3"/>
    <w:rsid w:val="000321C9"/>
    <w:rsid w:val="00032400"/>
    <w:rsid w:val="0003251E"/>
    <w:rsid w:val="0003275F"/>
    <w:rsid w:val="0003280A"/>
    <w:rsid w:val="000328B2"/>
    <w:rsid w:val="000328BD"/>
    <w:rsid w:val="000329B4"/>
    <w:rsid w:val="00032B43"/>
    <w:rsid w:val="00032B6D"/>
    <w:rsid w:val="00032C48"/>
    <w:rsid w:val="00033034"/>
    <w:rsid w:val="000330C4"/>
    <w:rsid w:val="00033372"/>
    <w:rsid w:val="00033628"/>
    <w:rsid w:val="00033657"/>
    <w:rsid w:val="00033751"/>
    <w:rsid w:val="000337E4"/>
    <w:rsid w:val="00033950"/>
    <w:rsid w:val="00033B43"/>
    <w:rsid w:val="00033CF6"/>
    <w:rsid w:val="00033ED2"/>
    <w:rsid w:val="000340DB"/>
    <w:rsid w:val="000340E4"/>
    <w:rsid w:val="0003431E"/>
    <w:rsid w:val="000343DE"/>
    <w:rsid w:val="000343E8"/>
    <w:rsid w:val="000346B1"/>
    <w:rsid w:val="000348CF"/>
    <w:rsid w:val="000349D6"/>
    <w:rsid w:val="00034A4E"/>
    <w:rsid w:val="00034B6F"/>
    <w:rsid w:val="00034BE5"/>
    <w:rsid w:val="00034D1C"/>
    <w:rsid w:val="00034EFA"/>
    <w:rsid w:val="00034F1E"/>
    <w:rsid w:val="000350AF"/>
    <w:rsid w:val="00035110"/>
    <w:rsid w:val="00035C93"/>
    <w:rsid w:val="00035D7A"/>
    <w:rsid w:val="00035DD3"/>
    <w:rsid w:val="00035EA5"/>
    <w:rsid w:val="00035EE3"/>
    <w:rsid w:val="00035F1D"/>
    <w:rsid w:val="00035F93"/>
    <w:rsid w:val="0003617A"/>
    <w:rsid w:val="000362BB"/>
    <w:rsid w:val="000366E0"/>
    <w:rsid w:val="000367D4"/>
    <w:rsid w:val="00036AC8"/>
    <w:rsid w:val="00036F36"/>
    <w:rsid w:val="00036FCA"/>
    <w:rsid w:val="00037207"/>
    <w:rsid w:val="000372BF"/>
    <w:rsid w:val="00037368"/>
    <w:rsid w:val="000374D0"/>
    <w:rsid w:val="00037700"/>
    <w:rsid w:val="000378FE"/>
    <w:rsid w:val="00037909"/>
    <w:rsid w:val="000379B9"/>
    <w:rsid w:val="00037C0F"/>
    <w:rsid w:val="00037C3C"/>
    <w:rsid w:val="00037C81"/>
    <w:rsid w:val="00037F37"/>
    <w:rsid w:val="000406F4"/>
    <w:rsid w:val="00040889"/>
    <w:rsid w:val="000409F6"/>
    <w:rsid w:val="00040B79"/>
    <w:rsid w:val="00040D88"/>
    <w:rsid w:val="00040DA2"/>
    <w:rsid w:val="00040DCF"/>
    <w:rsid w:val="00040F5F"/>
    <w:rsid w:val="000410E0"/>
    <w:rsid w:val="00041235"/>
    <w:rsid w:val="00041312"/>
    <w:rsid w:val="00041472"/>
    <w:rsid w:val="0004194B"/>
    <w:rsid w:val="00041968"/>
    <w:rsid w:val="00041BC8"/>
    <w:rsid w:val="00041C53"/>
    <w:rsid w:val="00041CBD"/>
    <w:rsid w:val="00041DB4"/>
    <w:rsid w:val="00041E1A"/>
    <w:rsid w:val="00041FEB"/>
    <w:rsid w:val="00042077"/>
    <w:rsid w:val="000420B4"/>
    <w:rsid w:val="000420DE"/>
    <w:rsid w:val="000422AD"/>
    <w:rsid w:val="00042461"/>
    <w:rsid w:val="000424AC"/>
    <w:rsid w:val="000424ED"/>
    <w:rsid w:val="00042505"/>
    <w:rsid w:val="00042AE0"/>
    <w:rsid w:val="00042B7A"/>
    <w:rsid w:val="00042B83"/>
    <w:rsid w:val="00042C9C"/>
    <w:rsid w:val="00042D6C"/>
    <w:rsid w:val="00042E97"/>
    <w:rsid w:val="00042F51"/>
    <w:rsid w:val="0004308F"/>
    <w:rsid w:val="000430CA"/>
    <w:rsid w:val="00043526"/>
    <w:rsid w:val="000438E5"/>
    <w:rsid w:val="000438F8"/>
    <w:rsid w:val="0004392B"/>
    <w:rsid w:val="000439FD"/>
    <w:rsid w:val="00043A56"/>
    <w:rsid w:val="00043AB0"/>
    <w:rsid w:val="00043AE0"/>
    <w:rsid w:val="00043F12"/>
    <w:rsid w:val="00043F68"/>
    <w:rsid w:val="00044071"/>
    <w:rsid w:val="00044174"/>
    <w:rsid w:val="000441B7"/>
    <w:rsid w:val="000442A0"/>
    <w:rsid w:val="000442EB"/>
    <w:rsid w:val="00044637"/>
    <w:rsid w:val="00044731"/>
    <w:rsid w:val="0004473F"/>
    <w:rsid w:val="00044843"/>
    <w:rsid w:val="0004486A"/>
    <w:rsid w:val="0004486C"/>
    <w:rsid w:val="00044B15"/>
    <w:rsid w:val="00044D04"/>
    <w:rsid w:val="00044EFD"/>
    <w:rsid w:val="00045008"/>
    <w:rsid w:val="0004529D"/>
    <w:rsid w:val="000453FC"/>
    <w:rsid w:val="0004540B"/>
    <w:rsid w:val="00045471"/>
    <w:rsid w:val="000454E6"/>
    <w:rsid w:val="00045537"/>
    <w:rsid w:val="0004579A"/>
    <w:rsid w:val="00045918"/>
    <w:rsid w:val="00045A91"/>
    <w:rsid w:val="00045C7B"/>
    <w:rsid w:val="00045D1D"/>
    <w:rsid w:val="00045E23"/>
    <w:rsid w:val="00045E44"/>
    <w:rsid w:val="00045EF7"/>
    <w:rsid w:val="000461AA"/>
    <w:rsid w:val="000461ED"/>
    <w:rsid w:val="0004632A"/>
    <w:rsid w:val="0004684B"/>
    <w:rsid w:val="00046C00"/>
    <w:rsid w:val="00046C61"/>
    <w:rsid w:val="00046FDF"/>
    <w:rsid w:val="000470AA"/>
    <w:rsid w:val="000470D5"/>
    <w:rsid w:val="000472B2"/>
    <w:rsid w:val="00047608"/>
    <w:rsid w:val="00047855"/>
    <w:rsid w:val="000479EA"/>
    <w:rsid w:val="00047F3B"/>
    <w:rsid w:val="000500A0"/>
    <w:rsid w:val="000500AE"/>
    <w:rsid w:val="000503F0"/>
    <w:rsid w:val="00050A20"/>
    <w:rsid w:val="00050C59"/>
    <w:rsid w:val="00050CEA"/>
    <w:rsid w:val="00050DBE"/>
    <w:rsid w:val="00050EBC"/>
    <w:rsid w:val="00050F88"/>
    <w:rsid w:val="00051072"/>
    <w:rsid w:val="00051268"/>
    <w:rsid w:val="00051525"/>
    <w:rsid w:val="0005157E"/>
    <w:rsid w:val="000515EF"/>
    <w:rsid w:val="000517AB"/>
    <w:rsid w:val="00051897"/>
    <w:rsid w:val="00051CCA"/>
    <w:rsid w:val="00051CF7"/>
    <w:rsid w:val="00051D50"/>
    <w:rsid w:val="00051FB5"/>
    <w:rsid w:val="0005207D"/>
    <w:rsid w:val="00052997"/>
    <w:rsid w:val="00052C3E"/>
    <w:rsid w:val="00053091"/>
    <w:rsid w:val="00053654"/>
    <w:rsid w:val="000536ED"/>
    <w:rsid w:val="000539E9"/>
    <w:rsid w:val="00053B16"/>
    <w:rsid w:val="00053C4F"/>
    <w:rsid w:val="00053D7A"/>
    <w:rsid w:val="00054074"/>
    <w:rsid w:val="00054087"/>
    <w:rsid w:val="00054172"/>
    <w:rsid w:val="00054204"/>
    <w:rsid w:val="00054220"/>
    <w:rsid w:val="00054489"/>
    <w:rsid w:val="000544AD"/>
    <w:rsid w:val="000546DA"/>
    <w:rsid w:val="00054736"/>
    <w:rsid w:val="00054A1A"/>
    <w:rsid w:val="00054CF8"/>
    <w:rsid w:val="00055342"/>
    <w:rsid w:val="000555F3"/>
    <w:rsid w:val="00055671"/>
    <w:rsid w:val="000556A9"/>
    <w:rsid w:val="000557E4"/>
    <w:rsid w:val="000557EC"/>
    <w:rsid w:val="0005595B"/>
    <w:rsid w:val="000559A1"/>
    <w:rsid w:val="00055C36"/>
    <w:rsid w:val="00055C7D"/>
    <w:rsid w:val="0005603E"/>
    <w:rsid w:val="00056154"/>
    <w:rsid w:val="00056523"/>
    <w:rsid w:val="000565C8"/>
    <w:rsid w:val="00056728"/>
    <w:rsid w:val="000567A2"/>
    <w:rsid w:val="000567B9"/>
    <w:rsid w:val="00056B77"/>
    <w:rsid w:val="00056C11"/>
    <w:rsid w:val="00056D07"/>
    <w:rsid w:val="00056EDE"/>
    <w:rsid w:val="00056FBF"/>
    <w:rsid w:val="00056FFD"/>
    <w:rsid w:val="000571D5"/>
    <w:rsid w:val="00057390"/>
    <w:rsid w:val="000573D1"/>
    <w:rsid w:val="00057470"/>
    <w:rsid w:val="00057584"/>
    <w:rsid w:val="000579C3"/>
    <w:rsid w:val="00057A92"/>
    <w:rsid w:val="00057C59"/>
    <w:rsid w:val="00057C5C"/>
    <w:rsid w:val="00057CBC"/>
    <w:rsid w:val="00057D05"/>
    <w:rsid w:val="00057D09"/>
    <w:rsid w:val="00057D3D"/>
    <w:rsid w:val="00057EF4"/>
    <w:rsid w:val="00057F2A"/>
    <w:rsid w:val="00060059"/>
    <w:rsid w:val="00060468"/>
    <w:rsid w:val="000605A7"/>
    <w:rsid w:val="00060A14"/>
    <w:rsid w:val="00060C86"/>
    <w:rsid w:val="00060D4C"/>
    <w:rsid w:val="000616AC"/>
    <w:rsid w:val="0006195F"/>
    <w:rsid w:val="00061A5E"/>
    <w:rsid w:val="00061ABF"/>
    <w:rsid w:val="00061E46"/>
    <w:rsid w:val="00061EA4"/>
    <w:rsid w:val="00061F05"/>
    <w:rsid w:val="000622BA"/>
    <w:rsid w:val="0006235A"/>
    <w:rsid w:val="000623E6"/>
    <w:rsid w:val="000624BF"/>
    <w:rsid w:val="00062657"/>
    <w:rsid w:val="00062F68"/>
    <w:rsid w:val="000630D3"/>
    <w:rsid w:val="00063117"/>
    <w:rsid w:val="0006322A"/>
    <w:rsid w:val="0006348C"/>
    <w:rsid w:val="000634E4"/>
    <w:rsid w:val="0006392E"/>
    <w:rsid w:val="00063BF9"/>
    <w:rsid w:val="00063CFF"/>
    <w:rsid w:val="00063E17"/>
    <w:rsid w:val="00063EC0"/>
    <w:rsid w:val="000641C4"/>
    <w:rsid w:val="00064311"/>
    <w:rsid w:val="0006438C"/>
    <w:rsid w:val="000643DD"/>
    <w:rsid w:val="000646E9"/>
    <w:rsid w:val="00064820"/>
    <w:rsid w:val="000648A5"/>
    <w:rsid w:val="000649CB"/>
    <w:rsid w:val="000649F2"/>
    <w:rsid w:val="00064B60"/>
    <w:rsid w:val="00064BC7"/>
    <w:rsid w:val="00064DFF"/>
    <w:rsid w:val="00064E41"/>
    <w:rsid w:val="00064E44"/>
    <w:rsid w:val="00064E96"/>
    <w:rsid w:val="00064F96"/>
    <w:rsid w:val="00065085"/>
    <w:rsid w:val="0006520D"/>
    <w:rsid w:val="00065279"/>
    <w:rsid w:val="0006558D"/>
    <w:rsid w:val="000656D0"/>
    <w:rsid w:val="00065823"/>
    <w:rsid w:val="000658C2"/>
    <w:rsid w:val="00065CE0"/>
    <w:rsid w:val="00065FF3"/>
    <w:rsid w:val="00066034"/>
    <w:rsid w:val="00066096"/>
    <w:rsid w:val="0006613C"/>
    <w:rsid w:val="00066356"/>
    <w:rsid w:val="00066487"/>
    <w:rsid w:val="000668B6"/>
    <w:rsid w:val="000669B7"/>
    <w:rsid w:val="00066B0B"/>
    <w:rsid w:val="00066BF8"/>
    <w:rsid w:val="00066D30"/>
    <w:rsid w:val="00066EA5"/>
    <w:rsid w:val="00066EFA"/>
    <w:rsid w:val="000670DE"/>
    <w:rsid w:val="000671EC"/>
    <w:rsid w:val="000672B2"/>
    <w:rsid w:val="00067540"/>
    <w:rsid w:val="00067594"/>
    <w:rsid w:val="0006768D"/>
    <w:rsid w:val="000676BD"/>
    <w:rsid w:val="00067727"/>
    <w:rsid w:val="00067A57"/>
    <w:rsid w:val="00067ACD"/>
    <w:rsid w:val="00067C4A"/>
    <w:rsid w:val="00067E5E"/>
    <w:rsid w:val="000700AD"/>
    <w:rsid w:val="0007023D"/>
    <w:rsid w:val="000704A3"/>
    <w:rsid w:val="00070586"/>
    <w:rsid w:val="0007069B"/>
    <w:rsid w:val="000707C6"/>
    <w:rsid w:val="00070801"/>
    <w:rsid w:val="00070890"/>
    <w:rsid w:val="00070E56"/>
    <w:rsid w:val="00070F5E"/>
    <w:rsid w:val="00070FB5"/>
    <w:rsid w:val="000712F9"/>
    <w:rsid w:val="00071380"/>
    <w:rsid w:val="0007141D"/>
    <w:rsid w:val="0007175F"/>
    <w:rsid w:val="00071771"/>
    <w:rsid w:val="0007192D"/>
    <w:rsid w:val="00071AF9"/>
    <w:rsid w:val="00071FA4"/>
    <w:rsid w:val="000720C1"/>
    <w:rsid w:val="000722DC"/>
    <w:rsid w:val="00072305"/>
    <w:rsid w:val="000724DA"/>
    <w:rsid w:val="00072679"/>
    <w:rsid w:val="00072708"/>
    <w:rsid w:val="0007271B"/>
    <w:rsid w:val="000727FF"/>
    <w:rsid w:val="0007287B"/>
    <w:rsid w:val="00072C71"/>
    <w:rsid w:val="000732F8"/>
    <w:rsid w:val="00073374"/>
    <w:rsid w:val="00073726"/>
    <w:rsid w:val="00073813"/>
    <w:rsid w:val="00073926"/>
    <w:rsid w:val="00073C5D"/>
    <w:rsid w:val="00073DA8"/>
    <w:rsid w:val="00073EEF"/>
    <w:rsid w:val="0007433D"/>
    <w:rsid w:val="000743FE"/>
    <w:rsid w:val="00074706"/>
    <w:rsid w:val="00074751"/>
    <w:rsid w:val="00074794"/>
    <w:rsid w:val="0007493F"/>
    <w:rsid w:val="000749CB"/>
    <w:rsid w:val="00074BCC"/>
    <w:rsid w:val="00074BF3"/>
    <w:rsid w:val="00074C1D"/>
    <w:rsid w:val="00074C53"/>
    <w:rsid w:val="00074EFA"/>
    <w:rsid w:val="00075091"/>
    <w:rsid w:val="000751CF"/>
    <w:rsid w:val="000753E8"/>
    <w:rsid w:val="000757B5"/>
    <w:rsid w:val="000757C3"/>
    <w:rsid w:val="0007580E"/>
    <w:rsid w:val="0007598E"/>
    <w:rsid w:val="00075B4E"/>
    <w:rsid w:val="00075C53"/>
    <w:rsid w:val="00075D47"/>
    <w:rsid w:val="00075E38"/>
    <w:rsid w:val="00076046"/>
    <w:rsid w:val="0007607D"/>
    <w:rsid w:val="00076155"/>
    <w:rsid w:val="00076207"/>
    <w:rsid w:val="000767CC"/>
    <w:rsid w:val="00076A4C"/>
    <w:rsid w:val="00076AC8"/>
    <w:rsid w:val="00076DE7"/>
    <w:rsid w:val="00076E6B"/>
    <w:rsid w:val="00076F6C"/>
    <w:rsid w:val="0007712A"/>
    <w:rsid w:val="00077294"/>
    <w:rsid w:val="000774AE"/>
    <w:rsid w:val="000777B8"/>
    <w:rsid w:val="000777E7"/>
    <w:rsid w:val="0007790C"/>
    <w:rsid w:val="00077986"/>
    <w:rsid w:val="00077B12"/>
    <w:rsid w:val="00077C42"/>
    <w:rsid w:val="00077CC1"/>
    <w:rsid w:val="00077CE4"/>
    <w:rsid w:val="00077E0E"/>
    <w:rsid w:val="00077ECD"/>
    <w:rsid w:val="00080117"/>
    <w:rsid w:val="000801F4"/>
    <w:rsid w:val="00080249"/>
    <w:rsid w:val="000802DE"/>
    <w:rsid w:val="0008053C"/>
    <w:rsid w:val="00080949"/>
    <w:rsid w:val="00080A3C"/>
    <w:rsid w:val="00080A4C"/>
    <w:rsid w:val="00080E41"/>
    <w:rsid w:val="00080EFA"/>
    <w:rsid w:val="0008115D"/>
    <w:rsid w:val="000812C3"/>
    <w:rsid w:val="00081346"/>
    <w:rsid w:val="000813AF"/>
    <w:rsid w:val="00081422"/>
    <w:rsid w:val="00081443"/>
    <w:rsid w:val="00081816"/>
    <w:rsid w:val="0008182A"/>
    <w:rsid w:val="000819F7"/>
    <w:rsid w:val="00081D0B"/>
    <w:rsid w:val="00081D63"/>
    <w:rsid w:val="00081F10"/>
    <w:rsid w:val="0008213F"/>
    <w:rsid w:val="0008216A"/>
    <w:rsid w:val="0008225B"/>
    <w:rsid w:val="0008229A"/>
    <w:rsid w:val="000822E3"/>
    <w:rsid w:val="000824CA"/>
    <w:rsid w:val="00082508"/>
    <w:rsid w:val="0008256E"/>
    <w:rsid w:val="0008283B"/>
    <w:rsid w:val="00082A66"/>
    <w:rsid w:val="00082C24"/>
    <w:rsid w:val="00082D30"/>
    <w:rsid w:val="00082D9F"/>
    <w:rsid w:val="00082E31"/>
    <w:rsid w:val="00082FDF"/>
    <w:rsid w:val="00083111"/>
    <w:rsid w:val="0008318B"/>
    <w:rsid w:val="00083F68"/>
    <w:rsid w:val="00084420"/>
    <w:rsid w:val="000844C2"/>
    <w:rsid w:val="000846D5"/>
    <w:rsid w:val="00084AA2"/>
    <w:rsid w:val="00084AD8"/>
    <w:rsid w:val="00084EC9"/>
    <w:rsid w:val="00084F70"/>
    <w:rsid w:val="00085216"/>
    <w:rsid w:val="00085546"/>
    <w:rsid w:val="00085597"/>
    <w:rsid w:val="00085866"/>
    <w:rsid w:val="000859A4"/>
    <w:rsid w:val="00085A17"/>
    <w:rsid w:val="00085A6B"/>
    <w:rsid w:val="00086510"/>
    <w:rsid w:val="0008651D"/>
    <w:rsid w:val="000866BD"/>
    <w:rsid w:val="00086882"/>
    <w:rsid w:val="00086913"/>
    <w:rsid w:val="00086A25"/>
    <w:rsid w:val="00086E95"/>
    <w:rsid w:val="00086F43"/>
    <w:rsid w:val="00086FAC"/>
    <w:rsid w:val="00087553"/>
    <w:rsid w:val="0008758B"/>
    <w:rsid w:val="000877B7"/>
    <w:rsid w:val="00087843"/>
    <w:rsid w:val="000878BF"/>
    <w:rsid w:val="00087A04"/>
    <w:rsid w:val="00087AF9"/>
    <w:rsid w:val="00087B21"/>
    <w:rsid w:val="00087BC9"/>
    <w:rsid w:val="00087E5F"/>
    <w:rsid w:val="00087E64"/>
    <w:rsid w:val="00087F04"/>
    <w:rsid w:val="00090172"/>
    <w:rsid w:val="000902B5"/>
    <w:rsid w:val="0009045D"/>
    <w:rsid w:val="00090576"/>
    <w:rsid w:val="00090598"/>
    <w:rsid w:val="00090673"/>
    <w:rsid w:val="00090765"/>
    <w:rsid w:val="00090B44"/>
    <w:rsid w:val="00090C4A"/>
    <w:rsid w:val="00091274"/>
    <w:rsid w:val="00091337"/>
    <w:rsid w:val="000913A9"/>
    <w:rsid w:val="000919AB"/>
    <w:rsid w:val="000919B9"/>
    <w:rsid w:val="00091CDA"/>
    <w:rsid w:val="00091F05"/>
    <w:rsid w:val="00091FF3"/>
    <w:rsid w:val="0009201B"/>
    <w:rsid w:val="00092248"/>
    <w:rsid w:val="000922DA"/>
    <w:rsid w:val="000923F5"/>
    <w:rsid w:val="0009245F"/>
    <w:rsid w:val="00092A12"/>
    <w:rsid w:val="00092BB4"/>
    <w:rsid w:val="0009355B"/>
    <w:rsid w:val="000937A7"/>
    <w:rsid w:val="000937AE"/>
    <w:rsid w:val="000937B7"/>
    <w:rsid w:val="0009386F"/>
    <w:rsid w:val="00093959"/>
    <w:rsid w:val="000939B7"/>
    <w:rsid w:val="00093CAC"/>
    <w:rsid w:val="00093F1F"/>
    <w:rsid w:val="00094344"/>
    <w:rsid w:val="00094357"/>
    <w:rsid w:val="000943DA"/>
    <w:rsid w:val="00094424"/>
    <w:rsid w:val="0009444F"/>
    <w:rsid w:val="000944C6"/>
    <w:rsid w:val="000944F5"/>
    <w:rsid w:val="00094940"/>
    <w:rsid w:val="00094B31"/>
    <w:rsid w:val="00094B8C"/>
    <w:rsid w:val="00094BE4"/>
    <w:rsid w:val="00094D3F"/>
    <w:rsid w:val="00095023"/>
    <w:rsid w:val="00095147"/>
    <w:rsid w:val="00095227"/>
    <w:rsid w:val="0009522C"/>
    <w:rsid w:val="0009531F"/>
    <w:rsid w:val="00095348"/>
    <w:rsid w:val="0009540C"/>
    <w:rsid w:val="00095716"/>
    <w:rsid w:val="00095C8E"/>
    <w:rsid w:val="00095E20"/>
    <w:rsid w:val="00095F88"/>
    <w:rsid w:val="000960BC"/>
    <w:rsid w:val="00096244"/>
    <w:rsid w:val="0009626C"/>
    <w:rsid w:val="00096449"/>
    <w:rsid w:val="000965CF"/>
    <w:rsid w:val="000966D0"/>
    <w:rsid w:val="0009681D"/>
    <w:rsid w:val="0009697B"/>
    <w:rsid w:val="00096BBE"/>
    <w:rsid w:val="00096CBE"/>
    <w:rsid w:val="00096CD4"/>
    <w:rsid w:val="00097269"/>
    <w:rsid w:val="0009795C"/>
    <w:rsid w:val="00097AA0"/>
    <w:rsid w:val="00097BED"/>
    <w:rsid w:val="00097D22"/>
    <w:rsid w:val="000A019F"/>
    <w:rsid w:val="000A0533"/>
    <w:rsid w:val="000A06BD"/>
    <w:rsid w:val="000A06D1"/>
    <w:rsid w:val="000A0A6F"/>
    <w:rsid w:val="000A0BBB"/>
    <w:rsid w:val="000A0C0E"/>
    <w:rsid w:val="000A0C5A"/>
    <w:rsid w:val="000A0FA6"/>
    <w:rsid w:val="000A11F2"/>
    <w:rsid w:val="000A121D"/>
    <w:rsid w:val="000A13F5"/>
    <w:rsid w:val="000A158C"/>
    <w:rsid w:val="000A164E"/>
    <w:rsid w:val="000A1880"/>
    <w:rsid w:val="000A1981"/>
    <w:rsid w:val="000A1BE1"/>
    <w:rsid w:val="000A1D7C"/>
    <w:rsid w:val="000A1DE2"/>
    <w:rsid w:val="000A1DF2"/>
    <w:rsid w:val="000A1E00"/>
    <w:rsid w:val="000A22A5"/>
    <w:rsid w:val="000A2358"/>
    <w:rsid w:val="000A2915"/>
    <w:rsid w:val="000A2D33"/>
    <w:rsid w:val="000A2E83"/>
    <w:rsid w:val="000A2EF8"/>
    <w:rsid w:val="000A307D"/>
    <w:rsid w:val="000A3080"/>
    <w:rsid w:val="000A31C4"/>
    <w:rsid w:val="000A34CB"/>
    <w:rsid w:val="000A388E"/>
    <w:rsid w:val="000A3920"/>
    <w:rsid w:val="000A3F0E"/>
    <w:rsid w:val="000A3F2C"/>
    <w:rsid w:val="000A3F69"/>
    <w:rsid w:val="000A3F9A"/>
    <w:rsid w:val="000A40D7"/>
    <w:rsid w:val="000A4155"/>
    <w:rsid w:val="000A4485"/>
    <w:rsid w:val="000A451D"/>
    <w:rsid w:val="000A4548"/>
    <w:rsid w:val="000A46E7"/>
    <w:rsid w:val="000A4A12"/>
    <w:rsid w:val="000A4BCA"/>
    <w:rsid w:val="000A4CF6"/>
    <w:rsid w:val="000A4D0A"/>
    <w:rsid w:val="000A4D50"/>
    <w:rsid w:val="000A5023"/>
    <w:rsid w:val="000A5030"/>
    <w:rsid w:val="000A507E"/>
    <w:rsid w:val="000A5153"/>
    <w:rsid w:val="000A5248"/>
    <w:rsid w:val="000A578F"/>
    <w:rsid w:val="000A5854"/>
    <w:rsid w:val="000A58F9"/>
    <w:rsid w:val="000A5A8A"/>
    <w:rsid w:val="000A5AA4"/>
    <w:rsid w:val="000A5BD9"/>
    <w:rsid w:val="000A5BFB"/>
    <w:rsid w:val="000A631F"/>
    <w:rsid w:val="000A64ED"/>
    <w:rsid w:val="000A6550"/>
    <w:rsid w:val="000A67C8"/>
    <w:rsid w:val="000A6A15"/>
    <w:rsid w:val="000A6BB7"/>
    <w:rsid w:val="000A6BFF"/>
    <w:rsid w:val="000A6D7A"/>
    <w:rsid w:val="000A6E0E"/>
    <w:rsid w:val="000A6F99"/>
    <w:rsid w:val="000A70A1"/>
    <w:rsid w:val="000A7149"/>
    <w:rsid w:val="000A76C3"/>
    <w:rsid w:val="000A76D6"/>
    <w:rsid w:val="000A7738"/>
    <w:rsid w:val="000A79ED"/>
    <w:rsid w:val="000A7AAD"/>
    <w:rsid w:val="000B0171"/>
    <w:rsid w:val="000B01CB"/>
    <w:rsid w:val="000B01D6"/>
    <w:rsid w:val="000B033F"/>
    <w:rsid w:val="000B088C"/>
    <w:rsid w:val="000B089F"/>
    <w:rsid w:val="000B0993"/>
    <w:rsid w:val="000B09E9"/>
    <w:rsid w:val="000B0A96"/>
    <w:rsid w:val="000B0CAB"/>
    <w:rsid w:val="000B0DCE"/>
    <w:rsid w:val="000B0EDE"/>
    <w:rsid w:val="000B0F60"/>
    <w:rsid w:val="000B0F6C"/>
    <w:rsid w:val="000B0F7E"/>
    <w:rsid w:val="000B1114"/>
    <w:rsid w:val="000B1683"/>
    <w:rsid w:val="000B18AF"/>
    <w:rsid w:val="000B19BE"/>
    <w:rsid w:val="000B1C02"/>
    <w:rsid w:val="000B1D05"/>
    <w:rsid w:val="000B1E50"/>
    <w:rsid w:val="000B1F13"/>
    <w:rsid w:val="000B1F9E"/>
    <w:rsid w:val="000B209B"/>
    <w:rsid w:val="000B2225"/>
    <w:rsid w:val="000B2283"/>
    <w:rsid w:val="000B24C6"/>
    <w:rsid w:val="000B26B6"/>
    <w:rsid w:val="000B26B9"/>
    <w:rsid w:val="000B2769"/>
    <w:rsid w:val="000B295E"/>
    <w:rsid w:val="000B29DB"/>
    <w:rsid w:val="000B2A67"/>
    <w:rsid w:val="000B2AD9"/>
    <w:rsid w:val="000B2E36"/>
    <w:rsid w:val="000B3070"/>
    <w:rsid w:val="000B32AA"/>
    <w:rsid w:val="000B34E6"/>
    <w:rsid w:val="000B35F8"/>
    <w:rsid w:val="000B36C3"/>
    <w:rsid w:val="000B36C5"/>
    <w:rsid w:val="000B37B4"/>
    <w:rsid w:val="000B3897"/>
    <w:rsid w:val="000B393E"/>
    <w:rsid w:val="000B3A89"/>
    <w:rsid w:val="000B3B59"/>
    <w:rsid w:val="000B3CE2"/>
    <w:rsid w:val="000B404A"/>
    <w:rsid w:val="000B4121"/>
    <w:rsid w:val="000B4162"/>
    <w:rsid w:val="000B4416"/>
    <w:rsid w:val="000B472D"/>
    <w:rsid w:val="000B4778"/>
    <w:rsid w:val="000B47D4"/>
    <w:rsid w:val="000B4888"/>
    <w:rsid w:val="000B4962"/>
    <w:rsid w:val="000B498B"/>
    <w:rsid w:val="000B4A21"/>
    <w:rsid w:val="000B4F43"/>
    <w:rsid w:val="000B4F85"/>
    <w:rsid w:val="000B503B"/>
    <w:rsid w:val="000B51B0"/>
    <w:rsid w:val="000B520E"/>
    <w:rsid w:val="000B530A"/>
    <w:rsid w:val="000B54F4"/>
    <w:rsid w:val="000B55CE"/>
    <w:rsid w:val="000B5C4C"/>
    <w:rsid w:val="000B5CFE"/>
    <w:rsid w:val="000B5D5D"/>
    <w:rsid w:val="000B5EB7"/>
    <w:rsid w:val="000B607D"/>
    <w:rsid w:val="000B6170"/>
    <w:rsid w:val="000B625E"/>
    <w:rsid w:val="000B63AE"/>
    <w:rsid w:val="000B6658"/>
    <w:rsid w:val="000B66B6"/>
    <w:rsid w:val="000B676D"/>
    <w:rsid w:val="000B682A"/>
    <w:rsid w:val="000B69F3"/>
    <w:rsid w:val="000B6A00"/>
    <w:rsid w:val="000B6C90"/>
    <w:rsid w:val="000B6D0B"/>
    <w:rsid w:val="000B6F1A"/>
    <w:rsid w:val="000B707A"/>
    <w:rsid w:val="000B7137"/>
    <w:rsid w:val="000B71C6"/>
    <w:rsid w:val="000B71F5"/>
    <w:rsid w:val="000B739B"/>
    <w:rsid w:val="000B76C8"/>
    <w:rsid w:val="000B7A43"/>
    <w:rsid w:val="000B7CEE"/>
    <w:rsid w:val="000B7D19"/>
    <w:rsid w:val="000B7D64"/>
    <w:rsid w:val="000B7DBE"/>
    <w:rsid w:val="000C04F0"/>
    <w:rsid w:val="000C057C"/>
    <w:rsid w:val="000C063F"/>
    <w:rsid w:val="000C067E"/>
    <w:rsid w:val="000C08A4"/>
    <w:rsid w:val="000C0AB2"/>
    <w:rsid w:val="000C0D5E"/>
    <w:rsid w:val="000C0FEF"/>
    <w:rsid w:val="000C128F"/>
    <w:rsid w:val="000C15C4"/>
    <w:rsid w:val="000C17CD"/>
    <w:rsid w:val="000C19E7"/>
    <w:rsid w:val="000C1A2F"/>
    <w:rsid w:val="000C1B1A"/>
    <w:rsid w:val="000C1BA7"/>
    <w:rsid w:val="000C1E04"/>
    <w:rsid w:val="000C1F55"/>
    <w:rsid w:val="000C2004"/>
    <w:rsid w:val="000C2109"/>
    <w:rsid w:val="000C2290"/>
    <w:rsid w:val="000C2382"/>
    <w:rsid w:val="000C263E"/>
    <w:rsid w:val="000C2769"/>
    <w:rsid w:val="000C27B7"/>
    <w:rsid w:val="000C2825"/>
    <w:rsid w:val="000C2AF0"/>
    <w:rsid w:val="000C2CE8"/>
    <w:rsid w:val="000C2E0E"/>
    <w:rsid w:val="000C2E33"/>
    <w:rsid w:val="000C2EF7"/>
    <w:rsid w:val="000C2F1E"/>
    <w:rsid w:val="000C313B"/>
    <w:rsid w:val="000C314B"/>
    <w:rsid w:val="000C32B2"/>
    <w:rsid w:val="000C3356"/>
    <w:rsid w:val="000C337A"/>
    <w:rsid w:val="000C3500"/>
    <w:rsid w:val="000C392F"/>
    <w:rsid w:val="000C3BFF"/>
    <w:rsid w:val="000C3C86"/>
    <w:rsid w:val="000C3EC2"/>
    <w:rsid w:val="000C3F66"/>
    <w:rsid w:val="000C4026"/>
    <w:rsid w:val="000C420F"/>
    <w:rsid w:val="000C441A"/>
    <w:rsid w:val="000C443C"/>
    <w:rsid w:val="000C44C5"/>
    <w:rsid w:val="000C4520"/>
    <w:rsid w:val="000C4925"/>
    <w:rsid w:val="000C4A7B"/>
    <w:rsid w:val="000C509D"/>
    <w:rsid w:val="000C5356"/>
    <w:rsid w:val="000C54CB"/>
    <w:rsid w:val="000C5D38"/>
    <w:rsid w:val="000C5E63"/>
    <w:rsid w:val="000C5F76"/>
    <w:rsid w:val="000C6004"/>
    <w:rsid w:val="000C61A8"/>
    <w:rsid w:val="000C623A"/>
    <w:rsid w:val="000C6262"/>
    <w:rsid w:val="000C6287"/>
    <w:rsid w:val="000C6397"/>
    <w:rsid w:val="000C63AE"/>
    <w:rsid w:val="000C649E"/>
    <w:rsid w:val="000C64C1"/>
    <w:rsid w:val="000C651A"/>
    <w:rsid w:val="000C6574"/>
    <w:rsid w:val="000C6712"/>
    <w:rsid w:val="000C683D"/>
    <w:rsid w:val="000C695F"/>
    <w:rsid w:val="000C699D"/>
    <w:rsid w:val="000C6B29"/>
    <w:rsid w:val="000C6C80"/>
    <w:rsid w:val="000C6CB3"/>
    <w:rsid w:val="000C6E19"/>
    <w:rsid w:val="000C702D"/>
    <w:rsid w:val="000C7074"/>
    <w:rsid w:val="000C746B"/>
    <w:rsid w:val="000C7607"/>
    <w:rsid w:val="000C7648"/>
    <w:rsid w:val="000C78F3"/>
    <w:rsid w:val="000C7907"/>
    <w:rsid w:val="000C7D1F"/>
    <w:rsid w:val="000C7E04"/>
    <w:rsid w:val="000C7F4A"/>
    <w:rsid w:val="000D0035"/>
    <w:rsid w:val="000D01DC"/>
    <w:rsid w:val="000D0275"/>
    <w:rsid w:val="000D02BF"/>
    <w:rsid w:val="000D0538"/>
    <w:rsid w:val="000D07E2"/>
    <w:rsid w:val="000D0A5F"/>
    <w:rsid w:val="000D0BC6"/>
    <w:rsid w:val="000D1227"/>
    <w:rsid w:val="000D159F"/>
    <w:rsid w:val="000D16CE"/>
    <w:rsid w:val="000D1873"/>
    <w:rsid w:val="000D1901"/>
    <w:rsid w:val="000D1970"/>
    <w:rsid w:val="000D1AAB"/>
    <w:rsid w:val="000D1B22"/>
    <w:rsid w:val="000D1DD6"/>
    <w:rsid w:val="000D1FEC"/>
    <w:rsid w:val="000D2053"/>
    <w:rsid w:val="000D2069"/>
    <w:rsid w:val="000D21ED"/>
    <w:rsid w:val="000D23DB"/>
    <w:rsid w:val="000D2498"/>
    <w:rsid w:val="000D25B5"/>
    <w:rsid w:val="000D26A6"/>
    <w:rsid w:val="000D278C"/>
    <w:rsid w:val="000D2A37"/>
    <w:rsid w:val="000D2D55"/>
    <w:rsid w:val="000D2D61"/>
    <w:rsid w:val="000D3027"/>
    <w:rsid w:val="000D30E6"/>
    <w:rsid w:val="000D30FE"/>
    <w:rsid w:val="000D3250"/>
    <w:rsid w:val="000D3739"/>
    <w:rsid w:val="000D3951"/>
    <w:rsid w:val="000D39E3"/>
    <w:rsid w:val="000D3B29"/>
    <w:rsid w:val="000D3B9F"/>
    <w:rsid w:val="000D3BB6"/>
    <w:rsid w:val="000D3E29"/>
    <w:rsid w:val="000D3E3C"/>
    <w:rsid w:val="000D3E68"/>
    <w:rsid w:val="000D4056"/>
    <w:rsid w:val="000D41C3"/>
    <w:rsid w:val="000D427B"/>
    <w:rsid w:val="000D434C"/>
    <w:rsid w:val="000D43A4"/>
    <w:rsid w:val="000D4419"/>
    <w:rsid w:val="000D4573"/>
    <w:rsid w:val="000D465D"/>
    <w:rsid w:val="000D4E84"/>
    <w:rsid w:val="000D4F7C"/>
    <w:rsid w:val="000D5000"/>
    <w:rsid w:val="000D525A"/>
    <w:rsid w:val="000D54D8"/>
    <w:rsid w:val="000D5557"/>
    <w:rsid w:val="000D5A67"/>
    <w:rsid w:val="000D5A9F"/>
    <w:rsid w:val="000D60B1"/>
    <w:rsid w:val="000D639A"/>
    <w:rsid w:val="000D65E1"/>
    <w:rsid w:val="000D6836"/>
    <w:rsid w:val="000D6A01"/>
    <w:rsid w:val="000D6A38"/>
    <w:rsid w:val="000D6B8E"/>
    <w:rsid w:val="000D6C61"/>
    <w:rsid w:val="000D6F68"/>
    <w:rsid w:val="000D73B7"/>
    <w:rsid w:val="000D7403"/>
    <w:rsid w:val="000D7413"/>
    <w:rsid w:val="000D7685"/>
    <w:rsid w:val="000D77AA"/>
    <w:rsid w:val="000D79EC"/>
    <w:rsid w:val="000D7AC3"/>
    <w:rsid w:val="000D7B12"/>
    <w:rsid w:val="000D7B2F"/>
    <w:rsid w:val="000D7B7F"/>
    <w:rsid w:val="000D7F3F"/>
    <w:rsid w:val="000D7FC7"/>
    <w:rsid w:val="000E0160"/>
    <w:rsid w:val="000E0598"/>
    <w:rsid w:val="000E05F0"/>
    <w:rsid w:val="000E061B"/>
    <w:rsid w:val="000E06E8"/>
    <w:rsid w:val="000E0760"/>
    <w:rsid w:val="000E0945"/>
    <w:rsid w:val="000E0957"/>
    <w:rsid w:val="000E0984"/>
    <w:rsid w:val="000E0AA4"/>
    <w:rsid w:val="000E0BA2"/>
    <w:rsid w:val="000E0F24"/>
    <w:rsid w:val="000E0FA6"/>
    <w:rsid w:val="000E12E7"/>
    <w:rsid w:val="000E1334"/>
    <w:rsid w:val="000E1410"/>
    <w:rsid w:val="000E15E5"/>
    <w:rsid w:val="000E1787"/>
    <w:rsid w:val="000E1887"/>
    <w:rsid w:val="000E18F2"/>
    <w:rsid w:val="000E19D7"/>
    <w:rsid w:val="000E19FE"/>
    <w:rsid w:val="000E1A4E"/>
    <w:rsid w:val="000E1BF7"/>
    <w:rsid w:val="000E1D87"/>
    <w:rsid w:val="000E1E74"/>
    <w:rsid w:val="000E1F07"/>
    <w:rsid w:val="000E1F61"/>
    <w:rsid w:val="000E20FA"/>
    <w:rsid w:val="000E21ED"/>
    <w:rsid w:val="000E240C"/>
    <w:rsid w:val="000E2463"/>
    <w:rsid w:val="000E2706"/>
    <w:rsid w:val="000E279C"/>
    <w:rsid w:val="000E2939"/>
    <w:rsid w:val="000E2BC8"/>
    <w:rsid w:val="000E2C89"/>
    <w:rsid w:val="000E2F09"/>
    <w:rsid w:val="000E2FD0"/>
    <w:rsid w:val="000E3150"/>
    <w:rsid w:val="000E3156"/>
    <w:rsid w:val="000E3370"/>
    <w:rsid w:val="000E38A4"/>
    <w:rsid w:val="000E38FB"/>
    <w:rsid w:val="000E390F"/>
    <w:rsid w:val="000E3A97"/>
    <w:rsid w:val="000E3D50"/>
    <w:rsid w:val="000E4484"/>
    <w:rsid w:val="000E4486"/>
    <w:rsid w:val="000E44C9"/>
    <w:rsid w:val="000E45D3"/>
    <w:rsid w:val="000E4667"/>
    <w:rsid w:val="000E4689"/>
    <w:rsid w:val="000E474C"/>
    <w:rsid w:val="000E4840"/>
    <w:rsid w:val="000E4A7E"/>
    <w:rsid w:val="000E4C3C"/>
    <w:rsid w:val="000E522B"/>
    <w:rsid w:val="000E52EA"/>
    <w:rsid w:val="000E59A3"/>
    <w:rsid w:val="000E5C49"/>
    <w:rsid w:val="000E5C6F"/>
    <w:rsid w:val="000E5EEB"/>
    <w:rsid w:val="000E5F7D"/>
    <w:rsid w:val="000E5FF2"/>
    <w:rsid w:val="000E6098"/>
    <w:rsid w:val="000E629C"/>
    <w:rsid w:val="000E637A"/>
    <w:rsid w:val="000E6694"/>
    <w:rsid w:val="000E6B7E"/>
    <w:rsid w:val="000E6BF2"/>
    <w:rsid w:val="000E6E24"/>
    <w:rsid w:val="000E6F8A"/>
    <w:rsid w:val="000E7011"/>
    <w:rsid w:val="000E7080"/>
    <w:rsid w:val="000E7399"/>
    <w:rsid w:val="000E7569"/>
    <w:rsid w:val="000E758A"/>
    <w:rsid w:val="000E75B5"/>
    <w:rsid w:val="000E7707"/>
    <w:rsid w:val="000E77DE"/>
    <w:rsid w:val="000E7969"/>
    <w:rsid w:val="000E7DD7"/>
    <w:rsid w:val="000F00A0"/>
    <w:rsid w:val="000F012E"/>
    <w:rsid w:val="000F0137"/>
    <w:rsid w:val="000F02FD"/>
    <w:rsid w:val="000F0622"/>
    <w:rsid w:val="000F0973"/>
    <w:rsid w:val="000F0991"/>
    <w:rsid w:val="000F0A35"/>
    <w:rsid w:val="000F0AFC"/>
    <w:rsid w:val="000F0B44"/>
    <w:rsid w:val="000F0C2B"/>
    <w:rsid w:val="000F0D91"/>
    <w:rsid w:val="000F0F6E"/>
    <w:rsid w:val="000F1066"/>
    <w:rsid w:val="000F1084"/>
    <w:rsid w:val="000F10A9"/>
    <w:rsid w:val="000F11C2"/>
    <w:rsid w:val="000F11DB"/>
    <w:rsid w:val="000F1362"/>
    <w:rsid w:val="000F13D7"/>
    <w:rsid w:val="000F15C3"/>
    <w:rsid w:val="000F174B"/>
    <w:rsid w:val="000F1814"/>
    <w:rsid w:val="000F18BF"/>
    <w:rsid w:val="000F1A05"/>
    <w:rsid w:val="000F1A73"/>
    <w:rsid w:val="000F1AB4"/>
    <w:rsid w:val="000F1B47"/>
    <w:rsid w:val="000F1C4A"/>
    <w:rsid w:val="000F1D21"/>
    <w:rsid w:val="000F1ECD"/>
    <w:rsid w:val="000F218D"/>
    <w:rsid w:val="000F2A86"/>
    <w:rsid w:val="000F2D57"/>
    <w:rsid w:val="000F2EFF"/>
    <w:rsid w:val="000F358E"/>
    <w:rsid w:val="000F395F"/>
    <w:rsid w:val="000F39FA"/>
    <w:rsid w:val="000F3A37"/>
    <w:rsid w:val="000F3C11"/>
    <w:rsid w:val="000F3D2E"/>
    <w:rsid w:val="000F3FC9"/>
    <w:rsid w:val="000F4038"/>
    <w:rsid w:val="000F436F"/>
    <w:rsid w:val="000F469C"/>
    <w:rsid w:val="000F46BE"/>
    <w:rsid w:val="000F4762"/>
    <w:rsid w:val="000F476B"/>
    <w:rsid w:val="000F489B"/>
    <w:rsid w:val="000F48D6"/>
    <w:rsid w:val="000F48EE"/>
    <w:rsid w:val="000F4D60"/>
    <w:rsid w:val="000F4FEC"/>
    <w:rsid w:val="000F5087"/>
    <w:rsid w:val="000F550D"/>
    <w:rsid w:val="000F56F2"/>
    <w:rsid w:val="000F58D2"/>
    <w:rsid w:val="000F5A2F"/>
    <w:rsid w:val="000F5A7D"/>
    <w:rsid w:val="000F5F44"/>
    <w:rsid w:val="000F5FD1"/>
    <w:rsid w:val="000F6015"/>
    <w:rsid w:val="000F61A5"/>
    <w:rsid w:val="000F61D8"/>
    <w:rsid w:val="000F63D5"/>
    <w:rsid w:val="000F642F"/>
    <w:rsid w:val="000F657D"/>
    <w:rsid w:val="000F6714"/>
    <w:rsid w:val="000F680C"/>
    <w:rsid w:val="000F688A"/>
    <w:rsid w:val="000F68A0"/>
    <w:rsid w:val="000F6911"/>
    <w:rsid w:val="000F69DD"/>
    <w:rsid w:val="000F6BCB"/>
    <w:rsid w:val="000F6C96"/>
    <w:rsid w:val="000F705B"/>
    <w:rsid w:val="000F70C3"/>
    <w:rsid w:val="000F7150"/>
    <w:rsid w:val="000F7160"/>
    <w:rsid w:val="000F71A0"/>
    <w:rsid w:val="000F71C0"/>
    <w:rsid w:val="000F741A"/>
    <w:rsid w:val="000F7453"/>
    <w:rsid w:val="000F756A"/>
    <w:rsid w:val="000F75B1"/>
    <w:rsid w:val="000F78A2"/>
    <w:rsid w:val="000F7A63"/>
    <w:rsid w:val="000F7B83"/>
    <w:rsid w:val="000F7BCB"/>
    <w:rsid w:val="000F7EFF"/>
    <w:rsid w:val="00100117"/>
    <w:rsid w:val="0010028C"/>
    <w:rsid w:val="00100404"/>
    <w:rsid w:val="001006A6"/>
    <w:rsid w:val="00100830"/>
    <w:rsid w:val="00100CC6"/>
    <w:rsid w:val="00100E1E"/>
    <w:rsid w:val="00100F35"/>
    <w:rsid w:val="0010101B"/>
    <w:rsid w:val="001011E3"/>
    <w:rsid w:val="00101421"/>
    <w:rsid w:val="001014EF"/>
    <w:rsid w:val="00101552"/>
    <w:rsid w:val="0010181A"/>
    <w:rsid w:val="00101896"/>
    <w:rsid w:val="00101ABF"/>
    <w:rsid w:val="00101B8A"/>
    <w:rsid w:val="00101CFC"/>
    <w:rsid w:val="00101D7A"/>
    <w:rsid w:val="00102043"/>
    <w:rsid w:val="00102522"/>
    <w:rsid w:val="00102546"/>
    <w:rsid w:val="0010261A"/>
    <w:rsid w:val="001027D0"/>
    <w:rsid w:val="00102827"/>
    <w:rsid w:val="001028A9"/>
    <w:rsid w:val="00102CD0"/>
    <w:rsid w:val="00102D84"/>
    <w:rsid w:val="00102DC1"/>
    <w:rsid w:val="00102E81"/>
    <w:rsid w:val="0010310A"/>
    <w:rsid w:val="001031F0"/>
    <w:rsid w:val="00103572"/>
    <w:rsid w:val="00103E00"/>
    <w:rsid w:val="00103EF7"/>
    <w:rsid w:val="00103F58"/>
    <w:rsid w:val="00104455"/>
    <w:rsid w:val="001049CA"/>
    <w:rsid w:val="00104A7C"/>
    <w:rsid w:val="00104A8F"/>
    <w:rsid w:val="00104BDF"/>
    <w:rsid w:val="00104D90"/>
    <w:rsid w:val="00104E9E"/>
    <w:rsid w:val="00104EC1"/>
    <w:rsid w:val="00104F2B"/>
    <w:rsid w:val="0010501F"/>
    <w:rsid w:val="0010508A"/>
    <w:rsid w:val="001052BA"/>
    <w:rsid w:val="001055AE"/>
    <w:rsid w:val="001055BB"/>
    <w:rsid w:val="001058F9"/>
    <w:rsid w:val="00105ACD"/>
    <w:rsid w:val="001061F6"/>
    <w:rsid w:val="00106287"/>
    <w:rsid w:val="0010681D"/>
    <w:rsid w:val="0010685D"/>
    <w:rsid w:val="00106886"/>
    <w:rsid w:val="00106A7A"/>
    <w:rsid w:val="00106AE5"/>
    <w:rsid w:val="00106BAA"/>
    <w:rsid w:val="00107060"/>
    <w:rsid w:val="00107120"/>
    <w:rsid w:val="001072E6"/>
    <w:rsid w:val="001074F6"/>
    <w:rsid w:val="00107585"/>
    <w:rsid w:val="00107634"/>
    <w:rsid w:val="00107706"/>
    <w:rsid w:val="001078E5"/>
    <w:rsid w:val="0010791B"/>
    <w:rsid w:val="0010793F"/>
    <w:rsid w:val="001079DD"/>
    <w:rsid w:val="00107A7F"/>
    <w:rsid w:val="00107E6B"/>
    <w:rsid w:val="00110095"/>
    <w:rsid w:val="001102DF"/>
    <w:rsid w:val="00110377"/>
    <w:rsid w:val="001103C2"/>
    <w:rsid w:val="0011061F"/>
    <w:rsid w:val="00110714"/>
    <w:rsid w:val="00110B9D"/>
    <w:rsid w:val="00111050"/>
    <w:rsid w:val="001110EF"/>
    <w:rsid w:val="0011115E"/>
    <w:rsid w:val="001112F4"/>
    <w:rsid w:val="001113A1"/>
    <w:rsid w:val="001113A5"/>
    <w:rsid w:val="00111569"/>
    <w:rsid w:val="001115E5"/>
    <w:rsid w:val="00111688"/>
    <w:rsid w:val="001116BE"/>
    <w:rsid w:val="0011171F"/>
    <w:rsid w:val="001118CB"/>
    <w:rsid w:val="00111ADD"/>
    <w:rsid w:val="00111B64"/>
    <w:rsid w:val="00111BC3"/>
    <w:rsid w:val="00111D25"/>
    <w:rsid w:val="00112168"/>
    <w:rsid w:val="00112232"/>
    <w:rsid w:val="001123A1"/>
    <w:rsid w:val="001125A8"/>
    <w:rsid w:val="00112686"/>
    <w:rsid w:val="00112703"/>
    <w:rsid w:val="0011274B"/>
    <w:rsid w:val="00112B37"/>
    <w:rsid w:val="00112D45"/>
    <w:rsid w:val="00112E32"/>
    <w:rsid w:val="00112E93"/>
    <w:rsid w:val="00112F15"/>
    <w:rsid w:val="00113188"/>
    <w:rsid w:val="00113282"/>
    <w:rsid w:val="0011351B"/>
    <w:rsid w:val="001136E6"/>
    <w:rsid w:val="0011397B"/>
    <w:rsid w:val="00113BEC"/>
    <w:rsid w:val="00113CD4"/>
    <w:rsid w:val="00113E50"/>
    <w:rsid w:val="00113F29"/>
    <w:rsid w:val="00113F35"/>
    <w:rsid w:val="001140E7"/>
    <w:rsid w:val="0011431F"/>
    <w:rsid w:val="00114759"/>
    <w:rsid w:val="001147BB"/>
    <w:rsid w:val="00114A26"/>
    <w:rsid w:val="00114B97"/>
    <w:rsid w:val="00114D3A"/>
    <w:rsid w:val="00114DDD"/>
    <w:rsid w:val="00114ECD"/>
    <w:rsid w:val="00114F3C"/>
    <w:rsid w:val="001150BA"/>
    <w:rsid w:val="0011519F"/>
    <w:rsid w:val="001152F6"/>
    <w:rsid w:val="00115337"/>
    <w:rsid w:val="00115546"/>
    <w:rsid w:val="001155C0"/>
    <w:rsid w:val="0011563D"/>
    <w:rsid w:val="001156D4"/>
    <w:rsid w:val="001156FD"/>
    <w:rsid w:val="001158CA"/>
    <w:rsid w:val="00115A74"/>
    <w:rsid w:val="00115CB3"/>
    <w:rsid w:val="00115E27"/>
    <w:rsid w:val="0011611B"/>
    <w:rsid w:val="001162A0"/>
    <w:rsid w:val="00116450"/>
    <w:rsid w:val="001167B9"/>
    <w:rsid w:val="00116824"/>
    <w:rsid w:val="0011696B"/>
    <w:rsid w:val="00116A24"/>
    <w:rsid w:val="00116C38"/>
    <w:rsid w:val="00116C59"/>
    <w:rsid w:val="00116DAD"/>
    <w:rsid w:val="00116E46"/>
    <w:rsid w:val="00116FE0"/>
    <w:rsid w:val="001170A2"/>
    <w:rsid w:val="001171CC"/>
    <w:rsid w:val="00117229"/>
    <w:rsid w:val="001175A4"/>
    <w:rsid w:val="001179DD"/>
    <w:rsid w:val="001179FF"/>
    <w:rsid w:val="00117A0D"/>
    <w:rsid w:val="00117EDF"/>
    <w:rsid w:val="00117F4D"/>
    <w:rsid w:val="001200AE"/>
    <w:rsid w:val="0012022B"/>
    <w:rsid w:val="001202AF"/>
    <w:rsid w:val="001202F1"/>
    <w:rsid w:val="001204FF"/>
    <w:rsid w:val="00120510"/>
    <w:rsid w:val="00120551"/>
    <w:rsid w:val="001206EE"/>
    <w:rsid w:val="001209AF"/>
    <w:rsid w:val="00120C41"/>
    <w:rsid w:val="00120E1A"/>
    <w:rsid w:val="00120F77"/>
    <w:rsid w:val="00121071"/>
    <w:rsid w:val="0012154B"/>
    <w:rsid w:val="001219E7"/>
    <w:rsid w:val="00121AFE"/>
    <w:rsid w:val="00121C6A"/>
    <w:rsid w:val="00121D86"/>
    <w:rsid w:val="00121E38"/>
    <w:rsid w:val="00122199"/>
    <w:rsid w:val="0012223E"/>
    <w:rsid w:val="00122243"/>
    <w:rsid w:val="0012224C"/>
    <w:rsid w:val="0012247F"/>
    <w:rsid w:val="00122640"/>
    <w:rsid w:val="001226A6"/>
    <w:rsid w:val="00122878"/>
    <w:rsid w:val="001229B0"/>
    <w:rsid w:val="00122BDA"/>
    <w:rsid w:val="00123011"/>
    <w:rsid w:val="00123106"/>
    <w:rsid w:val="0012310A"/>
    <w:rsid w:val="0012332A"/>
    <w:rsid w:val="00123624"/>
    <w:rsid w:val="001237D1"/>
    <w:rsid w:val="0012384F"/>
    <w:rsid w:val="00123895"/>
    <w:rsid w:val="00123AC3"/>
    <w:rsid w:val="00123BB9"/>
    <w:rsid w:val="00123D2A"/>
    <w:rsid w:val="00123E7C"/>
    <w:rsid w:val="00123E9F"/>
    <w:rsid w:val="00123EB6"/>
    <w:rsid w:val="00123F21"/>
    <w:rsid w:val="00124326"/>
    <w:rsid w:val="001244BF"/>
    <w:rsid w:val="0012455D"/>
    <w:rsid w:val="0012481B"/>
    <w:rsid w:val="00124886"/>
    <w:rsid w:val="00124B0C"/>
    <w:rsid w:val="00125264"/>
    <w:rsid w:val="001253B5"/>
    <w:rsid w:val="001254A4"/>
    <w:rsid w:val="00125902"/>
    <w:rsid w:val="0012594A"/>
    <w:rsid w:val="001259E3"/>
    <w:rsid w:val="00125B6E"/>
    <w:rsid w:val="00125BD7"/>
    <w:rsid w:val="00125E89"/>
    <w:rsid w:val="00126062"/>
    <w:rsid w:val="001260FF"/>
    <w:rsid w:val="00126170"/>
    <w:rsid w:val="001262A7"/>
    <w:rsid w:val="001266BB"/>
    <w:rsid w:val="00126BFF"/>
    <w:rsid w:val="00126EA2"/>
    <w:rsid w:val="00126EFD"/>
    <w:rsid w:val="00127012"/>
    <w:rsid w:val="001272E6"/>
    <w:rsid w:val="0012741E"/>
    <w:rsid w:val="00127611"/>
    <w:rsid w:val="001276C4"/>
    <w:rsid w:val="0012777E"/>
    <w:rsid w:val="00127975"/>
    <w:rsid w:val="00127C59"/>
    <w:rsid w:val="00127E4E"/>
    <w:rsid w:val="00130108"/>
    <w:rsid w:val="00130C51"/>
    <w:rsid w:val="00130DB3"/>
    <w:rsid w:val="00130FA9"/>
    <w:rsid w:val="00131088"/>
    <w:rsid w:val="001312BF"/>
    <w:rsid w:val="00131391"/>
    <w:rsid w:val="0013146D"/>
    <w:rsid w:val="00131535"/>
    <w:rsid w:val="001316DA"/>
    <w:rsid w:val="00131706"/>
    <w:rsid w:val="0013181A"/>
    <w:rsid w:val="001318BA"/>
    <w:rsid w:val="00131944"/>
    <w:rsid w:val="00131D7C"/>
    <w:rsid w:val="00132327"/>
    <w:rsid w:val="0013256F"/>
    <w:rsid w:val="00132696"/>
    <w:rsid w:val="00132AB2"/>
    <w:rsid w:val="00132B76"/>
    <w:rsid w:val="00132C15"/>
    <w:rsid w:val="00132C4C"/>
    <w:rsid w:val="00132F7F"/>
    <w:rsid w:val="00133048"/>
    <w:rsid w:val="00133089"/>
    <w:rsid w:val="001330AF"/>
    <w:rsid w:val="0013331A"/>
    <w:rsid w:val="0013347C"/>
    <w:rsid w:val="00133527"/>
    <w:rsid w:val="00133650"/>
    <w:rsid w:val="0013368C"/>
    <w:rsid w:val="001339C5"/>
    <w:rsid w:val="00133B2A"/>
    <w:rsid w:val="00133B74"/>
    <w:rsid w:val="00133B7F"/>
    <w:rsid w:val="00133D57"/>
    <w:rsid w:val="00133DB1"/>
    <w:rsid w:val="00133EDD"/>
    <w:rsid w:val="00133FA3"/>
    <w:rsid w:val="00134188"/>
    <w:rsid w:val="0013419D"/>
    <w:rsid w:val="00134602"/>
    <w:rsid w:val="00134622"/>
    <w:rsid w:val="00134730"/>
    <w:rsid w:val="001349E0"/>
    <w:rsid w:val="00134AEA"/>
    <w:rsid w:val="00134B83"/>
    <w:rsid w:val="00134D07"/>
    <w:rsid w:val="001352B9"/>
    <w:rsid w:val="001352D0"/>
    <w:rsid w:val="00135436"/>
    <w:rsid w:val="0013555D"/>
    <w:rsid w:val="001355F6"/>
    <w:rsid w:val="00135793"/>
    <w:rsid w:val="00135F38"/>
    <w:rsid w:val="00135FCA"/>
    <w:rsid w:val="00136001"/>
    <w:rsid w:val="0013613C"/>
    <w:rsid w:val="0013632F"/>
    <w:rsid w:val="001363DC"/>
    <w:rsid w:val="001368BB"/>
    <w:rsid w:val="00136C9C"/>
    <w:rsid w:val="00136E7B"/>
    <w:rsid w:val="00137027"/>
    <w:rsid w:val="00137449"/>
    <w:rsid w:val="001374CF"/>
    <w:rsid w:val="001375F7"/>
    <w:rsid w:val="0013760E"/>
    <w:rsid w:val="00137AFD"/>
    <w:rsid w:val="00137C7C"/>
    <w:rsid w:val="00140048"/>
    <w:rsid w:val="001400EF"/>
    <w:rsid w:val="00140167"/>
    <w:rsid w:val="00140270"/>
    <w:rsid w:val="001402FB"/>
    <w:rsid w:val="00140456"/>
    <w:rsid w:val="00140521"/>
    <w:rsid w:val="001405C8"/>
    <w:rsid w:val="00140723"/>
    <w:rsid w:val="0014084F"/>
    <w:rsid w:val="001408EB"/>
    <w:rsid w:val="001409D6"/>
    <w:rsid w:val="00140FE2"/>
    <w:rsid w:val="00141120"/>
    <w:rsid w:val="001412C9"/>
    <w:rsid w:val="00141494"/>
    <w:rsid w:val="0014161E"/>
    <w:rsid w:val="00141857"/>
    <w:rsid w:val="0014199A"/>
    <w:rsid w:val="00141A0D"/>
    <w:rsid w:val="00141A1A"/>
    <w:rsid w:val="00141A85"/>
    <w:rsid w:val="00141C37"/>
    <w:rsid w:val="00141C5D"/>
    <w:rsid w:val="00142039"/>
    <w:rsid w:val="00142124"/>
    <w:rsid w:val="0014240C"/>
    <w:rsid w:val="0014248A"/>
    <w:rsid w:val="0014283F"/>
    <w:rsid w:val="00142938"/>
    <w:rsid w:val="00142A26"/>
    <w:rsid w:val="00142C13"/>
    <w:rsid w:val="00142DDD"/>
    <w:rsid w:val="00142ED9"/>
    <w:rsid w:val="00143268"/>
    <w:rsid w:val="001433F3"/>
    <w:rsid w:val="001438C8"/>
    <w:rsid w:val="00143E08"/>
    <w:rsid w:val="00143FCE"/>
    <w:rsid w:val="00143FE3"/>
    <w:rsid w:val="0014416F"/>
    <w:rsid w:val="00144219"/>
    <w:rsid w:val="00144562"/>
    <w:rsid w:val="00144B3D"/>
    <w:rsid w:val="00144B5E"/>
    <w:rsid w:val="00144B69"/>
    <w:rsid w:val="00144BEB"/>
    <w:rsid w:val="00144CA5"/>
    <w:rsid w:val="00144CE7"/>
    <w:rsid w:val="00144F1C"/>
    <w:rsid w:val="00145013"/>
    <w:rsid w:val="0014535E"/>
    <w:rsid w:val="00145598"/>
    <w:rsid w:val="001457DB"/>
    <w:rsid w:val="001458A7"/>
    <w:rsid w:val="00145A83"/>
    <w:rsid w:val="00145AE8"/>
    <w:rsid w:val="00145B75"/>
    <w:rsid w:val="00145CDA"/>
    <w:rsid w:val="00145ED0"/>
    <w:rsid w:val="00145F3F"/>
    <w:rsid w:val="00145F6C"/>
    <w:rsid w:val="00146020"/>
    <w:rsid w:val="00146273"/>
    <w:rsid w:val="00146323"/>
    <w:rsid w:val="001465AD"/>
    <w:rsid w:val="00146666"/>
    <w:rsid w:val="00146779"/>
    <w:rsid w:val="00146795"/>
    <w:rsid w:val="0014697B"/>
    <w:rsid w:val="00146A80"/>
    <w:rsid w:val="00146AFC"/>
    <w:rsid w:val="00146C39"/>
    <w:rsid w:val="00146F36"/>
    <w:rsid w:val="00147024"/>
    <w:rsid w:val="001470F6"/>
    <w:rsid w:val="001471E2"/>
    <w:rsid w:val="001476E9"/>
    <w:rsid w:val="00147737"/>
    <w:rsid w:val="00147921"/>
    <w:rsid w:val="00147A26"/>
    <w:rsid w:val="00147DA3"/>
    <w:rsid w:val="00147E5E"/>
    <w:rsid w:val="001500B1"/>
    <w:rsid w:val="00150200"/>
    <w:rsid w:val="001502F2"/>
    <w:rsid w:val="00150382"/>
    <w:rsid w:val="001506E0"/>
    <w:rsid w:val="001507B1"/>
    <w:rsid w:val="001508C2"/>
    <w:rsid w:val="00150A19"/>
    <w:rsid w:val="00150A1E"/>
    <w:rsid w:val="00150CD0"/>
    <w:rsid w:val="00150D40"/>
    <w:rsid w:val="00150DF5"/>
    <w:rsid w:val="00151232"/>
    <w:rsid w:val="00151376"/>
    <w:rsid w:val="00151615"/>
    <w:rsid w:val="00151679"/>
    <w:rsid w:val="00151745"/>
    <w:rsid w:val="00151943"/>
    <w:rsid w:val="00151A33"/>
    <w:rsid w:val="00151BFE"/>
    <w:rsid w:val="00151F20"/>
    <w:rsid w:val="00152067"/>
    <w:rsid w:val="0015210C"/>
    <w:rsid w:val="0015235B"/>
    <w:rsid w:val="00152431"/>
    <w:rsid w:val="0015245A"/>
    <w:rsid w:val="00152734"/>
    <w:rsid w:val="0015279E"/>
    <w:rsid w:val="00152A8B"/>
    <w:rsid w:val="00152AA5"/>
    <w:rsid w:val="00152C48"/>
    <w:rsid w:val="00152CCA"/>
    <w:rsid w:val="00152DC0"/>
    <w:rsid w:val="001532C9"/>
    <w:rsid w:val="0015341F"/>
    <w:rsid w:val="0015348E"/>
    <w:rsid w:val="0015351D"/>
    <w:rsid w:val="0015384E"/>
    <w:rsid w:val="00153B50"/>
    <w:rsid w:val="00153BDF"/>
    <w:rsid w:val="00153BEE"/>
    <w:rsid w:val="00153D7A"/>
    <w:rsid w:val="00154201"/>
    <w:rsid w:val="00154383"/>
    <w:rsid w:val="001544EF"/>
    <w:rsid w:val="0015482D"/>
    <w:rsid w:val="00154969"/>
    <w:rsid w:val="00154A23"/>
    <w:rsid w:val="00154A9B"/>
    <w:rsid w:val="00154B5B"/>
    <w:rsid w:val="00154C06"/>
    <w:rsid w:val="00154CFB"/>
    <w:rsid w:val="00154D50"/>
    <w:rsid w:val="00154DC8"/>
    <w:rsid w:val="00154FB7"/>
    <w:rsid w:val="00155088"/>
    <w:rsid w:val="001551A8"/>
    <w:rsid w:val="0015532B"/>
    <w:rsid w:val="00155428"/>
    <w:rsid w:val="00155676"/>
    <w:rsid w:val="00155BDA"/>
    <w:rsid w:val="00155D47"/>
    <w:rsid w:val="00155D89"/>
    <w:rsid w:val="00155E57"/>
    <w:rsid w:val="00155EC2"/>
    <w:rsid w:val="00155F27"/>
    <w:rsid w:val="001560D2"/>
    <w:rsid w:val="0015622A"/>
    <w:rsid w:val="0015632E"/>
    <w:rsid w:val="00156406"/>
    <w:rsid w:val="00156599"/>
    <w:rsid w:val="00156636"/>
    <w:rsid w:val="0015663F"/>
    <w:rsid w:val="001568CC"/>
    <w:rsid w:val="001568E1"/>
    <w:rsid w:val="00156BCA"/>
    <w:rsid w:val="00156D71"/>
    <w:rsid w:val="00156FBD"/>
    <w:rsid w:val="00157490"/>
    <w:rsid w:val="00157766"/>
    <w:rsid w:val="00157A23"/>
    <w:rsid w:val="00157CB8"/>
    <w:rsid w:val="00157D95"/>
    <w:rsid w:val="00157F1A"/>
    <w:rsid w:val="00160073"/>
    <w:rsid w:val="00160108"/>
    <w:rsid w:val="00160199"/>
    <w:rsid w:val="001601E9"/>
    <w:rsid w:val="00160238"/>
    <w:rsid w:val="00160409"/>
    <w:rsid w:val="0016055C"/>
    <w:rsid w:val="0016086C"/>
    <w:rsid w:val="001609B8"/>
    <w:rsid w:val="001609FD"/>
    <w:rsid w:val="00160A34"/>
    <w:rsid w:val="00160BD1"/>
    <w:rsid w:val="00160C92"/>
    <w:rsid w:val="00160C94"/>
    <w:rsid w:val="00160C96"/>
    <w:rsid w:val="00160FED"/>
    <w:rsid w:val="001610CA"/>
    <w:rsid w:val="00161146"/>
    <w:rsid w:val="00161169"/>
    <w:rsid w:val="00161419"/>
    <w:rsid w:val="00161A8E"/>
    <w:rsid w:val="00161D77"/>
    <w:rsid w:val="001622A7"/>
    <w:rsid w:val="001622AC"/>
    <w:rsid w:val="00162345"/>
    <w:rsid w:val="00162624"/>
    <w:rsid w:val="00162654"/>
    <w:rsid w:val="0016276A"/>
    <w:rsid w:val="00162855"/>
    <w:rsid w:val="00162929"/>
    <w:rsid w:val="00162B46"/>
    <w:rsid w:val="00162BDD"/>
    <w:rsid w:val="00162BE6"/>
    <w:rsid w:val="00162D57"/>
    <w:rsid w:val="00162D5B"/>
    <w:rsid w:val="00162D9D"/>
    <w:rsid w:val="0016302A"/>
    <w:rsid w:val="00163169"/>
    <w:rsid w:val="00163199"/>
    <w:rsid w:val="00163475"/>
    <w:rsid w:val="00163534"/>
    <w:rsid w:val="00163582"/>
    <w:rsid w:val="001635AE"/>
    <w:rsid w:val="001638C3"/>
    <w:rsid w:val="00163D1B"/>
    <w:rsid w:val="00163D23"/>
    <w:rsid w:val="0016444E"/>
    <w:rsid w:val="001644AB"/>
    <w:rsid w:val="001645CE"/>
    <w:rsid w:val="0016465A"/>
    <w:rsid w:val="001648F9"/>
    <w:rsid w:val="00164AD2"/>
    <w:rsid w:val="00164DE1"/>
    <w:rsid w:val="00164FF9"/>
    <w:rsid w:val="00165358"/>
    <w:rsid w:val="00165390"/>
    <w:rsid w:val="00165420"/>
    <w:rsid w:val="0016593E"/>
    <w:rsid w:val="00165A9A"/>
    <w:rsid w:val="00165DB0"/>
    <w:rsid w:val="00165DC4"/>
    <w:rsid w:val="001660EC"/>
    <w:rsid w:val="001663ED"/>
    <w:rsid w:val="001664BC"/>
    <w:rsid w:val="00166587"/>
    <w:rsid w:val="0016688E"/>
    <w:rsid w:val="00166916"/>
    <w:rsid w:val="00166976"/>
    <w:rsid w:val="00166A2D"/>
    <w:rsid w:val="00166AA1"/>
    <w:rsid w:val="00166C61"/>
    <w:rsid w:val="00166F49"/>
    <w:rsid w:val="00166F79"/>
    <w:rsid w:val="00167505"/>
    <w:rsid w:val="001676E5"/>
    <w:rsid w:val="001678C2"/>
    <w:rsid w:val="0016799A"/>
    <w:rsid w:val="00167D05"/>
    <w:rsid w:val="00167F1F"/>
    <w:rsid w:val="00167FAC"/>
    <w:rsid w:val="001700EB"/>
    <w:rsid w:val="0017035A"/>
    <w:rsid w:val="0017087D"/>
    <w:rsid w:val="00170A5C"/>
    <w:rsid w:val="00170B15"/>
    <w:rsid w:val="00170E14"/>
    <w:rsid w:val="00170E1B"/>
    <w:rsid w:val="001716C9"/>
    <w:rsid w:val="001718BD"/>
    <w:rsid w:val="00171B2B"/>
    <w:rsid w:val="00171CB2"/>
    <w:rsid w:val="00171E66"/>
    <w:rsid w:val="00171F2D"/>
    <w:rsid w:val="0017206D"/>
    <w:rsid w:val="001721EB"/>
    <w:rsid w:val="001724EF"/>
    <w:rsid w:val="00172798"/>
    <w:rsid w:val="001727B9"/>
    <w:rsid w:val="001727CE"/>
    <w:rsid w:val="00172875"/>
    <w:rsid w:val="001729DF"/>
    <w:rsid w:val="00172B33"/>
    <w:rsid w:val="00172B52"/>
    <w:rsid w:val="00172BAC"/>
    <w:rsid w:val="00172CBB"/>
    <w:rsid w:val="00172F3B"/>
    <w:rsid w:val="0017333C"/>
    <w:rsid w:val="0017335F"/>
    <w:rsid w:val="001733ED"/>
    <w:rsid w:val="00173789"/>
    <w:rsid w:val="001737A1"/>
    <w:rsid w:val="00173CD9"/>
    <w:rsid w:val="0017400E"/>
    <w:rsid w:val="001743C9"/>
    <w:rsid w:val="0017446F"/>
    <w:rsid w:val="001744F9"/>
    <w:rsid w:val="0017450E"/>
    <w:rsid w:val="00174521"/>
    <w:rsid w:val="001746BA"/>
    <w:rsid w:val="00174740"/>
    <w:rsid w:val="0017491D"/>
    <w:rsid w:val="00174954"/>
    <w:rsid w:val="00174984"/>
    <w:rsid w:val="00174A29"/>
    <w:rsid w:val="00174D9B"/>
    <w:rsid w:val="00175432"/>
    <w:rsid w:val="00175545"/>
    <w:rsid w:val="00175776"/>
    <w:rsid w:val="0017586F"/>
    <w:rsid w:val="00175899"/>
    <w:rsid w:val="00175955"/>
    <w:rsid w:val="00175E20"/>
    <w:rsid w:val="001762B1"/>
    <w:rsid w:val="0017643E"/>
    <w:rsid w:val="00176451"/>
    <w:rsid w:val="0017646B"/>
    <w:rsid w:val="001765B2"/>
    <w:rsid w:val="00176691"/>
    <w:rsid w:val="00176957"/>
    <w:rsid w:val="00176BBB"/>
    <w:rsid w:val="00176C78"/>
    <w:rsid w:val="00176DD5"/>
    <w:rsid w:val="00177147"/>
    <w:rsid w:val="001771C6"/>
    <w:rsid w:val="00177393"/>
    <w:rsid w:val="001773E4"/>
    <w:rsid w:val="0017798C"/>
    <w:rsid w:val="00177B32"/>
    <w:rsid w:val="00177BDA"/>
    <w:rsid w:val="00177E3B"/>
    <w:rsid w:val="00177E5D"/>
    <w:rsid w:val="00177EE6"/>
    <w:rsid w:val="00180699"/>
    <w:rsid w:val="0018089E"/>
    <w:rsid w:val="00180A87"/>
    <w:rsid w:val="00180AF4"/>
    <w:rsid w:val="00180B12"/>
    <w:rsid w:val="00180C18"/>
    <w:rsid w:val="00180EA5"/>
    <w:rsid w:val="00180ECF"/>
    <w:rsid w:val="00180F2A"/>
    <w:rsid w:val="00181166"/>
    <w:rsid w:val="0018124F"/>
    <w:rsid w:val="0018141F"/>
    <w:rsid w:val="001816AF"/>
    <w:rsid w:val="00181806"/>
    <w:rsid w:val="0018194F"/>
    <w:rsid w:val="00181C56"/>
    <w:rsid w:val="00181DB3"/>
    <w:rsid w:val="00181E09"/>
    <w:rsid w:val="00181E56"/>
    <w:rsid w:val="00181EF2"/>
    <w:rsid w:val="001821D8"/>
    <w:rsid w:val="00182237"/>
    <w:rsid w:val="0018223D"/>
    <w:rsid w:val="0018283B"/>
    <w:rsid w:val="00182871"/>
    <w:rsid w:val="00182B0F"/>
    <w:rsid w:val="00182DE5"/>
    <w:rsid w:val="00182ECA"/>
    <w:rsid w:val="00182F45"/>
    <w:rsid w:val="00182F51"/>
    <w:rsid w:val="00182F7E"/>
    <w:rsid w:val="0018346D"/>
    <w:rsid w:val="0018383A"/>
    <w:rsid w:val="00183920"/>
    <w:rsid w:val="00183D12"/>
    <w:rsid w:val="00183D40"/>
    <w:rsid w:val="00183F19"/>
    <w:rsid w:val="00183FC9"/>
    <w:rsid w:val="001840A6"/>
    <w:rsid w:val="001841A2"/>
    <w:rsid w:val="001845AD"/>
    <w:rsid w:val="001845FE"/>
    <w:rsid w:val="00184781"/>
    <w:rsid w:val="001847A3"/>
    <w:rsid w:val="00184965"/>
    <w:rsid w:val="00184B89"/>
    <w:rsid w:val="00184BA9"/>
    <w:rsid w:val="00184CBE"/>
    <w:rsid w:val="00184D28"/>
    <w:rsid w:val="00184F0D"/>
    <w:rsid w:val="00185193"/>
    <w:rsid w:val="001851F8"/>
    <w:rsid w:val="00185247"/>
    <w:rsid w:val="001853E2"/>
    <w:rsid w:val="00185564"/>
    <w:rsid w:val="0018570D"/>
    <w:rsid w:val="00185A4B"/>
    <w:rsid w:val="00185AB8"/>
    <w:rsid w:val="00185B89"/>
    <w:rsid w:val="00185C34"/>
    <w:rsid w:val="00185D18"/>
    <w:rsid w:val="00185D43"/>
    <w:rsid w:val="00185FCE"/>
    <w:rsid w:val="00186209"/>
    <w:rsid w:val="00186405"/>
    <w:rsid w:val="00186603"/>
    <w:rsid w:val="0018670B"/>
    <w:rsid w:val="00186891"/>
    <w:rsid w:val="0018697C"/>
    <w:rsid w:val="00186A10"/>
    <w:rsid w:val="00186A11"/>
    <w:rsid w:val="00186A6C"/>
    <w:rsid w:val="00186B80"/>
    <w:rsid w:val="00186FB0"/>
    <w:rsid w:val="00187108"/>
    <w:rsid w:val="001871B1"/>
    <w:rsid w:val="001871E0"/>
    <w:rsid w:val="001872D0"/>
    <w:rsid w:val="001873D9"/>
    <w:rsid w:val="00187469"/>
    <w:rsid w:val="0018762E"/>
    <w:rsid w:val="001876D1"/>
    <w:rsid w:val="001877E7"/>
    <w:rsid w:val="0018797C"/>
    <w:rsid w:val="001879E1"/>
    <w:rsid w:val="00187A40"/>
    <w:rsid w:val="00187C6D"/>
    <w:rsid w:val="00187D05"/>
    <w:rsid w:val="00187D56"/>
    <w:rsid w:val="00187DA5"/>
    <w:rsid w:val="00187FC1"/>
    <w:rsid w:val="00190230"/>
    <w:rsid w:val="00190427"/>
    <w:rsid w:val="001906E5"/>
    <w:rsid w:val="00190A0B"/>
    <w:rsid w:val="00190A31"/>
    <w:rsid w:val="00190B7D"/>
    <w:rsid w:val="00190C57"/>
    <w:rsid w:val="00190CAE"/>
    <w:rsid w:val="00190E89"/>
    <w:rsid w:val="00190F55"/>
    <w:rsid w:val="00191009"/>
    <w:rsid w:val="001910F2"/>
    <w:rsid w:val="001917A6"/>
    <w:rsid w:val="00191C3D"/>
    <w:rsid w:val="00191E10"/>
    <w:rsid w:val="00191FAC"/>
    <w:rsid w:val="001924CD"/>
    <w:rsid w:val="0019262A"/>
    <w:rsid w:val="00192661"/>
    <w:rsid w:val="00192701"/>
    <w:rsid w:val="00192D75"/>
    <w:rsid w:val="00192E9D"/>
    <w:rsid w:val="00192EF6"/>
    <w:rsid w:val="00193436"/>
    <w:rsid w:val="00193559"/>
    <w:rsid w:val="00193775"/>
    <w:rsid w:val="001939BC"/>
    <w:rsid w:val="00193A1F"/>
    <w:rsid w:val="00193B48"/>
    <w:rsid w:val="00193E9F"/>
    <w:rsid w:val="00193ED7"/>
    <w:rsid w:val="00193F76"/>
    <w:rsid w:val="001940FB"/>
    <w:rsid w:val="00194241"/>
    <w:rsid w:val="0019431B"/>
    <w:rsid w:val="00194364"/>
    <w:rsid w:val="001944AF"/>
    <w:rsid w:val="00194505"/>
    <w:rsid w:val="0019452C"/>
    <w:rsid w:val="001949DF"/>
    <w:rsid w:val="00194A92"/>
    <w:rsid w:val="00194DBF"/>
    <w:rsid w:val="00195274"/>
    <w:rsid w:val="0019529A"/>
    <w:rsid w:val="0019549C"/>
    <w:rsid w:val="00195AD0"/>
    <w:rsid w:val="00195BB6"/>
    <w:rsid w:val="00195BCB"/>
    <w:rsid w:val="00195DFE"/>
    <w:rsid w:val="0019600D"/>
    <w:rsid w:val="001963B0"/>
    <w:rsid w:val="00196532"/>
    <w:rsid w:val="00196575"/>
    <w:rsid w:val="0019691E"/>
    <w:rsid w:val="00196AC9"/>
    <w:rsid w:val="00196B1A"/>
    <w:rsid w:val="00196CC5"/>
    <w:rsid w:val="00196D5F"/>
    <w:rsid w:val="00196D73"/>
    <w:rsid w:val="00196DCD"/>
    <w:rsid w:val="00197126"/>
    <w:rsid w:val="0019727F"/>
    <w:rsid w:val="001973F6"/>
    <w:rsid w:val="00197424"/>
    <w:rsid w:val="0019749F"/>
    <w:rsid w:val="001976BF"/>
    <w:rsid w:val="00197797"/>
    <w:rsid w:val="00197834"/>
    <w:rsid w:val="00197A2D"/>
    <w:rsid w:val="00197C74"/>
    <w:rsid w:val="00197E16"/>
    <w:rsid w:val="00197F1D"/>
    <w:rsid w:val="001A05E3"/>
    <w:rsid w:val="001A092C"/>
    <w:rsid w:val="001A0D77"/>
    <w:rsid w:val="001A0D8D"/>
    <w:rsid w:val="001A0DDD"/>
    <w:rsid w:val="001A110C"/>
    <w:rsid w:val="001A127F"/>
    <w:rsid w:val="001A14E9"/>
    <w:rsid w:val="001A1763"/>
    <w:rsid w:val="001A1775"/>
    <w:rsid w:val="001A18C2"/>
    <w:rsid w:val="001A190F"/>
    <w:rsid w:val="001A1920"/>
    <w:rsid w:val="001A1AB4"/>
    <w:rsid w:val="001A1BA6"/>
    <w:rsid w:val="001A218C"/>
    <w:rsid w:val="001A220D"/>
    <w:rsid w:val="001A2304"/>
    <w:rsid w:val="001A235E"/>
    <w:rsid w:val="001A2661"/>
    <w:rsid w:val="001A269E"/>
    <w:rsid w:val="001A26F7"/>
    <w:rsid w:val="001A27A3"/>
    <w:rsid w:val="001A28D0"/>
    <w:rsid w:val="001A28E9"/>
    <w:rsid w:val="001A29C5"/>
    <w:rsid w:val="001A2AD5"/>
    <w:rsid w:val="001A2ADF"/>
    <w:rsid w:val="001A2B0C"/>
    <w:rsid w:val="001A2F17"/>
    <w:rsid w:val="001A33F7"/>
    <w:rsid w:val="001A3405"/>
    <w:rsid w:val="001A357B"/>
    <w:rsid w:val="001A358F"/>
    <w:rsid w:val="001A38FF"/>
    <w:rsid w:val="001A3B03"/>
    <w:rsid w:val="001A3CBF"/>
    <w:rsid w:val="001A3F4C"/>
    <w:rsid w:val="001A4000"/>
    <w:rsid w:val="001A4342"/>
    <w:rsid w:val="001A4386"/>
    <w:rsid w:val="001A4500"/>
    <w:rsid w:val="001A4791"/>
    <w:rsid w:val="001A495F"/>
    <w:rsid w:val="001A4A1E"/>
    <w:rsid w:val="001A4A62"/>
    <w:rsid w:val="001A4B68"/>
    <w:rsid w:val="001A4E4F"/>
    <w:rsid w:val="001A523B"/>
    <w:rsid w:val="001A55B3"/>
    <w:rsid w:val="001A55FF"/>
    <w:rsid w:val="001A5667"/>
    <w:rsid w:val="001A594F"/>
    <w:rsid w:val="001A5B31"/>
    <w:rsid w:val="001A5B92"/>
    <w:rsid w:val="001A5D3B"/>
    <w:rsid w:val="001A62BF"/>
    <w:rsid w:val="001A63BA"/>
    <w:rsid w:val="001A64A1"/>
    <w:rsid w:val="001A6876"/>
    <w:rsid w:val="001A6B48"/>
    <w:rsid w:val="001A6CAF"/>
    <w:rsid w:val="001A6E46"/>
    <w:rsid w:val="001A6EC1"/>
    <w:rsid w:val="001A6F32"/>
    <w:rsid w:val="001A72C7"/>
    <w:rsid w:val="001A73F3"/>
    <w:rsid w:val="001A74E7"/>
    <w:rsid w:val="001A74FA"/>
    <w:rsid w:val="001A7785"/>
    <w:rsid w:val="001A78BE"/>
    <w:rsid w:val="001A79E5"/>
    <w:rsid w:val="001A7ABC"/>
    <w:rsid w:val="001A7B05"/>
    <w:rsid w:val="001A7B2D"/>
    <w:rsid w:val="001A7C72"/>
    <w:rsid w:val="001A7D49"/>
    <w:rsid w:val="001B0013"/>
    <w:rsid w:val="001B04BE"/>
    <w:rsid w:val="001B0626"/>
    <w:rsid w:val="001B0829"/>
    <w:rsid w:val="001B0838"/>
    <w:rsid w:val="001B0D9B"/>
    <w:rsid w:val="001B1441"/>
    <w:rsid w:val="001B144B"/>
    <w:rsid w:val="001B15F7"/>
    <w:rsid w:val="001B1A6A"/>
    <w:rsid w:val="001B1C7A"/>
    <w:rsid w:val="001B1E06"/>
    <w:rsid w:val="001B1EC5"/>
    <w:rsid w:val="001B1EFA"/>
    <w:rsid w:val="001B1F15"/>
    <w:rsid w:val="001B237B"/>
    <w:rsid w:val="001B24DF"/>
    <w:rsid w:val="001B2A11"/>
    <w:rsid w:val="001B2C8F"/>
    <w:rsid w:val="001B2DFA"/>
    <w:rsid w:val="001B2EAE"/>
    <w:rsid w:val="001B3107"/>
    <w:rsid w:val="001B34A8"/>
    <w:rsid w:val="001B35CA"/>
    <w:rsid w:val="001B3678"/>
    <w:rsid w:val="001B3727"/>
    <w:rsid w:val="001B38F7"/>
    <w:rsid w:val="001B38FA"/>
    <w:rsid w:val="001B3B2F"/>
    <w:rsid w:val="001B3D61"/>
    <w:rsid w:val="001B3E38"/>
    <w:rsid w:val="001B405E"/>
    <w:rsid w:val="001B41D5"/>
    <w:rsid w:val="001B42C3"/>
    <w:rsid w:val="001B4995"/>
    <w:rsid w:val="001B4B38"/>
    <w:rsid w:val="001B4BE4"/>
    <w:rsid w:val="001B4D3F"/>
    <w:rsid w:val="001B4F69"/>
    <w:rsid w:val="001B502C"/>
    <w:rsid w:val="001B5126"/>
    <w:rsid w:val="001B5285"/>
    <w:rsid w:val="001B5304"/>
    <w:rsid w:val="001B5583"/>
    <w:rsid w:val="001B587F"/>
    <w:rsid w:val="001B58D4"/>
    <w:rsid w:val="001B59A1"/>
    <w:rsid w:val="001B5B42"/>
    <w:rsid w:val="001B5BCD"/>
    <w:rsid w:val="001B5D64"/>
    <w:rsid w:val="001B5F1F"/>
    <w:rsid w:val="001B5F4F"/>
    <w:rsid w:val="001B5F68"/>
    <w:rsid w:val="001B5FC4"/>
    <w:rsid w:val="001B64C5"/>
    <w:rsid w:val="001B64DF"/>
    <w:rsid w:val="001B650E"/>
    <w:rsid w:val="001B6558"/>
    <w:rsid w:val="001B681F"/>
    <w:rsid w:val="001B68BC"/>
    <w:rsid w:val="001B6C04"/>
    <w:rsid w:val="001B6DE4"/>
    <w:rsid w:val="001B72CA"/>
    <w:rsid w:val="001B75FE"/>
    <w:rsid w:val="001B7823"/>
    <w:rsid w:val="001B7842"/>
    <w:rsid w:val="001B79C1"/>
    <w:rsid w:val="001B7A3C"/>
    <w:rsid w:val="001C0059"/>
    <w:rsid w:val="001C0079"/>
    <w:rsid w:val="001C0584"/>
    <w:rsid w:val="001C06B7"/>
    <w:rsid w:val="001C0B3C"/>
    <w:rsid w:val="001C0CDD"/>
    <w:rsid w:val="001C0E50"/>
    <w:rsid w:val="001C0F9C"/>
    <w:rsid w:val="001C108F"/>
    <w:rsid w:val="001C11AB"/>
    <w:rsid w:val="001C15F5"/>
    <w:rsid w:val="001C16C3"/>
    <w:rsid w:val="001C17FD"/>
    <w:rsid w:val="001C1A4E"/>
    <w:rsid w:val="001C1DB1"/>
    <w:rsid w:val="001C1DB2"/>
    <w:rsid w:val="001C1EDF"/>
    <w:rsid w:val="001C1F25"/>
    <w:rsid w:val="001C2118"/>
    <w:rsid w:val="001C2241"/>
    <w:rsid w:val="001C269A"/>
    <w:rsid w:val="001C2747"/>
    <w:rsid w:val="001C2977"/>
    <w:rsid w:val="001C2B5C"/>
    <w:rsid w:val="001C2CBF"/>
    <w:rsid w:val="001C3316"/>
    <w:rsid w:val="001C3322"/>
    <w:rsid w:val="001C358B"/>
    <w:rsid w:val="001C3733"/>
    <w:rsid w:val="001C3936"/>
    <w:rsid w:val="001C3A59"/>
    <w:rsid w:val="001C3CB8"/>
    <w:rsid w:val="001C3EAB"/>
    <w:rsid w:val="001C4114"/>
    <w:rsid w:val="001C423D"/>
    <w:rsid w:val="001C47BD"/>
    <w:rsid w:val="001C480C"/>
    <w:rsid w:val="001C4813"/>
    <w:rsid w:val="001C4931"/>
    <w:rsid w:val="001C4B32"/>
    <w:rsid w:val="001C4B52"/>
    <w:rsid w:val="001C4D81"/>
    <w:rsid w:val="001C4ECC"/>
    <w:rsid w:val="001C500D"/>
    <w:rsid w:val="001C5035"/>
    <w:rsid w:val="001C5117"/>
    <w:rsid w:val="001C52FE"/>
    <w:rsid w:val="001C55E0"/>
    <w:rsid w:val="001C5C79"/>
    <w:rsid w:val="001C5C98"/>
    <w:rsid w:val="001C5CF5"/>
    <w:rsid w:val="001C5DC7"/>
    <w:rsid w:val="001C5DD9"/>
    <w:rsid w:val="001C5EBA"/>
    <w:rsid w:val="001C6002"/>
    <w:rsid w:val="001C6006"/>
    <w:rsid w:val="001C6109"/>
    <w:rsid w:val="001C6417"/>
    <w:rsid w:val="001C6595"/>
    <w:rsid w:val="001C65B2"/>
    <w:rsid w:val="001C6802"/>
    <w:rsid w:val="001C69FD"/>
    <w:rsid w:val="001C6B50"/>
    <w:rsid w:val="001C6C25"/>
    <w:rsid w:val="001C6EBD"/>
    <w:rsid w:val="001C6F8F"/>
    <w:rsid w:val="001C6FA5"/>
    <w:rsid w:val="001C6FC5"/>
    <w:rsid w:val="001C716C"/>
    <w:rsid w:val="001C7259"/>
    <w:rsid w:val="001C74F5"/>
    <w:rsid w:val="001C74F7"/>
    <w:rsid w:val="001C75A6"/>
    <w:rsid w:val="001C7640"/>
    <w:rsid w:val="001C775E"/>
    <w:rsid w:val="001C7955"/>
    <w:rsid w:val="001D0038"/>
    <w:rsid w:val="001D0084"/>
    <w:rsid w:val="001D01EA"/>
    <w:rsid w:val="001D01EB"/>
    <w:rsid w:val="001D0297"/>
    <w:rsid w:val="001D0642"/>
    <w:rsid w:val="001D079B"/>
    <w:rsid w:val="001D0869"/>
    <w:rsid w:val="001D0A7B"/>
    <w:rsid w:val="001D0C52"/>
    <w:rsid w:val="001D0FCA"/>
    <w:rsid w:val="001D1107"/>
    <w:rsid w:val="001D127A"/>
    <w:rsid w:val="001D133E"/>
    <w:rsid w:val="001D1629"/>
    <w:rsid w:val="001D1729"/>
    <w:rsid w:val="001D17DF"/>
    <w:rsid w:val="001D1841"/>
    <w:rsid w:val="001D1A4D"/>
    <w:rsid w:val="001D1CE5"/>
    <w:rsid w:val="001D1E37"/>
    <w:rsid w:val="001D2114"/>
    <w:rsid w:val="001D2352"/>
    <w:rsid w:val="001D245F"/>
    <w:rsid w:val="001D257D"/>
    <w:rsid w:val="001D2633"/>
    <w:rsid w:val="001D2774"/>
    <w:rsid w:val="001D2862"/>
    <w:rsid w:val="001D28BD"/>
    <w:rsid w:val="001D2AA9"/>
    <w:rsid w:val="001D2D21"/>
    <w:rsid w:val="001D30A9"/>
    <w:rsid w:val="001D30E2"/>
    <w:rsid w:val="001D319E"/>
    <w:rsid w:val="001D3266"/>
    <w:rsid w:val="001D33AD"/>
    <w:rsid w:val="001D33C9"/>
    <w:rsid w:val="001D3417"/>
    <w:rsid w:val="001D3453"/>
    <w:rsid w:val="001D356F"/>
    <w:rsid w:val="001D371F"/>
    <w:rsid w:val="001D3A38"/>
    <w:rsid w:val="001D3D97"/>
    <w:rsid w:val="001D3E0E"/>
    <w:rsid w:val="001D40BD"/>
    <w:rsid w:val="001D426F"/>
    <w:rsid w:val="001D437F"/>
    <w:rsid w:val="001D438E"/>
    <w:rsid w:val="001D4434"/>
    <w:rsid w:val="001D4AE8"/>
    <w:rsid w:val="001D4D82"/>
    <w:rsid w:val="001D5414"/>
    <w:rsid w:val="001D5A41"/>
    <w:rsid w:val="001D5AA8"/>
    <w:rsid w:val="001D5C67"/>
    <w:rsid w:val="001D5F1D"/>
    <w:rsid w:val="001D6028"/>
    <w:rsid w:val="001D60A9"/>
    <w:rsid w:val="001D63A9"/>
    <w:rsid w:val="001D6401"/>
    <w:rsid w:val="001D65A9"/>
    <w:rsid w:val="001D6A63"/>
    <w:rsid w:val="001D6C15"/>
    <w:rsid w:val="001D6DB0"/>
    <w:rsid w:val="001D6DD8"/>
    <w:rsid w:val="001D6E24"/>
    <w:rsid w:val="001D6E26"/>
    <w:rsid w:val="001D6F56"/>
    <w:rsid w:val="001D6FA9"/>
    <w:rsid w:val="001D7247"/>
    <w:rsid w:val="001D7570"/>
    <w:rsid w:val="001D762E"/>
    <w:rsid w:val="001D7702"/>
    <w:rsid w:val="001D7A42"/>
    <w:rsid w:val="001D7AAA"/>
    <w:rsid w:val="001D7B45"/>
    <w:rsid w:val="001D7BEF"/>
    <w:rsid w:val="001D7EC0"/>
    <w:rsid w:val="001E006C"/>
    <w:rsid w:val="001E00FF"/>
    <w:rsid w:val="001E012E"/>
    <w:rsid w:val="001E0318"/>
    <w:rsid w:val="001E0666"/>
    <w:rsid w:val="001E09E5"/>
    <w:rsid w:val="001E0CAB"/>
    <w:rsid w:val="001E0D7B"/>
    <w:rsid w:val="001E126A"/>
    <w:rsid w:val="001E12E9"/>
    <w:rsid w:val="001E144D"/>
    <w:rsid w:val="001E198D"/>
    <w:rsid w:val="001E1C0A"/>
    <w:rsid w:val="001E1C6E"/>
    <w:rsid w:val="001E1D3E"/>
    <w:rsid w:val="001E1E25"/>
    <w:rsid w:val="001E1F98"/>
    <w:rsid w:val="001E1FA1"/>
    <w:rsid w:val="001E20F1"/>
    <w:rsid w:val="001E21AF"/>
    <w:rsid w:val="001E21F8"/>
    <w:rsid w:val="001E272B"/>
    <w:rsid w:val="001E27BC"/>
    <w:rsid w:val="001E295D"/>
    <w:rsid w:val="001E2D06"/>
    <w:rsid w:val="001E2E52"/>
    <w:rsid w:val="001E3221"/>
    <w:rsid w:val="001E325A"/>
    <w:rsid w:val="001E32DE"/>
    <w:rsid w:val="001E33CE"/>
    <w:rsid w:val="001E346C"/>
    <w:rsid w:val="001E356F"/>
    <w:rsid w:val="001E3628"/>
    <w:rsid w:val="001E369B"/>
    <w:rsid w:val="001E3701"/>
    <w:rsid w:val="001E38E7"/>
    <w:rsid w:val="001E3913"/>
    <w:rsid w:val="001E3A6D"/>
    <w:rsid w:val="001E3CB6"/>
    <w:rsid w:val="001E3DAD"/>
    <w:rsid w:val="001E40C3"/>
    <w:rsid w:val="001E412E"/>
    <w:rsid w:val="001E44B3"/>
    <w:rsid w:val="001E451C"/>
    <w:rsid w:val="001E45AC"/>
    <w:rsid w:val="001E4A42"/>
    <w:rsid w:val="001E4B76"/>
    <w:rsid w:val="001E4F7C"/>
    <w:rsid w:val="001E513E"/>
    <w:rsid w:val="001E531F"/>
    <w:rsid w:val="001E547E"/>
    <w:rsid w:val="001E5641"/>
    <w:rsid w:val="001E578F"/>
    <w:rsid w:val="001E5A01"/>
    <w:rsid w:val="001E5A9B"/>
    <w:rsid w:val="001E5AF9"/>
    <w:rsid w:val="001E5E7E"/>
    <w:rsid w:val="001E5F50"/>
    <w:rsid w:val="001E61C7"/>
    <w:rsid w:val="001E61F5"/>
    <w:rsid w:val="001E648D"/>
    <w:rsid w:val="001E65B9"/>
    <w:rsid w:val="001E65C6"/>
    <w:rsid w:val="001E67AC"/>
    <w:rsid w:val="001E67FC"/>
    <w:rsid w:val="001E6B48"/>
    <w:rsid w:val="001E6C35"/>
    <w:rsid w:val="001E6C9D"/>
    <w:rsid w:val="001E6CC4"/>
    <w:rsid w:val="001E6E5A"/>
    <w:rsid w:val="001E6EE1"/>
    <w:rsid w:val="001E70F1"/>
    <w:rsid w:val="001E71E8"/>
    <w:rsid w:val="001E71FB"/>
    <w:rsid w:val="001E728E"/>
    <w:rsid w:val="001E732E"/>
    <w:rsid w:val="001E738F"/>
    <w:rsid w:val="001E7458"/>
    <w:rsid w:val="001E7459"/>
    <w:rsid w:val="001E74B8"/>
    <w:rsid w:val="001E74FE"/>
    <w:rsid w:val="001E7584"/>
    <w:rsid w:val="001E767D"/>
    <w:rsid w:val="001E768F"/>
    <w:rsid w:val="001E776C"/>
    <w:rsid w:val="001E7A6A"/>
    <w:rsid w:val="001E7D68"/>
    <w:rsid w:val="001E7DDA"/>
    <w:rsid w:val="001E7F3E"/>
    <w:rsid w:val="001E7F6E"/>
    <w:rsid w:val="001E7FDC"/>
    <w:rsid w:val="001F0151"/>
    <w:rsid w:val="001F0825"/>
    <w:rsid w:val="001F0A2B"/>
    <w:rsid w:val="001F0B90"/>
    <w:rsid w:val="001F0B97"/>
    <w:rsid w:val="001F0D01"/>
    <w:rsid w:val="001F0D8F"/>
    <w:rsid w:val="001F0EBF"/>
    <w:rsid w:val="001F0EEE"/>
    <w:rsid w:val="001F1076"/>
    <w:rsid w:val="001F1088"/>
    <w:rsid w:val="001F1137"/>
    <w:rsid w:val="001F11B9"/>
    <w:rsid w:val="001F1298"/>
    <w:rsid w:val="001F12FE"/>
    <w:rsid w:val="001F1318"/>
    <w:rsid w:val="001F13E3"/>
    <w:rsid w:val="001F148A"/>
    <w:rsid w:val="001F14BC"/>
    <w:rsid w:val="001F14E9"/>
    <w:rsid w:val="001F1874"/>
    <w:rsid w:val="001F1AF2"/>
    <w:rsid w:val="001F1F5A"/>
    <w:rsid w:val="001F1F6A"/>
    <w:rsid w:val="001F2180"/>
    <w:rsid w:val="001F21BF"/>
    <w:rsid w:val="001F2201"/>
    <w:rsid w:val="001F227C"/>
    <w:rsid w:val="001F2359"/>
    <w:rsid w:val="001F23B2"/>
    <w:rsid w:val="001F24D3"/>
    <w:rsid w:val="001F25A4"/>
    <w:rsid w:val="001F25FF"/>
    <w:rsid w:val="001F26D6"/>
    <w:rsid w:val="001F28B3"/>
    <w:rsid w:val="001F2A99"/>
    <w:rsid w:val="001F2C8A"/>
    <w:rsid w:val="001F2CDD"/>
    <w:rsid w:val="001F2DB3"/>
    <w:rsid w:val="001F2EBD"/>
    <w:rsid w:val="001F3041"/>
    <w:rsid w:val="001F32B3"/>
    <w:rsid w:val="001F32B6"/>
    <w:rsid w:val="001F347B"/>
    <w:rsid w:val="001F34E8"/>
    <w:rsid w:val="001F3540"/>
    <w:rsid w:val="001F35B2"/>
    <w:rsid w:val="001F371C"/>
    <w:rsid w:val="001F38E8"/>
    <w:rsid w:val="001F3A0D"/>
    <w:rsid w:val="001F3A57"/>
    <w:rsid w:val="001F3B26"/>
    <w:rsid w:val="001F3CAF"/>
    <w:rsid w:val="001F3D7C"/>
    <w:rsid w:val="001F3DF6"/>
    <w:rsid w:val="001F3E8E"/>
    <w:rsid w:val="001F4761"/>
    <w:rsid w:val="001F47F2"/>
    <w:rsid w:val="001F49E1"/>
    <w:rsid w:val="001F4BCC"/>
    <w:rsid w:val="001F4C06"/>
    <w:rsid w:val="001F4CE8"/>
    <w:rsid w:val="001F53BB"/>
    <w:rsid w:val="001F5A50"/>
    <w:rsid w:val="001F5A96"/>
    <w:rsid w:val="001F5B71"/>
    <w:rsid w:val="001F5CCF"/>
    <w:rsid w:val="001F5DE4"/>
    <w:rsid w:val="001F5E00"/>
    <w:rsid w:val="001F60A5"/>
    <w:rsid w:val="001F6335"/>
    <w:rsid w:val="001F64F7"/>
    <w:rsid w:val="001F6644"/>
    <w:rsid w:val="001F69CC"/>
    <w:rsid w:val="001F6AF7"/>
    <w:rsid w:val="001F6F89"/>
    <w:rsid w:val="001F6FD6"/>
    <w:rsid w:val="001F701E"/>
    <w:rsid w:val="001F70A5"/>
    <w:rsid w:val="001F7128"/>
    <w:rsid w:val="001F7203"/>
    <w:rsid w:val="001F7337"/>
    <w:rsid w:val="001F73DE"/>
    <w:rsid w:val="001F75E0"/>
    <w:rsid w:val="001F760E"/>
    <w:rsid w:val="001F76BE"/>
    <w:rsid w:val="001F7730"/>
    <w:rsid w:val="001F7808"/>
    <w:rsid w:val="001F7BD1"/>
    <w:rsid w:val="001F7BD6"/>
    <w:rsid w:val="001F7CE4"/>
    <w:rsid w:val="001F7E8D"/>
    <w:rsid w:val="00200011"/>
    <w:rsid w:val="0020020F"/>
    <w:rsid w:val="00200229"/>
    <w:rsid w:val="002002EC"/>
    <w:rsid w:val="00200359"/>
    <w:rsid w:val="002003DF"/>
    <w:rsid w:val="0020069F"/>
    <w:rsid w:val="00200782"/>
    <w:rsid w:val="002009D1"/>
    <w:rsid w:val="00200CAF"/>
    <w:rsid w:val="00200E03"/>
    <w:rsid w:val="00200E81"/>
    <w:rsid w:val="00200EE5"/>
    <w:rsid w:val="00200F4E"/>
    <w:rsid w:val="002018C3"/>
    <w:rsid w:val="0020260C"/>
    <w:rsid w:val="002026AC"/>
    <w:rsid w:val="00202701"/>
    <w:rsid w:val="002027E3"/>
    <w:rsid w:val="00202AD4"/>
    <w:rsid w:val="00202D42"/>
    <w:rsid w:val="00202DC0"/>
    <w:rsid w:val="00202EDD"/>
    <w:rsid w:val="00203024"/>
    <w:rsid w:val="002030E5"/>
    <w:rsid w:val="002031DD"/>
    <w:rsid w:val="00203776"/>
    <w:rsid w:val="00203817"/>
    <w:rsid w:val="002039FF"/>
    <w:rsid w:val="00203B2E"/>
    <w:rsid w:val="00203C1A"/>
    <w:rsid w:val="00203F05"/>
    <w:rsid w:val="00203F38"/>
    <w:rsid w:val="00204011"/>
    <w:rsid w:val="00204128"/>
    <w:rsid w:val="002041CF"/>
    <w:rsid w:val="002043E7"/>
    <w:rsid w:val="0020460B"/>
    <w:rsid w:val="00204674"/>
    <w:rsid w:val="002047DF"/>
    <w:rsid w:val="002048F1"/>
    <w:rsid w:val="0020490C"/>
    <w:rsid w:val="00204A89"/>
    <w:rsid w:val="00204BED"/>
    <w:rsid w:val="00204C00"/>
    <w:rsid w:val="00204DF7"/>
    <w:rsid w:val="00204F46"/>
    <w:rsid w:val="00204F76"/>
    <w:rsid w:val="0020518D"/>
    <w:rsid w:val="00205223"/>
    <w:rsid w:val="002057C5"/>
    <w:rsid w:val="00205954"/>
    <w:rsid w:val="002059CD"/>
    <w:rsid w:val="002060A7"/>
    <w:rsid w:val="00206391"/>
    <w:rsid w:val="002065C1"/>
    <w:rsid w:val="00206749"/>
    <w:rsid w:val="00206868"/>
    <w:rsid w:val="002068BC"/>
    <w:rsid w:val="002068DB"/>
    <w:rsid w:val="002069A8"/>
    <w:rsid w:val="00206A5D"/>
    <w:rsid w:val="00206BE5"/>
    <w:rsid w:val="00206C90"/>
    <w:rsid w:val="00206F57"/>
    <w:rsid w:val="0020726E"/>
    <w:rsid w:val="002072D1"/>
    <w:rsid w:val="00207398"/>
    <w:rsid w:val="002073FA"/>
    <w:rsid w:val="0020755A"/>
    <w:rsid w:val="00207675"/>
    <w:rsid w:val="002077CE"/>
    <w:rsid w:val="00207EFC"/>
    <w:rsid w:val="00210608"/>
    <w:rsid w:val="00210615"/>
    <w:rsid w:val="00210975"/>
    <w:rsid w:val="00210A27"/>
    <w:rsid w:val="00210C76"/>
    <w:rsid w:val="00210D41"/>
    <w:rsid w:val="00211059"/>
    <w:rsid w:val="002111BC"/>
    <w:rsid w:val="00211434"/>
    <w:rsid w:val="0021181E"/>
    <w:rsid w:val="00211851"/>
    <w:rsid w:val="00211A14"/>
    <w:rsid w:val="00211AE0"/>
    <w:rsid w:val="00211B9F"/>
    <w:rsid w:val="00211C05"/>
    <w:rsid w:val="0021220F"/>
    <w:rsid w:val="00212254"/>
    <w:rsid w:val="00212425"/>
    <w:rsid w:val="0021246B"/>
    <w:rsid w:val="00212646"/>
    <w:rsid w:val="002126A7"/>
    <w:rsid w:val="00212815"/>
    <w:rsid w:val="002128D0"/>
    <w:rsid w:val="002129F5"/>
    <w:rsid w:val="00212A1E"/>
    <w:rsid w:val="00212A86"/>
    <w:rsid w:val="00212C63"/>
    <w:rsid w:val="00212E87"/>
    <w:rsid w:val="00212E8C"/>
    <w:rsid w:val="00212F70"/>
    <w:rsid w:val="00212FCB"/>
    <w:rsid w:val="00213084"/>
    <w:rsid w:val="00213120"/>
    <w:rsid w:val="002131A0"/>
    <w:rsid w:val="00213259"/>
    <w:rsid w:val="002132C3"/>
    <w:rsid w:val="002135BC"/>
    <w:rsid w:val="0021365E"/>
    <w:rsid w:val="00213909"/>
    <w:rsid w:val="00213942"/>
    <w:rsid w:val="0021395C"/>
    <w:rsid w:val="002139AD"/>
    <w:rsid w:val="002139D8"/>
    <w:rsid w:val="00213A02"/>
    <w:rsid w:val="00213BC0"/>
    <w:rsid w:val="00214369"/>
    <w:rsid w:val="002145CF"/>
    <w:rsid w:val="00214769"/>
    <w:rsid w:val="00214785"/>
    <w:rsid w:val="00214A9F"/>
    <w:rsid w:val="00214B2A"/>
    <w:rsid w:val="00214B9D"/>
    <w:rsid w:val="00214F1E"/>
    <w:rsid w:val="002152CF"/>
    <w:rsid w:val="0021533B"/>
    <w:rsid w:val="00215347"/>
    <w:rsid w:val="002153CC"/>
    <w:rsid w:val="002155DB"/>
    <w:rsid w:val="002156F3"/>
    <w:rsid w:val="0021575A"/>
    <w:rsid w:val="00215830"/>
    <w:rsid w:val="00215C5C"/>
    <w:rsid w:val="00215D1A"/>
    <w:rsid w:val="00215F62"/>
    <w:rsid w:val="00216261"/>
    <w:rsid w:val="0021638C"/>
    <w:rsid w:val="0021653A"/>
    <w:rsid w:val="0021659B"/>
    <w:rsid w:val="00216648"/>
    <w:rsid w:val="00216854"/>
    <w:rsid w:val="00216860"/>
    <w:rsid w:val="00216918"/>
    <w:rsid w:val="00216B76"/>
    <w:rsid w:val="00216B98"/>
    <w:rsid w:val="00216C89"/>
    <w:rsid w:val="00216E09"/>
    <w:rsid w:val="00216F1A"/>
    <w:rsid w:val="002170F4"/>
    <w:rsid w:val="002171DB"/>
    <w:rsid w:val="002179E2"/>
    <w:rsid w:val="00217ACF"/>
    <w:rsid w:val="00217B1F"/>
    <w:rsid w:val="00217B73"/>
    <w:rsid w:val="00217ED0"/>
    <w:rsid w:val="00217EE1"/>
    <w:rsid w:val="00220069"/>
    <w:rsid w:val="00220A61"/>
    <w:rsid w:val="00220A9F"/>
    <w:rsid w:val="00220AC3"/>
    <w:rsid w:val="00220B34"/>
    <w:rsid w:val="00220CCE"/>
    <w:rsid w:val="00220D76"/>
    <w:rsid w:val="0022109E"/>
    <w:rsid w:val="002211E5"/>
    <w:rsid w:val="002215C2"/>
    <w:rsid w:val="00221755"/>
    <w:rsid w:val="0022194E"/>
    <w:rsid w:val="002219FA"/>
    <w:rsid w:val="00221B0A"/>
    <w:rsid w:val="00221B7D"/>
    <w:rsid w:val="00221C82"/>
    <w:rsid w:val="00221F1D"/>
    <w:rsid w:val="00221F61"/>
    <w:rsid w:val="0022205A"/>
    <w:rsid w:val="00222076"/>
    <w:rsid w:val="002220D5"/>
    <w:rsid w:val="002222A0"/>
    <w:rsid w:val="002222A2"/>
    <w:rsid w:val="00222579"/>
    <w:rsid w:val="00222832"/>
    <w:rsid w:val="002228E3"/>
    <w:rsid w:val="00222A6B"/>
    <w:rsid w:val="00222B27"/>
    <w:rsid w:val="00222EE9"/>
    <w:rsid w:val="00222FF3"/>
    <w:rsid w:val="00223146"/>
    <w:rsid w:val="0022330D"/>
    <w:rsid w:val="002235F9"/>
    <w:rsid w:val="0022366F"/>
    <w:rsid w:val="00223694"/>
    <w:rsid w:val="00223780"/>
    <w:rsid w:val="002238CD"/>
    <w:rsid w:val="00223B4C"/>
    <w:rsid w:val="00223BFC"/>
    <w:rsid w:val="00224092"/>
    <w:rsid w:val="002240FD"/>
    <w:rsid w:val="00224104"/>
    <w:rsid w:val="00224853"/>
    <w:rsid w:val="0022492B"/>
    <w:rsid w:val="00224A4E"/>
    <w:rsid w:val="00224AEE"/>
    <w:rsid w:val="00224B5D"/>
    <w:rsid w:val="00224BF6"/>
    <w:rsid w:val="00224C29"/>
    <w:rsid w:val="00224D8A"/>
    <w:rsid w:val="002252E8"/>
    <w:rsid w:val="00225B30"/>
    <w:rsid w:val="00225BC7"/>
    <w:rsid w:val="00225F15"/>
    <w:rsid w:val="00225F98"/>
    <w:rsid w:val="0022600C"/>
    <w:rsid w:val="00226210"/>
    <w:rsid w:val="0022652D"/>
    <w:rsid w:val="00226537"/>
    <w:rsid w:val="00226838"/>
    <w:rsid w:val="0022684F"/>
    <w:rsid w:val="002268E9"/>
    <w:rsid w:val="00226969"/>
    <w:rsid w:val="0022697B"/>
    <w:rsid w:val="00226B27"/>
    <w:rsid w:val="00226DD6"/>
    <w:rsid w:val="00227226"/>
    <w:rsid w:val="002274C5"/>
    <w:rsid w:val="002275CE"/>
    <w:rsid w:val="00227C36"/>
    <w:rsid w:val="00227DD0"/>
    <w:rsid w:val="00227DD1"/>
    <w:rsid w:val="00227F8C"/>
    <w:rsid w:val="00227FA1"/>
    <w:rsid w:val="002302A4"/>
    <w:rsid w:val="00230397"/>
    <w:rsid w:val="0023042A"/>
    <w:rsid w:val="002304FF"/>
    <w:rsid w:val="002306CF"/>
    <w:rsid w:val="00230941"/>
    <w:rsid w:val="00230B0A"/>
    <w:rsid w:val="00230B10"/>
    <w:rsid w:val="00230DAF"/>
    <w:rsid w:val="00230E3B"/>
    <w:rsid w:val="00230EE5"/>
    <w:rsid w:val="00231029"/>
    <w:rsid w:val="002311EC"/>
    <w:rsid w:val="00231336"/>
    <w:rsid w:val="00231371"/>
    <w:rsid w:val="002313BC"/>
    <w:rsid w:val="00231405"/>
    <w:rsid w:val="00231740"/>
    <w:rsid w:val="002317DD"/>
    <w:rsid w:val="002318FA"/>
    <w:rsid w:val="00231A82"/>
    <w:rsid w:val="00231A8B"/>
    <w:rsid w:val="00231B25"/>
    <w:rsid w:val="00231B2E"/>
    <w:rsid w:val="00231D56"/>
    <w:rsid w:val="00231ED5"/>
    <w:rsid w:val="0023232C"/>
    <w:rsid w:val="00232361"/>
    <w:rsid w:val="0023243D"/>
    <w:rsid w:val="00232631"/>
    <w:rsid w:val="002326F0"/>
    <w:rsid w:val="00232E4C"/>
    <w:rsid w:val="0023305A"/>
    <w:rsid w:val="0023310A"/>
    <w:rsid w:val="002331EB"/>
    <w:rsid w:val="0023342C"/>
    <w:rsid w:val="00233642"/>
    <w:rsid w:val="00233660"/>
    <w:rsid w:val="0023379B"/>
    <w:rsid w:val="002337E6"/>
    <w:rsid w:val="002337EE"/>
    <w:rsid w:val="00233A09"/>
    <w:rsid w:val="00233B3A"/>
    <w:rsid w:val="00233C6F"/>
    <w:rsid w:val="00233FBB"/>
    <w:rsid w:val="00233FCA"/>
    <w:rsid w:val="002342AC"/>
    <w:rsid w:val="002342C9"/>
    <w:rsid w:val="002342E8"/>
    <w:rsid w:val="0023453E"/>
    <w:rsid w:val="00234617"/>
    <w:rsid w:val="00234791"/>
    <w:rsid w:val="002347B8"/>
    <w:rsid w:val="00234B58"/>
    <w:rsid w:val="00234B61"/>
    <w:rsid w:val="002352D3"/>
    <w:rsid w:val="00235417"/>
    <w:rsid w:val="0023544D"/>
    <w:rsid w:val="00235541"/>
    <w:rsid w:val="00235698"/>
    <w:rsid w:val="00235D87"/>
    <w:rsid w:val="00235EB0"/>
    <w:rsid w:val="00235F3F"/>
    <w:rsid w:val="00236195"/>
    <w:rsid w:val="00236256"/>
    <w:rsid w:val="002369A3"/>
    <w:rsid w:val="002369D4"/>
    <w:rsid w:val="00236A99"/>
    <w:rsid w:val="00236CE1"/>
    <w:rsid w:val="00236DF6"/>
    <w:rsid w:val="00237112"/>
    <w:rsid w:val="002373FD"/>
    <w:rsid w:val="00237417"/>
    <w:rsid w:val="0023757C"/>
    <w:rsid w:val="00237659"/>
    <w:rsid w:val="002377C1"/>
    <w:rsid w:val="002379E1"/>
    <w:rsid w:val="00237A81"/>
    <w:rsid w:val="00237B29"/>
    <w:rsid w:val="00237C08"/>
    <w:rsid w:val="00237ED4"/>
    <w:rsid w:val="00237F07"/>
    <w:rsid w:val="00237FA1"/>
    <w:rsid w:val="00240329"/>
    <w:rsid w:val="0024036F"/>
    <w:rsid w:val="002404A5"/>
    <w:rsid w:val="002404F4"/>
    <w:rsid w:val="00240721"/>
    <w:rsid w:val="0024076F"/>
    <w:rsid w:val="002408C5"/>
    <w:rsid w:val="002408E5"/>
    <w:rsid w:val="00240A46"/>
    <w:rsid w:val="00240CF0"/>
    <w:rsid w:val="00240E73"/>
    <w:rsid w:val="00240EB5"/>
    <w:rsid w:val="00241266"/>
    <w:rsid w:val="0024147B"/>
    <w:rsid w:val="002414B5"/>
    <w:rsid w:val="002414C6"/>
    <w:rsid w:val="002418D2"/>
    <w:rsid w:val="002418FA"/>
    <w:rsid w:val="002419A4"/>
    <w:rsid w:val="00241B55"/>
    <w:rsid w:val="00241BBF"/>
    <w:rsid w:val="00241FD9"/>
    <w:rsid w:val="00242022"/>
    <w:rsid w:val="00242116"/>
    <w:rsid w:val="002422CC"/>
    <w:rsid w:val="00242530"/>
    <w:rsid w:val="002426DE"/>
    <w:rsid w:val="0024290E"/>
    <w:rsid w:val="0024299C"/>
    <w:rsid w:val="00242A70"/>
    <w:rsid w:val="00242AFD"/>
    <w:rsid w:val="00242E81"/>
    <w:rsid w:val="00242EB7"/>
    <w:rsid w:val="00242FFF"/>
    <w:rsid w:val="00243022"/>
    <w:rsid w:val="002430AA"/>
    <w:rsid w:val="0024311C"/>
    <w:rsid w:val="00243299"/>
    <w:rsid w:val="002432A3"/>
    <w:rsid w:val="002434B1"/>
    <w:rsid w:val="00243555"/>
    <w:rsid w:val="00243588"/>
    <w:rsid w:val="00243593"/>
    <w:rsid w:val="002438C0"/>
    <w:rsid w:val="002439B7"/>
    <w:rsid w:val="00243A18"/>
    <w:rsid w:val="00243F2C"/>
    <w:rsid w:val="00243F71"/>
    <w:rsid w:val="00243FD4"/>
    <w:rsid w:val="00243FFD"/>
    <w:rsid w:val="0024426B"/>
    <w:rsid w:val="002442B7"/>
    <w:rsid w:val="00244404"/>
    <w:rsid w:val="002446BC"/>
    <w:rsid w:val="002447FF"/>
    <w:rsid w:val="00244A38"/>
    <w:rsid w:val="00244AF2"/>
    <w:rsid w:val="00244CF4"/>
    <w:rsid w:val="00244FF1"/>
    <w:rsid w:val="00245231"/>
    <w:rsid w:val="00245386"/>
    <w:rsid w:val="0024555D"/>
    <w:rsid w:val="0024558D"/>
    <w:rsid w:val="0024590F"/>
    <w:rsid w:val="0024596F"/>
    <w:rsid w:val="00245EB2"/>
    <w:rsid w:val="0024603A"/>
    <w:rsid w:val="002461BB"/>
    <w:rsid w:val="00246345"/>
    <w:rsid w:val="00246460"/>
    <w:rsid w:val="00246505"/>
    <w:rsid w:val="0024654B"/>
    <w:rsid w:val="002466D1"/>
    <w:rsid w:val="00246761"/>
    <w:rsid w:val="002469BF"/>
    <w:rsid w:val="00246B0F"/>
    <w:rsid w:val="00246CA1"/>
    <w:rsid w:val="00246CF7"/>
    <w:rsid w:val="00246F12"/>
    <w:rsid w:val="00246F98"/>
    <w:rsid w:val="0024701A"/>
    <w:rsid w:val="002471C9"/>
    <w:rsid w:val="00247317"/>
    <w:rsid w:val="00247535"/>
    <w:rsid w:val="00247711"/>
    <w:rsid w:val="00247A2B"/>
    <w:rsid w:val="00247AFB"/>
    <w:rsid w:val="00247D59"/>
    <w:rsid w:val="00247D70"/>
    <w:rsid w:val="00247EFA"/>
    <w:rsid w:val="00247F0D"/>
    <w:rsid w:val="00247FDF"/>
    <w:rsid w:val="0025017B"/>
    <w:rsid w:val="0025048B"/>
    <w:rsid w:val="0025049E"/>
    <w:rsid w:val="002504F2"/>
    <w:rsid w:val="002505DC"/>
    <w:rsid w:val="00250696"/>
    <w:rsid w:val="002509BF"/>
    <w:rsid w:val="00250B0C"/>
    <w:rsid w:val="00250E2B"/>
    <w:rsid w:val="00250E7E"/>
    <w:rsid w:val="00251397"/>
    <w:rsid w:val="00251465"/>
    <w:rsid w:val="00251928"/>
    <w:rsid w:val="00251AC3"/>
    <w:rsid w:val="00251C45"/>
    <w:rsid w:val="00251D06"/>
    <w:rsid w:val="00251F40"/>
    <w:rsid w:val="00252482"/>
    <w:rsid w:val="0025259E"/>
    <w:rsid w:val="00252607"/>
    <w:rsid w:val="00252753"/>
    <w:rsid w:val="00252965"/>
    <w:rsid w:val="002529A8"/>
    <w:rsid w:val="00252A5D"/>
    <w:rsid w:val="00252BED"/>
    <w:rsid w:val="00252E16"/>
    <w:rsid w:val="0025301C"/>
    <w:rsid w:val="00253258"/>
    <w:rsid w:val="002532BE"/>
    <w:rsid w:val="002538CC"/>
    <w:rsid w:val="00253969"/>
    <w:rsid w:val="00253B39"/>
    <w:rsid w:val="00253DC3"/>
    <w:rsid w:val="00253EC7"/>
    <w:rsid w:val="00253FCE"/>
    <w:rsid w:val="0025413B"/>
    <w:rsid w:val="002543EA"/>
    <w:rsid w:val="002544E0"/>
    <w:rsid w:val="00254890"/>
    <w:rsid w:val="00254920"/>
    <w:rsid w:val="00254933"/>
    <w:rsid w:val="00254A6C"/>
    <w:rsid w:val="00254AA6"/>
    <w:rsid w:val="00254CB2"/>
    <w:rsid w:val="00254F40"/>
    <w:rsid w:val="00255042"/>
    <w:rsid w:val="002551B2"/>
    <w:rsid w:val="002552AB"/>
    <w:rsid w:val="002552FE"/>
    <w:rsid w:val="00255338"/>
    <w:rsid w:val="00255691"/>
    <w:rsid w:val="002556F3"/>
    <w:rsid w:val="00255748"/>
    <w:rsid w:val="00255842"/>
    <w:rsid w:val="002558AD"/>
    <w:rsid w:val="002559C4"/>
    <w:rsid w:val="00255B12"/>
    <w:rsid w:val="00255B54"/>
    <w:rsid w:val="00255CF7"/>
    <w:rsid w:val="00255CFC"/>
    <w:rsid w:val="00255D19"/>
    <w:rsid w:val="00255D47"/>
    <w:rsid w:val="00256096"/>
    <w:rsid w:val="0025627C"/>
    <w:rsid w:val="0025638D"/>
    <w:rsid w:val="002566E3"/>
    <w:rsid w:val="0025683B"/>
    <w:rsid w:val="00256B52"/>
    <w:rsid w:val="00256BE8"/>
    <w:rsid w:val="00256FFA"/>
    <w:rsid w:val="002570D7"/>
    <w:rsid w:val="002571B6"/>
    <w:rsid w:val="002572CD"/>
    <w:rsid w:val="00257381"/>
    <w:rsid w:val="00257F60"/>
    <w:rsid w:val="00260210"/>
    <w:rsid w:val="002602AA"/>
    <w:rsid w:val="002602D2"/>
    <w:rsid w:val="00260373"/>
    <w:rsid w:val="00260430"/>
    <w:rsid w:val="0026050F"/>
    <w:rsid w:val="00260607"/>
    <w:rsid w:val="002606CF"/>
    <w:rsid w:val="0026071E"/>
    <w:rsid w:val="002607A8"/>
    <w:rsid w:val="0026090C"/>
    <w:rsid w:val="00260A99"/>
    <w:rsid w:val="00260CA4"/>
    <w:rsid w:val="00260D8F"/>
    <w:rsid w:val="00260E5D"/>
    <w:rsid w:val="0026101C"/>
    <w:rsid w:val="00261100"/>
    <w:rsid w:val="002614A6"/>
    <w:rsid w:val="002616C2"/>
    <w:rsid w:val="002617CA"/>
    <w:rsid w:val="00261B05"/>
    <w:rsid w:val="00261D11"/>
    <w:rsid w:val="00261D53"/>
    <w:rsid w:val="00261EB4"/>
    <w:rsid w:val="00261F53"/>
    <w:rsid w:val="00262561"/>
    <w:rsid w:val="00262769"/>
    <w:rsid w:val="00262A8B"/>
    <w:rsid w:val="00262BFF"/>
    <w:rsid w:val="00262C2B"/>
    <w:rsid w:val="00262F7C"/>
    <w:rsid w:val="00263133"/>
    <w:rsid w:val="00263234"/>
    <w:rsid w:val="0026353C"/>
    <w:rsid w:val="00263554"/>
    <w:rsid w:val="00263582"/>
    <w:rsid w:val="00263637"/>
    <w:rsid w:val="002636F4"/>
    <w:rsid w:val="002639A5"/>
    <w:rsid w:val="00263A00"/>
    <w:rsid w:val="00263BE4"/>
    <w:rsid w:val="00263DE4"/>
    <w:rsid w:val="00263E0F"/>
    <w:rsid w:val="00263F1E"/>
    <w:rsid w:val="00263F25"/>
    <w:rsid w:val="002641D7"/>
    <w:rsid w:val="0026438F"/>
    <w:rsid w:val="0026458D"/>
    <w:rsid w:val="00264732"/>
    <w:rsid w:val="00264789"/>
    <w:rsid w:val="00264A12"/>
    <w:rsid w:val="00264B9E"/>
    <w:rsid w:val="00264DB3"/>
    <w:rsid w:val="00264F14"/>
    <w:rsid w:val="002650A6"/>
    <w:rsid w:val="00265174"/>
    <w:rsid w:val="0026520D"/>
    <w:rsid w:val="00265226"/>
    <w:rsid w:val="0026524B"/>
    <w:rsid w:val="0026549F"/>
    <w:rsid w:val="00265931"/>
    <w:rsid w:val="002659F5"/>
    <w:rsid w:val="00265B24"/>
    <w:rsid w:val="00265BF0"/>
    <w:rsid w:val="00266271"/>
    <w:rsid w:val="00266454"/>
    <w:rsid w:val="0026648C"/>
    <w:rsid w:val="00266556"/>
    <w:rsid w:val="00266702"/>
    <w:rsid w:val="0026693D"/>
    <w:rsid w:val="00266BEB"/>
    <w:rsid w:val="00266C39"/>
    <w:rsid w:val="00267051"/>
    <w:rsid w:val="002670D5"/>
    <w:rsid w:val="00267205"/>
    <w:rsid w:val="002676E6"/>
    <w:rsid w:val="002678DF"/>
    <w:rsid w:val="002679A3"/>
    <w:rsid w:val="00267A95"/>
    <w:rsid w:val="00267C62"/>
    <w:rsid w:val="00267D0D"/>
    <w:rsid w:val="00267E4A"/>
    <w:rsid w:val="00267EBE"/>
    <w:rsid w:val="002700F4"/>
    <w:rsid w:val="0027012D"/>
    <w:rsid w:val="0027068E"/>
    <w:rsid w:val="00270A18"/>
    <w:rsid w:val="00270CC1"/>
    <w:rsid w:val="00270EB8"/>
    <w:rsid w:val="00270F30"/>
    <w:rsid w:val="002710DF"/>
    <w:rsid w:val="0027171A"/>
    <w:rsid w:val="0027172C"/>
    <w:rsid w:val="002717E1"/>
    <w:rsid w:val="0027182A"/>
    <w:rsid w:val="00271CB5"/>
    <w:rsid w:val="00271D06"/>
    <w:rsid w:val="00271D30"/>
    <w:rsid w:val="00271E6A"/>
    <w:rsid w:val="00271E72"/>
    <w:rsid w:val="002721E6"/>
    <w:rsid w:val="00272254"/>
    <w:rsid w:val="00272274"/>
    <w:rsid w:val="00272447"/>
    <w:rsid w:val="00272685"/>
    <w:rsid w:val="002726CD"/>
    <w:rsid w:val="00272722"/>
    <w:rsid w:val="0027278A"/>
    <w:rsid w:val="00272873"/>
    <w:rsid w:val="00272894"/>
    <w:rsid w:val="002729AF"/>
    <w:rsid w:val="002729E3"/>
    <w:rsid w:val="00272B08"/>
    <w:rsid w:val="00272BD7"/>
    <w:rsid w:val="00272C86"/>
    <w:rsid w:val="00272CAF"/>
    <w:rsid w:val="00272E02"/>
    <w:rsid w:val="00273038"/>
    <w:rsid w:val="002730AB"/>
    <w:rsid w:val="0027313E"/>
    <w:rsid w:val="00273197"/>
    <w:rsid w:val="0027337D"/>
    <w:rsid w:val="00273767"/>
    <w:rsid w:val="00273A3F"/>
    <w:rsid w:val="00273E96"/>
    <w:rsid w:val="00273EDD"/>
    <w:rsid w:val="00274042"/>
    <w:rsid w:val="00274076"/>
    <w:rsid w:val="00274162"/>
    <w:rsid w:val="002741A9"/>
    <w:rsid w:val="002746EB"/>
    <w:rsid w:val="002747A9"/>
    <w:rsid w:val="0027483C"/>
    <w:rsid w:val="00274A20"/>
    <w:rsid w:val="00274B10"/>
    <w:rsid w:val="00274C74"/>
    <w:rsid w:val="00274D05"/>
    <w:rsid w:val="00274E1E"/>
    <w:rsid w:val="00275011"/>
    <w:rsid w:val="0027503D"/>
    <w:rsid w:val="002750AF"/>
    <w:rsid w:val="0027517D"/>
    <w:rsid w:val="00275294"/>
    <w:rsid w:val="002752E0"/>
    <w:rsid w:val="002753B8"/>
    <w:rsid w:val="0027556D"/>
    <w:rsid w:val="002756BD"/>
    <w:rsid w:val="002758CB"/>
    <w:rsid w:val="0027592B"/>
    <w:rsid w:val="00275B47"/>
    <w:rsid w:val="00275C97"/>
    <w:rsid w:val="00275CF5"/>
    <w:rsid w:val="002761B0"/>
    <w:rsid w:val="0027624C"/>
    <w:rsid w:val="002762C1"/>
    <w:rsid w:val="00276608"/>
    <w:rsid w:val="0027690D"/>
    <w:rsid w:val="00276978"/>
    <w:rsid w:val="00276B97"/>
    <w:rsid w:val="00276E47"/>
    <w:rsid w:val="00276E87"/>
    <w:rsid w:val="0027706D"/>
    <w:rsid w:val="00277076"/>
    <w:rsid w:val="00277093"/>
    <w:rsid w:val="0027727A"/>
    <w:rsid w:val="002773F3"/>
    <w:rsid w:val="00277608"/>
    <w:rsid w:val="002777D6"/>
    <w:rsid w:val="00277B38"/>
    <w:rsid w:val="00277B66"/>
    <w:rsid w:val="00277B7D"/>
    <w:rsid w:val="00277C86"/>
    <w:rsid w:val="00277ED4"/>
    <w:rsid w:val="0028061A"/>
    <w:rsid w:val="0028065D"/>
    <w:rsid w:val="002806F9"/>
    <w:rsid w:val="002808B8"/>
    <w:rsid w:val="00280AD1"/>
    <w:rsid w:val="00280E13"/>
    <w:rsid w:val="00280E57"/>
    <w:rsid w:val="00281064"/>
    <w:rsid w:val="0028109D"/>
    <w:rsid w:val="002810AB"/>
    <w:rsid w:val="00281180"/>
    <w:rsid w:val="002815C3"/>
    <w:rsid w:val="00281820"/>
    <w:rsid w:val="0028188D"/>
    <w:rsid w:val="00281A0B"/>
    <w:rsid w:val="00281A89"/>
    <w:rsid w:val="00281EA5"/>
    <w:rsid w:val="00281FFB"/>
    <w:rsid w:val="0028212F"/>
    <w:rsid w:val="0028236F"/>
    <w:rsid w:val="002823C7"/>
    <w:rsid w:val="002825D9"/>
    <w:rsid w:val="00282CDA"/>
    <w:rsid w:val="00282DD4"/>
    <w:rsid w:val="00283160"/>
    <w:rsid w:val="002833B4"/>
    <w:rsid w:val="002834A9"/>
    <w:rsid w:val="00283563"/>
    <w:rsid w:val="002836F7"/>
    <w:rsid w:val="00283799"/>
    <w:rsid w:val="00283827"/>
    <w:rsid w:val="00283B52"/>
    <w:rsid w:val="00283B7C"/>
    <w:rsid w:val="00283DF3"/>
    <w:rsid w:val="00283E41"/>
    <w:rsid w:val="0028411E"/>
    <w:rsid w:val="002843DE"/>
    <w:rsid w:val="0028453C"/>
    <w:rsid w:val="00284689"/>
    <w:rsid w:val="002846F6"/>
    <w:rsid w:val="00284B6A"/>
    <w:rsid w:val="00284C64"/>
    <w:rsid w:val="00284C66"/>
    <w:rsid w:val="00284C75"/>
    <w:rsid w:val="00284CA3"/>
    <w:rsid w:val="00284CCA"/>
    <w:rsid w:val="00284CF2"/>
    <w:rsid w:val="00284D09"/>
    <w:rsid w:val="00284D30"/>
    <w:rsid w:val="00284E39"/>
    <w:rsid w:val="00285546"/>
    <w:rsid w:val="0028559D"/>
    <w:rsid w:val="002855C1"/>
    <w:rsid w:val="002855C5"/>
    <w:rsid w:val="002856B2"/>
    <w:rsid w:val="00285718"/>
    <w:rsid w:val="00285B4C"/>
    <w:rsid w:val="00285ECE"/>
    <w:rsid w:val="00285F16"/>
    <w:rsid w:val="00285FA3"/>
    <w:rsid w:val="0028609C"/>
    <w:rsid w:val="00286434"/>
    <w:rsid w:val="002875A6"/>
    <w:rsid w:val="0028762D"/>
    <w:rsid w:val="002877B9"/>
    <w:rsid w:val="002877CA"/>
    <w:rsid w:val="00287AA5"/>
    <w:rsid w:val="00287B10"/>
    <w:rsid w:val="00287B47"/>
    <w:rsid w:val="00287C59"/>
    <w:rsid w:val="00287D14"/>
    <w:rsid w:val="00287E78"/>
    <w:rsid w:val="002900BE"/>
    <w:rsid w:val="00290341"/>
    <w:rsid w:val="00290916"/>
    <w:rsid w:val="00290968"/>
    <w:rsid w:val="00290F85"/>
    <w:rsid w:val="002912B7"/>
    <w:rsid w:val="002912E6"/>
    <w:rsid w:val="00291391"/>
    <w:rsid w:val="00291464"/>
    <w:rsid w:val="002914E8"/>
    <w:rsid w:val="00291698"/>
    <w:rsid w:val="002917F2"/>
    <w:rsid w:val="00291B35"/>
    <w:rsid w:val="00291C62"/>
    <w:rsid w:val="00291DEE"/>
    <w:rsid w:val="00291EF2"/>
    <w:rsid w:val="00292299"/>
    <w:rsid w:val="00292430"/>
    <w:rsid w:val="00292441"/>
    <w:rsid w:val="00292725"/>
    <w:rsid w:val="00292742"/>
    <w:rsid w:val="002927B9"/>
    <w:rsid w:val="00292804"/>
    <w:rsid w:val="00292881"/>
    <w:rsid w:val="00292B3E"/>
    <w:rsid w:val="00292E02"/>
    <w:rsid w:val="00293141"/>
    <w:rsid w:val="002931BE"/>
    <w:rsid w:val="002933C1"/>
    <w:rsid w:val="002933E1"/>
    <w:rsid w:val="00293636"/>
    <w:rsid w:val="00293648"/>
    <w:rsid w:val="002936DF"/>
    <w:rsid w:val="00293832"/>
    <w:rsid w:val="00293B49"/>
    <w:rsid w:val="00293CAC"/>
    <w:rsid w:val="00293CEF"/>
    <w:rsid w:val="002940F3"/>
    <w:rsid w:val="0029453C"/>
    <w:rsid w:val="0029464F"/>
    <w:rsid w:val="00294A8C"/>
    <w:rsid w:val="00294B71"/>
    <w:rsid w:val="00294BD0"/>
    <w:rsid w:val="00294BE3"/>
    <w:rsid w:val="00294C63"/>
    <w:rsid w:val="002950DC"/>
    <w:rsid w:val="00295114"/>
    <w:rsid w:val="00295180"/>
    <w:rsid w:val="002951BA"/>
    <w:rsid w:val="00295920"/>
    <w:rsid w:val="00295941"/>
    <w:rsid w:val="00295B11"/>
    <w:rsid w:val="00295B79"/>
    <w:rsid w:val="00295CD5"/>
    <w:rsid w:val="00295F5E"/>
    <w:rsid w:val="002960C3"/>
    <w:rsid w:val="0029641F"/>
    <w:rsid w:val="0029643A"/>
    <w:rsid w:val="00296490"/>
    <w:rsid w:val="00296499"/>
    <w:rsid w:val="002964CA"/>
    <w:rsid w:val="002965A2"/>
    <w:rsid w:val="0029661D"/>
    <w:rsid w:val="00296A1B"/>
    <w:rsid w:val="00296AD3"/>
    <w:rsid w:val="00296AE2"/>
    <w:rsid w:val="00297020"/>
    <w:rsid w:val="00297191"/>
    <w:rsid w:val="002971F8"/>
    <w:rsid w:val="002972B8"/>
    <w:rsid w:val="00297319"/>
    <w:rsid w:val="00297328"/>
    <w:rsid w:val="00297566"/>
    <w:rsid w:val="00297815"/>
    <w:rsid w:val="00297B04"/>
    <w:rsid w:val="00297BC8"/>
    <w:rsid w:val="00297C69"/>
    <w:rsid w:val="00297CDB"/>
    <w:rsid w:val="00297E96"/>
    <w:rsid w:val="002A0106"/>
    <w:rsid w:val="002A01D3"/>
    <w:rsid w:val="002A024B"/>
    <w:rsid w:val="002A05F6"/>
    <w:rsid w:val="002A0F1D"/>
    <w:rsid w:val="002A13AE"/>
    <w:rsid w:val="002A154F"/>
    <w:rsid w:val="002A1B71"/>
    <w:rsid w:val="002A1D30"/>
    <w:rsid w:val="002A1F1E"/>
    <w:rsid w:val="002A20F1"/>
    <w:rsid w:val="002A212D"/>
    <w:rsid w:val="002A21E2"/>
    <w:rsid w:val="002A22E3"/>
    <w:rsid w:val="002A2351"/>
    <w:rsid w:val="002A2372"/>
    <w:rsid w:val="002A2492"/>
    <w:rsid w:val="002A24AD"/>
    <w:rsid w:val="002A29A9"/>
    <w:rsid w:val="002A2A09"/>
    <w:rsid w:val="002A2A85"/>
    <w:rsid w:val="002A2B1E"/>
    <w:rsid w:val="002A2BEE"/>
    <w:rsid w:val="002A2D34"/>
    <w:rsid w:val="002A2D7A"/>
    <w:rsid w:val="002A2E6B"/>
    <w:rsid w:val="002A2FBC"/>
    <w:rsid w:val="002A3290"/>
    <w:rsid w:val="002A333A"/>
    <w:rsid w:val="002A33AD"/>
    <w:rsid w:val="002A3434"/>
    <w:rsid w:val="002A3482"/>
    <w:rsid w:val="002A3968"/>
    <w:rsid w:val="002A3BAE"/>
    <w:rsid w:val="002A4117"/>
    <w:rsid w:val="002A43A6"/>
    <w:rsid w:val="002A4441"/>
    <w:rsid w:val="002A44B3"/>
    <w:rsid w:val="002A4683"/>
    <w:rsid w:val="002A48D6"/>
    <w:rsid w:val="002A4C32"/>
    <w:rsid w:val="002A4F70"/>
    <w:rsid w:val="002A53B2"/>
    <w:rsid w:val="002A54DD"/>
    <w:rsid w:val="002A5788"/>
    <w:rsid w:val="002A5923"/>
    <w:rsid w:val="002A59B9"/>
    <w:rsid w:val="002A5A1B"/>
    <w:rsid w:val="002A5AEC"/>
    <w:rsid w:val="002A6153"/>
    <w:rsid w:val="002A6236"/>
    <w:rsid w:val="002A6298"/>
    <w:rsid w:val="002A6327"/>
    <w:rsid w:val="002A6494"/>
    <w:rsid w:val="002A6643"/>
    <w:rsid w:val="002A68D7"/>
    <w:rsid w:val="002A6A89"/>
    <w:rsid w:val="002A6D3B"/>
    <w:rsid w:val="002A6D76"/>
    <w:rsid w:val="002A6E15"/>
    <w:rsid w:val="002A6F08"/>
    <w:rsid w:val="002A71F6"/>
    <w:rsid w:val="002A7253"/>
    <w:rsid w:val="002A73D7"/>
    <w:rsid w:val="002A7721"/>
    <w:rsid w:val="002A78FD"/>
    <w:rsid w:val="002A79A4"/>
    <w:rsid w:val="002A7A1A"/>
    <w:rsid w:val="002A7ACC"/>
    <w:rsid w:val="002A7B76"/>
    <w:rsid w:val="002A7C93"/>
    <w:rsid w:val="002A7DE4"/>
    <w:rsid w:val="002A7E38"/>
    <w:rsid w:val="002A7F6E"/>
    <w:rsid w:val="002B0040"/>
    <w:rsid w:val="002B0279"/>
    <w:rsid w:val="002B052B"/>
    <w:rsid w:val="002B0856"/>
    <w:rsid w:val="002B090F"/>
    <w:rsid w:val="002B0985"/>
    <w:rsid w:val="002B099B"/>
    <w:rsid w:val="002B09B1"/>
    <w:rsid w:val="002B0B0C"/>
    <w:rsid w:val="002B0C4B"/>
    <w:rsid w:val="002B0C98"/>
    <w:rsid w:val="002B0CF0"/>
    <w:rsid w:val="002B0F05"/>
    <w:rsid w:val="002B1209"/>
    <w:rsid w:val="002B13E6"/>
    <w:rsid w:val="002B1560"/>
    <w:rsid w:val="002B15BA"/>
    <w:rsid w:val="002B1628"/>
    <w:rsid w:val="002B189B"/>
    <w:rsid w:val="002B19E8"/>
    <w:rsid w:val="002B1A20"/>
    <w:rsid w:val="002B1A94"/>
    <w:rsid w:val="002B1BE6"/>
    <w:rsid w:val="002B1CF0"/>
    <w:rsid w:val="002B1EF9"/>
    <w:rsid w:val="002B2355"/>
    <w:rsid w:val="002B2792"/>
    <w:rsid w:val="002B2B41"/>
    <w:rsid w:val="002B2B4F"/>
    <w:rsid w:val="002B2C44"/>
    <w:rsid w:val="002B30E2"/>
    <w:rsid w:val="002B318D"/>
    <w:rsid w:val="002B3318"/>
    <w:rsid w:val="002B349A"/>
    <w:rsid w:val="002B3932"/>
    <w:rsid w:val="002B3B27"/>
    <w:rsid w:val="002B3CB5"/>
    <w:rsid w:val="002B3D9C"/>
    <w:rsid w:val="002B3E3F"/>
    <w:rsid w:val="002B3E55"/>
    <w:rsid w:val="002B401D"/>
    <w:rsid w:val="002B43BE"/>
    <w:rsid w:val="002B485F"/>
    <w:rsid w:val="002B488F"/>
    <w:rsid w:val="002B4A7E"/>
    <w:rsid w:val="002B4DA1"/>
    <w:rsid w:val="002B4DF3"/>
    <w:rsid w:val="002B4E00"/>
    <w:rsid w:val="002B4E22"/>
    <w:rsid w:val="002B4ECC"/>
    <w:rsid w:val="002B512D"/>
    <w:rsid w:val="002B545E"/>
    <w:rsid w:val="002B5823"/>
    <w:rsid w:val="002B5836"/>
    <w:rsid w:val="002B59BB"/>
    <w:rsid w:val="002B5BD4"/>
    <w:rsid w:val="002B5C62"/>
    <w:rsid w:val="002B5F16"/>
    <w:rsid w:val="002B618C"/>
    <w:rsid w:val="002B634F"/>
    <w:rsid w:val="002B649D"/>
    <w:rsid w:val="002B65DC"/>
    <w:rsid w:val="002B6725"/>
    <w:rsid w:val="002B6B1A"/>
    <w:rsid w:val="002B6FA0"/>
    <w:rsid w:val="002B6FE8"/>
    <w:rsid w:val="002B708A"/>
    <w:rsid w:val="002B7186"/>
    <w:rsid w:val="002B7191"/>
    <w:rsid w:val="002B7642"/>
    <w:rsid w:val="002B787F"/>
    <w:rsid w:val="002B7A23"/>
    <w:rsid w:val="002B7BE4"/>
    <w:rsid w:val="002B7C62"/>
    <w:rsid w:val="002C0029"/>
    <w:rsid w:val="002C01A9"/>
    <w:rsid w:val="002C01B8"/>
    <w:rsid w:val="002C046A"/>
    <w:rsid w:val="002C067A"/>
    <w:rsid w:val="002C09D6"/>
    <w:rsid w:val="002C0D3B"/>
    <w:rsid w:val="002C0D82"/>
    <w:rsid w:val="002C0D89"/>
    <w:rsid w:val="002C0E42"/>
    <w:rsid w:val="002C0FFB"/>
    <w:rsid w:val="002C119D"/>
    <w:rsid w:val="002C1441"/>
    <w:rsid w:val="002C1560"/>
    <w:rsid w:val="002C1857"/>
    <w:rsid w:val="002C197D"/>
    <w:rsid w:val="002C19B4"/>
    <w:rsid w:val="002C19DC"/>
    <w:rsid w:val="002C1B6F"/>
    <w:rsid w:val="002C1E70"/>
    <w:rsid w:val="002C20E1"/>
    <w:rsid w:val="002C21C2"/>
    <w:rsid w:val="002C2266"/>
    <w:rsid w:val="002C23BD"/>
    <w:rsid w:val="002C2462"/>
    <w:rsid w:val="002C2626"/>
    <w:rsid w:val="002C2827"/>
    <w:rsid w:val="002C292D"/>
    <w:rsid w:val="002C308A"/>
    <w:rsid w:val="002C32BE"/>
    <w:rsid w:val="002C3620"/>
    <w:rsid w:val="002C36F3"/>
    <w:rsid w:val="002C386C"/>
    <w:rsid w:val="002C3AF4"/>
    <w:rsid w:val="002C3BBF"/>
    <w:rsid w:val="002C3C4D"/>
    <w:rsid w:val="002C3F5A"/>
    <w:rsid w:val="002C41BD"/>
    <w:rsid w:val="002C4299"/>
    <w:rsid w:val="002C42FA"/>
    <w:rsid w:val="002C4314"/>
    <w:rsid w:val="002C45BC"/>
    <w:rsid w:val="002C469A"/>
    <w:rsid w:val="002C46F1"/>
    <w:rsid w:val="002C4CD7"/>
    <w:rsid w:val="002C4E13"/>
    <w:rsid w:val="002C51EB"/>
    <w:rsid w:val="002C52A9"/>
    <w:rsid w:val="002C52CC"/>
    <w:rsid w:val="002C52F9"/>
    <w:rsid w:val="002C52FA"/>
    <w:rsid w:val="002C5421"/>
    <w:rsid w:val="002C547E"/>
    <w:rsid w:val="002C56A9"/>
    <w:rsid w:val="002C580B"/>
    <w:rsid w:val="002C5B97"/>
    <w:rsid w:val="002C5CA7"/>
    <w:rsid w:val="002C5D10"/>
    <w:rsid w:val="002C6276"/>
    <w:rsid w:val="002C6623"/>
    <w:rsid w:val="002C673E"/>
    <w:rsid w:val="002C679A"/>
    <w:rsid w:val="002C67D6"/>
    <w:rsid w:val="002C681E"/>
    <w:rsid w:val="002C68D4"/>
    <w:rsid w:val="002C6989"/>
    <w:rsid w:val="002C7247"/>
    <w:rsid w:val="002C7300"/>
    <w:rsid w:val="002C7492"/>
    <w:rsid w:val="002C75D3"/>
    <w:rsid w:val="002C7B66"/>
    <w:rsid w:val="002C7ECA"/>
    <w:rsid w:val="002D00D4"/>
    <w:rsid w:val="002D00E7"/>
    <w:rsid w:val="002D0185"/>
    <w:rsid w:val="002D01FF"/>
    <w:rsid w:val="002D0214"/>
    <w:rsid w:val="002D03B7"/>
    <w:rsid w:val="002D0469"/>
    <w:rsid w:val="002D04C9"/>
    <w:rsid w:val="002D0705"/>
    <w:rsid w:val="002D0956"/>
    <w:rsid w:val="002D0962"/>
    <w:rsid w:val="002D0B00"/>
    <w:rsid w:val="002D0D39"/>
    <w:rsid w:val="002D0F27"/>
    <w:rsid w:val="002D113E"/>
    <w:rsid w:val="002D13C9"/>
    <w:rsid w:val="002D1670"/>
    <w:rsid w:val="002D1716"/>
    <w:rsid w:val="002D1DF0"/>
    <w:rsid w:val="002D2471"/>
    <w:rsid w:val="002D24E6"/>
    <w:rsid w:val="002D27F0"/>
    <w:rsid w:val="002D28D3"/>
    <w:rsid w:val="002D294D"/>
    <w:rsid w:val="002D2A8C"/>
    <w:rsid w:val="002D2B43"/>
    <w:rsid w:val="002D2BA1"/>
    <w:rsid w:val="002D2BB7"/>
    <w:rsid w:val="002D2DB1"/>
    <w:rsid w:val="002D2E7A"/>
    <w:rsid w:val="002D2F34"/>
    <w:rsid w:val="002D30A5"/>
    <w:rsid w:val="002D30AD"/>
    <w:rsid w:val="002D3521"/>
    <w:rsid w:val="002D35E3"/>
    <w:rsid w:val="002D35F3"/>
    <w:rsid w:val="002D3972"/>
    <w:rsid w:val="002D3AC8"/>
    <w:rsid w:val="002D3B04"/>
    <w:rsid w:val="002D3B05"/>
    <w:rsid w:val="002D3BB2"/>
    <w:rsid w:val="002D3F2D"/>
    <w:rsid w:val="002D45FD"/>
    <w:rsid w:val="002D4786"/>
    <w:rsid w:val="002D4866"/>
    <w:rsid w:val="002D4A23"/>
    <w:rsid w:val="002D4BD4"/>
    <w:rsid w:val="002D4C51"/>
    <w:rsid w:val="002D4D05"/>
    <w:rsid w:val="002D4EA0"/>
    <w:rsid w:val="002D4ED0"/>
    <w:rsid w:val="002D5008"/>
    <w:rsid w:val="002D5184"/>
    <w:rsid w:val="002D553A"/>
    <w:rsid w:val="002D5B9F"/>
    <w:rsid w:val="002D5CA2"/>
    <w:rsid w:val="002D5E23"/>
    <w:rsid w:val="002D5E29"/>
    <w:rsid w:val="002D5F3B"/>
    <w:rsid w:val="002D5FCE"/>
    <w:rsid w:val="002D625B"/>
    <w:rsid w:val="002D6316"/>
    <w:rsid w:val="002D640B"/>
    <w:rsid w:val="002D6666"/>
    <w:rsid w:val="002D674F"/>
    <w:rsid w:val="002D67C2"/>
    <w:rsid w:val="002D685A"/>
    <w:rsid w:val="002D6B5D"/>
    <w:rsid w:val="002D6CE4"/>
    <w:rsid w:val="002D6D00"/>
    <w:rsid w:val="002D7005"/>
    <w:rsid w:val="002D7282"/>
    <w:rsid w:val="002D73B4"/>
    <w:rsid w:val="002D7908"/>
    <w:rsid w:val="002E00FF"/>
    <w:rsid w:val="002E0216"/>
    <w:rsid w:val="002E040D"/>
    <w:rsid w:val="002E05A4"/>
    <w:rsid w:val="002E06D5"/>
    <w:rsid w:val="002E0A20"/>
    <w:rsid w:val="002E0BDC"/>
    <w:rsid w:val="002E0C34"/>
    <w:rsid w:val="002E0D8B"/>
    <w:rsid w:val="002E0DCB"/>
    <w:rsid w:val="002E0FFD"/>
    <w:rsid w:val="002E1011"/>
    <w:rsid w:val="002E10CC"/>
    <w:rsid w:val="002E117A"/>
    <w:rsid w:val="002E11F1"/>
    <w:rsid w:val="002E154A"/>
    <w:rsid w:val="002E1730"/>
    <w:rsid w:val="002E1823"/>
    <w:rsid w:val="002E1A8F"/>
    <w:rsid w:val="002E1BD9"/>
    <w:rsid w:val="002E1C69"/>
    <w:rsid w:val="002E1D0F"/>
    <w:rsid w:val="002E1D98"/>
    <w:rsid w:val="002E200B"/>
    <w:rsid w:val="002E20D1"/>
    <w:rsid w:val="002E20ED"/>
    <w:rsid w:val="002E2195"/>
    <w:rsid w:val="002E21BD"/>
    <w:rsid w:val="002E24E2"/>
    <w:rsid w:val="002E2541"/>
    <w:rsid w:val="002E263E"/>
    <w:rsid w:val="002E2699"/>
    <w:rsid w:val="002E2733"/>
    <w:rsid w:val="002E27BB"/>
    <w:rsid w:val="002E28A8"/>
    <w:rsid w:val="002E2994"/>
    <w:rsid w:val="002E2BE1"/>
    <w:rsid w:val="002E2CD9"/>
    <w:rsid w:val="002E300E"/>
    <w:rsid w:val="002E3072"/>
    <w:rsid w:val="002E31E5"/>
    <w:rsid w:val="002E33A5"/>
    <w:rsid w:val="002E341D"/>
    <w:rsid w:val="002E3451"/>
    <w:rsid w:val="002E3595"/>
    <w:rsid w:val="002E389A"/>
    <w:rsid w:val="002E3A2A"/>
    <w:rsid w:val="002E3A6F"/>
    <w:rsid w:val="002E3C4D"/>
    <w:rsid w:val="002E3D2C"/>
    <w:rsid w:val="002E3E2F"/>
    <w:rsid w:val="002E3F03"/>
    <w:rsid w:val="002E3F7E"/>
    <w:rsid w:val="002E3F80"/>
    <w:rsid w:val="002E3FB9"/>
    <w:rsid w:val="002E407A"/>
    <w:rsid w:val="002E416D"/>
    <w:rsid w:val="002E427E"/>
    <w:rsid w:val="002E44D1"/>
    <w:rsid w:val="002E4851"/>
    <w:rsid w:val="002E4959"/>
    <w:rsid w:val="002E4A04"/>
    <w:rsid w:val="002E4A2C"/>
    <w:rsid w:val="002E4B0C"/>
    <w:rsid w:val="002E4BF8"/>
    <w:rsid w:val="002E4DC3"/>
    <w:rsid w:val="002E4F4E"/>
    <w:rsid w:val="002E50FF"/>
    <w:rsid w:val="002E5665"/>
    <w:rsid w:val="002E5736"/>
    <w:rsid w:val="002E5964"/>
    <w:rsid w:val="002E615A"/>
    <w:rsid w:val="002E61F0"/>
    <w:rsid w:val="002E634C"/>
    <w:rsid w:val="002E65BE"/>
    <w:rsid w:val="002E662F"/>
    <w:rsid w:val="002E67B7"/>
    <w:rsid w:val="002E68CA"/>
    <w:rsid w:val="002E68DF"/>
    <w:rsid w:val="002E69F3"/>
    <w:rsid w:val="002E6B21"/>
    <w:rsid w:val="002E6C0C"/>
    <w:rsid w:val="002E6C33"/>
    <w:rsid w:val="002E6FA3"/>
    <w:rsid w:val="002E724A"/>
    <w:rsid w:val="002E75BF"/>
    <w:rsid w:val="002E75EA"/>
    <w:rsid w:val="002E7A00"/>
    <w:rsid w:val="002E7A77"/>
    <w:rsid w:val="002E7C40"/>
    <w:rsid w:val="002E7D0F"/>
    <w:rsid w:val="002F0077"/>
    <w:rsid w:val="002F0194"/>
    <w:rsid w:val="002F01AB"/>
    <w:rsid w:val="002F01CA"/>
    <w:rsid w:val="002F0358"/>
    <w:rsid w:val="002F0383"/>
    <w:rsid w:val="002F03C4"/>
    <w:rsid w:val="002F0835"/>
    <w:rsid w:val="002F08B9"/>
    <w:rsid w:val="002F0BE2"/>
    <w:rsid w:val="002F0F60"/>
    <w:rsid w:val="002F1346"/>
    <w:rsid w:val="002F13A6"/>
    <w:rsid w:val="002F171D"/>
    <w:rsid w:val="002F17AD"/>
    <w:rsid w:val="002F17AE"/>
    <w:rsid w:val="002F17D3"/>
    <w:rsid w:val="002F193F"/>
    <w:rsid w:val="002F1A40"/>
    <w:rsid w:val="002F1A76"/>
    <w:rsid w:val="002F1B5E"/>
    <w:rsid w:val="002F1D3E"/>
    <w:rsid w:val="002F1EB9"/>
    <w:rsid w:val="002F1F84"/>
    <w:rsid w:val="002F20FB"/>
    <w:rsid w:val="002F225B"/>
    <w:rsid w:val="002F2550"/>
    <w:rsid w:val="002F258A"/>
    <w:rsid w:val="002F26C9"/>
    <w:rsid w:val="002F2739"/>
    <w:rsid w:val="002F27C9"/>
    <w:rsid w:val="002F2837"/>
    <w:rsid w:val="002F2861"/>
    <w:rsid w:val="002F2B16"/>
    <w:rsid w:val="002F2BE6"/>
    <w:rsid w:val="002F2F64"/>
    <w:rsid w:val="002F31D1"/>
    <w:rsid w:val="002F33CD"/>
    <w:rsid w:val="002F33EF"/>
    <w:rsid w:val="002F343A"/>
    <w:rsid w:val="002F35AF"/>
    <w:rsid w:val="002F3965"/>
    <w:rsid w:val="002F39FF"/>
    <w:rsid w:val="002F3A9C"/>
    <w:rsid w:val="002F3C4B"/>
    <w:rsid w:val="002F3CEC"/>
    <w:rsid w:val="002F3F06"/>
    <w:rsid w:val="002F3F6A"/>
    <w:rsid w:val="002F43FA"/>
    <w:rsid w:val="002F46B0"/>
    <w:rsid w:val="002F4763"/>
    <w:rsid w:val="002F49CE"/>
    <w:rsid w:val="002F4AE1"/>
    <w:rsid w:val="002F4B4C"/>
    <w:rsid w:val="002F4D8C"/>
    <w:rsid w:val="002F4EBD"/>
    <w:rsid w:val="002F5152"/>
    <w:rsid w:val="002F5223"/>
    <w:rsid w:val="002F54B8"/>
    <w:rsid w:val="002F5758"/>
    <w:rsid w:val="002F575D"/>
    <w:rsid w:val="002F5982"/>
    <w:rsid w:val="002F5AA9"/>
    <w:rsid w:val="002F5CB6"/>
    <w:rsid w:val="002F634D"/>
    <w:rsid w:val="002F68AB"/>
    <w:rsid w:val="002F68BE"/>
    <w:rsid w:val="002F6A9A"/>
    <w:rsid w:val="002F6AB9"/>
    <w:rsid w:val="002F6D8F"/>
    <w:rsid w:val="002F72AF"/>
    <w:rsid w:val="002F72BE"/>
    <w:rsid w:val="002F732B"/>
    <w:rsid w:val="002F780B"/>
    <w:rsid w:val="002F78C5"/>
    <w:rsid w:val="002F78E9"/>
    <w:rsid w:val="002F7A22"/>
    <w:rsid w:val="002F7AB0"/>
    <w:rsid w:val="002F7ABE"/>
    <w:rsid w:val="002F7CA1"/>
    <w:rsid w:val="002F7F0A"/>
    <w:rsid w:val="002F7F29"/>
    <w:rsid w:val="002F7F82"/>
    <w:rsid w:val="003002EF"/>
    <w:rsid w:val="003003A5"/>
    <w:rsid w:val="0030048F"/>
    <w:rsid w:val="00300623"/>
    <w:rsid w:val="00300769"/>
    <w:rsid w:val="00300792"/>
    <w:rsid w:val="0030089D"/>
    <w:rsid w:val="00300956"/>
    <w:rsid w:val="00300B4A"/>
    <w:rsid w:val="00300CF4"/>
    <w:rsid w:val="00300D75"/>
    <w:rsid w:val="00300F54"/>
    <w:rsid w:val="0030134C"/>
    <w:rsid w:val="003014BB"/>
    <w:rsid w:val="003015E7"/>
    <w:rsid w:val="003016EE"/>
    <w:rsid w:val="003017DF"/>
    <w:rsid w:val="003019A5"/>
    <w:rsid w:val="00301AC7"/>
    <w:rsid w:val="00301C79"/>
    <w:rsid w:val="00301F60"/>
    <w:rsid w:val="00302043"/>
    <w:rsid w:val="00302151"/>
    <w:rsid w:val="00302302"/>
    <w:rsid w:val="0030257A"/>
    <w:rsid w:val="003026AF"/>
    <w:rsid w:val="00302747"/>
    <w:rsid w:val="003028A8"/>
    <w:rsid w:val="00302974"/>
    <w:rsid w:val="00302ABC"/>
    <w:rsid w:val="00302DB4"/>
    <w:rsid w:val="00302EBC"/>
    <w:rsid w:val="003032F9"/>
    <w:rsid w:val="003033F1"/>
    <w:rsid w:val="00303725"/>
    <w:rsid w:val="0030373F"/>
    <w:rsid w:val="00303C6A"/>
    <w:rsid w:val="003041ED"/>
    <w:rsid w:val="003047FB"/>
    <w:rsid w:val="00304B08"/>
    <w:rsid w:val="00304B8F"/>
    <w:rsid w:val="00304BCE"/>
    <w:rsid w:val="00304C73"/>
    <w:rsid w:val="00304FE0"/>
    <w:rsid w:val="00304FE2"/>
    <w:rsid w:val="00305073"/>
    <w:rsid w:val="003050DB"/>
    <w:rsid w:val="0030523B"/>
    <w:rsid w:val="00305246"/>
    <w:rsid w:val="00305491"/>
    <w:rsid w:val="00305B7B"/>
    <w:rsid w:val="00305C69"/>
    <w:rsid w:val="00305FE0"/>
    <w:rsid w:val="003060A9"/>
    <w:rsid w:val="00306377"/>
    <w:rsid w:val="003065A2"/>
    <w:rsid w:val="003066C0"/>
    <w:rsid w:val="003066D2"/>
    <w:rsid w:val="003066FE"/>
    <w:rsid w:val="003067BA"/>
    <w:rsid w:val="003067ED"/>
    <w:rsid w:val="00306892"/>
    <w:rsid w:val="0030692B"/>
    <w:rsid w:val="003069C6"/>
    <w:rsid w:val="00306E55"/>
    <w:rsid w:val="00306F4F"/>
    <w:rsid w:val="00307054"/>
    <w:rsid w:val="00307086"/>
    <w:rsid w:val="00307283"/>
    <w:rsid w:val="0030731D"/>
    <w:rsid w:val="0030737A"/>
    <w:rsid w:val="00307474"/>
    <w:rsid w:val="0030751B"/>
    <w:rsid w:val="003076E6"/>
    <w:rsid w:val="00307928"/>
    <w:rsid w:val="00307979"/>
    <w:rsid w:val="00307AE2"/>
    <w:rsid w:val="00307B1A"/>
    <w:rsid w:val="00307C73"/>
    <w:rsid w:val="00307DAC"/>
    <w:rsid w:val="00307E94"/>
    <w:rsid w:val="00307F0A"/>
    <w:rsid w:val="00307FB4"/>
    <w:rsid w:val="00310163"/>
    <w:rsid w:val="0031034A"/>
    <w:rsid w:val="00310394"/>
    <w:rsid w:val="00310611"/>
    <w:rsid w:val="00310718"/>
    <w:rsid w:val="00310771"/>
    <w:rsid w:val="003107D0"/>
    <w:rsid w:val="003107EE"/>
    <w:rsid w:val="003109ED"/>
    <w:rsid w:val="00310D76"/>
    <w:rsid w:val="00310E68"/>
    <w:rsid w:val="00310F55"/>
    <w:rsid w:val="00310F7D"/>
    <w:rsid w:val="0031100D"/>
    <w:rsid w:val="0031102F"/>
    <w:rsid w:val="003110CA"/>
    <w:rsid w:val="003111B8"/>
    <w:rsid w:val="00311237"/>
    <w:rsid w:val="00311370"/>
    <w:rsid w:val="003113EC"/>
    <w:rsid w:val="003113EE"/>
    <w:rsid w:val="003114C1"/>
    <w:rsid w:val="0031154D"/>
    <w:rsid w:val="003115FF"/>
    <w:rsid w:val="003117B3"/>
    <w:rsid w:val="003117C3"/>
    <w:rsid w:val="00311879"/>
    <w:rsid w:val="003119EC"/>
    <w:rsid w:val="00311A70"/>
    <w:rsid w:val="00311CFE"/>
    <w:rsid w:val="00311D36"/>
    <w:rsid w:val="00311E22"/>
    <w:rsid w:val="0031222E"/>
    <w:rsid w:val="00312239"/>
    <w:rsid w:val="0031228A"/>
    <w:rsid w:val="003124E8"/>
    <w:rsid w:val="0031258A"/>
    <w:rsid w:val="003127F9"/>
    <w:rsid w:val="00312829"/>
    <w:rsid w:val="00312A18"/>
    <w:rsid w:val="00312A8A"/>
    <w:rsid w:val="00312E69"/>
    <w:rsid w:val="00313157"/>
    <w:rsid w:val="003132AF"/>
    <w:rsid w:val="003136E9"/>
    <w:rsid w:val="00313A78"/>
    <w:rsid w:val="00313E73"/>
    <w:rsid w:val="00313F18"/>
    <w:rsid w:val="0031409D"/>
    <w:rsid w:val="003140A4"/>
    <w:rsid w:val="0031458B"/>
    <w:rsid w:val="003147BB"/>
    <w:rsid w:val="00314A34"/>
    <w:rsid w:val="00314A9E"/>
    <w:rsid w:val="00314AB7"/>
    <w:rsid w:val="00314C28"/>
    <w:rsid w:val="00314DCA"/>
    <w:rsid w:val="00315050"/>
    <w:rsid w:val="003153E7"/>
    <w:rsid w:val="003157D9"/>
    <w:rsid w:val="00315BE4"/>
    <w:rsid w:val="00315CDA"/>
    <w:rsid w:val="00315E8C"/>
    <w:rsid w:val="00315E96"/>
    <w:rsid w:val="00315F81"/>
    <w:rsid w:val="0031602D"/>
    <w:rsid w:val="003160D1"/>
    <w:rsid w:val="00316163"/>
    <w:rsid w:val="003161FC"/>
    <w:rsid w:val="00316478"/>
    <w:rsid w:val="003167B2"/>
    <w:rsid w:val="003169EA"/>
    <w:rsid w:val="00316ABB"/>
    <w:rsid w:val="00316E34"/>
    <w:rsid w:val="00316E3A"/>
    <w:rsid w:val="00317358"/>
    <w:rsid w:val="003175CC"/>
    <w:rsid w:val="00317B9F"/>
    <w:rsid w:val="003200AF"/>
    <w:rsid w:val="00320467"/>
    <w:rsid w:val="0032047F"/>
    <w:rsid w:val="00320651"/>
    <w:rsid w:val="003207A4"/>
    <w:rsid w:val="003207DC"/>
    <w:rsid w:val="00320B28"/>
    <w:rsid w:val="00320BBF"/>
    <w:rsid w:val="00320CA0"/>
    <w:rsid w:val="00320DFE"/>
    <w:rsid w:val="003214C7"/>
    <w:rsid w:val="0032151E"/>
    <w:rsid w:val="00321590"/>
    <w:rsid w:val="003219BF"/>
    <w:rsid w:val="00321B2A"/>
    <w:rsid w:val="00321BA8"/>
    <w:rsid w:val="00321D2C"/>
    <w:rsid w:val="00321D4F"/>
    <w:rsid w:val="00321DB7"/>
    <w:rsid w:val="00321E94"/>
    <w:rsid w:val="00321EBA"/>
    <w:rsid w:val="00321FAA"/>
    <w:rsid w:val="003222D7"/>
    <w:rsid w:val="0032234E"/>
    <w:rsid w:val="0032245F"/>
    <w:rsid w:val="0032266B"/>
    <w:rsid w:val="0032273F"/>
    <w:rsid w:val="003229C8"/>
    <w:rsid w:val="003229F3"/>
    <w:rsid w:val="00322CCF"/>
    <w:rsid w:val="00322D63"/>
    <w:rsid w:val="00322EF3"/>
    <w:rsid w:val="0032301D"/>
    <w:rsid w:val="00323441"/>
    <w:rsid w:val="003234E9"/>
    <w:rsid w:val="0032358D"/>
    <w:rsid w:val="003235E5"/>
    <w:rsid w:val="00323864"/>
    <w:rsid w:val="00323941"/>
    <w:rsid w:val="00323C2B"/>
    <w:rsid w:val="00323DE3"/>
    <w:rsid w:val="00323DE5"/>
    <w:rsid w:val="00324001"/>
    <w:rsid w:val="00324120"/>
    <w:rsid w:val="00324196"/>
    <w:rsid w:val="003242DF"/>
    <w:rsid w:val="003243B4"/>
    <w:rsid w:val="003243EE"/>
    <w:rsid w:val="00324574"/>
    <w:rsid w:val="003245EF"/>
    <w:rsid w:val="0032475E"/>
    <w:rsid w:val="003249DD"/>
    <w:rsid w:val="00324A6E"/>
    <w:rsid w:val="00324AE7"/>
    <w:rsid w:val="0032533E"/>
    <w:rsid w:val="0032559F"/>
    <w:rsid w:val="003259D0"/>
    <w:rsid w:val="00325ABB"/>
    <w:rsid w:val="00325B8D"/>
    <w:rsid w:val="00325BFF"/>
    <w:rsid w:val="00326054"/>
    <w:rsid w:val="003263D8"/>
    <w:rsid w:val="00326414"/>
    <w:rsid w:val="003265D8"/>
    <w:rsid w:val="00326704"/>
    <w:rsid w:val="00326B9B"/>
    <w:rsid w:val="00326D99"/>
    <w:rsid w:val="00327683"/>
    <w:rsid w:val="003276C5"/>
    <w:rsid w:val="00327902"/>
    <w:rsid w:val="00327B11"/>
    <w:rsid w:val="00327CA9"/>
    <w:rsid w:val="00327CC1"/>
    <w:rsid w:val="0033002B"/>
    <w:rsid w:val="003300FE"/>
    <w:rsid w:val="003304F2"/>
    <w:rsid w:val="003305D5"/>
    <w:rsid w:val="0033085C"/>
    <w:rsid w:val="003309B2"/>
    <w:rsid w:val="00330DBB"/>
    <w:rsid w:val="00330E7F"/>
    <w:rsid w:val="0033121F"/>
    <w:rsid w:val="003312FF"/>
    <w:rsid w:val="0033165A"/>
    <w:rsid w:val="0033174C"/>
    <w:rsid w:val="003319EA"/>
    <w:rsid w:val="00331A82"/>
    <w:rsid w:val="00331AE5"/>
    <w:rsid w:val="00331C0D"/>
    <w:rsid w:val="00331DCF"/>
    <w:rsid w:val="003320DE"/>
    <w:rsid w:val="00332136"/>
    <w:rsid w:val="003321F5"/>
    <w:rsid w:val="0033222A"/>
    <w:rsid w:val="003324A2"/>
    <w:rsid w:val="003327AE"/>
    <w:rsid w:val="003328E8"/>
    <w:rsid w:val="00332938"/>
    <w:rsid w:val="00332984"/>
    <w:rsid w:val="00332D38"/>
    <w:rsid w:val="00332E0F"/>
    <w:rsid w:val="00332EAF"/>
    <w:rsid w:val="00333226"/>
    <w:rsid w:val="003332A8"/>
    <w:rsid w:val="00333434"/>
    <w:rsid w:val="003335DF"/>
    <w:rsid w:val="00333725"/>
    <w:rsid w:val="003338AB"/>
    <w:rsid w:val="00333986"/>
    <w:rsid w:val="00333A45"/>
    <w:rsid w:val="00333D90"/>
    <w:rsid w:val="00333DF7"/>
    <w:rsid w:val="00333EBD"/>
    <w:rsid w:val="00333F44"/>
    <w:rsid w:val="00334151"/>
    <w:rsid w:val="00334317"/>
    <w:rsid w:val="00334348"/>
    <w:rsid w:val="00334476"/>
    <w:rsid w:val="0033455B"/>
    <w:rsid w:val="0033464A"/>
    <w:rsid w:val="0033480D"/>
    <w:rsid w:val="00334A25"/>
    <w:rsid w:val="00334C1F"/>
    <w:rsid w:val="00334EDF"/>
    <w:rsid w:val="00334F25"/>
    <w:rsid w:val="003350F6"/>
    <w:rsid w:val="0033514C"/>
    <w:rsid w:val="00335739"/>
    <w:rsid w:val="0033584B"/>
    <w:rsid w:val="00335A10"/>
    <w:rsid w:val="00335BB0"/>
    <w:rsid w:val="00335CA3"/>
    <w:rsid w:val="00335D05"/>
    <w:rsid w:val="00335D34"/>
    <w:rsid w:val="00335E17"/>
    <w:rsid w:val="00336170"/>
    <w:rsid w:val="00336270"/>
    <w:rsid w:val="003364AE"/>
    <w:rsid w:val="0033657E"/>
    <w:rsid w:val="003366BE"/>
    <w:rsid w:val="0033681A"/>
    <w:rsid w:val="00336A78"/>
    <w:rsid w:val="00336ABE"/>
    <w:rsid w:val="00336D1A"/>
    <w:rsid w:val="00336EDB"/>
    <w:rsid w:val="00336F86"/>
    <w:rsid w:val="00336FA2"/>
    <w:rsid w:val="00337142"/>
    <w:rsid w:val="003371F4"/>
    <w:rsid w:val="0033754A"/>
    <w:rsid w:val="003375CE"/>
    <w:rsid w:val="00337613"/>
    <w:rsid w:val="0033779C"/>
    <w:rsid w:val="00337CBD"/>
    <w:rsid w:val="00337DEF"/>
    <w:rsid w:val="003400E3"/>
    <w:rsid w:val="00340198"/>
    <w:rsid w:val="0034056B"/>
    <w:rsid w:val="0034058E"/>
    <w:rsid w:val="00340592"/>
    <w:rsid w:val="003405F7"/>
    <w:rsid w:val="00340704"/>
    <w:rsid w:val="00340901"/>
    <w:rsid w:val="00340B59"/>
    <w:rsid w:val="00340CDC"/>
    <w:rsid w:val="00340D03"/>
    <w:rsid w:val="0034122E"/>
    <w:rsid w:val="0034124E"/>
    <w:rsid w:val="00341289"/>
    <w:rsid w:val="003412B7"/>
    <w:rsid w:val="003414A2"/>
    <w:rsid w:val="0034159B"/>
    <w:rsid w:val="003415FF"/>
    <w:rsid w:val="00341781"/>
    <w:rsid w:val="00341865"/>
    <w:rsid w:val="00341B2F"/>
    <w:rsid w:val="00341E39"/>
    <w:rsid w:val="00341F88"/>
    <w:rsid w:val="00341FAE"/>
    <w:rsid w:val="003423D8"/>
    <w:rsid w:val="0034267C"/>
    <w:rsid w:val="00342689"/>
    <w:rsid w:val="00342767"/>
    <w:rsid w:val="0034291E"/>
    <w:rsid w:val="00342A25"/>
    <w:rsid w:val="00342BDF"/>
    <w:rsid w:val="00342C0E"/>
    <w:rsid w:val="00342C68"/>
    <w:rsid w:val="00342CF4"/>
    <w:rsid w:val="0034309F"/>
    <w:rsid w:val="003430F5"/>
    <w:rsid w:val="003430FA"/>
    <w:rsid w:val="00343602"/>
    <w:rsid w:val="00343695"/>
    <w:rsid w:val="00343725"/>
    <w:rsid w:val="0034386E"/>
    <w:rsid w:val="00343B68"/>
    <w:rsid w:val="00343BDD"/>
    <w:rsid w:val="00343BF9"/>
    <w:rsid w:val="00343CC4"/>
    <w:rsid w:val="00343E27"/>
    <w:rsid w:val="00344068"/>
    <w:rsid w:val="00344245"/>
    <w:rsid w:val="003442E1"/>
    <w:rsid w:val="0034450B"/>
    <w:rsid w:val="0034471A"/>
    <w:rsid w:val="00344B3D"/>
    <w:rsid w:val="00344BAE"/>
    <w:rsid w:val="00344C5A"/>
    <w:rsid w:val="00344CCF"/>
    <w:rsid w:val="00344D38"/>
    <w:rsid w:val="00344E06"/>
    <w:rsid w:val="00344E22"/>
    <w:rsid w:val="00344F4E"/>
    <w:rsid w:val="0034547C"/>
    <w:rsid w:val="00345654"/>
    <w:rsid w:val="00345681"/>
    <w:rsid w:val="003457CD"/>
    <w:rsid w:val="00345A37"/>
    <w:rsid w:val="003461D5"/>
    <w:rsid w:val="00346B3D"/>
    <w:rsid w:val="00346D6C"/>
    <w:rsid w:val="00346F30"/>
    <w:rsid w:val="00347C03"/>
    <w:rsid w:val="00347D8C"/>
    <w:rsid w:val="00347E5E"/>
    <w:rsid w:val="00347F2D"/>
    <w:rsid w:val="00350003"/>
    <w:rsid w:val="00350151"/>
    <w:rsid w:val="0035048B"/>
    <w:rsid w:val="003504A0"/>
    <w:rsid w:val="0035071C"/>
    <w:rsid w:val="00350859"/>
    <w:rsid w:val="00350B7B"/>
    <w:rsid w:val="00350C33"/>
    <w:rsid w:val="00350CA4"/>
    <w:rsid w:val="00350EF8"/>
    <w:rsid w:val="0035101B"/>
    <w:rsid w:val="003510B4"/>
    <w:rsid w:val="003512E8"/>
    <w:rsid w:val="00351346"/>
    <w:rsid w:val="00351417"/>
    <w:rsid w:val="003514D7"/>
    <w:rsid w:val="0035186C"/>
    <w:rsid w:val="00351C27"/>
    <w:rsid w:val="00351F77"/>
    <w:rsid w:val="00352004"/>
    <w:rsid w:val="003523F6"/>
    <w:rsid w:val="003524BD"/>
    <w:rsid w:val="003525B4"/>
    <w:rsid w:val="003525BE"/>
    <w:rsid w:val="0035276E"/>
    <w:rsid w:val="003527C2"/>
    <w:rsid w:val="003527F2"/>
    <w:rsid w:val="00352813"/>
    <w:rsid w:val="003528E0"/>
    <w:rsid w:val="00352B3C"/>
    <w:rsid w:val="00352D89"/>
    <w:rsid w:val="00352E11"/>
    <w:rsid w:val="00352ECE"/>
    <w:rsid w:val="00352F82"/>
    <w:rsid w:val="003532C3"/>
    <w:rsid w:val="00353543"/>
    <w:rsid w:val="0035357E"/>
    <w:rsid w:val="0035376E"/>
    <w:rsid w:val="00353786"/>
    <w:rsid w:val="0035378C"/>
    <w:rsid w:val="00353AC3"/>
    <w:rsid w:val="00353C17"/>
    <w:rsid w:val="00353D04"/>
    <w:rsid w:val="00353E59"/>
    <w:rsid w:val="00353F7B"/>
    <w:rsid w:val="0035400A"/>
    <w:rsid w:val="003542AC"/>
    <w:rsid w:val="003542CA"/>
    <w:rsid w:val="00354532"/>
    <w:rsid w:val="003545B8"/>
    <w:rsid w:val="003545CB"/>
    <w:rsid w:val="00354882"/>
    <w:rsid w:val="00354C49"/>
    <w:rsid w:val="00354D3B"/>
    <w:rsid w:val="00354F12"/>
    <w:rsid w:val="0035508A"/>
    <w:rsid w:val="0035513E"/>
    <w:rsid w:val="00355224"/>
    <w:rsid w:val="00355327"/>
    <w:rsid w:val="00355423"/>
    <w:rsid w:val="003554A2"/>
    <w:rsid w:val="00355626"/>
    <w:rsid w:val="003557C1"/>
    <w:rsid w:val="003558CF"/>
    <w:rsid w:val="00355ADD"/>
    <w:rsid w:val="00356042"/>
    <w:rsid w:val="0035616D"/>
    <w:rsid w:val="0035632C"/>
    <w:rsid w:val="00356485"/>
    <w:rsid w:val="00356499"/>
    <w:rsid w:val="003565A7"/>
    <w:rsid w:val="00356925"/>
    <w:rsid w:val="00356A32"/>
    <w:rsid w:val="00356AC3"/>
    <w:rsid w:val="00356C0A"/>
    <w:rsid w:val="00356D5D"/>
    <w:rsid w:val="00356EE6"/>
    <w:rsid w:val="0035726E"/>
    <w:rsid w:val="003574EB"/>
    <w:rsid w:val="003575F1"/>
    <w:rsid w:val="0035761A"/>
    <w:rsid w:val="00357620"/>
    <w:rsid w:val="0035783D"/>
    <w:rsid w:val="00357855"/>
    <w:rsid w:val="00357B39"/>
    <w:rsid w:val="00357D6C"/>
    <w:rsid w:val="00357F51"/>
    <w:rsid w:val="00357FEE"/>
    <w:rsid w:val="00360128"/>
    <w:rsid w:val="003602DB"/>
    <w:rsid w:val="003602E0"/>
    <w:rsid w:val="00360336"/>
    <w:rsid w:val="00360363"/>
    <w:rsid w:val="003604E5"/>
    <w:rsid w:val="003604E6"/>
    <w:rsid w:val="003604EB"/>
    <w:rsid w:val="003606AF"/>
    <w:rsid w:val="00360722"/>
    <w:rsid w:val="0036072B"/>
    <w:rsid w:val="00360785"/>
    <w:rsid w:val="00360B7B"/>
    <w:rsid w:val="00360BA5"/>
    <w:rsid w:val="00360BB7"/>
    <w:rsid w:val="00360CC5"/>
    <w:rsid w:val="00360EBB"/>
    <w:rsid w:val="00360F72"/>
    <w:rsid w:val="00361352"/>
    <w:rsid w:val="003613B1"/>
    <w:rsid w:val="00361815"/>
    <w:rsid w:val="00361998"/>
    <w:rsid w:val="00361C2B"/>
    <w:rsid w:val="00361EB2"/>
    <w:rsid w:val="00361F6A"/>
    <w:rsid w:val="00361F79"/>
    <w:rsid w:val="00362039"/>
    <w:rsid w:val="0036210D"/>
    <w:rsid w:val="003624EE"/>
    <w:rsid w:val="00362509"/>
    <w:rsid w:val="0036274E"/>
    <w:rsid w:val="00362809"/>
    <w:rsid w:val="003629C3"/>
    <w:rsid w:val="00362AB0"/>
    <w:rsid w:val="00362F76"/>
    <w:rsid w:val="00362F85"/>
    <w:rsid w:val="00362F92"/>
    <w:rsid w:val="00363074"/>
    <w:rsid w:val="0036321C"/>
    <w:rsid w:val="003632E3"/>
    <w:rsid w:val="00363402"/>
    <w:rsid w:val="00363692"/>
    <w:rsid w:val="0036386C"/>
    <w:rsid w:val="0036399C"/>
    <w:rsid w:val="00363CE7"/>
    <w:rsid w:val="00363DD0"/>
    <w:rsid w:val="00363FB2"/>
    <w:rsid w:val="003643AF"/>
    <w:rsid w:val="003648B2"/>
    <w:rsid w:val="00364AE5"/>
    <w:rsid w:val="00364C4B"/>
    <w:rsid w:val="00364D8B"/>
    <w:rsid w:val="00364FEE"/>
    <w:rsid w:val="0036514B"/>
    <w:rsid w:val="003653FD"/>
    <w:rsid w:val="00365470"/>
    <w:rsid w:val="003656E3"/>
    <w:rsid w:val="00365762"/>
    <w:rsid w:val="003657D3"/>
    <w:rsid w:val="00365A73"/>
    <w:rsid w:val="00365B39"/>
    <w:rsid w:val="00365D9D"/>
    <w:rsid w:val="00366152"/>
    <w:rsid w:val="003662BF"/>
    <w:rsid w:val="00366378"/>
    <w:rsid w:val="00366583"/>
    <w:rsid w:val="00366765"/>
    <w:rsid w:val="00366788"/>
    <w:rsid w:val="003667C3"/>
    <w:rsid w:val="003667F5"/>
    <w:rsid w:val="00366B6F"/>
    <w:rsid w:val="00366D10"/>
    <w:rsid w:val="00366EA6"/>
    <w:rsid w:val="003672D2"/>
    <w:rsid w:val="003674B8"/>
    <w:rsid w:val="00367520"/>
    <w:rsid w:val="00367809"/>
    <w:rsid w:val="00367DC8"/>
    <w:rsid w:val="003700C5"/>
    <w:rsid w:val="00370362"/>
    <w:rsid w:val="003704E4"/>
    <w:rsid w:val="0037059C"/>
    <w:rsid w:val="003706CA"/>
    <w:rsid w:val="00370712"/>
    <w:rsid w:val="00370759"/>
    <w:rsid w:val="00370B58"/>
    <w:rsid w:val="00370D0C"/>
    <w:rsid w:val="00370DC5"/>
    <w:rsid w:val="00370E64"/>
    <w:rsid w:val="00370F9D"/>
    <w:rsid w:val="003710AB"/>
    <w:rsid w:val="00371180"/>
    <w:rsid w:val="00371224"/>
    <w:rsid w:val="003713CF"/>
    <w:rsid w:val="00371503"/>
    <w:rsid w:val="003717C1"/>
    <w:rsid w:val="00371918"/>
    <w:rsid w:val="00371A1B"/>
    <w:rsid w:val="00371DC9"/>
    <w:rsid w:val="00371DEA"/>
    <w:rsid w:val="00371F99"/>
    <w:rsid w:val="003722B5"/>
    <w:rsid w:val="003725E1"/>
    <w:rsid w:val="003725F7"/>
    <w:rsid w:val="003725FB"/>
    <w:rsid w:val="00372656"/>
    <w:rsid w:val="003726B2"/>
    <w:rsid w:val="00372983"/>
    <w:rsid w:val="003729C7"/>
    <w:rsid w:val="00372BF9"/>
    <w:rsid w:val="00372E68"/>
    <w:rsid w:val="00373180"/>
    <w:rsid w:val="00373216"/>
    <w:rsid w:val="0037332D"/>
    <w:rsid w:val="00373596"/>
    <w:rsid w:val="00373611"/>
    <w:rsid w:val="00373620"/>
    <w:rsid w:val="003737A0"/>
    <w:rsid w:val="003737E0"/>
    <w:rsid w:val="00373B0F"/>
    <w:rsid w:val="00373C05"/>
    <w:rsid w:val="00373DB7"/>
    <w:rsid w:val="0037409A"/>
    <w:rsid w:val="003740BD"/>
    <w:rsid w:val="00374216"/>
    <w:rsid w:val="0037437E"/>
    <w:rsid w:val="00374584"/>
    <w:rsid w:val="003746F1"/>
    <w:rsid w:val="003747A3"/>
    <w:rsid w:val="0037494B"/>
    <w:rsid w:val="00374DC0"/>
    <w:rsid w:val="00374F59"/>
    <w:rsid w:val="003750CC"/>
    <w:rsid w:val="0037560D"/>
    <w:rsid w:val="00375718"/>
    <w:rsid w:val="003758D5"/>
    <w:rsid w:val="00375BB6"/>
    <w:rsid w:val="00376090"/>
    <w:rsid w:val="003762BD"/>
    <w:rsid w:val="003763D6"/>
    <w:rsid w:val="003763EC"/>
    <w:rsid w:val="003765D5"/>
    <w:rsid w:val="003765EA"/>
    <w:rsid w:val="003768CF"/>
    <w:rsid w:val="00376975"/>
    <w:rsid w:val="00376A01"/>
    <w:rsid w:val="00376A67"/>
    <w:rsid w:val="00376C21"/>
    <w:rsid w:val="00376CFD"/>
    <w:rsid w:val="003770B8"/>
    <w:rsid w:val="0037711F"/>
    <w:rsid w:val="00377338"/>
    <w:rsid w:val="00377485"/>
    <w:rsid w:val="0037751C"/>
    <w:rsid w:val="003776B6"/>
    <w:rsid w:val="0037771D"/>
    <w:rsid w:val="00377AAA"/>
    <w:rsid w:val="00377CEC"/>
    <w:rsid w:val="00377D92"/>
    <w:rsid w:val="00377EA4"/>
    <w:rsid w:val="00377ED8"/>
    <w:rsid w:val="00377EFE"/>
    <w:rsid w:val="00377FA6"/>
    <w:rsid w:val="00377FC9"/>
    <w:rsid w:val="003801C6"/>
    <w:rsid w:val="0038023E"/>
    <w:rsid w:val="00380386"/>
    <w:rsid w:val="00380396"/>
    <w:rsid w:val="00380427"/>
    <w:rsid w:val="00380573"/>
    <w:rsid w:val="00380603"/>
    <w:rsid w:val="003806B4"/>
    <w:rsid w:val="00380750"/>
    <w:rsid w:val="003807BE"/>
    <w:rsid w:val="003808EF"/>
    <w:rsid w:val="00380A36"/>
    <w:rsid w:val="00380B71"/>
    <w:rsid w:val="00380EDD"/>
    <w:rsid w:val="0038100A"/>
    <w:rsid w:val="0038106C"/>
    <w:rsid w:val="003813D6"/>
    <w:rsid w:val="003813E1"/>
    <w:rsid w:val="0038162C"/>
    <w:rsid w:val="003819C1"/>
    <w:rsid w:val="00381CE3"/>
    <w:rsid w:val="00381FF0"/>
    <w:rsid w:val="003820E7"/>
    <w:rsid w:val="00382129"/>
    <w:rsid w:val="003821BF"/>
    <w:rsid w:val="0038255A"/>
    <w:rsid w:val="0038271E"/>
    <w:rsid w:val="0038272E"/>
    <w:rsid w:val="00382957"/>
    <w:rsid w:val="0038298D"/>
    <w:rsid w:val="00382AE5"/>
    <w:rsid w:val="00382DFE"/>
    <w:rsid w:val="00382EFE"/>
    <w:rsid w:val="00382F12"/>
    <w:rsid w:val="00382F85"/>
    <w:rsid w:val="003832C9"/>
    <w:rsid w:val="003835F2"/>
    <w:rsid w:val="003836FE"/>
    <w:rsid w:val="003839F3"/>
    <w:rsid w:val="00383DD6"/>
    <w:rsid w:val="00383EB6"/>
    <w:rsid w:val="00383F04"/>
    <w:rsid w:val="003841A1"/>
    <w:rsid w:val="003841B8"/>
    <w:rsid w:val="00384285"/>
    <w:rsid w:val="00384503"/>
    <w:rsid w:val="00384A18"/>
    <w:rsid w:val="00384B42"/>
    <w:rsid w:val="00384C0B"/>
    <w:rsid w:val="00384C6B"/>
    <w:rsid w:val="00384EC7"/>
    <w:rsid w:val="0038504F"/>
    <w:rsid w:val="003851AF"/>
    <w:rsid w:val="00385228"/>
    <w:rsid w:val="00385752"/>
    <w:rsid w:val="003857BD"/>
    <w:rsid w:val="00385AC2"/>
    <w:rsid w:val="00385C44"/>
    <w:rsid w:val="00385D24"/>
    <w:rsid w:val="00385D53"/>
    <w:rsid w:val="00386017"/>
    <w:rsid w:val="00386413"/>
    <w:rsid w:val="00386542"/>
    <w:rsid w:val="00386592"/>
    <w:rsid w:val="00386669"/>
    <w:rsid w:val="00386889"/>
    <w:rsid w:val="00387053"/>
    <w:rsid w:val="0038714D"/>
    <w:rsid w:val="00387491"/>
    <w:rsid w:val="0038764E"/>
    <w:rsid w:val="0038778F"/>
    <w:rsid w:val="003877A7"/>
    <w:rsid w:val="0038784C"/>
    <w:rsid w:val="003879C5"/>
    <w:rsid w:val="00387AFD"/>
    <w:rsid w:val="00387CDE"/>
    <w:rsid w:val="00387E04"/>
    <w:rsid w:val="00387E8B"/>
    <w:rsid w:val="00387ED7"/>
    <w:rsid w:val="00387EEE"/>
    <w:rsid w:val="00390007"/>
    <w:rsid w:val="003904D2"/>
    <w:rsid w:val="0039050D"/>
    <w:rsid w:val="00390624"/>
    <w:rsid w:val="00390B74"/>
    <w:rsid w:val="00390CDF"/>
    <w:rsid w:val="00390D14"/>
    <w:rsid w:val="00391041"/>
    <w:rsid w:val="003910F0"/>
    <w:rsid w:val="003910F6"/>
    <w:rsid w:val="00391142"/>
    <w:rsid w:val="0039125C"/>
    <w:rsid w:val="0039126A"/>
    <w:rsid w:val="003914A5"/>
    <w:rsid w:val="003914C2"/>
    <w:rsid w:val="00391563"/>
    <w:rsid w:val="00391737"/>
    <w:rsid w:val="00391853"/>
    <w:rsid w:val="003918A0"/>
    <w:rsid w:val="003919E0"/>
    <w:rsid w:val="00391A2F"/>
    <w:rsid w:val="00391BA9"/>
    <w:rsid w:val="00391D29"/>
    <w:rsid w:val="003920D4"/>
    <w:rsid w:val="00392119"/>
    <w:rsid w:val="00392383"/>
    <w:rsid w:val="003923E1"/>
    <w:rsid w:val="003924D9"/>
    <w:rsid w:val="0039256A"/>
    <w:rsid w:val="003925C6"/>
    <w:rsid w:val="003925DA"/>
    <w:rsid w:val="003926AD"/>
    <w:rsid w:val="003926C0"/>
    <w:rsid w:val="00392750"/>
    <w:rsid w:val="00392841"/>
    <w:rsid w:val="003928A6"/>
    <w:rsid w:val="00392975"/>
    <w:rsid w:val="0039297B"/>
    <w:rsid w:val="00392AC3"/>
    <w:rsid w:val="00392BE5"/>
    <w:rsid w:val="00392D7D"/>
    <w:rsid w:val="0039300A"/>
    <w:rsid w:val="00393127"/>
    <w:rsid w:val="003932C6"/>
    <w:rsid w:val="00393333"/>
    <w:rsid w:val="00393564"/>
    <w:rsid w:val="0039373B"/>
    <w:rsid w:val="00393B0F"/>
    <w:rsid w:val="00393C00"/>
    <w:rsid w:val="00393DE2"/>
    <w:rsid w:val="003941C9"/>
    <w:rsid w:val="003942D4"/>
    <w:rsid w:val="00394386"/>
    <w:rsid w:val="003943D0"/>
    <w:rsid w:val="00394473"/>
    <w:rsid w:val="003948D8"/>
    <w:rsid w:val="00394987"/>
    <w:rsid w:val="00394C2C"/>
    <w:rsid w:val="00394FF3"/>
    <w:rsid w:val="0039509D"/>
    <w:rsid w:val="003952D3"/>
    <w:rsid w:val="003952DF"/>
    <w:rsid w:val="0039565F"/>
    <w:rsid w:val="003956E9"/>
    <w:rsid w:val="003958CA"/>
    <w:rsid w:val="003958D2"/>
    <w:rsid w:val="00395A25"/>
    <w:rsid w:val="00395AB4"/>
    <w:rsid w:val="00395D12"/>
    <w:rsid w:val="00395D9C"/>
    <w:rsid w:val="00396064"/>
    <w:rsid w:val="00396486"/>
    <w:rsid w:val="00396526"/>
    <w:rsid w:val="0039655E"/>
    <w:rsid w:val="003965AB"/>
    <w:rsid w:val="003966F6"/>
    <w:rsid w:val="0039680D"/>
    <w:rsid w:val="00396911"/>
    <w:rsid w:val="00396969"/>
    <w:rsid w:val="003969BD"/>
    <w:rsid w:val="00396A3A"/>
    <w:rsid w:val="00396AB7"/>
    <w:rsid w:val="00396DE6"/>
    <w:rsid w:val="00396ED8"/>
    <w:rsid w:val="00396EF0"/>
    <w:rsid w:val="003971A1"/>
    <w:rsid w:val="00397286"/>
    <w:rsid w:val="003973C9"/>
    <w:rsid w:val="00397660"/>
    <w:rsid w:val="0039766A"/>
    <w:rsid w:val="00397688"/>
    <w:rsid w:val="00397747"/>
    <w:rsid w:val="0039794B"/>
    <w:rsid w:val="00397ABD"/>
    <w:rsid w:val="00397E9F"/>
    <w:rsid w:val="00397EA8"/>
    <w:rsid w:val="003A00F5"/>
    <w:rsid w:val="003A0151"/>
    <w:rsid w:val="003A0707"/>
    <w:rsid w:val="003A0762"/>
    <w:rsid w:val="003A07DF"/>
    <w:rsid w:val="003A099A"/>
    <w:rsid w:val="003A0A99"/>
    <w:rsid w:val="003A0B53"/>
    <w:rsid w:val="003A0D01"/>
    <w:rsid w:val="003A0D2B"/>
    <w:rsid w:val="003A0D5F"/>
    <w:rsid w:val="003A0EC2"/>
    <w:rsid w:val="003A161D"/>
    <w:rsid w:val="003A163E"/>
    <w:rsid w:val="003A1985"/>
    <w:rsid w:val="003A1A4C"/>
    <w:rsid w:val="003A1BB5"/>
    <w:rsid w:val="003A1BE1"/>
    <w:rsid w:val="003A1DA6"/>
    <w:rsid w:val="003A1E05"/>
    <w:rsid w:val="003A1EEB"/>
    <w:rsid w:val="003A216D"/>
    <w:rsid w:val="003A21B0"/>
    <w:rsid w:val="003A239D"/>
    <w:rsid w:val="003A2828"/>
    <w:rsid w:val="003A2850"/>
    <w:rsid w:val="003A2965"/>
    <w:rsid w:val="003A2986"/>
    <w:rsid w:val="003A2DF3"/>
    <w:rsid w:val="003A2E05"/>
    <w:rsid w:val="003A2E33"/>
    <w:rsid w:val="003A2F2C"/>
    <w:rsid w:val="003A2FC1"/>
    <w:rsid w:val="003A3214"/>
    <w:rsid w:val="003A33B2"/>
    <w:rsid w:val="003A33BE"/>
    <w:rsid w:val="003A376C"/>
    <w:rsid w:val="003A3B78"/>
    <w:rsid w:val="003A3C9F"/>
    <w:rsid w:val="003A3CFB"/>
    <w:rsid w:val="003A3D01"/>
    <w:rsid w:val="003A3DB5"/>
    <w:rsid w:val="003A3EDE"/>
    <w:rsid w:val="003A3EEA"/>
    <w:rsid w:val="003A3F71"/>
    <w:rsid w:val="003A4161"/>
    <w:rsid w:val="003A422B"/>
    <w:rsid w:val="003A4236"/>
    <w:rsid w:val="003A4291"/>
    <w:rsid w:val="003A43EB"/>
    <w:rsid w:val="003A476D"/>
    <w:rsid w:val="003A4A5F"/>
    <w:rsid w:val="003A4C03"/>
    <w:rsid w:val="003A4D5D"/>
    <w:rsid w:val="003A4E72"/>
    <w:rsid w:val="003A5073"/>
    <w:rsid w:val="003A51EE"/>
    <w:rsid w:val="003A543E"/>
    <w:rsid w:val="003A55AD"/>
    <w:rsid w:val="003A59BB"/>
    <w:rsid w:val="003A59F9"/>
    <w:rsid w:val="003A5A7E"/>
    <w:rsid w:val="003A5B25"/>
    <w:rsid w:val="003A5D17"/>
    <w:rsid w:val="003A5D38"/>
    <w:rsid w:val="003A6204"/>
    <w:rsid w:val="003A6205"/>
    <w:rsid w:val="003A63E5"/>
    <w:rsid w:val="003A65A4"/>
    <w:rsid w:val="003A673E"/>
    <w:rsid w:val="003A679A"/>
    <w:rsid w:val="003A6906"/>
    <w:rsid w:val="003A69CF"/>
    <w:rsid w:val="003A6BF3"/>
    <w:rsid w:val="003A6D2B"/>
    <w:rsid w:val="003A7240"/>
    <w:rsid w:val="003A7344"/>
    <w:rsid w:val="003A75BE"/>
    <w:rsid w:val="003A7888"/>
    <w:rsid w:val="003A79AD"/>
    <w:rsid w:val="003A7A99"/>
    <w:rsid w:val="003A7DE0"/>
    <w:rsid w:val="003A7E56"/>
    <w:rsid w:val="003B0085"/>
    <w:rsid w:val="003B016D"/>
    <w:rsid w:val="003B0254"/>
    <w:rsid w:val="003B02FB"/>
    <w:rsid w:val="003B0373"/>
    <w:rsid w:val="003B065E"/>
    <w:rsid w:val="003B068F"/>
    <w:rsid w:val="003B06F5"/>
    <w:rsid w:val="003B078C"/>
    <w:rsid w:val="003B0AEC"/>
    <w:rsid w:val="003B0F3F"/>
    <w:rsid w:val="003B1047"/>
    <w:rsid w:val="003B1BC4"/>
    <w:rsid w:val="003B1D8E"/>
    <w:rsid w:val="003B1E3C"/>
    <w:rsid w:val="003B204C"/>
    <w:rsid w:val="003B2328"/>
    <w:rsid w:val="003B2420"/>
    <w:rsid w:val="003B264C"/>
    <w:rsid w:val="003B2E9F"/>
    <w:rsid w:val="003B2ED6"/>
    <w:rsid w:val="003B32B7"/>
    <w:rsid w:val="003B3333"/>
    <w:rsid w:val="003B33EA"/>
    <w:rsid w:val="003B3462"/>
    <w:rsid w:val="003B362E"/>
    <w:rsid w:val="003B4188"/>
    <w:rsid w:val="003B418B"/>
    <w:rsid w:val="003B432E"/>
    <w:rsid w:val="003B441F"/>
    <w:rsid w:val="003B4421"/>
    <w:rsid w:val="003B44A3"/>
    <w:rsid w:val="003B4559"/>
    <w:rsid w:val="003B487C"/>
    <w:rsid w:val="003B489D"/>
    <w:rsid w:val="003B4A4F"/>
    <w:rsid w:val="003B4A9E"/>
    <w:rsid w:val="003B4DA6"/>
    <w:rsid w:val="003B51E5"/>
    <w:rsid w:val="003B5268"/>
    <w:rsid w:val="003B5726"/>
    <w:rsid w:val="003B5866"/>
    <w:rsid w:val="003B591D"/>
    <w:rsid w:val="003B5AAE"/>
    <w:rsid w:val="003B5AB2"/>
    <w:rsid w:val="003B5E12"/>
    <w:rsid w:val="003B5FAD"/>
    <w:rsid w:val="003B5FE1"/>
    <w:rsid w:val="003B6243"/>
    <w:rsid w:val="003B624F"/>
    <w:rsid w:val="003B63C1"/>
    <w:rsid w:val="003B646E"/>
    <w:rsid w:val="003B652A"/>
    <w:rsid w:val="003B6537"/>
    <w:rsid w:val="003B66AD"/>
    <w:rsid w:val="003B67C4"/>
    <w:rsid w:val="003B696F"/>
    <w:rsid w:val="003B718C"/>
    <w:rsid w:val="003B72F1"/>
    <w:rsid w:val="003B741C"/>
    <w:rsid w:val="003B75E1"/>
    <w:rsid w:val="003B75F5"/>
    <w:rsid w:val="003B7644"/>
    <w:rsid w:val="003B764D"/>
    <w:rsid w:val="003B7A03"/>
    <w:rsid w:val="003B7A3C"/>
    <w:rsid w:val="003B7A4B"/>
    <w:rsid w:val="003B7B3E"/>
    <w:rsid w:val="003C00AD"/>
    <w:rsid w:val="003C019B"/>
    <w:rsid w:val="003C01E7"/>
    <w:rsid w:val="003C01EB"/>
    <w:rsid w:val="003C0409"/>
    <w:rsid w:val="003C04E9"/>
    <w:rsid w:val="003C05B5"/>
    <w:rsid w:val="003C05F6"/>
    <w:rsid w:val="003C06A5"/>
    <w:rsid w:val="003C06A6"/>
    <w:rsid w:val="003C076C"/>
    <w:rsid w:val="003C0A6D"/>
    <w:rsid w:val="003C0D4E"/>
    <w:rsid w:val="003C0EC6"/>
    <w:rsid w:val="003C1246"/>
    <w:rsid w:val="003C12B9"/>
    <w:rsid w:val="003C12FF"/>
    <w:rsid w:val="003C13E2"/>
    <w:rsid w:val="003C144B"/>
    <w:rsid w:val="003C1728"/>
    <w:rsid w:val="003C1736"/>
    <w:rsid w:val="003C1C0D"/>
    <w:rsid w:val="003C1CA9"/>
    <w:rsid w:val="003C211E"/>
    <w:rsid w:val="003C22B4"/>
    <w:rsid w:val="003C24FC"/>
    <w:rsid w:val="003C25D9"/>
    <w:rsid w:val="003C2A07"/>
    <w:rsid w:val="003C2B6B"/>
    <w:rsid w:val="003C2CBF"/>
    <w:rsid w:val="003C2CC6"/>
    <w:rsid w:val="003C2DAC"/>
    <w:rsid w:val="003C2F03"/>
    <w:rsid w:val="003C2F46"/>
    <w:rsid w:val="003C2FDE"/>
    <w:rsid w:val="003C2FF5"/>
    <w:rsid w:val="003C32A2"/>
    <w:rsid w:val="003C343F"/>
    <w:rsid w:val="003C3455"/>
    <w:rsid w:val="003C352C"/>
    <w:rsid w:val="003C3644"/>
    <w:rsid w:val="003C37B1"/>
    <w:rsid w:val="003C390B"/>
    <w:rsid w:val="003C3965"/>
    <w:rsid w:val="003C3A47"/>
    <w:rsid w:val="003C3B66"/>
    <w:rsid w:val="003C3C94"/>
    <w:rsid w:val="003C3ECD"/>
    <w:rsid w:val="003C3FBF"/>
    <w:rsid w:val="003C3FE9"/>
    <w:rsid w:val="003C4117"/>
    <w:rsid w:val="003C48C0"/>
    <w:rsid w:val="003C498E"/>
    <w:rsid w:val="003C4C6E"/>
    <w:rsid w:val="003C4CAF"/>
    <w:rsid w:val="003C4D2A"/>
    <w:rsid w:val="003C4EC6"/>
    <w:rsid w:val="003C4F55"/>
    <w:rsid w:val="003C5185"/>
    <w:rsid w:val="003C51D0"/>
    <w:rsid w:val="003C5287"/>
    <w:rsid w:val="003C53C8"/>
    <w:rsid w:val="003C54BC"/>
    <w:rsid w:val="003C54D2"/>
    <w:rsid w:val="003C5506"/>
    <w:rsid w:val="003C57B7"/>
    <w:rsid w:val="003C5AB8"/>
    <w:rsid w:val="003C5B8D"/>
    <w:rsid w:val="003C5C17"/>
    <w:rsid w:val="003C5EC9"/>
    <w:rsid w:val="003C5F3A"/>
    <w:rsid w:val="003C6023"/>
    <w:rsid w:val="003C60BF"/>
    <w:rsid w:val="003C6367"/>
    <w:rsid w:val="003C69C4"/>
    <w:rsid w:val="003C6BB8"/>
    <w:rsid w:val="003C6C80"/>
    <w:rsid w:val="003C6E2C"/>
    <w:rsid w:val="003C704F"/>
    <w:rsid w:val="003C7067"/>
    <w:rsid w:val="003C7283"/>
    <w:rsid w:val="003C7344"/>
    <w:rsid w:val="003C7505"/>
    <w:rsid w:val="003C75CB"/>
    <w:rsid w:val="003C7A39"/>
    <w:rsid w:val="003C7C3C"/>
    <w:rsid w:val="003C7CF5"/>
    <w:rsid w:val="003C7E49"/>
    <w:rsid w:val="003C7E51"/>
    <w:rsid w:val="003D018E"/>
    <w:rsid w:val="003D0283"/>
    <w:rsid w:val="003D0342"/>
    <w:rsid w:val="003D04EB"/>
    <w:rsid w:val="003D08C5"/>
    <w:rsid w:val="003D0A08"/>
    <w:rsid w:val="003D0B42"/>
    <w:rsid w:val="003D0B46"/>
    <w:rsid w:val="003D0B5C"/>
    <w:rsid w:val="003D0C0E"/>
    <w:rsid w:val="003D0D78"/>
    <w:rsid w:val="003D0E3A"/>
    <w:rsid w:val="003D103D"/>
    <w:rsid w:val="003D108D"/>
    <w:rsid w:val="003D1097"/>
    <w:rsid w:val="003D112D"/>
    <w:rsid w:val="003D11E3"/>
    <w:rsid w:val="003D1204"/>
    <w:rsid w:val="003D1281"/>
    <w:rsid w:val="003D1303"/>
    <w:rsid w:val="003D1480"/>
    <w:rsid w:val="003D15CF"/>
    <w:rsid w:val="003D183C"/>
    <w:rsid w:val="003D1915"/>
    <w:rsid w:val="003D1974"/>
    <w:rsid w:val="003D1DE7"/>
    <w:rsid w:val="003D1E3A"/>
    <w:rsid w:val="003D1E9A"/>
    <w:rsid w:val="003D1F67"/>
    <w:rsid w:val="003D20CE"/>
    <w:rsid w:val="003D23C5"/>
    <w:rsid w:val="003D245E"/>
    <w:rsid w:val="003D2468"/>
    <w:rsid w:val="003D2808"/>
    <w:rsid w:val="003D2973"/>
    <w:rsid w:val="003D2DFF"/>
    <w:rsid w:val="003D2E1C"/>
    <w:rsid w:val="003D2FBE"/>
    <w:rsid w:val="003D3080"/>
    <w:rsid w:val="003D309E"/>
    <w:rsid w:val="003D3173"/>
    <w:rsid w:val="003D3309"/>
    <w:rsid w:val="003D333B"/>
    <w:rsid w:val="003D339C"/>
    <w:rsid w:val="003D33AD"/>
    <w:rsid w:val="003D3457"/>
    <w:rsid w:val="003D38F3"/>
    <w:rsid w:val="003D3A43"/>
    <w:rsid w:val="003D3ADE"/>
    <w:rsid w:val="003D3C10"/>
    <w:rsid w:val="003D3E64"/>
    <w:rsid w:val="003D40EE"/>
    <w:rsid w:val="003D4132"/>
    <w:rsid w:val="003D46BC"/>
    <w:rsid w:val="003D499C"/>
    <w:rsid w:val="003D4A2D"/>
    <w:rsid w:val="003D4C4E"/>
    <w:rsid w:val="003D4D71"/>
    <w:rsid w:val="003D4E5A"/>
    <w:rsid w:val="003D508B"/>
    <w:rsid w:val="003D53DD"/>
    <w:rsid w:val="003D5429"/>
    <w:rsid w:val="003D5637"/>
    <w:rsid w:val="003D5867"/>
    <w:rsid w:val="003D5954"/>
    <w:rsid w:val="003D5A9C"/>
    <w:rsid w:val="003D5AFB"/>
    <w:rsid w:val="003D5BE7"/>
    <w:rsid w:val="003D5C4A"/>
    <w:rsid w:val="003D5D07"/>
    <w:rsid w:val="003D5E5C"/>
    <w:rsid w:val="003D606B"/>
    <w:rsid w:val="003D61B6"/>
    <w:rsid w:val="003D6224"/>
    <w:rsid w:val="003D62B3"/>
    <w:rsid w:val="003D65D3"/>
    <w:rsid w:val="003D6606"/>
    <w:rsid w:val="003D6655"/>
    <w:rsid w:val="003D6692"/>
    <w:rsid w:val="003D66B3"/>
    <w:rsid w:val="003D67EC"/>
    <w:rsid w:val="003D692D"/>
    <w:rsid w:val="003D6A11"/>
    <w:rsid w:val="003D6AD7"/>
    <w:rsid w:val="003D6CFD"/>
    <w:rsid w:val="003D6D1A"/>
    <w:rsid w:val="003D707F"/>
    <w:rsid w:val="003D70DF"/>
    <w:rsid w:val="003D71C6"/>
    <w:rsid w:val="003D732A"/>
    <w:rsid w:val="003D73BD"/>
    <w:rsid w:val="003D7400"/>
    <w:rsid w:val="003D7423"/>
    <w:rsid w:val="003D75C5"/>
    <w:rsid w:val="003D7636"/>
    <w:rsid w:val="003D7681"/>
    <w:rsid w:val="003D7711"/>
    <w:rsid w:val="003D78FC"/>
    <w:rsid w:val="003D796F"/>
    <w:rsid w:val="003D7B2E"/>
    <w:rsid w:val="003D7B68"/>
    <w:rsid w:val="003D7B6B"/>
    <w:rsid w:val="003D7BA3"/>
    <w:rsid w:val="003D7C2A"/>
    <w:rsid w:val="003D7C4C"/>
    <w:rsid w:val="003D7E3D"/>
    <w:rsid w:val="003E038C"/>
    <w:rsid w:val="003E06A9"/>
    <w:rsid w:val="003E088F"/>
    <w:rsid w:val="003E08F4"/>
    <w:rsid w:val="003E08FF"/>
    <w:rsid w:val="003E0954"/>
    <w:rsid w:val="003E096A"/>
    <w:rsid w:val="003E09C8"/>
    <w:rsid w:val="003E1048"/>
    <w:rsid w:val="003E1314"/>
    <w:rsid w:val="003E1442"/>
    <w:rsid w:val="003E1453"/>
    <w:rsid w:val="003E14AA"/>
    <w:rsid w:val="003E1769"/>
    <w:rsid w:val="003E17C5"/>
    <w:rsid w:val="003E17E1"/>
    <w:rsid w:val="003E189A"/>
    <w:rsid w:val="003E19F7"/>
    <w:rsid w:val="003E1A36"/>
    <w:rsid w:val="003E1AAB"/>
    <w:rsid w:val="003E1BB2"/>
    <w:rsid w:val="003E1C37"/>
    <w:rsid w:val="003E1C79"/>
    <w:rsid w:val="003E1E2D"/>
    <w:rsid w:val="003E1E8E"/>
    <w:rsid w:val="003E1F24"/>
    <w:rsid w:val="003E2045"/>
    <w:rsid w:val="003E232E"/>
    <w:rsid w:val="003E232F"/>
    <w:rsid w:val="003E2453"/>
    <w:rsid w:val="003E25CB"/>
    <w:rsid w:val="003E26DC"/>
    <w:rsid w:val="003E2758"/>
    <w:rsid w:val="003E2815"/>
    <w:rsid w:val="003E2867"/>
    <w:rsid w:val="003E2948"/>
    <w:rsid w:val="003E2D59"/>
    <w:rsid w:val="003E2DAC"/>
    <w:rsid w:val="003E30C8"/>
    <w:rsid w:val="003E3128"/>
    <w:rsid w:val="003E3506"/>
    <w:rsid w:val="003E3745"/>
    <w:rsid w:val="003E3849"/>
    <w:rsid w:val="003E3954"/>
    <w:rsid w:val="003E3981"/>
    <w:rsid w:val="003E3985"/>
    <w:rsid w:val="003E39C1"/>
    <w:rsid w:val="003E3BB4"/>
    <w:rsid w:val="003E3C63"/>
    <w:rsid w:val="003E3D9D"/>
    <w:rsid w:val="003E40B8"/>
    <w:rsid w:val="003E42E3"/>
    <w:rsid w:val="003E4305"/>
    <w:rsid w:val="003E43A8"/>
    <w:rsid w:val="003E4408"/>
    <w:rsid w:val="003E46A7"/>
    <w:rsid w:val="003E485D"/>
    <w:rsid w:val="003E4958"/>
    <w:rsid w:val="003E4A76"/>
    <w:rsid w:val="003E4D43"/>
    <w:rsid w:val="003E4D59"/>
    <w:rsid w:val="003E4F3D"/>
    <w:rsid w:val="003E52B4"/>
    <w:rsid w:val="003E53D9"/>
    <w:rsid w:val="003E53F9"/>
    <w:rsid w:val="003E56C8"/>
    <w:rsid w:val="003E58A8"/>
    <w:rsid w:val="003E59D3"/>
    <w:rsid w:val="003E5A15"/>
    <w:rsid w:val="003E5B9A"/>
    <w:rsid w:val="003E5CAB"/>
    <w:rsid w:val="003E5CE4"/>
    <w:rsid w:val="003E5DF6"/>
    <w:rsid w:val="003E6105"/>
    <w:rsid w:val="003E63CB"/>
    <w:rsid w:val="003E63D4"/>
    <w:rsid w:val="003E6688"/>
    <w:rsid w:val="003E678F"/>
    <w:rsid w:val="003E6994"/>
    <w:rsid w:val="003E6B28"/>
    <w:rsid w:val="003E6C93"/>
    <w:rsid w:val="003E6D87"/>
    <w:rsid w:val="003E6DAF"/>
    <w:rsid w:val="003E70FB"/>
    <w:rsid w:val="003E7164"/>
    <w:rsid w:val="003E76E4"/>
    <w:rsid w:val="003E776F"/>
    <w:rsid w:val="003E7C4B"/>
    <w:rsid w:val="003F01DD"/>
    <w:rsid w:val="003F0330"/>
    <w:rsid w:val="003F04AB"/>
    <w:rsid w:val="003F0666"/>
    <w:rsid w:val="003F0927"/>
    <w:rsid w:val="003F098E"/>
    <w:rsid w:val="003F0C87"/>
    <w:rsid w:val="003F0CB1"/>
    <w:rsid w:val="003F0E6D"/>
    <w:rsid w:val="003F13EA"/>
    <w:rsid w:val="003F162E"/>
    <w:rsid w:val="003F185A"/>
    <w:rsid w:val="003F1919"/>
    <w:rsid w:val="003F1AE5"/>
    <w:rsid w:val="003F1B34"/>
    <w:rsid w:val="003F1DCA"/>
    <w:rsid w:val="003F1DE4"/>
    <w:rsid w:val="003F1E5F"/>
    <w:rsid w:val="003F1F17"/>
    <w:rsid w:val="003F1F87"/>
    <w:rsid w:val="003F2048"/>
    <w:rsid w:val="003F23CC"/>
    <w:rsid w:val="003F2595"/>
    <w:rsid w:val="003F27FA"/>
    <w:rsid w:val="003F2AEA"/>
    <w:rsid w:val="003F2C07"/>
    <w:rsid w:val="003F2F41"/>
    <w:rsid w:val="003F2F50"/>
    <w:rsid w:val="003F2F5C"/>
    <w:rsid w:val="003F3046"/>
    <w:rsid w:val="003F3305"/>
    <w:rsid w:val="003F3404"/>
    <w:rsid w:val="003F3465"/>
    <w:rsid w:val="003F3548"/>
    <w:rsid w:val="003F379B"/>
    <w:rsid w:val="003F379D"/>
    <w:rsid w:val="003F3942"/>
    <w:rsid w:val="003F3976"/>
    <w:rsid w:val="003F3A28"/>
    <w:rsid w:val="003F3A91"/>
    <w:rsid w:val="003F3C9D"/>
    <w:rsid w:val="003F3E08"/>
    <w:rsid w:val="003F3E7E"/>
    <w:rsid w:val="003F3F6F"/>
    <w:rsid w:val="003F4115"/>
    <w:rsid w:val="003F42CA"/>
    <w:rsid w:val="003F4405"/>
    <w:rsid w:val="003F44B0"/>
    <w:rsid w:val="003F45B2"/>
    <w:rsid w:val="003F45BE"/>
    <w:rsid w:val="003F469A"/>
    <w:rsid w:val="003F470D"/>
    <w:rsid w:val="003F4935"/>
    <w:rsid w:val="003F4A28"/>
    <w:rsid w:val="003F4C35"/>
    <w:rsid w:val="003F4EEC"/>
    <w:rsid w:val="003F505B"/>
    <w:rsid w:val="003F5164"/>
    <w:rsid w:val="003F5758"/>
    <w:rsid w:val="003F5AAC"/>
    <w:rsid w:val="003F5DF3"/>
    <w:rsid w:val="003F5E13"/>
    <w:rsid w:val="003F5E2D"/>
    <w:rsid w:val="003F6656"/>
    <w:rsid w:val="003F67A1"/>
    <w:rsid w:val="003F693F"/>
    <w:rsid w:val="003F69C6"/>
    <w:rsid w:val="003F69D2"/>
    <w:rsid w:val="003F6E41"/>
    <w:rsid w:val="003F7201"/>
    <w:rsid w:val="003F7295"/>
    <w:rsid w:val="003F749F"/>
    <w:rsid w:val="003F7573"/>
    <w:rsid w:val="003F7640"/>
    <w:rsid w:val="003F7712"/>
    <w:rsid w:val="003F784A"/>
    <w:rsid w:val="003F7997"/>
    <w:rsid w:val="003F7C50"/>
    <w:rsid w:val="004003EA"/>
    <w:rsid w:val="00400889"/>
    <w:rsid w:val="004008D3"/>
    <w:rsid w:val="00400A8B"/>
    <w:rsid w:val="00400D8E"/>
    <w:rsid w:val="00400E19"/>
    <w:rsid w:val="00400ECB"/>
    <w:rsid w:val="00401308"/>
    <w:rsid w:val="004013E0"/>
    <w:rsid w:val="00401412"/>
    <w:rsid w:val="00401490"/>
    <w:rsid w:val="0040152B"/>
    <w:rsid w:val="004015D4"/>
    <w:rsid w:val="004018BD"/>
    <w:rsid w:val="00401AA3"/>
    <w:rsid w:val="00401C48"/>
    <w:rsid w:val="004020F1"/>
    <w:rsid w:val="004022C0"/>
    <w:rsid w:val="00402301"/>
    <w:rsid w:val="004023A3"/>
    <w:rsid w:val="004024EF"/>
    <w:rsid w:val="00402672"/>
    <w:rsid w:val="004026BD"/>
    <w:rsid w:val="0040276E"/>
    <w:rsid w:val="0040282C"/>
    <w:rsid w:val="00402B2A"/>
    <w:rsid w:val="00402C1F"/>
    <w:rsid w:val="00402D76"/>
    <w:rsid w:val="00402EEF"/>
    <w:rsid w:val="00402F0F"/>
    <w:rsid w:val="00402FF5"/>
    <w:rsid w:val="004031B8"/>
    <w:rsid w:val="00403331"/>
    <w:rsid w:val="004034AA"/>
    <w:rsid w:val="0040356D"/>
    <w:rsid w:val="004035B3"/>
    <w:rsid w:val="004036DE"/>
    <w:rsid w:val="00403B01"/>
    <w:rsid w:val="00403B03"/>
    <w:rsid w:val="00403B5B"/>
    <w:rsid w:val="00403BCC"/>
    <w:rsid w:val="00403F31"/>
    <w:rsid w:val="00403F3B"/>
    <w:rsid w:val="0040423F"/>
    <w:rsid w:val="00404318"/>
    <w:rsid w:val="004043E5"/>
    <w:rsid w:val="00404499"/>
    <w:rsid w:val="00404695"/>
    <w:rsid w:val="0040481B"/>
    <w:rsid w:val="0040488C"/>
    <w:rsid w:val="00404BEF"/>
    <w:rsid w:val="00404F7F"/>
    <w:rsid w:val="00405899"/>
    <w:rsid w:val="004058EA"/>
    <w:rsid w:val="00405918"/>
    <w:rsid w:val="00405956"/>
    <w:rsid w:val="004059A8"/>
    <w:rsid w:val="00405C5B"/>
    <w:rsid w:val="00405D2E"/>
    <w:rsid w:val="00405EC2"/>
    <w:rsid w:val="00405FD3"/>
    <w:rsid w:val="0040600A"/>
    <w:rsid w:val="0040616F"/>
    <w:rsid w:val="004062F1"/>
    <w:rsid w:val="00406368"/>
    <w:rsid w:val="00406774"/>
    <w:rsid w:val="00406EDA"/>
    <w:rsid w:val="00406FAA"/>
    <w:rsid w:val="0040710F"/>
    <w:rsid w:val="0040724D"/>
    <w:rsid w:val="0040748B"/>
    <w:rsid w:val="004074EE"/>
    <w:rsid w:val="004075A4"/>
    <w:rsid w:val="00407608"/>
    <w:rsid w:val="0040798F"/>
    <w:rsid w:val="00407A83"/>
    <w:rsid w:val="00407B15"/>
    <w:rsid w:val="00407BB7"/>
    <w:rsid w:val="0041005D"/>
    <w:rsid w:val="0041007F"/>
    <w:rsid w:val="004104A0"/>
    <w:rsid w:val="004104D9"/>
    <w:rsid w:val="004107A1"/>
    <w:rsid w:val="004107C5"/>
    <w:rsid w:val="0041084F"/>
    <w:rsid w:val="00410A63"/>
    <w:rsid w:val="00410B23"/>
    <w:rsid w:val="00410D67"/>
    <w:rsid w:val="00410F18"/>
    <w:rsid w:val="00410FB4"/>
    <w:rsid w:val="00411023"/>
    <w:rsid w:val="00411127"/>
    <w:rsid w:val="00411151"/>
    <w:rsid w:val="00411451"/>
    <w:rsid w:val="00411665"/>
    <w:rsid w:val="0041176A"/>
    <w:rsid w:val="00411C32"/>
    <w:rsid w:val="00411E28"/>
    <w:rsid w:val="00411ED0"/>
    <w:rsid w:val="00411EE2"/>
    <w:rsid w:val="00412101"/>
    <w:rsid w:val="00412247"/>
    <w:rsid w:val="00412855"/>
    <w:rsid w:val="00412973"/>
    <w:rsid w:val="00412AA4"/>
    <w:rsid w:val="00412B05"/>
    <w:rsid w:val="00412CC9"/>
    <w:rsid w:val="00412D58"/>
    <w:rsid w:val="00412E47"/>
    <w:rsid w:val="00413006"/>
    <w:rsid w:val="0041337E"/>
    <w:rsid w:val="0041360E"/>
    <w:rsid w:val="004136B5"/>
    <w:rsid w:val="004136D9"/>
    <w:rsid w:val="004136ED"/>
    <w:rsid w:val="00413AE9"/>
    <w:rsid w:val="00413BAD"/>
    <w:rsid w:val="00413C23"/>
    <w:rsid w:val="00413CA2"/>
    <w:rsid w:val="00413CD5"/>
    <w:rsid w:val="00413CED"/>
    <w:rsid w:val="00413EEC"/>
    <w:rsid w:val="00413F1A"/>
    <w:rsid w:val="00414004"/>
    <w:rsid w:val="00414075"/>
    <w:rsid w:val="004141FF"/>
    <w:rsid w:val="004143B2"/>
    <w:rsid w:val="0041446C"/>
    <w:rsid w:val="004144A0"/>
    <w:rsid w:val="0041477F"/>
    <w:rsid w:val="0041498F"/>
    <w:rsid w:val="00414FE4"/>
    <w:rsid w:val="004150A6"/>
    <w:rsid w:val="0041549E"/>
    <w:rsid w:val="004157CD"/>
    <w:rsid w:val="00415834"/>
    <w:rsid w:val="0041587E"/>
    <w:rsid w:val="00415993"/>
    <w:rsid w:val="00415CBF"/>
    <w:rsid w:val="00415E24"/>
    <w:rsid w:val="00415F8C"/>
    <w:rsid w:val="0041612C"/>
    <w:rsid w:val="00416177"/>
    <w:rsid w:val="00416AE7"/>
    <w:rsid w:val="00416AED"/>
    <w:rsid w:val="0041716A"/>
    <w:rsid w:val="0041718F"/>
    <w:rsid w:val="00417307"/>
    <w:rsid w:val="004174C2"/>
    <w:rsid w:val="00417831"/>
    <w:rsid w:val="004178E5"/>
    <w:rsid w:val="00417A1D"/>
    <w:rsid w:val="00417D6E"/>
    <w:rsid w:val="00417FCD"/>
    <w:rsid w:val="00417FD2"/>
    <w:rsid w:val="004204BD"/>
    <w:rsid w:val="00420835"/>
    <w:rsid w:val="0042097F"/>
    <w:rsid w:val="0042098C"/>
    <w:rsid w:val="00420C83"/>
    <w:rsid w:val="00420C8F"/>
    <w:rsid w:val="00420E13"/>
    <w:rsid w:val="00421337"/>
    <w:rsid w:val="00421352"/>
    <w:rsid w:val="00421469"/>
    <w:rsid w:val="00421609"/>
    <w:rsid w:val="00421617"/>
    <w:rsid w:val="0042163C"/>
    <w:rsid w:val="00421774"/>
    <w:rsid w:val="00421777"/>
    <w:rsid w:val="00421825"/>
    <w:rsid w:val="004218BD"/>
    <w:rsid w:val="00421A66"/>
    <w:rsid w:val="00421AB6"/>
    <w:rsid w:val="00421BFD"/>
    <w:rsid w:val="00421CF5"/>
    <w:rsid w:val="00421D1B"/>
    <w:rsid w:val="004220C4"/>
    <w:rsid w:val="00422189"/>
    <w:rsid w:val="00422377"/>
    <w:rsid w:val="00422822"/>
    <w:rsid w:val="004228A8"/>
    <w:rsid w:val="0042299A"/>
    <w:rsid w:val="00422A6F"/>
    <w:rsid w:val="00422A98"/>
    <w:rsid w:val="00422E60"/>
    <w:rsid w:val="00423111"/>
    <w:rsid w:val="0042320E"/>
    <w:rsid w:val="0042348D"/>
    <w:rsid w:val="004238BC"/>
    <w:rsid w:val="004239A6"/>
    <w:rsid w:val="00423CE9"/>
    <w:rsid w:val="00423EFC"/>
    <w:rsid w:val="0042403B"/>
    <w:rsid w:val="00424344"/>
    <w:rsid w:val="004243B7"/>
    <w:rsid w:val="00424424"/>
    <w:rsid w:val="0042446E"/>
    <w:rsid w:val="00424575"/>
    <w:rsid w:val="00424714"/>
    <w:rsid w:val="00424751"/>
    <w:rsid w:val="00424766"/>
    <w:rsid w:val="00424A27"/>
    <w:rsid w:val="00424DBC"/>
    <w:rsid w:val="00424F45"/>
    <w:rsid w:val="00425138"/>
    <w:rsid w:val="0042544E"/>
    <w:rsid w:val="00425504"/>
    <w:rsid w:val="00425697"/>
    <w:rsid w:val="00425938"/>
    <w:rsid w:val="00425A01"/>
    <w:rsid w:val="00425C07"/>
    <w:rsid w:val="00425CA9"/>
    <w:rsid w:val="00425CFC"/>
    <w:rsid w:val="00425F25"/>
    <w:rsid w:val="00426199"/>
    <w:rsid w:val="0042638B"/>
    <w:rsid w:val="004263F7"/>
    <w:rsid w:val="00426561"/>
    <w:rsid w:val="004265AC"/>
    <w:rsid w:val="00426653"/>
    <w:rsid w:val="0042665E"/>
    <w:rsid w:val="004266AE"/>
    <w:rsid w:val="00426777"/>
    <w:rsid w:val="00426792"/>
    <w:rsid w:val="004268CC"/>
    <w:rsid w:val="00426912"/>
    <w:rsid w:val="0042692E"/>
    <w:rsid w:val="004269BE"/>
    <w:rsid w:val="00426CAA"/>
    <w:rsid w:val="00426CC5"/>
    <w:rsid w:val="00426DE1"/>
    <w:rsid w:val="00426EA0"/>
    <w:rsid w:val="00426F1E"/>
    <w:rsid w:val="00426F2C"/>
    <w:rsid w:val="00426FD6"/>
    <w:rsid w:val="00427AA9"/>
    <w:rsid w:val="00427CFE"/>
    <w:rsid w:val="00427E19"/>
    <w:rsid w:val="00427F68"/>
    <w:rsid w:val="00427FAF"/>
    <w:rsid w:val="00427FE9"/>
    <w:rsid w:val="0043000C"/>
    <w:rsid w:val="00430024"/>
    <w:rsid w:val="0043012D"/>
    <w:rsid w:val="0043025B"/>
    <w:rsid w:val="00430390"/>
    <w:rsid w:val="00430421"/>
    <w:rsid w:val="004307ED"/>
    <w:rsid w:val="00430A21"/>
    <w:rsid w:val="00430B38"/>
    <w:rsid w:val="00430E8F"/>
    <w:rsid w:val="00431076"/>
    <w:rsid w:val="004310AC"/>
    <w:rsid w:val="00431157"/>
    <w:rsid w:val="00431163"/>
    <w:rsid w:val="004312CD"/>
    <w:rsid w:val="00431338"/>
    <w:rsid w:val="004314E4"/>
    <w:rsid w:val="00431730"/>
    <w:rsid w:val="00431884"/>
    <w:rsid w:val="0043188C"/>
    <w:rsid w:val="00431A41"/>
    <w:rsid w:val="00431BA7"/>
    <w:rsid w:val="00431E75"/>
    <w:rsid w:val="004320BA"/>
    <w:rsid w:val="004322D7"/>
    <w:rsid w:val="0043282E"/>
    <w:rsid w:val="00432916"/>
    <w:rsid w:val="00432A3D"/>
    <w:rsid w:val="00432A9B"/>
    <w:rsid w:val="00432EC2"/>
    <w:rsid w:val="0043320C"/>
    <w:rsid w:val="004332D4"/>
    <w:rsid w:val="004333F0"/>
    <w:rsid w:val="004334B1"/>
    <w:rsid w:val="00433543"/>
    <w:rsid w:val="00433551"/>
    <w:rsid w:val="004336F6"/>
    <w:rsid w:val="00433779"/>
    <w:rsid w:val="00433813"/>
    <w:rsid w:val="00433AE5"/>
    <w:rsid w:val="00433B85"/>
    <w:rsid w:val="00433E85"/>
    <w:rsid w:val="00433FB3"/>
    <w:rsid w:val="00433FF0"/>
    <w:rsid w:val="0043403F"/>
    <w:rsid w:val="00434123"/>
    <w:rsid w:val="0043417C"/>
    <w:rsid w:val="00434204"/>
    <w:rsid w:val="00434241"/>
    <w:rsid w:val="004342C1"/>
    <w:rsid w:val="00434321"/>
    <w:rsid w:val="0043438F"/>
    <w:rsid w:val="0043454D"/>
    <w:rsid w:val="00434582"/>
    <w:rsid w:val="004347AA"/>
    <w:rsid w:val="00434859"/>
    <w:rsid w:val="0043491D"/>
    <w:rsid w:val="00434C7B"/>
    <w:rsid w:val="00435072"/>
    <w:rsid w:val="004352DF"/>
    <w:rsid w:val="00435420"/>
    <w:rsid w:val="0043545C"/>
    <w:rsid w:val="00435515"/>
    <w:rsid w:val="004356ED"/>
    <w:rsid w:val="004359A0"/>
    <w:rsid w:val="00435A16"/>
    <w:rsid w:val="00435E34"/>
    <w:rsid w:val="00436203"/>
    <w:rsid w:val="004363B7"/>
    <w:rsid w:val="004365C2"/>
    <w:rsid w:val="00436CB8"/>
    <w:rsid w:val="00436DC5"/>
    <w:rsid w:val="00436DD6"/>
    <w:rsid w:val="00436E50"/>
    <w:rsid w:val="00437334"/>
    <w:rsid w:val="004373E1"/>
    <w:rsid w:val="0043777B"/>
    <w:rsid w:val="00440126"/>
    <w:rsid w:val="004401C6"/>
    <w:rsid w:val="0044045D"/>
    <w:rsid w:val="0044088D"/>
    <w:rsid w:val="004409A9"/>
    <w:rsid w:val="00440BE8"/>
    <w:rsid w:val="00440D10"/>
    <w:rsid w:val="00441195"/>
    <w:rsid w:val="00441290"/>
    <w:rsid w:val="004412DE"/>
    <w:rsid w:val="004414CC"/>
    <w:rsid w:val="004416B3"/>
    <w:rsid w:val="004417D3"/>
    <w:rsid w:val="00441880"/>
    <w:rsid w:val="004418BE"/>
    <w:rsid w:val="004418F4"/>
    <w:rsid w:val="00441B85"/>
    <w:rsid w:val="00441D57"/>
    <w:rsid w:val="00441ED4"/>
    <w:rsid w:val="00441FA3"/>
    <w:rsid w:val="0044202C"/>
    <w:rsid w:val="0044208E"/>
    <w:rsid w:val="004422C2"/>
    <w:rsid w:val="004423AB"/>
    <w:rsid w:val="004427C1"/>
    <w:rsid w:val="00442857"/>
    <w:rsid w:val="00442961"/>
    <w:rsid w:val="004429C4"/>
    <w:rsid w:val="004429F8"/>
    <w:rsid w:val="00442C76"/>
    <w:rsid w:val="00442D25"/>
    <w:rsid w:val="00443034"/>
    <w:rsid w:val="0044346B"/>
    <w:rsid w:val="00443861"/>
    <w:rsid w:val="00443921"/>
    <w:rsid w:val="004439CC"/>
    <w:rsid w:val="00443E52"/>
    <w:rsid w:val="00443FBE"/>
    <w:rsid w:val="0044402C"/>
    <w:rsid w:val="00444086"/>
    <w:rsid w:val="004442BF"/>
    <w:rsid w:val="00444497"/>
    <w:rsid w:val="00444565"/>
    <w:rsid w:val="00444BF4"/>
    <w:rsid w:val="00444DA4"/>
    <w:rsid w:val="00444E6B"/>
    <w:rsid w:val="00444EFB"/>
    <w:rsid w:val="00445056"/>
    <w:rsid w:val="00445123"/>
    <w:rsid w:val="00445174"/>
    <w:rsid w:val="00445813"/>
    <w:rsid w:val="00445873"/>
    <w:rsid w:val="00445BC3"/>
    <w:rsid w:val="00445CD4"/>
    <w:rsid w:val="004464D5"/>
    <w:rsid w:val="004465F4"/>
    <w:rsid w:val="00446743"/>
    <w:rsid w:val="00446885"/>
    <w:rsid w:val="004468EB"/>
    <w:rsid w:val="00446B89"/>
    <w:rsid w:val="00446C28"/>
    <w:rsid w:val="00446CE5"/>
    <w:rsid w:val="00446D2B"/>
    <w:rsid w:val="004471D4"/>
    <w:rsid w:val="00447322"/>
    <w:rsid w:val="0044775F"/>
    <w:rsid w:val="004478E3"/>
    <w:rsid w:val="00447BA6"/>
    <w:rsid w:val="00447BF9"/>
    <w:rsid w:val="00447C22"/>
    <w:rsid w:val="00447CEA"/>
    <w:rsid w:val="00447DDB"/>
    <w:rsid w:val="00447E35"/>
    <w:rsid w:val="00447F86"/>
    <w:rsid w:val="004500A6"/>
    <w:rsid w:val="0045014C"/>
    <w:rsid w:val="00450553"/>
    <w:rsid w:val="00450647"/>
    <w:rsid w:val="004506A4"/>
    <w:rsid w:val="0045080F"/>
    <w:rsid w:val="004508EE"/>
    <w:rsid w:val="00450AA0"/>
    <w:rsid w:val="00450AB8"/>
    <w:rsid w:val="00450ADB"/>
    <w:rsid w:val="00450AE1"/>
    <w:rsid w:val="00450D75"/>
    <w:rsid w:val="00450EF6"/>
    <w:rsid w:val="00450F05"/>
    <w:rsid w:val="00450F3C"/>
    <w:rsid w:val="00450FF2"/>
    <w:rsid w:val="00451080"/>
    <w:rsid w:val="0045115C"/>
    <w:rsid w:val="00451248"/>
    <w:rsid w:val="004513DD"/>
    <w:rsid w:val="00451448"/>
    <w:rsid w:val="004515A4"/>
    <w:rsid w:val="00451DF1"/>
    <w:rsid w:val="00451DF7"/>
    <w:rsid w:val="00451F10"/>
    <w:rsid w:val="00451F9C"/>
    <w:rsid w:val="0045257C"/>
    <w:rsid w:val="0045280C"/>
    <w:rsid w:val="004528BF"/>
    <w:rsid w:val="004528EE"/>
    <w:rsid w:val="00452986"/>
    <w:rsid w:val="00452B1A"/>
    <w:rsid w:val="00452B60"/>
    <w:rsid w:val="00452B9F"/>
    <w:rsid w:val="00452ED1"/>
    <w:rsid w:val="00453049"/>
    <w:rsid w:val="004530D2"/>
    <w:rsid w:val="004530F2"/>
    <w:rsid w:val="004531D0"/>
    <w:rsid w:val="0045353F"/>
    <w:rsid w:val="0045357D"/>
    <w:rsid w:val="0045375C"/>
    <w:rsid w:val="004537BC"/>
    <w:rsid w:val="004538DC"/>
    <w:rsid w:val="00453949"/>
    <w:rsid w:val="00453AE6"/>
    <w:rsid w:val="00453D88"/>
    <w:rsid w:val="00453E35"/>
    <w:rsid w:val="00453EEB"/>
    <w:rsid w:val="00453F91"/>
    <w:rsid w:val="00454170"/>
    <w:rsid w:val="004542DA"/>
    <w:rsid w:val="0045468A"/>
    <w:rsid w:val="00454B47"/>
    <w:rsid w:val="00454ED4"/>
    <w:rsid w:val="00454F28"/>
    <w:rsid w:val="004554A9"/>
    <w:rsid w:val="004555B4"/>
    <w:rsid w:val="004556C9"/>
    <w:rsid w:val="00455729"/>
    <w:rsid w:val="004557A1"/>
    <w:rsid w:val="00455B40"/>
    <w:rsid w:val="00455B75"/>
    <w:rsid w:val="00455C0C"/>
    <w:rsid w:val="00455DD3"/>
    <w:rsid w:val="00455F72"/>
    <w:rsid w:val="00456304"/>
    <w:rsid w:val="004565E0"/>
    <w:rsid w:val="0045683F"/>
    <w:rsid w:val="00456A99"/>
    <w:rsid w:val="00456AC5"/>
    <w:rsid w:val="00456C00"/>
    <w:rsid w:val="00456C1D"/>
    <w:rsid w:val="00456CB6"/>
    <w:rsid w:val="00456D07"/>
    <w:rsid w:val="00456DE8"/>
    <w:rsid w:val="00456E0E"/>
    <w:rsid w:val="00456EC3"/>
    <w:rsid w:val="004570BB"/>
    <w:rsid w:val="00457103"/>
    <w:rsid w:val="00457151"/>
    <w:rsid w:val="004573EC"/>
    <w:rsid w:val="00457AE8"/>
    <w:rsid w:val="00457FE8"/>
    <w:rsid w:val="004603DB"/>
    <w:rsid w:val="004604EB"/>
    <w:rsid w:val="0046057C"/>
    <w:rsid w:val="00460916"/>
    <w:rsid w:val="00460959"/>
    <w:rsid w:val="0046097D"/>
    <w:rsid w:val="004609BD"/>
    <w:rsid w:val="00460A39"/>
    <w:rsid w:val="00460C12"/>
    <w:rsid w:val="00460F88"/>
    <w:rsid w:val="0046109E"/>
    <w:rsid w:val="00461534"/>
    <w:rsid w:val="0046180C"/>
    <w:rsid w:val="00461A25"/>
    <w:rsid w:val="00461CAA"/>
    <w:rsid w:val="00461D1B"/>
    <w:rsid w:val="00461D25"/>
    <w:rsid w:val="00461D3B"/>
    <w:rsid w:val="00461F51"/>
    <w:rsid w:val="0046240E"/>
    <w:rsid w:val="004626E1"/>
    <w:rsid w:val="0046272B"/>
    <w:rsid w:val="004627A5"/>
    <w:rsid w:val="00462A6A"/>
    <w:rsid w:val="00462AA6"/>
    <w:rsid w:val="00462AF8"/>
    <w:rsid w:val="00462DD8"/>
    <w:rsid w:val="00462EFF"/>
    <w:rsid w:val="00462F42"/>
    <w:rsid w:val="0046310A"/>
    <w:rsid w:val="004634DB"/>
    <w:rsid w:val="004638BE"/>
    <w:rsid w:val="00463BA1"/>
    <w:rsid w:val="00463E8A"/>
    <w:rsid w:val="00463E9C"/>
    <w:rsid w:val="00463F5A"/>
    <w:rsid w:val="00463FD0"/>
    <w:rsid w:val="00463FE0"/>
    <w:rsid w:val="00464579"/>
    <w:rsid w:val="0046472D"/>
    <w:rsid w:val="00464864"/>
    <w:rsid w:val="0046493C"/>
    <w:rsid w:val="00464A6D"/>
    <w:rsid w:val="00464A8C"/>
    <w:rsid w:val="00464A9C"/>
    <w:rsid w:val="00464AC8"/>
    <w:rsid w:val="00464B82"/>
    <w:rsid w:val="00464E54"/>
    <w:rsid w:val="00464EA3"/>
    <w:rsid w:val="00465494"/>
    <w:rsid w:val="004655AA"/>
    <w:rsid w:val="0046565C"/>
    <w:rsid w:val="00465687"/>
    <w:rsid w:val="0046585B"/>
    <w:rsid w:val="00465C29"/>
    <w:rsid w:val="00465C50"/>
    <w:rsid w:val="00465C57"/>
    <w:rsid w:val="00465CC4"/>
    <w:rsid w:val="0046616A"/>
    <w:rsid w:val="00466186"/>
    <w:rsid w:val="00466384"/>
    <w:rsid w:val="004663A0"/>
    <w:rsid w:val="004665F1"/>
    <w:rsid w:val="004666E3"/>
    <w:rsid w:val="0046675D"/>
    <w:rsid w:val="00466B1F"/>
    <w:rsid w:val="00466B9C"/>
    <w:rsid w:val="00466DB5"/>
    <w:rsid w:val="00466E47"/>
    <w:rsid w:val="00466E9A"/>
    <w:rsid w:val="004671C9"/>
    <w:rsid w:val="004672A7"/>
    <w:rsid w:val="004673A3"/>
    <w:rsid w:val="004673A5"/>
    <w:rsid w:val="004674F7"/>
    <w:rsid w:val="00467606"/>
    <w:rsid w:val="00467637"/>
    <w:rsid w:val="0046787E"/>
    <w:rsid w:val="004678B5"/>
    <w:rsid w:val="00467916"/>
    <w:rsid w:val="00467ADF"/>
    <w:rsid w:val="00467D18"/>
    <w:rsid w:val="00467D76"/>
    <w:rsid w:val="00467D81"/>
    <w:rsid w:val="00467F0A"/>
    <w:rsid w:val="00470163"/>
    <w:rsid w:val="004701F0"/>
    <w:rsid w:val="00470350"/>
    <w:rsid w:val="0047073A"/>
    <w:rsid w:val="004707AA"/>
    <w:rsid w:val="0047090B"/>
    <w:rsid w:val="00470A76"/>
    <w:rsid w:val="00470D6F"/>
    <w:rsid w:val="0047102C"/>
    <w:rsid w:val="00471158"/>
    <w:rsid w:val="004712E1"/>
    <w:rsid w:val="00471445"/>
    <w:rsid w:val="0047163B"/>
    <w:rsid w:val="004718FE"/>
    <w:rsid w:val="00471A20"/>
    <w:rsid w:val="00471B0E"/>
    <w:rsid w:val="00471C10"/>
    <w:rsid w:val="00471C8C"/>
    <w:rsid w:val="00471E8E"/>
    <w:rsid w:val="004721ED"/>
    <w:rsid w:val="00472320"/>
    <w:rsid w:val="0047261C"/>
    <w:rsid w:val="00472672"/>
    <w:rsid w:val="004726C2"/>
    <w:rsid w:val="00472BC5"/>
    <w:rsid w:val="00472C4F"/>
    <w:rsid w:val="00472CE9"/>
    <w:rsid w:val="00472F2A"/>
    <w:rsid w:val="00472FE1"/>
    <w:rsid w:val="00473022"/>
    <w:rsid w:val="00473367"/>
    <w:rsid w:val="004736BC"/>
    <w:rsid w:val="0047383E"/>
    <w:rsid w:val="00473A4C"/>
    <w:rsid w:val="00473D06"/>
    <w:rsid w:val="00474009"/>
    <w:rsid w:val="00474025"/>
    <w:rsid w:val="00474030"/>
    <w:rsid w:val="004741ED"/>
    <w:rsid w:val="004742B3"/>
    <w:rsid w:val="0047446F"/>
    <w:rsid w:val="0047448C"/>
    <w:rsid w:val="0047479E"/>
    <w:rsid w:val="00474A69"/>
    <w:rsid w:val="00474CEA"/>
    <w:rsid w:val="00474E32"/>
    <w:rsid w:val="00474E77"/>
    <w:rsid w:val="00474E9F"/>
    <w:rsid w:val="00474F16"/>
    <w:rsid w:val="00475016"/>
    <w:rsid w:val="0047508E"/>
    <w:rsid w:val="00475176"/>
    <w:rsid w:val="00475347"/>
    <w:rsid w:val="00475DDB"/>
    <w:rsid w:val="00475DF4"/>
    <w:rsid w:val="00475E76"/>
    <w:rsid w:val="00475EDF"/>
    <w:rsid w:val="00475F79"/>
    <w:rsid w:val="00475FDD"/>
    <w:rsid w:val="0047606D"/>
    <w:rsid w:val="00476152"/>
    <w:rsid w:val="00476192"/>
    <w:rsid w:val="0047663C"/>
    <w:rsid w:val="00476776"/>
    <w:rsid w:val="00476790"/>
    <w:rsid w:val="004767ED"/>
    <w:rsid w:val="004768BB"/>
    <w:rsid w:val="00476A9F"/>
    <w:rsid w:val="00476B88"/>
    <w:rsid w:val="00476EBB"/>
    <w:rsid w:val="00476EDF"/>
    <w:rsid w:val="00477118"/>
    <w:rsid w:val="00477370"/>
    <w:rsid w:val="00477545"/>
    <w:rsid w:val="00477610"/>
    <w:rsid w:val="0047772F"/>
    <w:rsid w:val="00477ACB"/>
    <w:rsid w:val="00477CC7"/>
    <w:rsid w:val="00477E3D"/>
    <w:rsid w:val="00477F14"/>
    <w:rsid w:val="00480240"/>
    <w:rsid w:val="00480290"/>
    <w:rsid w:val="004804EF"/>
    <w:rsid w:val="00480752"/>
    <w:rsid w:val="0048075A"/>
    <w:rsid w:val="00480787"/>
    <w:rsid w:val="004807E9"/>
    <w:rsid w:val="0048097D"/>
    <w:rsid w:val="004809FD"/>
    <w:rsid w:val="00480A08"/>
    <w:rsid w:val="00480A27"/>
    <w:rsid w:val="00480B05"/>
    <w:rsid w:val="00480B25"/>
    <w:rsid w:val="00480E76"/>
    <w:rsid w:val="00480FAB"/>
    <w:rsid w:val="00481AC8"/>
    <w:rsid w:val="00481F88"/>
    <w:rsid w:val="004820A6"/>
    <w:rsid w:val="004823AE"/>
    <w:rsid w:val="004825EE"/>
    <w:rsid w:val="00482641"/>
    <w:rsid w:val="00482793"/>
    <w:rsid w:val="004827CC"/>
    <w:rsid w:val="004827F7"/>
    <w:rsid w:val="00482971"/>
    <w:rsid w:val="004829B2"/>
    <w:rsid w:val="004829C7"/>
    <w:rsid w:val="00482A2D"/>
    <w:rsid w:val="00482A43"/>
    <w:rsid w:val="00482C6C"/>
    <w:rsid w:val="00482FCC"/>
    <w:rsid w:val="004830CB"/>
    <w:rsid w:val="004832F5"/>
    <w:rsid w:val="00483603"/>
    <w:rsid w:val="00483677"/>
    <w:rsid w:val="00483714"/>
    <w:rsid w:val="00483742"/>
    <w:rsid w:val="00483B9B"/>
    <w:rsid w:val="00484208"/>
    <w:rsid w:val="0048425B"/>
    <w:rsid w:val="0048428F"/>
    <w:rsid w:val="004842DC"/>
    <w:rsid w:val="00484356"/>
    <w:rsid w:val="004843E8"/>
    <w:rsid w:val="00484473"/>
    <w:rsid w:val="004844B7"/>
    <w:rsid w:val="0048451A"/>
    <w:rsid w:val="0048482B"/>
    <w:rsid w:val="00484A39"/>
    <w:rsid w:val="00484C02"/>
    <w:rsid w:val="00484CA2"/>
    <w:rsid w:val="00484ED2"/>
    <w:rsid w:val="00484F68"/>
    <w:rsid w:val="00485149"/>
    <w:rsid w:val="004851A8"/>
    <w:rsid w:val="0048527E"/>
    <w:rsid w:val="004852DE"/>
    <w:rsid w:val="00485477"/>
    <w:rsid w:val="0048550E"/>
    <w:rsid w:val="00485620"/>
    <w:rsid w:val="00485651"/>
    <w:rsid w:val="004858B4"/>
    <w:rsid w:val="00485BD4"/>
    <w:rsid w:val="00485D1C"/>
    <w:rsid w:val="00485E6D"/>
    <w:rsid w:val="00485EF6"/>
    <w:rsid w:val="00485FF0"/>
    <w:rsid w:val="004861D2"/>
    <w:rsid w:val="00486202"/>
    <w:rsid w:val="004862CC"/>
    <w:rsid w:val="004863AA"/>
    <w:rsid w:val="004864F6"/>
    <w:rsid w:val="0048678F"/>
    <w:rsid w:val="00486830"/>
    <w:rsid w:val="00486916"/>
    <w:rsid w:val="004869AA"/>
    <w:rsid w:val="00486A7D"/>
    <w:rsid w:val="00486A8F"/>
    <w:rsid w:val="00486A92"/>
    <w:rsid w:val="00486B33"/>
    <w:rsid w:val="00486C91"/>
    <w:rsid w:val="00486CB2"/>
    <w:rsid w:val="00486D90"/>
    <w:rsid w:val="0048703D"/>
    <w:rsid w:val="00487178"/>
    <w:rsid w:val="00487264"/>
    <w:rsid w:val="004873A5"/>
    <w:rsid w:val="00487424"/>
    <w:rsid w:val="004874DB"/>
    <w:rsid w:val="00487619"/>
    <w:rsid w:val="00487682"/>
    <w:rsid w:val="00487A92"/>
    <w:rsid w:val="00487AF0"/>
    <w:rsid w:val="00487B5E"/>
    <w:rsid w:val="00487CBD"/>
    <w:rsid w:val="004900F3"/>
    <w:rsid w:val="004903E4"/>
    <w:rsid w:val="00490421"/>
    <w:rsid w:val="004904A0"/>
    <w:rsid w:val="00490600"/>
    <w:rsid w:val="00490640"/>
    <w:rsid w:val="0049066C"/>
    <w:rsid w:val="00490683"/>
    <w:rsid w:val="004906B0"/>
    <w:rsid w:val="00490839"/>
    <w:rsid w:val="004908EF"/>
    <w:rsid w:val="00490A4F"/>
    <w:rsid w:val="00490BC3"/>
    <w:rsid w:val="00490FEB"/>
    <w:rsid w:val="0049116F"/>
    <w:rsid w:val="004913A5"/>
    <w:rsid w:val="004913B9"/>
    <w:rsid w:val="004914FA"/>
    <w:rsid w:val="0049155C"/>
    <w:rsid w:val="0049158C"/>
    <w:rsid w:val="0049167B"/>
    <w:rsid w:val="004916AE"/>
    <w:rsid w:val="004916C7"/>
    <w:rsid w:val="00491880"/>
    <w:rsid w:val="00491B8C"/>
    <w:rsid w:val="00491EC4"/>
    <w:rsid w:val="00491EF4"/>
    <w:rsid w:val="00492043"/>
    <w:rsid w:val="0049213C"/>
    <w:rsid w:val="004921E9"/>
    <w:rsid w:val="00492540"/>
    <w:rsid w:val="0049257C"/>
    <w:rsid w:val="004925B3"/>
    <w:rsid w:val="00492832"/>
    <w:rsid w:val="004928C1"/>
    <w:rsid w:val="00492987"/>
    <w:rsid w:val="00492BB9"/>
    <w:rsid w:val="00492C55"/>
    <w:rsid w:val="00492DA6"/>
    <w:rsid w:val="00492E3B"/>
    <w:rsid w:val="00492F51"/>
    <w:rsid w:val="004931B6"/>
    <w:rsid w:val="004931C9"/>
    <w:rsid w:val="004931E6"/>
    <w:rsid w:val="00493446"/>
    <w:rsid w:val="004934A8"/>
    <w:rsid w:val="004936EA"/>
    <w:rsid w:val="00493706"/>
    <w:rsid w:val="004938F2"/>
    <w:rsid w:val="00493B1B"/>
    <w:rsid w:val="00493B2D"/>
    <w:rsid w:val="00493F7D"/>
    <w:rsid w:val="0049400A"/>
    <w:rsid w:val="00494050"/>
    <w:rsid w:val="00494081"/>
    <w:rsid w:val="00494504"/>
    <w:rsid w:val="0049464D"/>
    <w:rsid w:val="004946E1"/>
    <w:rsid w:val="00494807"/>
    <w:rsid w:val="00494AC2"/>
    <w:rsid w:val="00494BAD"/>
    <w:rsid w:val="00494BCD"/>
    <w:rsid w:val="00494BD0"/>
    <w:rsid w:val="00494C70"/>
    <w:rsid w:val="00494F20"/>
    <w:rsid w:val="00495064"/>
    <w:rsid w:val="00495078"/>
    <w:rsid w:val="00495102"/>
    <w:rsid w:val="004951E0"/>
    <w:rsid w:val="004952AF"/>
    <w:rsid w:val="004952C5"/>
    <w:rsid w:val="004952D7"/>
    <w:rsid w:val="00495346"/>
    <w:rsid w:val="00495420"/>
    <w:rsid w:val="0049565C"/>
    <w:rsid w:val="004956C9"/>
    <w:rsid w:val="004957F9"/>
    <w:rsid w:val="00495939"/>
    <w:rsid w:val="004959C1"/>
    <w:rsid w:val="00495B94"/>
    <w:rsid w:val="00495C81"/>
    <w:rsid w:val="00496073"/>
    <w:rsid w:val="004960DA"/>
    <w:rsid w:val="004962F9"/>
    <w:rsid w:val="004967D5"/>
    <w:rsid w:val="0049684A"/>
    <w:rsid w:val="00496873"/>
    <w:rsid w:val="004968EE"/>
    <w:rsid w:val="00496AA1"/>
    <w:rsid w:val="00496CF1"/>
    <w:rsid w:val="00496F11"/>
    <w:rsid w:val="00496FE2"/>
    <w:rsid w:val="00497038"/>
    <w:rsid w:val="00497084"/>
    <w:rsid w:val="00497124"/>
    <w:rsid w:val="00497249"/>
    <w:rsid w:val="00497481"/>
    <w:rsid w:val="0049757D"/>
    <w:rsid w:val="004977DC"/>
    <w:rsid w:val="00497AAF"/>
    <w:rsid w:val="00497AB2"/>
    <w:rsid w:val="00497C8A"/>
    <w:rsid w:val="00497E83"/>
    <w:rsid w:val="00497F53"/>
    <w:rsid w:val="00497FF2"/>
    <w:rsid w:val="004A01C4"/>
    <w:rsid w:val="004A04BE"/>
    <w:rsid w:val="004A055F"/>
    <w:rsid w:val="004A0975"/>
    <w:rsid w:val="004A0AAA"/>
    <w:rsid w:val="004A0B9F"/>
    <w:rsid w:val="004A0BCE"/>
    <w:rsid w:val="004A0C0A"/>
    <w:rsid w:val="004A0C61"/>
    <w:rsid w:val="004A0C9D"/>
    <w:rsid w:val="004A0D10"/>
    <w:rsid w:val="004A1216"/>
    <w:rsid w:val="004A12D2"/>
    <w:rsid w:val="004A130A"/>
    <w:rsid w:val="004A15A8"/>
    <w:rsid w:val="004A1B3A"/>
    <w:rsid w:val="004A1D1A"/>
    <w:rsid w:val="004A1D48"/>
    <w:rsid w:val="004A1E5E"/>
    <w:rsid w:val="004A1ED1"/>
    <w:rsid w:val="004A1F56"/>
    <w:rsid w:val="004A2154"/>
    <w:rsid w:val="004A21E3"/>
    <w:rsid w:val="004A224C"/>
    <w:rsid w:val="004A228A"/>
    <w:rsid w:val="004A24E0"/>
    <w:rsid w:val="004A252B"/>
    <w:rsid w:val="004A284A"/>
    <w:rsid w:val="004A28CF"/>
    <w:rsid w:val="004A299D"/>
    <w:rsid w:val="004A2B6F"/>
    <w:rsid w:val="004A2F49"/>
    <w:rsid w:val="004A3080"/>
    <w:rsid w:val="004A31F2"/>
    <w:rsid w:val="004A3280"/>
    <w:rsid w:val="004A3843"/>
    <w:rsid w:val="004A38A3"/>
    <w:rsid w:val="004A3D0C"/>
    <w:rsid w:val="004A3F68"/>
    <w:rsid w:val="004A4076"/>
    <w:rsid w:val="004A40B3"/>
    <w:rsid w:val="004A4115"/>
    <w:rsid w:val="004A4179"/>
    <w:rsid w:val="004A4255"/>
    <w:rsid w:val="004A42B4"/>
    <w:rsid w:val="004A43E6"/>
    <w:rsid w:val="004A4499"/>
    <w:rsid w:val="004A44D4"/>
    <w:rsid w:val="004A4543"/>
    <w:rsid w:val="004A4A35"/>
    <w:rsid w:val="004A4D12"/>
    <w:rsid w:val="004A4D78"/>
    <w:rsid w:val="004A4F7B"/>
    <w:rsid w:val="004A500B"/>
    <w:rsid w:val="004A5197"/>
    <w:rsid w:val="004A5243"/>
    <w:rsid w:val="004A5837"/>
    <w:rsid w:val="004A59AA"/>
    <w:rsid w:val="004A5C77"/>
    <w:rsid w:val="004A5DE0"/>
    <w:rsid w:val="004A5F2D"/>
    <w:rsid w:val="004A5FB5"/>
    <w:rsid w:val="004A6020"/>
    <w:rsid w:val="004A6141"/>
    <w:rsid w:val="004A6423"/>
    <w:rsid w:val="004A6448"/>
    <w:rsid w:val="004A6634"/>
    <w:rsid w:val="004A6A05"/>
    <w:rsid w:val="004A6B3C"/>
    <w:rsid w:val="004A6BB4"/>
    <w:rsid w:val="004A6C9D"/>
    <w:rsid w:val="004A6E28"/>
    <w:rsid w:val="004A6FE9"/>
    <w:rsid w:val="004A70ED"/>
    <w:rsid w:val="004A710C"/>
    <w:rsid w:val="004A7204"/>
    <w:rsid w:val="004A7219"/>
    <w:rsid w:val="004A733B"/>
    <w:rsid w:val="004A762D"/>
    <w:rsid w:val="004A7672"/>
    <w:rsid w:val="004A77A2"/>
    <w:rsid w:val="004A7828"/>
    <w:rsid w:val="004A7C54"/>
    <w:rsid w:val="004A7EFF"/>
    <w:rsid w:val="004A7FD2"/>
    <w:rsid w:val="004B0022"/>
    <w:rsid w:val="004B009E"/>
    <w:rsid w:val="004B024C"/>
    <w:rsid w:val="004B0533"/>
    <w:rsid w:val="004B05C6"/>
    <w:rsid w:val="004B077E"/>
    <w:rsid w:val="004B07B9"/>
    <w:rsid w:val="004B088E"/>
    <w:rsid w:val="004B0BA1"/>
    <w:rsid w:val="004B0C23"/>
    <w:rsid w:val="004B0E11"/>
    <w:rsid w:val="004B0E2B"/>
    <w:rsid w:val="004B1183"/>
    <w:rsid w:val="004B1305"/>
    <w:rsid w:val="004B1831"/>
    <w:rsid w:val="004B1BAC"/>
    <w:rsid w:val="004B1D81"/>
    <w:rsid w:val="004B1E35"/>
    <w:rsid w:val="004B1F7D"/>
    <w:rsid w:val="004B2281"/>
    <w:rsid w:val="004B2432"/>
    <w:rsid w:val="004B2862"/>
    <w:rsid w:val="004B29FC"/>
    <w:rsid w:val="004B2D0B"/>
    <w:rsid w:val="004B2FE9"/>
    <w:rsid w:val="004B3043"/>
    <w:rsid w:val="004B31CB"/>
    <w:rsid w:val="004B3210"/>
    <w:rsid w:val="004B33B5"/>
    <w:rsid w:val="004B387C"/>
    <w:rsid w:val="004B39BD"/>
    <w:rsid w:val="004B3C2C"/>
    <w:rsid w:val="004B3DC3"/>
    <w:rsid w:val="004B3FC1"/>
    <w:rsid w:val="004B3FEF"/>
    <w:rsid w:val="004B4085"/>
    <w:rsid w:val="004B40C3"/>
    <w:rsid w:val="004B42A6"/>
    <w:rsid w:val="004B45EE"/>
    <w:rsid w:val="004B4791"/>
    <w:rsid w:val="004B4903"/>
    <w:rsid w:val="004B4A4A"/>
    <w:rsid w:val="004B4C5E"/>
    <w:rsid w:val="004B4D7C"/>
    <w:rsid w:val="004B4D9E"/>
    <w:rsid w:val="004B4E87"/>
    <w:rsid w:val="004B4F43"/>
    <w:rsid w:val="004B5089"/>
    <w:rsid w:val="004B52A3"/>
    <w:rsid w:val="004B5907"/>
    <w:rsid w:val="004B5CB2"/>
    <w:rsid w:val="004B5DF3"/>
    <w:rsid w:val="004B5F59"/>
    <w:rsid w:val="004B621B"/>
    <w:rsid w:val="004B6327"/>
    <w:rsid w:val="004B635E"/>
    <w:rsid w:val="004B64B9"/>
    <w:rsid w:val="004B6796"/>
    <w:rsid w:val="004B6B67"/>
    <w:rsid w:val="004B6BCA"/>
    <w:rsid w:val="004B6E0E"/>
    <w:rsid w:val="004B6F70"/>
    <w:rsid w:val="004B7067"/>
    <w:rsid w:val="004B7179"/>
    <w:rsid w:val="004B7183"/>
    <w:rsid w:val="004B73E5"/>
    <w:rsid w:val="004B73E8"/>
    <w:rsid w:val="004B743A"/>
    <w:rsid w:val="004B74DD"/>
    <w:rsid w:val="004B7522"/>
    <w:rsid w:val="004B7723"/>
    <w:rsid w:val="004B7A6A"/>
    <w:rsid w:val="004B7ADA"/>
    <w:rsid w:val="004B7DE8"/>
    <w:rsid w:val="004B7EA4"/>
    <w:rsid w:val="004C0021"/>
    <w:rsid w:val="004C00F7"/>
    <w:rsid w:val="004C01E1"/>
    <w:rsid w:val="004C02BC"/>
    <w:rsid w:val="004C0374"/>
    <w:rsid w:val="004C0482"/>
    <w:rsid w:val="004C0591"/>
    <w:rsid w:val="004C059F"/>
    <w:rsid w:val="004C07E3"/>
    <w:rsid w:val="004C07F6"/>
    <w:rsid w:val="004C095B"/>
    <w:rsid w:val="004C0AC4"/>
    <w:rsid w:val="004C0C88"/>
    <w:rsid w:val="004C0CA5"/>
    <w:rsid w:val="004C0D78"/>
    <w:rsid w:val="004C0DD1"/>
    <w:rsid w:val="004C0F6A"/>
    <w:rsid w:val="004C0FBB"/>
    <w:rsid w:val="004C0FE8"/>
    <w:rsid w:val="004C117F"/>
    <w:rsid w:val="004C11AC"/>
    <w:rsid w:val="004C1358"/>
    <w:rsid w:val="004C158E"/>
    <w:rsid w:val="004C167A"/>
    <w:rsid w:val="004C16F1"/>
    <w:rsid w:val="004C177C"/>
    <w:rsid w:val="004C1791"/>
    <w:rsid w:val="004C1AE5"/>
    <w:rsid w:val="004C1C1F"/>
    <w:rsid w:val="004C1F06"/>
    <w:rsid w:val="004C2109"/>
    <w:rsid w:val="004C218B"/>
    <w:rsid w:val="004C23E5"/>
    <w:rsid w:val="004C23F9"/>
    <w:rsid w:val="004C24A3"/>
    <w:rsid w:val="004C25A8"/>
    <w:rsid w:val="004C2684"/>
    <w:rsid w:val="004C2B8C"/>
    <w:rsid w:val="004C2D3D"/>
    <w:rsid w:val="004C2E9F"/>
    <w:rsid w:val="004C30EF"/>
    <w:rsid w:val="004C3619"/>
    <w:rsid w:val="004C36B8"/>
    <w:rsid w:val="004C38BE"/>
    <w:rsid w:val="004C3912"/>
    <w:rsid w:val="004C3A8F"/>
    <w:rsid w:val="004C4278"/>
    <w:rsid w:val="004C4717"/>
    <w:rsid w:val="004C49FD"/>
    <w:rsid w:val="004C4B34"/>
    <w:rsid w:val="004C4D96"/>
    <w:rsid w:val="004C4DDF"/>
    <w:rsid w:val="004C4F93"/>
    <w:rsid w:val="004C4FEE"/>
    <w:rsid w:val="004C52A2"/>
    <w:rsid w:val="004C531A"/>
    <w:rsid w:val="004C55FE"/>
    <w:rsid w:val="004C5786"/>
    <w:rsid w:val="004C58E3"/>
    <w:rsid w:val="004C594D"/>
    <w:rsid w:val="004C63C8"/>
    <w:rsid w:val="004C65E4"/>
    <w:rsid w:val="004C6B69"/>
    <w:rsid w:val="004C6C29"/>
    <w:rsid w:val="004C6C4A"/>
    <w:rsid w:val="004C6C7E"/>
    <w:rsid w:val="004C6D69"/>
    <w:rsid w:val="004C71EA"/>
    <w:rsid w:val="004C74A2"/>
    <w:rsid w:val="004C761A"/>
    <w:rsid w:val="004C779F"/>
    <w:rsid w:val="004C7845"/>
    <w:rsid w:val="004C7B51"/>
    <w:rsid w:val="004C7D51"/>
    <w:rsid w:val="004C7F3E"/>
    <w:rsid w:val="004D00C2"/>
    <w:rsid w:val="004D0155"/>
    <w:rsid w:val="004D0831"/>
    <w:rsid w:val="004D0995"/>
    <w:rsid w:val="004D1016"/>
    <w:rsid w:val="004D10B1"/>
    <w:rsid w:val="004D10B8"/>
    <w:rsid w:val="004D118B"/>
    <w:rsid w:val="004D1375"/>
    <w:rsid w:val="004D1535"/>
    <w:rsid w:val="004D1557"/>
    <w:rsid w:val="004D15B2"/>
    <w:rsid w:val="004D162B"/>
    <w:rsid w:val="004D162C"/>
    <w:rsid w:val="004D1731"/>
    <w:rsid w:val="004D1892"/>
    <w:rsid w:val="004D194C"/>
    <w:rsid w:val="004D1B16"/>
    <w:rsid w:val="004D1C59"/>
    <w:rsid w:val="004D1DAD"/>
    <w:rsid w:val="004D1E34"/>
    <w:rsid w:val="004D20EC"/>
    <w:rsid w:val="004D21BA"/>
    <w:rsid w:val="004D225D"/>
    <w:rsid w:val="004D261D"/>
    <w:rsid w:val="004D2847"/>
    <w:rsid w:val="004D28B8"/>
    <w:rsid w:val="004D2AD0"/>
    <w:rsid w:val="004D2D73"/>
    <w:rsid w:val="004D2E88"/>
    <w:rsid w:val="004D2FA3"/>
    <w:rsid w:val="004D3295"/>
    <w:rsid w:val="004D32DA"/>
    <w:rsid w:val="004D346E"/>
    <w:rsid w:val="004D3714"/>
    <w:rsid w:val="004D3795"/>
    <w:rsid w:val="004D37C2"/>
    <w:rsid w:val="004D39FB"/>
    <w:rsid w:val="004D3E0F"/>
    <w:rsid w:val="004D4353"/>
    <w:rsid w:val="004D4DED"/>
    <w:rsid w:val="004D4E28"/>
    <w:rsid w:val="004D4EC9"/>
    <w:rsid w:val="004D5049"/>
    <w:rsid w:val="004D5435"/>
    <w:rsid w:val="004D5771"/>
    <w:rsid w:val="004D589C"/>
    <w:rsid w:val="004D5BC1"/>
    <w:rsid w:val="004D6478"/>
    <w:rsid w:val="004D647E"/>
    <w:rsid w:val="004D64BE"/>
    <w:rsid w:val="004D66E5"/>
    <w:rsid w:val="004D68CE"/>
    <w:rsid w:val="004D68DB"/>
    <w:rsid w:val="004D693C"/>
    <w:rsid w:val="004D69F8"/>
    <w:rsid w:val="004D6C57"/>
    <w:rsid w:val="004D6CA2"/>
    <w:rsid w:val="004D6D35"/>
    <w:rsid w:val="004D6E16"/>
    <w:rsid w:val="004D6EB0"/>
    <w:rsid w:val="004D768E"/>
    <w:rsid w:val="004D76F0"/>
    <w:rsid w:val="004D7856"/>
    <w:rsid w:val="004D788C"/>
    <w:rsid w:val="004D78B3"/>
    <w:rsid w:val="004D7951"/>
    <w:rsid w:val="004D79CD"/>
    <w:rsid w:val="004D7C68"/>
    <w:rsid w:val="004D7EEF"/>
    <w:rsid w:val="004E00C7"/>
    <w:rsid w:val="004E0268"/>
    <w:rsid w:val="004E03CB"/>
    <w:rsid w:val="004E060D"/>
    <w:rsid w:val="004E0778"/>
    <w:rsid w:val="004E088C"/>
    <w:rsid w:val="004E0A45"/>
    <w:rsid w:val="004E0AB1"/>
    <w:rsid w:val="004E0B93"/>
    <w:rsid w:val="004E0DF8"/>
    <w:rsid w:val="004E0E06"/>
    <w:rsid w:val="004E0F1B"/>
    <w:rsid w:val="004E116C"/>
    <w:rsid w:val="004E1240"/>
    <w:rsid w:val="004E1263"/>
    <w:rsid w:val="004E131F"/>
    <w:rsid w:val="004E1531"/>
    <w:rsid w:val="004E15B6"/>
    <w:rsid w:val="004E15D6"/>
    <w:rsid w:val="004E17AB"/>
    <w:rsid w:val="004E1F0B"/>
    <w:rsid w:val="004E1F27"/>
    <w:rsid w:val="004E203D"/>
    <w:rsid w:val="004E21E7"/>
    <w:rsid w:val="004E22C0"/>
    <w:rsid w:val="004E24EA"/>
    <w:rsid w:val="004E24FA"/>
    <w:rsid w:val="004E2710"/>
    <w:rsid w:val="004E2794"/>
    <w:rsid w:val="004E27BE"/>
    <w:rsid w:val="004E27EA"/>
    <w:rsid w:val="004E28B3"/>
    <w:rsid w:val="004E2972"/>
    <w:rsid w:val="004E2A78"/>
    <w:rsid w:val="004E2B46"/>
    <w:rsid w:val="004E2E70"/>
    <w:rsid w:val="004E339A"/>
    <w:rsid w:val="004E3678"/>
    <w:rsid w:val="004E373F"/>
    <w:rsid w:val="004E3970"/>
    <w:rsid w:val="004E3C4A"/>
    <w:rsid w:val="004E3C97"/>
    <w:rsid w:val="004E3C98"/>
    <w:rsid w:val="004E3CDD"/>
    <w:rsid w:val="004E3EEC"/>
    <w:rsid w:val="004E3F18"/>
    <w:rsid w:val="004E4045"/>
    <w:rsid w:val="004E42C9"/>
    <w:rsid w:val="004E4359"/>
    <w:rsid w:val="004E4370"/>
    <w:rsid w:val="004E440C"/>
    <w:rsid w:val="004E4601"/>
    <w:rsid w:val="004E4892"/>
    <w:rsid w:val="004E495B"/>
    <w:rsid w:val="004E4980"/>
    <w:rsid w:val="004E4C09"/>
    <w:rsid w:val="004E4C2C"/>
    <w:rsid w:val="004E4E28"/>
    <w:rsid w:val="004E5243"/>
    <w:rsid w:val="004E52ED"/>
    <w:rsid w:val="004E55F8"/>
    <w:rsid w:val="004E5686"/>
    <w:rsid w:val="004E5952"/>
    <w:rsid w:val="004E5AE9"/>
    <w:rsid w:val="004E5C15"/>
    <w:rsid w:val="004E5CC1"/>
    <w:rsid w:val="004E5D97"/>
    <w:rsid w:val="004E5E29"/>
    <w:rsid w:val="004E5E7E"/>
    <w:rsid w:val="004E60C0"/>
    <w:rsid w:val="004E62AD"/>
    <w:rsid w:val="004E6416"/>
    <w:rsid w:val="004E6506"/>
    <w:rsid w:val="004E67B2"/>
    <w:rsid w:val="004E67D9"/>
    <w:rsid w:val="004E6B34"/>
    <w:rsid w:val="004E6BF6"/>
    <w:rsid w:val="004E6DB3"/>
    <w:rsid w:val="004E6E8B"/>
    <w:rsid w:val="004E6F71"/>
    <w:rsid w:val="004E6FFE"/>
    <w:rsid w:val="004E702D"/>
    <w:rsid w:val="004E7063"/>
    <w:rsid w:val="004E75B6"/>
    <w:rsid w:val="004E76C9"/>
    <w:rsid w:val="004E77AA"/>
    <w:rsid w:val="004E77DC"/>
    <w:rsid w:val="004E78D1"/>
    <w:rsid w:val="004E7AA1"/>
    <w:rsid w:val="004E7B58"/>
    <w:rsid w:val="004E7B92"/>
    <w:rsid w:val="004E7FCC"/>
    <w:rsid w:val="004F0044"/>
    <w:rsid w:val="004F0446"/>
    <w:rsid w:val="004F0462"/>
    <w:rsid w:val="004F04DE"/>
    <w:rsid w:val="004F0830"/>
    <w:rsid w:val="004F08ED"/>
    <w:rsid w:val="004F0C2D"/>
    <w:rsid w:val="004F0EFC"/>
    <w:rsid w:val="004F0FD4"/>
    <w:rsid w:val="004F1053"/>
    <w:rsid w:val="004F10B4"/>
    <w:rsid w:val="004F10D3"/>
    <w:rsid w:val="004F11EB"/>
    <w:rsid w:val="004F1213"/>
    <w:rsid w:val="004F12CC"/>
    <w:rsid w:val="004F12D1"/>
    <w:rsid w:val="004F1308"/>
    <w:rsid w:val="004F13C1"/>
    <w:rsid w:val="004F15AE"/>
    <w:rsid w:val="004F15DD"/>
    <w:rsid w:val="004F1725"/>
    <w:rsid w:val="004F1905"/>
    <w:rsid w:val="004F1972"/>
    <w:rsid w:val="004F1A3F"/>
    <w:rsid w:val="004F1AA2"/>
    <w:rsid w:val="004F1BD3"/>
    <w:rsid w:val="004F211E"/>
    <w:rsid w:val="004F2357"/>
    <w:rsid w:val="004F2443"/>
    <w:rsid w:val="004F24F2"/>
    <w:rsid w:val="004F24FD"/>
    <w:rsid w:val="004F2528"/>
    <w:rsid w:val="004F25FD"/>
    <w:rsid w:val="004F2638"/>
    <w:rsid w:val="004F27FB"/>
    <w:rsid w:val="004F2B8C"/>
    <w:rsid w:val="004F2D86"/>
    <w:rsid w:val="004F2D8E"/>
    <w:rsid w:val="004F2E38"/>
    <w:rsid w:val="004F2E5F"/>
    <w:rsid w:val="004F309A"/>
    <w:rsid w:val="004F310A"/>
    <w:rsid w:val="004F33DC"/>
    <w:rsid w:val="004F34B6"/>
    <w:rsid w:val="004F34E4"/>
    <w:rsid w:val="004F3760"/>
    <w:rsid w:val="004F39F3"/>
    <w:rsid w:val="004F3A9F"/>
    <w:rsid w:val="004F3D6E"/>
    <w:rsid w:val="004F3E3A"/>
    <w:rsid w:val="004F4093"/>
    <w:rsid w:val="004F42AE"/>
    <w:rsid w:val="004F4528"/>
    <w:rsid w:val="004F45BB"/>
    <w:rsid w:val="004F46BF"/>
    <w:rsid w:val="004F4761"/>
    <w:rsid w:val="004F493D"/>
    <w:rsid w:val="004F4A3E"/>
    <w:rsid w:val="004F4E9D"/>
    <w:rsid w:val="004F511E"/>
    <w:rsid w:val="004F5166"/>
    <w:rsid w:val="004F51D1"/>
    <w:rsid w:val="004F5916"/>
    <w:rsid w:val="004F5AAA"/>
    <w:rsid w:val="004F5B66"/>
    <w:rsid w:val="004F5C62"/>
    <w:rsid w:val="004F5E1C"/>
    <w:rsid w:val="004F5E66"/>
    <w:rsid w:val="004F62AB"/>
    <w:rsid w:val="004F6428"/>
    <w:rsid w:val="004F6789"/>
    <w:rsid w:val="004F67F0"/>
    <w:rsid w:val="004F6912"/>
    <w:rsid w:val="004F6A68"/>
    <w:rsid w:val="004F6C11"/>
    <w:rsid w:val="004F6E2C"/>
    <w:rsid w:val="004F701C"/>
    <w:rsid w:val="004F715D"/>
    <w:rsid w:val="004F7412"/>
    <w:rsid w:val="004F7712"/>
    <w:rsid w:val="004F782E"/>
    <w:rsid w:val="004F7B65"/>
    <w:rsid w:val="004F7CE5"/>
    <w:rsid w:val="004F7E96"/>
    <w:rsid w:val="005004D1"/>
    <w:rsid w:val="005005CF"/>
    <w:rsid w:val="0050077C"/>
    <w:rsid w:val="005007C9"/>
    <w:rsid w:val="005007D4"/>
    <w:rsid w:val="00500875"/>
    <w:rsid w:val="00500DFB"/>
    <w:rsid w:val="00500E7D"/>
    <w:rsid w:val="00501012"/>
    <w:rsid w:val="00501571"/>
    <w:rsid w:val="00501CD0"/>
    <w:rsid w:val="00502062"/>
    <w:rsid w:val="00502127"/>
    <w:rsid w:val="005023A1"/>
    <w:rsid w:val="0050253E"/>
    <w:rsid w:val="005025D5"/>
    <w:rsid w:val="0050292A"/>
    <w:rsid w:val="00502B9B"/>
    <w:rsid w:val="0050310A"/>
    <w:rsid w:val="00503181"/>
    <w:rsid w:val="005031EA"/>
    <w:rsid w:val="0050325D"/>
    <w:rsid w:val="005032D5"/>
    <w:rsid w:val="005032ED"/>
    <w:rsid w:val="0050333E"/>
    <w:rsid w:val="00503407"/>
    <w:rsid w:val="005034C6"/>
    <w:rsid w:val="00503735"/>
    <w:rsid w:val="0050373C"/>
    <w:rsid w:val="00503876"/>
    <w:rsid w:val="0050387D"/>
    <w:rsid w:val="00503939"/>
    <w:rsid w:val="00503A01"/>
    <w:rsid w:val="00503AE9"/>
    <w:rsid w:val="00504354"/>
    <w:rsid w:val="0050437A"/>
    <w:rsid w:val="00504596"/>
    <w:rsid w:val="00504605"/>
    <w:rsid w:val="00504634"/>
    <w:rsid w:val="0050498F"/>
    <w:rsid w:val="005049BC"/>
    <w:rsid w:val="00504AC8"/>
    <w:rsid w:val="00504AF3"/>
    <w:rsid w:val="00504B2E"/>
    <w:rsid w:val="00504B66"/>
    <w:rsid w:val="00504D1F"/>
    <w:rsid w:val="00504D55"/>
    <w:rsid w:val="00504DD9"/>
    <w:rsid w:val="00504E21"/>
    <w:rsid w:val="00504E43"/>
    <w:rsid w:val="00504E54"/>
    <w:rsid w:val="00504E60"/>
    <w:rsid w:val="00504F76"/>
    <w:rsid w:val="0050505E"/>
    <w:rsid w:val="0050517F"/>
    <w:rsid w:val="00505231"/>
    <w:rsid w:val="00505271"/>
    <w:rsid w:val="005053D8"/>
    <w:rsid w:val="0050556B"/>
    <w:rsid w:val="005056AD"/>
    <w:rsid w:val="00505989"/>
    <w:rsid w:val="00505FED"/>
    <w:rsid w:val="00506095"/>
    <w:rsid w:val="00506179"/>
    <w:rsid w:val="005061AB"/>
    <w:rsid w:val="00506365"/>
    <w:rsid w:val="00506429"/>
    <w:rsid w:val="005064E7"/>
    <w:rsid w:val="005066DB"/>
    <w:rsid w:val="005069AD"/>
    <w:rsid w:val="00506B28"/>
    <w:rsid w:val="00506B94"/>
    <w:rsid w:val="00506BC7"/>
    <w:rsid w:val="00506C43"/>
    <w:rsid w:val="00506D91"/>
    <w:rsid w:val="00507085"/>
    <w:rsid w:val="005072A9"/>
    <w:rsid w:val="005074B7"/>
    <w:rsid w:val="005077A2"/>
    <w:rsid w:val="005077D6"/>
    <w:rsid w:val="005078DF"/>
    <w:rsid w:val="005078EE"/>
    <w:rsid w:val="00507AC9"/>
    <w:rsid w:val="00507BFD"/>
    <w:rsid w:val="00507DBF"/>
    <w:rsid w:val="005101CA"/>
    <w:rsid w:val="00510242"/>
    <w:rsid w:val="00510257"/>
    <w:rsid w:val="0051056C"/>
    <w:rsid w:val="005105C9"/>
    <w:rsid w:val="00510606"/>
    <w:rsid w:val="00510954"/>
    <w:rsid w:val="00510F82"/>
    <w:rsid w:val="005118F7"/>
    <w:rsid w:val="00511995"/>
    <w:rsid w:val="00511B8A"/>
    <w:rsid w:val="00511C68"/>
    <w:rsid w:val="00511E50"/>
    <w:rsid w:val="00512186"/>
    <w:rsid w:val="0051225A"/>
    <w:rsid w:val="0051242C"/>
    <w:rsid w:val="005124B9"/>
    <w:rsid w:val="005125F4"/>
    <w:rsid w:val="0051268F"/>
    <w:rsid w:val="00512A37"/>
    <w:rsid w:val="00512CB9"/>
    <w:rsid w:val="00512FF4"/>
    <w:rsid w:val="00513080"/>
    <w:rsid w:val="00513207"/>
    <w:rsid w:val="00513397"/>
    <w:rsid w:val="005133F6"/>
    <w:rsid w:val="005134F4"/>
    <w:rsid w:val="005137D6"/>
    <w:rsid w:val="00513834"/>
    <w:rsid w:val="00513A0F"/>
    <w:rsid w:val="00513AA1"/>
    <w:rsid w:val="00513B62"/>
    <w:rsid w:val="00513D2C"/>
    <w:rsid w:val="00513EB4"/>
    <w:rsid w:val="0051406E"/>
    <w:rsid w:val="0051441F"/>
    <w:rsid w:val="005144D3"/>
    <w:rsid w:val="005145E9"/>
    <w:rsid w:val="005147D2"/>
    <w:rsid w:val="00514863"/>
    <w:rsid w:val="005149DE"/>
    <w:rsid w:val="00514E00"/>
    <w:rsid w:val="00514FB8"/>
    <w:rsid w:val="005150C0"/>
    <w:rsid w:val="00515189"/>
    <w:rsid w:val="005154BC"/>
    <w:rsid w:val="005156D6"/>
    <w:rsid w:val="005156EC"/>
    <w:rsid w:val="00515C7C"/>
    <w:rsid w:val="00515D5B"/>
    <w:rsid w:val="00515E36"/>
    <w:rsid w:val="00515F3A"/>
    <w:rsid w:val="00515FB4"/>
    <w:rsid w:val="00516067"/>
    <w:rsid w:val="00516182"/>
    <w:rsid w:val="00516247"/>
    <w:rsid w:val="0051628C"/>
    <w:rsid w:val="00516996"/>
    <w:rsid w:val="00516BCC"/>
    <w:rsid w:val="00516E4B"/>
    <w:rsid w:val="00516E95"/>
    <w:rsid w:val="00516FAC"/>
    <w:rsid w:val="00516FB0"/>
    <w:rsid w:val="00517219"/>
    <w:rsid w:val="0051746C"/>
    <w:rsid w:val="00517548"/>
    <w:rsid w:val="0051793D"/>
    <w:rsid w:val="005179B2"/>
    <w:rsid w:val="00517B53"/>
    <w:rsid w:val="00517D68"/>
    <w:rsid w:val="00517EFE"/>
    <w:rsid w:val="00520094"/>
    <w:rsid w:val="005200EF"/>
    <w:rsid w:val="00520124"/>
    <w:rsid w:val="00520246"/>
    <w:rsid w:val="00520704"/>
    <w:rsid w:val="005207DB"/>
    <w:rsid w:val="0052080D"/>
    <w:rsid w:val="00520828"/>
    <w:rsid w:val="005208B6"/>
    <w:rsid w:val="00520B8E"/>
    <w:rsid w:val="00520C09"/>
    <w:rsid w:val="00520E33"/>
    <w:rsid w:val="00521188"/>
    <w:rsid w:val="00521222"/>
    <w:rsid w:val="005213D1"/>
    <w:rsid w:val="00521492"/>
    <w:rsid w:val="005214FB"/>
    <w:rsid w:val="0052157C"/>
    <w:rsid w:val="00521667"/>
    <w:rsid w:val="005216A4"/>
    <w:rsid w:val="0052176E"/>
    <w:rsid w:val="005219D7"/>
    <w:rsid w:val="00521C43"/>
    <w:rsid w:val="00521D36"/>
    <w:rsid w:val="00521DFC"/>
    <w:rsid w:val="00521E8A"/>
    <w:rsid w:val="0052258B"/>
    <w:rsid w:val="005226C1"/>
    <w:rsid w:val="005227F9"/>
    <w:rsid w:val="005228C2"/>
    <w:rsid w:val="00522A66"/>
    <w:rsid w:val="00522B66"/>
    <w:rsid w:val="00522C19"/>
    <w:rsid w:val="00522CD4"/>
    <w:rsid w:val="00523116"/>
    <w:rsid w:val="005231EC"/>
    <w:rsid w:val="0052329B"/>
    <w:rsid w:val="005232A7"/>
    <w:rsid w:val="00523382"/>
    <w:rsid w:val="00523612"/>
    <w:rsid w:val="005236C4"/>
    <w:rsid w:val="005238B0"/>
    <w:rsid w:val="00523929"/>
    <w:rsid w:val="00523974"/>
    <w:rsid w:val="00523ABE"/>
    <w:rsid w:val="00524052"/>
    <w:rsid w:val="005240D4"/>
    <w:rsid w:val="00524451"/>
    <w:rsid w:val="00524495"/>
    <w:rsid w:val="00524839"/>
    <w:rsid w:val="005249F0"/>
    <w:rsid w:val="005249FC"/>
    <w:rsid w:val="00524B09"/>
    <w:rsid w:val="00524B5B"/>
    <w:rsid w:val="00524B89"/>
    <w:rsid w:val="00524C25"/>
    <w:rsid w:val="00524E89"/>
    <w:rsid w:val="00524F48"/>
    <w:rsid w:val="00525324"/>
    <w:rsid w:val="00525468"/>
    <w:rsid w:val="00525483"/>
    <w:rsid w:val="0052582B"/>
    <w:rsid w:val="00525923"/>
    <w:rsid w:val="00525943"/>
    <w:rsid w:val="00525D4F"/>
    <w:rsid w:val="00526052"/>
    <w:rsid w:val="005261D6"/>
    <w:rsid w:val="005261F6"/>
    <w:rsid w:val="005262F8"/>
    <w:rsid w:val="0052637A"/>
    <w:rsid w:val="0052645D"/>
    <w:rsid w:val="0052662F"/>
    <w:rsid w:val="005267FE"/>
    <w:rsid w:val="0052684E"/>
    <w:rsid w:val="00526C18"/>
    <w:rsid w:val="00526D38"/>
    <w:rsid w:val="00526E6E"/>
    <w:rsid w:val="00526EAE"/>
    <w:rsid w:val="00527145"/>
    <w:rsid w:val="005271D4"/>
    <w:rsid w:val="00527205"/>
    <w:rsid w:val="00527208"/>
    <w:rsid w:val="0052726D"/>
    <w:rsid w:val="005273BD"/>
    <w:rsid w:val="005275F0"/>
    <w:rsid w:val="005276D1"/>
    <w:rsid w:val="0052772F"/>
    <w:rsid w:val="0052787E"/>
    <w:rsid w:val="0052789D"/>
    <w:rsid w:val="00527AAC"/>
    <w:rsid w:val="0053000A"/>
    <w:rsid w:val="00530088"/>
    <w:rsid w:val="005300AC"/>
    <w:rsid w:val="0053015F"/>
    <w:rsid w:val="0053058C"/>
    <w:rsid w:val="005307D7"/>
    <w:rsid w:val="0053089B"/>
    <w:rsid w:val="005308FF"/>
    <w:rsid w:val="00530A4B"/>
    <w:rsid w:val="00530A74"/>
    <w:rsid w:val="00530B75"/>
    <w:rsid w:val="00530FDC"/>
    <w:rsid w:val="0053105D"/>
    <w:rsid w:val="00531363"/>
    <w:rsid w:val="005314C6"/>
    <w:rsid w:val="005317DB"/>
    <w:rsid w:val="005317FF"/>
    <w:rsid w:val="005319A3"/>
    <w:rsid w:val="00531AC4"/>
    <w:rsid w:val="00531D44"/>
    <w:rsid w:val="00531F80"/>
    <w:rsid w:val="00531FEF"/>
    <w:rsid w:val="0053246E"/>
    <w:rsid w:val="00532494"/>
    <w:rsid w:val="0053259A"/>
    <w:rsid w:val="00532A01"/>
    <w:rsid w:val="00532CDF"/>
    <w:rsid w:val="00533735"/>
    <w:rsid w:val="00533B22"/>
    <w:rsid w:val="00533E8A"/>
    <w:rsid w:val="005346CC"/>
    <w:rsid w:val="005347EF"/>
    <w:rsid w:val="005349B3"/>
    <w:rsid w:val="00534BB3"/>
    <w:rsid w:val="00534EBD"/>
    <w:rsid w:val="00535056"/>
    <w:rsid w:val="00535194"/>
    <w:rsid w:val="0053542A"/>
    <w:rsid w:val="005354B2"/>
    <w:rsid w:val="005355B4"/>
    <w:rsid w:val="005355BC"/>
    <w:rsid w:val="00535AB6"/>
    <w:rsid w:val="00535D79"/>
    <w:rsid w:val="00535F1C"/>
    <w:rsid w:val="00536036"/>
    <w:rsid w:val="005362F5"/>
    <w:rsid w:val="00536433"/>
    <w:rsid w:val="00536449"/>
    <w:rsid w:val="005365DD"/>
    <w:rsid w:val="005366D4"/>
    <w:rsid w:val="0053686A"/>
    <w:rsid w:val="0053697B"/>
    <w:rsid w:val="00536CC2"/>
    <w:rsid w:val="00536DBD"/>
    <w:rsid w:val="00536DD2"/>
    <w:rsid w:val="00536EF0"/>
    <w:rsid w:val="00536FCB"/>
    <w:rsid w:val="0053701B"/>
    <w:rsid w:val="0053701E"/>
    <w:rsid w:val="005372D4"/>
    <w:rsid w:val="0053735D"/>
    <w:rsid w:val="0053738F"/>
    <w:rsid w:val="005373BD"/>
    <w:rsid w:val="0053794C"/>
    <w:rsid w:val="00537A2D"/>
    <w:rsid w:val="00537A60"/>
    <w:rsid w:val="00537C47"/>
    <w:rsid w:val="00537DA7"/>
    <w:rsid w:val="00537EEC"/>
    <w:rsid w:val="005400EE"/>
    <w:rsid w:val="00540220"/>
    <w:rsid w:val="0054024E"/>
    <w:rsid w:val="00540321"/>
    <w:rsid w:val="0054054C"/>
    <w:rsid w:val="00540591"/>
    <w:rsid w:val="00540651"/>
    <w:rsid w:val="00540B9F"/>
    <w:rsid w:val="00540CC8"/>
    <w:rsid w:val="00540DE9"/>
    <w:rsid w:val="00540EA6"/>
    <w:rsid w:val="00540FE0"/>
    <w:rsid w:val="0054121A"/>
    <w:rsid w:val="005412EE"/>
    <w:rsid w:val="00541378"/>
    <w:rsid w:val="00541666"/>
    <w:rsid w:val="00541763"/>
    <w:rsid w:val="00541953"/>
    <w:rsid w:val="00541AD2"/>
    <w:rsid w:val="00541BC3"/>
    <w:rsid w:val="00541CF8"/>
    <w:rsid w:val="0054205F"/>
    <w:rsid w:val="0054209E"/>
    <w:rsid w:val="00542104"/>
    <w:rsid w:val="00542137"/>
    <w:rsid w:val="005421A0"/>
    <w:rsid w:val="005422CB"/>
    <w:rsid w:val="0054252B"/>
    <w:rsid w:val="0054263D"/>
    <w:rsid w:val="005427A8"/>
    <w:rsid w:val="00542D5D"/>
    <w:rsid w:val="00542DC0"/>
    <w:rsid w:val="00542E89"/>
    <w:rsid w:val="005432A9"/>
    <w:rsid w:val="005433FE"/>
    <w:rsid w:val="00543592"/>
    <w:rsid w:val="005437DD"/>
    <w:rsid w:val="005437E5"/>
    <w:rsid w:val="00543907"/>
    <w:rsid w:val="0054397A"/>
    <w:rsid w:val="00543A51"/>
    <w:rsid w:val="00543B61"/>
    <w:rsid w:val="00543C24"/>
    <w:rsid w:val="00543D19"/>
    <w:rsid w:val="00543DBD"/>
    <w:rsid w:val="00544064"/>
    <w:rsid w:val="005441A1"/>
    <w:rsid w:val="0054429D"/>
    <w:rsid w:val="005444AE"/>
    <w:rsid w:val="00544696"/>
    <w:rsid w:val="005446E8"/>
    <w:rsid w:val="00544862"/>
    <w:rsid w:val="005448E8"/>
    <w:rsid w:val="00544A3A"/>
    <w:rsid w:val="00544B10"/>
    <w:rsid w:val="00544BDD"/>
    <w:rsid w:val="00544C83"/>
    <w:rsid w:val="00544E0F"/>
    <w:rsid w:val="00545264"/>
    <w:rsid w:val="00545394"/>
    <w:rsid w:val="005454CD"/>
    <w:rsid w:val="00545508"/>
    <w:rsid w:val="005455AE"/>
    <w:rsid w:val="00545769"/>
    <w:rsid w:val="005459C7"/>
    <w:rsid w:val="00545CB2"/>
    <w:rsid w:val="00545CC9"/>
    <w:rsid w:val="00545EA6"/>
    <w:rsid w:val="00546240"/>
    <w:rsid w:val="005463B2"/>
    <w:rsid w:val="005465CE"/>
    <w:rsid w:val="005466CF"/>
    <w:rsid w:val="005469EA"/>
    <w:rsid w:val="00546C2A"/>
    <w:rsid w:val="0054724D"/>
    <w:rsid w:val="00547269"/>
    <w:rsid w:val="0054728F"/>
    <w:rsid w:val="005472BA"/>
    <w:rsid w:val="005473BF"/>
    <w:rsid w:val="005474FE"/>
    <w:rsid w:val="0054763C"/>
    <w:rsid w:val="005477E9"/>
    <w:rsid w:val="00547913"/>
    <w:rsid w:val="00547AB1"/>
    <w:rsid w:val="00547B6B"/>
    <w:rsid w:val="00547C7B"/>
    <w:rsid w:val="00547DEC"/>
    <w:rsid w:val="00550414"/>
    <w:rsid w:val="00550449"/>
    <w:rsid w:val="00550605"/>
    <w:rsid w:val="00550923"/>
    <w:rsid w:val="0055094E"/>
    <w:rsid w:val="005509F1"/>
    <w:rsid w:val="00550B73"/>
    <w:rsid w:val="00550E31"/>
    <w:rsid w:val="00550EC4"/>
    <w:rsid w:val="00550F3B"/>
    <w:rsid w:val="00551621"/>
    <w:rsid w:val="005517CC"/>
    <w:rsid w:val="0055197A"/>
    <w:rsid w:val="00551AC2"/>
    <w:rsid w:val="00551EC6"/>
    <w:rsid w:val="00551F0D"/>
    <w:rsid w:val="0055213C"/>
    <w:rsid w:val="00552194"/>
    <w:rsid w:val="005521F5"/>
    <w:rsid w:val="0055224A"/>
    <w:rsid w:val="00552286"/>
    <w:rsid w:val="00552482"/>
    <w:rsid w:val="00552669"/>
    <w:rsid w:val="00552BCB"/>
    <w:rsid w:val="00552F7B"/>
    <w:rsid w:val="00553158"/>
    <w:rsid w:val="005531E7"/>
    <w:rsid w:val="0055327A"/>
    <w:rsid w:val="0055350E"/>
    <w:rsid w:val="00553551"/>
    <w:rsid w:val="00553ACB"/>
    <w:rsid w:val="00553B4D"/>
    <w:rsid w:val="00553D60"/>
    <w:rsid w:val="00553F20"/>
    <w:rsid w:val="00553FE0"/>
    <w:rsid w:val="00553FF9"/>
    <w:rsid w:val="005540A8"/>
    <w:rsid w:val="005540C3"/>
    <w:rsid w:val="00554243"/>
    <w:rsid w:val="00554412"/>
    <w:rsid w:val="005546CE"/>
    <w:rsid w:val="005548B7"/>
    <w:rsid w:val="00554A61"/>
    <w:rsid w:val="00554EE9"/>
    <w:rsid w:val="00555202"/>
    <w:rsid w:val="00555388"/>
    <w:rsid w:val="00555460"/>
    <w:rsid w:val="00555514"/>
    <w:rsid w:val="00555527"/>
    <w:rsid w:val="00555684"/>
    <w:rsid w:val="005557B3"/>
    <w:rsid w:val="00555892"/>
    <w:rsid w:val="005559BB"/>
    <w:rsid w:val="00555A35"/>
    <w:rsid w:val="00555A4D"/>
    <w:rsid w:val="00555BD1"/>
    <w:rsid w:val="00555E81"/>
    <w:rsid w:val="005560CA"/>
    <w:rsid w:val="00556641"/>
    <w:rsid w:val="00556756"/>
    <w:rsid w:val="005567A5"/>
    <w:rsid w:val="005567A6"/>
    <w:rsid w:val="00556819"/>
    <w:rsid w:val="00556871"/>
    <w:rsid w:val="00556B98"/>
    <w:rsid w:val="00556C0C"/>
    <w:rsid w:val="00556C8A"/>
    <w:rsid w:val="0055703D"/>
    <w:rsid w:val="00557044"/>
    <w:rsid w:val="005570B0"/>
    <w:rsid w:val="0055722C"/>
    <w:rsid w:val="00557558"/>
    <w:rsid w:val="00557779"/>
    <w:rsid w:val="0055786A"/>
    <w:rsid w:val="0055799A"/>
    <w:rsid w:val="00557D2F"/>
    <w:rsid w:val="00557E42"/>
    <w:rsid w:val="00557E67"/>
    <w:rsid w:val="00557E9F"/>
    <w:rsid w:val="00557EA2"/>
    <w:rsid w:val="00557F42"/>
    <w:rsid w:val="0056005A"/>
    <w:rsid w:val="005600B6"/>
    <w:rsid w:val="005604C3"/>
    <w:rsid w:val="005606EF"/>
    <w:rsid w:val="005608D5"/>
    <w:rsid w:val="00560CF4"/>
    <w:rsid w:val="00560D6F"/>
    <w:rsid w:val="00560D76"/>
    <w:rsid w:val="00560F64"/>
    <w:rsid w:val="0056119D"/>
    <w:rsid w:val="005611C5"/>
    <w:rsid w:val="005611E3"/>
    <w:rsid w:val="00561220"/>
    <w:rsid w:val="00561235"/>
    <w:rsid w:val="00561282"/>
    <w:rsid w:val="00561889"/>
    <w:rsid w:val="0056195E"/>
    <w:rsid w:val="00561A7B"/>
    <w:rsid w:val="00561CD7"/>
    <w:rsid w:val="00561D7F"/>
    <w:rsid w:val="00561DED"/>
    <w:rsid w:val="00562540"/>
    <w:rsid w:val="005626A6"/>
    <w:rsid w:val="005626F4"/>
    <w:rsid w:val="0056278D"/>
    <w:rsid w:val="0056279B"/>
    <w:rsid w:val="005628FE"/>
    <w:rsid w:val="00562E04"/>
    <w:rsid w:val="0056308E"/>
    <w:rsid w:val="0056334A"/>
    <w:rsid w:val="005635A6"/>
    <w:rsid w:val="005636FD"/>
    <w:rsid w:val="00563703"/>
    <w:rsid w:val="00563F0E"/>
    <w:rsid w:val="005640F3"/>
    <w:rsid w:val="00564449"/>
    <w:rsid w:val="005644C1"/>
    <w:rsid w:val="005646D4"/>
    <w:rsid w:val="005646D6"/>
    <w:rsid w:val="005648B3"/>
    <w:rsid w:val="00564A4D"/>
    <w:rsid w:val="00564AD5"/>
    <w:rsid w:val="00564B90"/>
    <w:rsid w:val="00564E54"/>
    <w:rsid w:val="00564EA9"/>
    <w:rsid w:val="0056506C"/>
    <w:rsid w:val="00565111"/>
    <w:rsid w:val="00565191"/>
    <w:rsid w:val="00565220"/>
    <w:rsid w:val="00565290"/>
    <w:rsid w:val="00565492"/>
    <w:rsid w:val="00565625"/>
    <w:rsid w:val="00566169"/>
    <w:rsid w:val="005661BC"/>
    <w:rsid w:val="005661D7"/>
    <w:rsid w:val="005662FA"/>
    <w:rsid w:val="005664C6"/>
    <w:rsid w:val="00566683"/>
    <w:rsid w:val="00566787"/>
    <w:rsid w:val="005667F2"/>
    <w:rsid w:val="00566860"/>
    <w:rsid w:val="00566924"/>
    <w:rsid w:val="005669A2"/>
    <w:rsid w:val="00566C8E"/>
    <w:rsid w:val="00566D16"/>
    <w:rsid w:val="00566D42"/>
    <w:rsid w:val="00566E4C"/>
    <w:rsid w:val="00566E86"/>
    <w:rsid w:val="00566FA0"/>
    <w:rsid w:val="0056727F"/>
    <w:rsid w:val="0056761F"/>
    <w:rsid w:val="00567932"/>
    <w:rsid w:val="00567A5E"/>
    <w:rsid w:val="00567A97"/>
    <w:rsid w:val="00567C28"/>
    <w:rsid w:val="00567C95"/>
    <w:rsid w:val="00567DED"/>
    <w:rsid w:val="00567E00"/>
    <w:rsid w:val="00567E09"/>
    <w:rsid w:val="00570026"/>
    <w:rsid w:val="00570144"/>
    <w:rsid w:val="00570191"/>
    <w:rsid w:val="0057022C"/>
    <w:rsid w:val="005703F3"/>
    <w:rsid w:val="00570478"/>
    <w:rsid w:val="005704A5"/>
    <w:rsid w:val="00570532"/>
    <w:rsid w:val="00570573"/>
    <w:rsid w:val="0057057A"/>
    <w:rsid w:val="00570B75"/>
    <w:rsid w:val="00570BB6"/>
    <w:rsid w:val="00570D37"/>
    <w:rsid w:val="00570DBC"/>
    <w:rsid w:val="00570E76"/>
    <w:rsid w:val="005710FB"/>
    <w:rsid w:val="005712FD"/>
    <w:rsid w:val="005716AD"/>
    <w:rsid w:val="00571759"/>
    <w:rsid w:val="00571809"/>
    <w:rsid w:val="005719E0"/>
    <w:rsid w:val="00571AA3"/>
    <w:rsid w:val="00571AD6"/>
    <w:rsid w:val="00571BE3"/>
    <w:rsid w:val="00571CE5"/>
    <w:rsid w:val="00571DA8"/>
    <w:rsid w:val="0057239E"/>
    <w:rsid w:val="00572468"/>
    <w:rsid w:val="0057261A"/>
    <w:rsid w:val="005726E5"/>
    <w:rsid w:val="0057275F"/>
    <w:rsid w:val="00572A70"/>
    <w:rsid w:val="00572AD5"/>
    <w:rsid w:val="00572CB7"/>
    <w:rsid w:val="00572E85"/>
    <w:rsid w:val="00572E93"/>
    <w:rsid w:val="00572EB8"/>
    <w:rsid w:val="00573038"/>
    <w:rsid w:val="00573080"/>
    <w:rsid w:val="00573310"/>
    <w:rsid w:val="00573422"/>
    <w:rsid w:val="005736DC"/>
    <w:rsid w:val="00573982"/>
    <w:rsid w:val="00573BA3"/>
    <w:rsid w:val="00573E6E"/>
    <w:rsid w:val="00573F9C"/>
    <w:rsid w:val="00573FE7"/>
    <w:rsid w:val="00574157"/>
    <w:rsid w:val="005741B3"/>
    <w:rsid w:val="00574266"/>
    <w:rsid w:val="005744DA"/>
    <w:rsid w:val="00574A3B"/>
    <w:rsid w:val="00574A70"/>
    <w:rsid w:val="00574C46"/>
    <w:rsid w:val="00574CBD"/>
    <w:rsid w:val="00574CF5"/>
    <w:rsid w:val="00575405"/>
    <w:rsid w:val="00575540"/>
    <w:rsid w:val="0057562B"/>
    <w:rsid w:val="00575839"/>
    <w:rsid w:val="00575A6B"/>
    <w:rsid w:val="00575DB9"/>
    <w:rsid w:val="00575DF1"/>
    <w:rsid w:val="00575EA6"/>
    <w:rsid w:val="00575F77"/>
    <w:rsid w:val="0057605C"/>
    <w:rsid w:val="005763C5"/>
    <w:rsid w:val="00576560"/>
    <w:rsid w:val="005767FD"/>
    <w:rsid w:val="00576B18"/>
    <w:rsid w:val="00576B76"/>
    <w:rsid w:val="00576CFD"/>
    <w:rsid w:val="00576DE1"/>
    <w:rsid w:val="005770B1"/>
    <w:rsid w:val="005772C2"/>
    <w:rsid w:val="00577391"/>
    <w:rsid w:val="005773D0"/>
    <w:rsid w:val="00577473"/>
    <w:rsid w:val="0057762A"/>
    <w:rsid w:val="00577675"/>
    <w:rsid w:val="005776F7"/>
    <w:rsid w:val="005779D7"/>
    <w:rsid w:val="005779E8"/>
    <w:rsid w:val="00577B6A"/>
    <w:rsid w:val="00577D09"/>
    <w:rsid w:val="00577FFE"/>
    <w:rsid w:val="0058003E"/>
    <w:rsid w:val="0058005D"/>
    <w:rsid w:val="0058018C"/>
    <w:rsid w:val="005801A0"/>
    <w:rsid w:val="005803BA"/>
    <w:rsid w:val="00580464"/>
    <w:rsid w:val="00580542"/>
    <w:rsid w:val="005805CD"/>
    <w:rsid w:val="0058066C"/>
    <w:rsid w:val="00580819"/>
    <w:rsid w:val="00580B6D"/>
    <w:rsid w:val="00580C36"/>
    <w:rsid w:val="00580C62"/>
    <w:rsid w:val="00580E93"/>
    <w:rsid w:val="00580EDC"/>
    <w:rsid w:val="00580F02"/>
    <w:rsid w:val="00580FE9"/>
    <w:rsid w:val="00581059"/>
    <w:rsid w:val="005813A5"/>
    <w:rsid w:val="00581470"/>
    <w:rsid w:val="00581479"/>
    <w:rsid w:val="00581558"/>
    <w:rsid w:val="00581585"/>
    <w:rsid w:val="00581633"/>
    <w:rsid w:val="005816E3"/>
    <w:rsid w:val="00581812"/>
    <w:rsid w:val="00581A35"/>
    <w:rsid w:val="00581A95"/>
    <w:rsid w:val="00581B7F"/>
    <w:rsid w:val="0058203A"/>
    <w:rsid w:val="0058226E"/>
    <w:rsid w:val="00582333"/>
    <w:rsid w:val="005824E6"/>
    <w:rsid w:val="00582513"/>
    <w:rsid w:val="005826C4"/>
    <w:rsid w:val="005826CC"/>
    <w:rsid w:val="00582789"/>
    <w:rsid w:val="0058278B"/>
    <w:rsid w:val="0058298D"/>
    <w:rsid w:val="00582BDE"/>
    <w:rsid w:val="00582CC4"/>
    <w:rsid w:val="00582CF6"/>
    <w:rsid w:val="00582DFC"/>
    <w:rsid w:val="00582E8B"/>
    <w:rsid w:val="00582F36"/>
    <w:rsid w:val="00583519"/>
    <w:rsid w:val="005837E2"/>
    <w:rsid w:val="0058387A"/>
    <w:rsid w:val="005838DF"/>
    <w:rsid w:val="00583B13"/>
    <w:rsid w:val="00583B84"/>
    <w:rsid w:val="00583C3F"/>
    <w:rsid w:val="00583C90"/>
    <w:rsid w:val="00583E1A"/>
    <w:rsid w:val="00583EAC"/>
    <w:rsid w:val="00583F89"/>
    <w:rsid w:val="00583FC5"/>
    <w:rsid w:val="00584127"/>
    <w:rsid w:val="005846D8"/>
    <w:rsid w:val="0058487C"/>
    <w:rsid w:val="005849CA"/>
    <w:rsid w:val="00584A10"/>
    <w:rsid w:val="00584A3E"/>
    <w:rsid w:val="00584AD4"/>
    <w:rsid w:val="00584DBC"/>
    <w:rsid w:val="00584E7D"/>
    <w:rsid w:val="00584FD7"/>
    <w:rsid w:val="00585165"/>
    <w:rsid w:val="005853C9"/>
    <w:rsid w:val="005853D4"/>
    <w:rsid w:val="005856C9"/>
    <w:rsid w:val="005857B8"/>
    <w:rsid w:val="005858E3"/>
    <w:rsid w:val="005859B5"/>
    <w:rsid w:val="00585A1B"/>
    <w:rsid w:val="00585B3A"/>
    <w:rsid w:val="00585C48"/>
    <w:rsid w:val="00585D39"/>
    <w:rsid w:val="00585D71"/>
    <w:rsid w:val="00585DBA"/>
    <w:rsid w:val="00585DF4"/>
    <w:rsid w:val="00585E1A"/>
    <w:rsid w:val="00585F2E"/>
    <w:rsid w:val="00585FE7"/>
    <w:rsid w:val="005860FE"/>
    <w:rsid w:val="00586338"/>
    <w:rsid w:val="00586434"/>
    <w:rsid w:val="005864A9"/>
    <w:rsid w:val="005864BA"/>
    <w:rsid w:val="0058663C"/>
    <w:rsid w:val="005866F7"/>
    <w:rsid w:val="005867F4"/>
    <w:rsid w:val="00586937"/>
    <w:rsid w:val="00586BC7"/>
    <w:rsid w:val="00586C17"/>
    <w:rsid w:val="00586EA3"/>
    <w:rsid w:val="005870E3"/>
    <w:rsid w:val="00587143"/>
    <w:rsid w:val="00587269"/>
    <w:rsid w:val="0058729D"/>
    <w:rsid w:val="005872DE"/>
    <w:rsid w:val="00587325"/>
    <w:rsid w:val="00587337"/>
    <w:rsid w:val="005874DC"/>
    <w:rsid w:val="005875ED"/>
    <w:rsid w:val="00587658"/>
    <w:rsid w:val="00587680"/>
    <w:rsid w:val="005877AE"/>
    <w:rsid w:val="005879FF"/>
    <w:rsid w:val="00587A24"/>
    <w:rsid w:val="00587A58"/>
    <w:rsid w:val="00587F5A"/>
    <w:rsid w:val="00590247"/>
    <w:rsid w:val="00590306"/>
    <w:rsid w:val="00590474"/>
    <w:rsid w:val="00590501"/>
    <w:rsid w:val="005905A2"/>
    <w:rsid w:val="005905CA"/>
    <w:rsid w:val="00590794"/>
    <w:rsid w:val="00590911"/>
    <w:rsid w:val="00590AA0"/>
    <w:rsid w:val="00590B12"/>
    <w:rsid w:val="00590BB9"/>
    <w:rsid w:val="00590C83"/>
    <w:rsid w:val="00590C9E"/>
    <w:rsid w:val="0059105B"/>
    <w:rsid w:val="005910AF"/>
    <w:rsid w:val="0059116F"/>
    <w:rsid w:val="0059137E"/>
    <w:rsid w:val="0059176C"/>
    <w:rsid w:val="005917CA"/>
    <w:rsid w:val="0059181A"/>
    <w:rsid w:val="00591939"/>
    <w:rsid w:val="005919CC"/>
    <w:rsid w:val="00591A46"/>
    <w:rsid w:val="00591AE1"/>
    <w:rsid w:val="00591DD4"/>
    <w:rsid w:val="00591E84"/>
    <w:rsid w:val="00591E92"/>
    <w:rsid w:val="005920D5"/>
    <w:rsid w:val="0059231D"/>
    <w:rsid w:val="00592570"/>
    <w:rsid w:val="00592630"/>
    <w:rsid w:val="005926DC"/>
    <w:rsid w:val="00592751"/>
    <w:rsid w:val="005927BB"/>
    <w:rsid w:val="00592AD3"/>
    <w:rsid w:val="00592B26"/>
    <w:rsid w:val="00592D33"/>
    <w:rsid w:val="00592DB3"/>
    <w:rsid w:val="00592DF1"/>
    <w:rsid w:val="00592E39"/>
    <w:rsid w:val="005930C8"/>
    <w:rsid w:val="005930D4"/>
    <w:rsid w:val="00593310"/>
    <w:rsid w:val="00593376"/>
    <w:rsid w:val="0059366B"/>
    <w:rsid w:val="005936D6"/>
    <w:rsid w:val="00593AB6"/>
    <w:rsid w:val="00593DCD"/>
    <w:rsid w:val="00593E19"/>
    <w:rsid w:val="00594011"/>
    <w:rsid w:val="0059407F"/>
    <w:rsid w:val="005945AB"/>
    <w:rsid w:val="0059473F"/>
    <w:rsid w:val="005947D8"/>
    <w:rsid w:val="0059487F"/>
    <w:rsid w:val="00594B79"/>
    <w:rsid w:val="00594BCC"/>
    <w:rsid w:val="00594F33"/>
    <w:rsid w:val="00595010"/>
    <w:rsid w:val="00595116"/>
    <w:rsid w:val="0059513E"/>
    <w:rsid w:val="005952A6"/>
    <w:rsid w:val="005954DB"/>
    <w:rsid w:val="0059561F"/>
    <w:rsid w:val="00595982"/>
    <w:rsid w:val="00595A70"/>
    <w:rsid w:val="00595AE4"/>
    <w:rsid w:val="00595C12"/>
    <w:rsid w:val="00595C32"/>
    <w:rsid w:val="00595D0B"/>
    <w:rsid w:val="00596019"/>
    <w:rsid w:val="00596215"/>
    <w:rsid w:val="005963F7"/>
    <w:rsid w:val="005964E9"/>
    <w:rsid w:val="005965D7"/>
    <w:rsid w:val="0059660D"/>
    <w:rsid w:val="00596A31"/>
    <w:rsid w:val="00596A6E"/>
    <w:rsid w:val="00596AFE"/>
    <w:rsid w:val="00596B1F"/>
    <w:rsid w:val="00596C51"/>
    <w:rsid w:val="00596F72"/>
    <w:rsid w:val="005970B8"/>
    <w:rsid w:val="005977BA"/>
    <w:rsid w:val="00597985"/>
    <w:rsid w:val="00597C5C"/>
    <w:rsid w:val="00597D53"/>
    <w:rsid w:val="00597F47"/>
    <w:rsid w:val="005A03EB"/>
    <w:rsid w:val="005A04B0"/>
    <w:rsid w:val="005A105D"/>
    <w:rsid w:val="005A129B"/>
    <w:rsid w:val="005A13C4"/>
    <w:rsid w:val="005A16D4"/>
    <w:rsid w:val="005A1792"/>
    <w:rsid w:val="005A17EC"/>
    <w:rsid w:val="005A1882"/>
    <w:rsid w:val="005A1A5D"/>
    <w:rsid w:val="005A1B6E"/>
    <w:rsid w:val="005A1CF4"/>
    <w:rsid w:val="005A1E61"/>
    <w:rsid w:val="005A2210"/>
    <w:rsid w:val="005A22FB"/>
    <w:rsid w:val="005A231E"/>
    <w:rsid w:val="005A2367"/>
    <w:rsid w:val="005A2382"/>
    <w:rsid w:val="005A2474"/>
    <w:rsid w:val="005A251D"/>
    <w:rsid w:val="005A25E4"/>
    <w:rsid w:val="005A26E6"/>
    <w:rsid w:val="005A27D9"/>
    <w:rsid w:val="005A2AE3"/>
    <w:rsid w:val="005A2E6F"/>
    <w:rsid w:val="005A2FAC"/>
    <w:rsid w:val="005A3011"/>
    <w:rsid w:val="005A349D"/>
    <w:rsid w:val="005A3737"/>
    <w:rsid w:val="005A37EB"/>
    <w:rsid w:val="005A3B55"/>
    <w:rsid w:val="005A4287"/>
    <w:rsid w:val="005A428A"/>
    <w:rsid w:val="005A4355"/>
    <w:rsid w:val="005A4AB6"/>
    <w:rsid w:val="005A4B44"/>
    <w:rsid w:val="005A4C3E"/>
    <w:rsid w:val="005A4FCE"/>
    <w:rsid w:val="005A536F"/>
    <w:rsid w:val="005A53A8"/>
    <w:rsid w:val="005A5444"/>
    <w:rsid w:val="005A5459"/>
    <w:rsid w:val="005A571C"/>
    <w:rsid w:val="005A57F8"/>
    <w:rsid w:val="005A5955"/>
    <w:rsid w:val="005A5A07"/>
    <w:rsid w:val="005A5C37"/>
    <w:rsid w:val="005A5C99"/>
    <w:rsid w:val="005A5CCD"/>
    <w:rsid w:val="005A608A"/>
    <w:rsid w:val="005A6157"/>
    <w:rsid w:val="005A62BA"/>
    <w:rsid w:val="005A638B"/>
    <w:rsid w:val="005A656C"/>
    <w:rsid w:val="005A6617"/>
    <w:rsid w:val="005A69F5"/>
    <w:rsid w:val="005A6A6E"/>
    <w:rsid w:val="005A6C78"/>
    <w:rsid w:val="005A6C7E"/>
    <w:rsid w:val="005A6F6A"/>
    <w:rsid w:val="005A7009"/>
    <w:rsid w:val="005A70D4"/>
    <w:rsid w:val="005A71D6"/>
    <w:rsid w:val="005A7314"/>
    <w:rsid w:val="005A7358"/>
    <w:rsid w:val="005A73F4"/>
    <w:rsid w:val="005A759A"/>
    <w:rsid w:val="005A763E"/>
    <w:rsid w:val="005A7659"/>
    <w:rsid w:val="005A779B"/>
    <w:rsid w:val="005A77D9"/>
    <w:rsid w:val="005A7809"/>
    <w:rsid w:val="005A7B07"/>
    <w:rsid w:val="005A7C8E"/>
    <w:rsid w:val="005A7CB4"/>
    <w:rsid w:val="005A7D0B"/>
    <w:rsid w:val="005B041D"/>
    <w:rsid w:val="005B0444"/>
    <w:rsid w:val="005B0474"/>
    <w:rsid w:val="005B04A7"/>
    <w:rsid w:val="005B0576"/>
    <w:rsid w:val="005B0904"/>
    <w:rsid w:val="005B0917"/>
    <w:rsid w:val="005B0EA6"/>
    <w:rsid w:val="005B1028"/>
    <w:rsid w:val="005B1236"/>
    <w:rsid w:val="005B12FF"/>
    <w:rsid w:val="005B1357"/>
    <w:rsid w:val="005B13C0"/>
    <w:rsid w:val="005B18E2"/>
    <w:rsid w:val="005B1907"/>
    <w:rsid w:val="005B198C"/>
    <w:rsid w:val="005B1A39"/>
    <w:rsid w:val="005B1D6E"/>
    <w:rsid w:val="005B1DF2"/>
    <w:rsid w:val="005B1E0F"/>
    <w:rsid w:val="005B1F23"/>
    <w:rsid w:val="005B238B"/>
    <w:rsid w:val="005B238E"/>
    <w:rsid w:val="005B244C"/>
    <w:rsid w:val="005B259E"/>
    <w:rsid w:val="005B2924"/>
    <w:rsid w:val="005B2B48"/>
    <w:rsid w:val="005B2DD3"/>
    <w:rsid w:val="005B2DE8"/>
    <w:rsid w:val="005B2E39"/>
    <w:rsid w:val="005B2E8A"/>
    <w:rsid w:val="005B2F35"/>
    <w:rsid w:val="005B2FB7"/>
    <w:rsid w:val="005B307A"/>
    <w:rsid w:val="005B30E1"/>
    <w:rsid w:val="005B32F6"/>
    <w:rsid w:val="005B3315"/>
    <w:rsid w:val="005B39CB"/>
    <w:rsid w:val="005B3A23"/>
    <w:rsid w:val="005B3A91"/>
    <w:rsid w:val="005B3E24"/>
    <w:rsid w:val="005B3E9C"/>
    <w:rsid w:val="005B4025"/>
    <w:rsid w:val="005B403A"/>
    <w:rsid w:val="005B46EA"/>
    <w:rsid w:val="005B4793"/>
    <w:rsid w:val="005B48B0"/>
    <w:rsid w:val="005B4A4A"/>
    <w:rsid w:val="005B4B0F"/>
    <w:rsid w:val="005B4CF8"/>
    <w:rsid w:val="005B4F7E"/>
    <w:rsid w:val="005B5100"/>
    <w:rsid w:val="005B513D"/>
    <w:rsid w:val="005B5313"/>
    <w:rsid w:val="005B5325"/>
    <w:rsid w:val="005B56CE"/>
    <w:rsid w:val="005B59EE"/>
    <w:rsid w:val="005B5A2C"/>
    <w:rsid w:val="005B5C0F"/>
    <w:rsid w:val="005B5D52"/>
    <w:rsid w:val="005B5D7B"/>
    <w:rsid w:val="005B5EF2"/>
    <w:rsid w:val="005B6000"/>
    <w:rsid w:val="005B60E0"/>
    <w:rsid w:val="005B64EB"/>
    <w:rsid w:val="005B6544"/>
    <w:rsid w:val="005B699F"/>
    <w:rsid w:val="005B6E10"/>
    <w:rsid w:val="005B6FEA"/>
    <w:rsid w:val="005B7083"/>
    <w:rsid w:val="005B728E"/>
    <w:rsid w:val="005B7333"/>
    <w:rsid w:val="005B7589"/>
    <w:rsid w:val="005B75E9"/>
    <w:rsid w:val="005B773B"/>
    <w:rsid w:val="005B77BA"/>
    <w:rsid w:val="005B77E7"/>
    <w:rsid w:val="005B77FA"/>
    <w:rsid w:val="005B7943"/>
    <w:rsid w:val="005B7B83"/>
    <w:rsid w:val="005B7F4D"/>
    <w:rsid w:val="005C0118"/>
    <w:rsid w:val="005C014D"/>
    <w:rsid w:val="005C016E"/>
    <w:rsid w:val="005C03C2"/>
    <w:rsid w:val="005C03F0"/>
    <w:rsid w:val="005C07E0"/>
    <w:rsid w:val="005C0ACC"/>
    <w:rsid w:val="005C0AD5"/>
    <w:rsid w:val="005C10D8"/>
    <w:rsid w:val="005C135A"/>
    <w:rsid w:val="005C16C2"/>
    <w:rsid w:val="005C1956"/>
    <w:rsid w:val="005C1F4E"/>
    <w:rsid w:val="005C22EF"/>
    <w:rsid w:val="005C23DA"/>
    <w:rsid w:val="005C254B"/>
    <w:rsid w:val="005C29F5"/>
    <w:rsid w:val="005C2A62"/>
    <w:rsid w:val="005C2B0B"/>
    <w:rsid w:val="005C2B32"/>
    <w:rsid w:val="005C2B80"/>
    <w:rsid w:val="005C2D4B"/>
    <w:rsid w:val="005C30BF"/>
    <w:rsid w:val="005C31A2"/>
    <w:rsid w:val="005C3288"/>
    <w:rsid w:val="005C334E"/>
    <w:rsid w:val="005C359F"/>
    <w:rsid w:val="005C3713"/>
    <w:rsid w:val="005C37FF"/>
    <w:rsid w:val="005C3A01"/>
    <w:rsid w:val="005C3D54"/>
    <w:rsid w:val="005C3D9D"/>
    <w:rsid w:val="005C3DB3"/>
    <w:rsid w:val="005C3F08"/>
    <w:rsid w:val="005C40A7"/>
    <w:rsid w:val="005C4120"/>
    <w:rsid w:val="005C41B9"/>
    <w:rsid w:val="005C42F2"/>
    <w:rsid w:val="005C434D"/>
    <w:rsid w:val="005C43C2"/>
    <w:rsid w:val="005C4547"/>
    <w:rsid w:val="005C47DF"/>
    <w:rsid w:val="005C4C7C"/>
    <w:rsid w:val="005C4DAE"/>
    <w:rsid w:val="005C4F2A"/>
    <w:rsid w:val="005C507C"/>
    <w:rsid w:val="005C50FC"/>
    <w:rsid w:val="005C5104"/>
    <w:rsid w:val="005C52B6"/>
    <w:rsid w:val="005C5594"/>
    <w:rsid w:val="005C5655"/>
    <w:rsid w:val="005C572A"/>
    <w:rsid w:val="005C57D4"/>
    <w:rsid w:val="005C5C55"/>
    <w:rsid w:val="005C5D01"/>
    <w:rsid w:val="005C620A"/>
    <w:rsid w:val="005C6485"/>
    <w:rsid w:val="005C64D9"/>
    <w:rsid w:val="005C663A"/>
    <w:rsid w:val="005C68EA"/>
    <w:rsid w:val="005C69C0"/>
    <w:rsid w:val="005C6ACD"/>
    <w:rsid w:val="005C6B7C"/>
    <w:rsid w:val="005C6E38"/>
    <w:rsid w:val="005C7177"/>
    <w:rsid w:val="005C72EC"/>
    <w:rsid w:val="005C762B"/>
    <w:rsid w:val="005C7769"/>
    <w:rsid w:val="005C7A21"/>
    <w:rsid w:val="005C7E1A"/>
    <w:rsid w:val="005D0148"/>
    <w:rsid w:val="005D0162"/>
    <w:rsid w:val="005D0248"/>
    <w:rsid w:val="005D03A2"/>
    <w:rsid w:val="005D03B1"/>
    <w:rsid w:val="005D0AAE"/>
    <w:rsid w:val="005D0B07"/>
    <w:rsid w:val="005D0B15"/>
    <w:rsid w:val="005D0C10"/>
    <w:rsid w:val="005D0F5A"/>
    <w:rsid w:val="005D1146"/>
    <w:rsid w:val="005D114F"/>
    <w:rsid w:val="005D12AB"/>
    <w:rsid w:val="005D13C3"/>
    <w:rsid w:val="005D1BC1"/>
    <w:rsid w:val="005D1D69"/>
    <w:rsid w:val="005D1DC2"/>
    <w:rsid w:val="005D20C8"/>
    <w:rsid w:val="005D20E5"/>
    <w:rsid w:val="005D21CA"/>
    <w:rsid w:val="005D24C4"/>
    <w:rsid w:val="005D28CB"/>
    <w:rsid w:val="005D28F7"/>
    <w:rsid w:val="005D2D45"/>
    <w:rsid w:val="005D2DF6"/>
    <w:rsid w:val="005D2E93"/>
    <w:rsid w:val="005D2F8E"/>
    <w:rsid w:val="005D30D4"/>
    <w:rsid w:val="005D3226"/>
    <w:rsid w:val="005D346A"/>
    <w:rsid w:val="005D3673"/>
    <w:rsid w:val="005D39D5"/>
    <w:rsid w:val="005D3A04"/>
    <w:rsid w:val="005D3C3B"/>
    <w:rsid w:val="005D3DB6"/>
    <w:rsid w:val="005D3E18"/>
    <w:rsid w:val="005D3F85"/>
    <w:rsid w:val="005D400C"/>
    <w:rsid w:val="005D405C"/>
    <w:rsid w:val="005D42F4"/>
    <w:rsid w:val="005D4362"/>
    <w:rsid w:val="005D43DB"/>
    <w:rsid w:val="005D45EC"/>
    <w:rsid w:val="005D4698"/>
    <w:rsid w:val="005D4C65"/>
    <w:rsid w:val="005D4F0F"/>
    <w:rsid w:val="005D51C6"/>
    <w:rsid w:val="005D5277"/>
    <w:rsid w:val="005D5486"/>
    <w:rsid w:val="005D5506"/>
    <w:rsid w:val="005D5A20"/>
    <w:rsid w:val="005D5A31"/>
    <w:rsid w:val="005D66EF"/>
    <w:rsid w:val="005D67BB"/>
    <w:rsid w:val="005D688E"/>
    <w:rsid w:val="005D6924"/>
    <w:rsid w:val="005D6A12"/>
    <w:rsid w:val="005D6C5E"/>
    <w:rsid w:val="005D6C66"/>
    <w:rsid w:val="005D6DFA"/>
    <w:rsid w:val="005D6DFE"/>
    <w:rsid w:val="005D70F2"/>
    <w:rsid w:val="005D742D"/>
    <w:rsid w:val="005D7431"/>
    <w:rsid w:val="005D76B4"/>
    <w:rsid w:val="005D7A02"/>
    <w:rsid w:val="005D7A0D"/>
    <w:rsid w:val="005D7C50"/>
    <w:rsid w:val="005D7D23"/>
    <w:rsid w:val="005D7F26"/>
    <w:rsid w:val="005D7F3D"/>
    <w:rsid w:val="005D7FBD"/>
    <w:rsid w:val="005E0180"/>
    <w:rsid w:val="005E04BE"/>
    <w:rsid w:val="005E0684"/>
    <w:rsid w:val="005E08F6"/>
    <w:rsid w:val="005E0A8E"/>
    <w:rsid w:val="005E0E06"/>
    <w:rsid w:val="005E0E42"/>
    <w:rsid w:val="005E0F0E"/>
    <w:rsid w:val="005E11E7"/>
    <w:rsid w:val="005E13DD"/>
    <w:rsid w:val="005E1409"/>
    <w:rsid w:val="005E1487"/>
    <w:rsid w:val="005E1528"/>
    <w:rsid w:val="005E1741"/>
    <w:rsid w:val="005E177E"/>
    <w:rsid w:val="005E1C32"/>
    <w:rsid w:val="005E1CF1"/>
    <w:rsid w:val="005E1D2E"/>
    <w:rsid w:val="005E1D73"/>
    <w:rsid w:val="005E20AB"/>
    <w:rsid w:val="005E21C0"/>
    <w:rsid w:val="005E236C"/>
    <w:rsid w:val="005E2404"/>
    <w:rsid w:val="005E2480"/>
    <w:rsid w:val="005E252E"/>
    <w:rsid w:val="005E25E3"/>
    <w:rsid w:val="005E260C"/>
    <w:rsid w:val="005E2623"/>
    <w:rsid w:val="005E2626"/>
    <w:rsid w:val="005E27DD"/>
    <w:rsid w:val="005E2898"/>
    <w:rsid w:val="005E29A1"/>
    <w:rsid w:val="005E2CA6"/>
    <w:rsid w:val="005E2D98"/>
    <w:rsid w:val="005E2DB2"/>
    <w:rsid w:val="005E3362"/>
    <w:rsid w:val="005E3422"/>
    <w:rsid w:val="005E3755"/>
    <w:rsid w:val="005E39AB"/>
    <w:rsid w:val="005E3DBB"/>
    <w:rsid w:val="005E40D5"/>
    <w:rsid w:val="005E4148"/>
    <w:rsid w:val="005E41F4"/>
    <w:rsid w:val="005E42CF"/>
    <w:rsid w:val="005E461C"/>
    <w:rsid w:val="005E473C"/>
    <w:rsid w:val="005E4755"/>
    <w:rsid w:val="005E47C2"/>
    <w:rsid w:val="005E48B4"/>
    <w:rsid w:val="005E4A7F"/>
    <w:rsid w:val="005E4CEB"/>
    <w:rsid w:val="005E4D1B"/>
    <w:rsid w:val="005E4D3B"/>
    <w:rsid w:val="005E4E17"/>
    <w:rsid w:val="005E4EB4"/>
    <w:rsid w:val="005E4ECF"/>
    <w:rsid w:val="005E4F39"/>
    <w:rsid w:val="005E4FFE"/>
    <w:rsid w:val="005E503D"/>
    <w:rsid w:val="005E52F8"/>
    <w:rsid w:val="005E5726"/>
    <w:rsid w:val="005E57E8"/>
    <w:rsid w:val="005E59A2"/>
    <w:rsid w:val="005E5D4D"/>
    <w:rsid w:val="005E5D6E"/>
    <w:rsid w:val="005E5F33"/>
    <w:rsid w:val="005E5F76"/>
    <w:rsid w:val="005E5F8E"/>
    <w:rsid w:val="005E62C9"/>
    <w:rsid w:val="005E67DA"/>
    <w:rsid w:val="005E68E7"/>
    <w:rsid w:val="005E68FE"/>
    <w:rsid w:val="005E69CB"/>
    <w:rsid w:val="005E6B44"/>
    <w:rsid w:val="005E6DAC"/>
    <w:rsid w:val="005E6FD2"/>
    <w:rsid w:val="005E7015"/>
    <w:rsid w:val="005E73AE"/>
    <w:rsid w:val="005E74A8"/>
    <w:rsid w:val="005E761C"/>
    <w:rsid w:val="005E776C"/>
    <w:rsid w:val="005E7828"/>
    <w:rsid w:val="005E7B77"/>
    <w:rsid w:val="005E7F50"/>
    <w:rsid w:val="005F0106"/>
    <w:rsid w:val="005F01BF"/>
    <w:rsid w:val="005F03B0"/>
    <w:rsid w:val="005F03DA"/>
    <w:rsid w:val="005F03E4"/>
    <w:rsid w:val="005F06E4"/>
    <w:rsid w:val="005F0827"/>
    <w:rsid w:val="005F0AC2"/>
    <w:rsid w:val="005F0EDD"/>
    <w:rsid w:val="005F12D9"/>
    <w:rsid w:val="005F1307"/>
    <w:rsid w:val="005F1362"/>
    <w:rsid w:val="005F1409"/>
    <w:rsid w:val="005F1494"/>
    <w:rsid w:val="005F156A"/>
    <w:rsid w:val="005F1624"/>
    <w:rsid w:val="005F16BA"/>
    <w:rsid w:val="005F1791"/>
    <w:rsid w:val="005F187B"/>
    <w:rsid w:val="005F1A14"/>
    <w:rsid w:val="005F1C84"/>
    <w:rsid w:val="005F1D47"/>
    <w:rsid w:val="005F26FC"/>
    <w:rsid w:val="005F2776"/>
    <w:rsid w:val="005F284E"/>
    <w:rsid w:val="005F2BB4"/>
    <w:rsid w:val="005F2C62"/>
    <w:rsid w:val="005F2D45"/>
    <w:rsid w:val="005F2E4A"/>
    <w:rsid w:val="005F3197"/>
    <w:rsid w:val="005F3307"/>
    <w:rsid w:val="005F3812"/>
    <w:rsid w:val="005F3898"/>
    <w:rsid w:val="005F3A9B"/>
    <w:rsid w:val="005F3C28"/>
    <w:rsid w:val="005F40D7"/>
    <w:rsid w:val="005F40FB"/>
    <w:rsid w:val="005F43D6"/>
    <w:rsid w:val="005F4888"/>
    <w:rsid w:val="005F4A0A"/>
    <w:rsid w:val="005F4EB0"/>
    <w:rsid w:val="005F52C1"/>
    <w:rsid w:val="005F555C"/>
    <w:rsid w:val="005F5909"/>
    <w:rsid w:val="005F59A4"/>
    <w:rsid w:val="005F59BA"/>
    <w:rsid w:val="005F5A53"/>
    <w:rsid w:val="005F5B23"/>
    <w:rsid w:val="005F5E56"/>
    <w:rsid w:val="005F5EB2"/>
    <w:rsid w:val="005F6187"/>
    <w:rsid w:val="005F635B"/>
    <w:rsid w:val="005F66A1"/>
    <w:rsid w:val="005F6966"/>
    <w:rsid w:val="005F6997"/>
    <w:rsid w:val="005F6B4D"/>
    <w:rsid w:val="005F6C16"/>
    <w:rsid w:val="005F6D54"/>
    <w:rsid w:val="005F6EF0"/>
    <w:rsid w:val="005F6F48"/>
    <w:rsid w:val="005F7078"/>
    <w:rsid w:val="005F70FD"/>
    <w:rsid w:val="005F733D"/>
    <w:rsid w:val="005F76B8"/>
    <w:rsid w:val="005F7C45"/>
    <w:rsid w:val="005F7D78"/>
    <w:rsid w:val="0060002D"/>
    <w:rsid w:val="006001DA"/>
    <w:rsid w:val="006002F9"/>
    <w:rsid w:val="00600307"/>
    <w:rsid w:val="00600316"/>
    <w:rsid w:val="0060045A"/>
    <w:rsid w:val="006005F5"/>
    <w:rsid w:val="00600810"/>
    <w:rsid w:val="00600B17"/>
    <w:rsid w:val="00600FBB"/>
    <w:rsid w:val="0060111D"/>
    <w:rsid w:val="006011CD"/>
    <w:rsid w:val="006016B8"/>
    <w:rsid w:val="00601ADF"/>
    <w:rsid w:val="00601B43"/>
    <w:rsid w:val="00601B6C"/>
    <w:rsid w:val="00601C2B"/>
    <w:rsid w:val="00601C9A"/>
    <w:rsid w:val="006022DF"/>
    <w:rsid w:val="00602548"/>
    <w:rsid w:val="0060286A"/>
    <w:rsid w:val="006028AA"/>
    <w:rsid w:val="00602A6A"/>
    <w:rsid w:val="00602A86"/>
    <w:rsid w:val="00602E92"/>
    <w:rsid w:val="00603001"/>
    <w:rsid w:val="00603117"/>
    <w:rsid w:val="0060322F"/>
    <w:rsid w:val="006034B2"/>
    <w:rsid w:val="0060371D"/>
    <w:rsid w:val="0060378E"/>
    <w:rsid w:val="006037CC"/>
    <w:rsid w:val="006037D7"/>
    <w:rsid w:val="006038B8"/>
    <w:rsid w:val="0060390C"/>
    <w:rsid w:val="00603C8C"/>
    <w:rsid w:val="00603D77"/>
    <w:rsid w:val="00603E5E"/>
    <w:rsid w:val="00603EA8"/>
    <w:rsid w:val="00603F02"/>
    <w:rsid w:val="00603F2C"/>
    <w:rsid w:val="00603FC0"/>
    <w:rsid w:val="006040F1"/>
    <w:rsid w:val="00604287"/>
    <w:rsid w:val="0060430D"/>
    <w:rsid w:val="006044C4"/>
    <w:rsid w:val="00604546"/>
    <w:rsid w:val="00604799"/>
    <w:rsid w:val="00604A19"/>
    <w:rsid w:val="00604B9C"/>
    <w:rsid w:val="00604E04"/>
    <w:rsid w:val="00604F97"/>
    <w:rsid w:val="00604FA5"/>
    <w:rsid w:val="00605090"/>
    <w:rsid w:val="006050C5"/>
    <w:rsid w:val="0060551B"/>
    <w:rsid w:val="006056BC"/>
    <w:rsid w:val="00605784"/>
    <w:rsid w:val="006057BE"/>
    <w:rsid w:val="00605CC3"/>
    <w:rsid w:val="00605DE9"/>
    <w:rsid w:val="00605E47"/>
    <w:rsid w:val="00606099"/>
    <w:rsid w:val="006060B8"/>
    <w:rsid w:val="0060637B"/>
    <w:rsid w:val="0060660B"/>
    <w:rsid w:val="0060679D"/>
    <w:rsid w:val="00606918"/>
    <w:rsid w:val="006069C9"/>
    <w:rsid w:val="00606E4F"/>
    <w:rsid w:val="00606F30"/>
    <w:rsid w:val="006071C3"/>
    <w:rsid w:val="006072B6"/>
    <w:rsid w:val="00607664"/>
    <w:rsid w:val="00607810"/>
    <w:rsid w:val="0060795E"/>
    <w:rsid w:val="00607AA4"/>
    <w:rsid w:val="00607AD9"/>
    <w:rsid w:val="00607D6E"/>
    <w:rsid w:val="00607ED1"/>
    <w:rsid w:val="006100DB"/>
    <w:rsid w:val="00610118"/>
    <w:rsid w:val="006102FE"/>
    <w:rsid w:val="00610411"/>
    <w:rsid w:val="0061080E"/>
    <w:rsid w:val="006109C7"/>
    <w:rsid w:val="006109E0"/>
    <w:rsid w:val="006109F6"/>
    <w:rsid w:val="00610A22"/>
    <w:rsid w:val="00610BAF"/>
    <w:rsid w:val="00610BC4"/>
    <w:rsid w:val="00610D85"/>
    <w:rsid w:val="00610DFA"/>
    <w:rsid w:val="00610E77"/>
    <w:rsid w:val="00610E7F"/>
    <w:rsid w:val="006111EE"/>
    <w:rsid w:val="006112AF"/>
    <w:rsid w:val="006114C2"/>
    <w:rsid w:val="0061181C"/>
    <w:rsid w:val="0061185C"/>
    <w:rsid w:val="0061199D"/>
    <w:rsid w:val="00611E1E"/>
    <w:rsid w:val="00611E5E"/>
    <w:rsid w:val="00611F14"/>
    <w:rsid w:val="0061204A"/>
    <w:rsid w:val="0061213D"/>
    <w:rsid w:val="00612225"/>
    <w:rsid w:val="006123D6"/>
    <w:rsid w:val="0061243D"/>
    <w:rsid w:val="00612961"/>
    <w:rsid w:val="00612D94"/>
    <w:rsid w:val="00612EBC"/>
    <w:rsid w:val="006130A8"/>
    <w:rsid w:val="006130B1"/>
    <w:rsid w:val="00613364"/>
    <w:rsid w:val="00613765"/>
    <w:rsid w:val="00613C92"/>
    <w:rsid w:val="00613DB9"/>
    <w:rsid w:val="00614196"/>
    <w:rsid w:val="006142EB"/>
    <w:rsid w:val="0061430A"/>
    <w:rsid w:val="006144BF"/>
    <w:rsid w:val="0061450A"/>
    <w:rsid w:val="00614525"/>
    <w:rsid w:val="006146A4"/>
    <w:rsid w:val="00614770"/>
    <w:rsid w:val="006147A5"/>
    <w:rsid w:val="0061485A"/>
    <w:rsid w:val="00614D37"/>
    <w:rsid w:val="00614E5B"/>
    <w:rsid w:val="00614F6D"/>
    <w:rsid w:val="00615086"/>
    <w:rsid w:val="00615293"/>
    <w:rsid w:val="006153F8"/>
    <w:rsid w:val="00615535"/>
    <w:rsid w:val="00615AB5"/>
    <w:rsid w:val="00615C5D"/>
    <w:rsid w:val="00615C86"/>
    <w:rsid w:val="00615D31"/>
    <w:rsid w:val="00616045"/>
    <w:rsid w:val="00616077"/>
    <w:rsid w:val="00616303"/>
    <w:rsid w:val="00616332"/>
    <w:rsid w:val="0061641F"/>
    <w:rsid w:val="006164D2"/>
    <w:rsid w:val="006166EB"/>
    <w:rsid w:val="00616A3C"/>
    <w:rsid w:val="00616C73"/>
    <w:rsid w:val="00616D70"/>
    <w:rsid w:val="00616EAE"/>
    <w:rsid w:val="00617121"/>
    <w:rsid w:val="00617450"/>
    <w:rsid w:val="00617463"/>
    <w:rsid w:val="00617A23"/>
    <w:rsid w:val="00617A3A"/>
    <w:rsid w:val="00617D49"/>
    <w:rsid w:val="00617E39"/>
    <w:rsid w:val="00620222"/>
    <w:rsid w:val="00620541"/>
    <w:rsid w:val="006205B2"/>
    <w:rsid w:val="00620626"/>
    <w:rsid w:val="006206C6"/>
    <w:rsid w:val="00620834"/>
    <w:rsid w:val="006208D2"/>
    <w:rsid w:val="0062092A"/>
    <w:rsid w:val="00620A0E"/>
    <w:rsid w:val="00620D7D"/>
    <w:rsid w:val="00620EDE"/>
    <w:rsid w:val="00621072"/>
    <w:rsid w:val="0062143D"/>
    <w:rsid w:val="0062152D"/>
    <w:rsid w:val="006215B1"/>
    <w:rsid w:val="0062184A"/>
    <w:rsid w:val="006218C9"/>
    <w:rsid w:val="006218DE"/>
    <w:rsid w:val="00621967"/>
    <w:rsid w:val="00621975"/>
    <w:rsid w:val="0062198F"/>
    <w:rsid w:val="00621993"/>
    <w:rsid w:val="00621A5D"/>
    <w:rsid w:val="00621AC1"/>
    <w:rsid w:val="00621AD3"/>
    <w:rsid w:val="00621C7C"/>
    <w:rsid w:val="00621E2C"/>
    <w:rsid w:val="00621E75"/>
    <w:rsid w:val="0062208A"/>
    <w:rsid w:val="006220F4"/>
    <w:rsid w:val="00622433"/>
    <w:rsid w:val="006225AA"/>
    <w:rsid w:val="0062265F"/>
    <w:rsid w:val="0062271E"/>
    <w:rsid w:val="0062282F"/>
    <w:rsid w:val="00622916"/>
    <w:rsid w:val="00622B2F"/>
    <w:rsid w:val="00622C63"/>
    <w:rsid w:val="00623127"/>
    <w:rsid w:val="006231AC"/>
    <w:rsid w:val="0062352B"/>
    <w:rsid w:val="00623552"/>
    <w:rsid w:val="0062355D"/>
    <w:rsid w:val="00623C29"/>
    <w:rsid w:val="00623C43"/>
    <w:rsid w:val="00624031"/>
    <w:rsid w:val="0062412A"/>
    <w:rsid w:val="00624295"/>
    <w:rsid w:val="00624335"/>
    <w:rsid w:val="0062442F"/>
    <w:rsid w:val="00624706"/>
    <w:rsid w:val="0062474C"/>
    <w:rsid w:val="00624848"/>
    <w:rsid w:val="006248A9"/>
    <w:rsid w:val="00624C70"/>
    <w:rsid w:val="00624C73"/>
    <w:rsid w:val="00624E01"/>
    <w:rsid w:val="00624F32"/>
    <w:rsid w:val="00625397"/>
    <w:rsid w:val="00625670"/>
    <w:rsid w:val="006256E3"/>
    <w:rsid w:val="006256F5"/>
    <w:rsid w:val="00625859"/>
    <w:rsid w:val="006258EC"/>
    <w:rsid w:val="00625A87"/>
    <w:rsid w:val="00625CBE"/>
    <w:rsid w:val="00625D9F"/>
    <w:rsid w:val="00625F5A"/>
    <w:rsid w:val="00625FEB"/>
    <w:rsid w:val="0062611B"/>
    <w:rsid w:val="006264FE"/>
    <w:rsid w:val="00626535"/>
    <w:rsid w:val="00626617"/>
    <w:rsid w:val="0062673D"/>
    <w:rsid w:val="00626784"/>
    <w:rsid w:val="00626953"/>
    <w:rsid w:val="00626C87"/>
    <w:rsid w:val="00626C90"/>
    <w:rsid w:val="00626DB3"/>
    <w:rsid w:val="00626E05"/>
    <w:rsid w:val="00626F26"/>
    <w:rsid w:val="00626FD2"/>
    <w:rsid w:val="00627155"/>
    <w:rsid w:val="006271E9"/>
    <w:rsid w:val="00627318"/>
    <w:rsid w:val="006273AE"/>
    <w:rsid w:val="00627557"/>
    <w:rsid w:val="00627969"/>
    <w:rsid w:val="00627C06"/>
    <w:rsid w:val="00627C93"/>
    <w:rsid w:val="00627FD1"/>
    <w:rsid w:val="00627FF1"/>
    <w:rsid w:val="0063006A"/>
    <w:rsid w:val="00630074"/>
    <w:rsid w:val="00630247"/>
    <w:rsid w:val="00630532"/>
    <w:rsid w:val="006307D1"/>
    <w:rsid w:val="006307E4"/>
    <w:rsid w:val="0063091E"/>
    <w:rsid w:val="006309D7"/>
    <w:rsid w:val="00630B03"/>
    <w:rsid w:val="00630C78"/>
    <w:rsid w:val="00630E12"/>
    <w:rsid w:val="00630F7F"/>
    <w:rsid w:val="00631083"/>
    <w:rsid w:val="006310A1"/>
    <w:rsid w:val="0063120B"/>
    <w:rsid w:val="00631227"/>
    <w:rsid w:val="006314B6"/>
    <w:rsid w:val="00631688"/>
    <w:rsid w:val="006318F4"/>
    <w:rsid w:val="006319BC"/>
    <w:rsid w:val="00631BBC"/>
    <w:rsid w:val="00631D99"/>
    <w:rsid w:val="006321A4"/>
    <w:rsid w:val="00632513"/>
    <w:rsid w:val="006329E7"/>
    <w:rsid w:val="00632AE4"/>
    <w:rsid w:val="00632E0B"/>
    <w:rsid w:val="00633008"/>
    <w:rsid w:val="00633023"/>
    <w:rsid w:val="006330A9"/>
    <w:rsid w:val="00633105"/>
    <w:rsid w:val="00633426"/>
    <w:rsid w:val="00633475"/>
    <w:rsid w:val="00633750"/>
    <w:rsid w:val="006339C3"/>
    <w:rsid w:val="006339F6"/>
    <w:rsid w:val="00633AD3"/>
    <w:rsid w:val="00633BDD"/>
    <w:rsid w:val="00633C9C"/>
    <w:rsid w:val="00633DA2"/>
    <w:rsid w:val="00634130"/>
    <w:rsid w:val="00634173"/>
    <w:rsid w:val="00634248"/>
    <w:rsid w:val="0063470A"/>
    <w:rsid w:val="006347A9"/>
    <w:rsid w:val="00634A40"/>
    <w:rsid w:val="00634A90"/>
    <w:rsid w:val="00634BD3"/>
    <w:rsid w:val="00634F0B"/>
    <w:rsid w:val="00634F6B"/>
    <w:rsid w:val="006351B8"/>
    <w:rsid w:val="006355AD"/>
    <w:rsid w:val="00635B39"/>
    <w:rsid w:val="00635CB1"/>
    <w:rsid w:val="00635E4C"/>
    <w:rsid w:val="00635EDD"/>
    <w:rsid w:val="006360E0"/>
    <w:rsid w:val="006363E7"/>
    <w:rsid w:val="006364FF"/>
    <w:rsid w:val="00636576"/>
    <w:rsid w:val="006366B5"/>
    <w:rsid w:val="00636A32"/>
    <w:rsid w:val="00636A89"/>
    <w:rsid w:val="00636AA3"/>
    <w:rsid w:val="00636B71"/>
    <w:rsid w:val="00636C6E"/>
    <w:rsid w:val="00636D0F"/>
    <w:rsid w:val="00636D3B"/>
    <w:rsid w:val="00636D87"/>
    <w:rsid w:val="00636E3E"/>
    <w:rsid w:val="00637192"/>
    <w:rsid w:val="006371FA"/>
    <w:rsid w:val="006373C6"/>
    <w:rsid w:val="00637507"/>
    <w:rsid w:val="006375FB"/>
    <w:rsid w:val="006375FE"/>
    <w:rsid w:val="00637807"/>
    <w:rsid w:val="00637A7C"/>
    <w:rsid w:val="00637FA4"/>
    <w:rsid w:val="006403CB"/>
    <w:rsid w:val="0064086C"/>
    <w:rsid w:val="006409D2"/>
    <w:rsid w:val="00640A27"/>
    <w:rsid w:val="00640D5D"/>
    <w:rsid w:val="00640E53"/>
    <w:rsid w:val="00640E65"/>
    <w:rsid w:val="00640F40"/>
    <w:rsid w:val="0064105E"/>
    <w:rsid w:val="0064112B"/>
    <w:rsid w:val="006412C2"/>
    <w:rsid w:val="00641573"/>
    <w:rsid w:val="00641FB5"/>
    <w:rsid w:val="00642024"/>
    <w:rsid w:val="0064203B"/>
    <w:rsid w:val="00642139"/>
    <w:rsid w:val="006425AA"/>
    <w:rsid w:val="00642605"/>
    <w:rsid w:val="0064280C"/>
    <w:rsid w:val="0064296F"/>
    <w:rsid w:val="006429B5"/>
    <w:rsid w:val="00642B49"/>
    <w:rsid w:val="00642BB0"/>
    <w:rsid w:val="00642C00"/>
    <w:rsid w:val="00642F0C"/>
    <w:rsid w:val="00642FE9"/>
    <w:rsid w:val="006436DE"/>
    <w:rsid w:val="00643721"/>
    <w:rsid w:val="00643797"/>
    <w:rsid w:val="00643E7C"/>
    <w:rsid w:val="00643E80"/>
    <w:rsid w:val="00644057"/>
    <w:rsid w:val="006440F9"/>
    <w:rsid w:val="00644141"/>
    <w:rsid w:val="00644216"/>
    <w:rsid w:val="0064424F"/>
    <w:rsid w:val="0064438F"/>
    <w:rsid w:val="0064449E"/>
    <w:rsid w:val="006445BA"/>
    <w:rsid w:val="006447C9"/>
    <w:rsid w:val="00644867"/>
    <w:rsid w:val="006448EA"/>
    <w:rsid w:val="00644994"/>
    <w:rsid w:val="00644A3C"/>
    <w:rsid w:val="00644A8C"/>
    <w:rsid w:val="00644C1F"/>
    <w:rsid w:val="00644CD1"/>
    <w:rsid w:val="006452E7"/>
    <w:rsid w:val="00645692"/>
    <w:rsid w:val="006457B9"/>
    <w:rsid w:val="00645953"/>
    <w:rsid w:val="00645C77"/>
    <w:rsid w:val="00645C95"/>
    <w:rsid w:val="006460C4"/>
    <w:rsid w:val="0064615A"/>
    <w:rsid w:val="00646552"/>
    <w:rsid w:val="006465CD"/>
    <w:rsid w:val="0064677F"/>
    <w:rsid w:val="00646A6A"/>
    <w:rsid w:val="00646A75"/>
    <w:rsid w:val="00646ED6"/>
    <w:rsid w:val="006470FB"/>
    <w:rsid w:val="006471FA"/>
    <w:rsid w:val="0064723E"/>
    <w:rsid w:val="00647306"/>
    <w:rsid w:val="006473F1"/>
    <w:rsid w:val="00647515"/>
    <w:rsid w:val="0064755B"/>
    <w:rsid w:val="006477AE"/>
    <w:rsid w:val="00647874"/>
    <w:rsid w:val="00647A7C"/>
    <w:rsid w:val="00650058"/>
    <w:rsid w:val="006500DD"/>
    <w:rsid w:val="00650225"/>
    <w:rsid w:val="00650299"/>
    <w:rsid w:val="00650609"/>
    <w:rsid w:val="00650691"/>
    <w:rsid w:val="006507A1"/>
    <w:rsid w:val="00650942"/>
    <w:rsid w:val="00650A80"/>
    <w:rsid w:val="00650D66"/>
    <w:rsid w:val="00650DC7"/>
    <w:rsid w:val="00651017"/>
    <w:rsid w:val="006512C2"/>
    <w:rsid w:val="006512CC"/>
    <w:rsid w:val="006512DD"/>
    <w:rsid w:val="00651390"/>
    <w:rsid w:val="006514F1"/>
    <w:rsid w:val="00651514"/>
    <w:rsid w:val="00651524"/>
    <w:rsid w:val="00651865"/>
    <w:rsid w:val="00651B20"/>
    <w:rsid w:val="00651CA9"/>
    <w:rsid w:val="00651D6D"/>
    <w:rsid w:val="00652008"/>
    <w:rsid w:val="00652043"/>
    <w:rsid w:val="0065208A"/>
    <w:rsid w:val="0065224A"/>
    <w:rsid w:val="0065242F"/>
    <w:rsid w:val="00652442"/>
    <w:rsid w:val="006524FF"/>
    <w:rsid w:val="006525F1"/>
    <w:rsid w:val="00652B2A"/>
    <w:rsid w:val="00652B6B"/>
    <w:rsid w:val="00652E08"/>
    <w:rsid w:val="00653018"/>
    <w:rsid w:val="006534F5"/>
    <w:rsid w:val="006536CD"/>
    <w:rsid w:val="00653719"/>
    <w:rsid w:val="0065389B"/>
    <w:rsid w:val="006538A3"/>
    <w:rsid w:val="006538FD"/>
    <w:rsid w:val="00653B19"/>
    <w:rsid w:val="00653C33"/>
    <w:rsid w:val="00653C59"/>
    <w:rsid w:val="00653E0B"/>
    <w:rsid w:val="00653E2E"/>
    <w:rsid w:val="0065403E"/>
    <w:rsid w:val="00654196"/>
    <w:rsid w:val="006543DB"/>
    <w:rsid w:val="006545E0"/>
    <w:rsid w:val="006546BA"/>
    <w:rsid w:val="0065473B"/>
    <w:rsid w:val="00654815"/>
    <w:rsid w:val="00654AA9"/>
    <w:rsid w:val="00654AF5"/>
    <w:rsid w:val="00654C77"/>
    <w:rsid w:val="00654D5F"/>
    <w:rsid w:val="00654DF6"/>
    <w:rsid w:val="00654EBF"/>
    <w:rsid w:val="006550F2"/>
    <w:rsid w:val="0065522E"/>
    <w:rsid w:val="0065530A"/>
    <w:rsid w:val="0065539A"/>
    <w:rsid w:val="00655693"/>
    <w:rsid w:val="0065574C"/>
    <w:rsid w:val="00655D0C"/>
    <w:rsid w:val="00655D62"/>
    <w:rsid w:val="00655E18"/>
    <w:rsid w:val="00655E54"/>
    <w:rsid w:val="00656300"/>
    <w:rsid w:val="00656631"/>
    <w:rsid w:val="00656685"/>
    <w:rsid w:val="006566CD"/>
    <w:rsid w:val="006566DB"/>
    <w:rsid w:val="0065672A"/>
    <w:rsid w:val="00656785"/>
    <w:rsid w:val="00656C6F"/>
    <w:rsid w:val="0065717C"/>
    <w:rsid w:val="006571A5"/>
    <w:rsid w:val="00657397"/>
    <w:rsid w:val="006573F1"/>
    <w:rsid w:val="006574AF"/>
    <w:rsid w:val="006578D5"/>
    <w:rsid w:val="00657D4D"/>
    <w:rsid w:val="00657E69"/>
    <w:rsid w:val="00660329"/>
    <w:rsid w:val="0066046D"/>
    <w:rsid w:val="006605F1"/>
    <w:rsid w:val="006608AB"/>
    <w:rsid w:val="006608B8"/>
    <w:rsid w:val="00660B1F"/>
    <w:rsid w:val="00660B6B"/>
    <w:rsid w:val="00660C92"/>
    <w:rsid w:val="00660E3C"/>
    <w:rsid w:val="006611F9"/>
    <w:rsid w:val="00661588"/>
    <w:rsid w:val="00661958"/>
    <w:rsid w:val="00661BB7"/>
    <w:rsid w:val="00661E89"/>
    <w:rsid w:val="00661F86"/>
    <w:rsid w:val="0066200D"/>
    <w:rsid w:val="0066226A"/>
    <w:rsid w:val="00662410"/>
    <w:rsid w:val="00662A20"/>
    <w:rsid w:val="00662A7E"/>
    <w:rsid w:val="00662BAE"/>
    <w:rsid w:val="00662FEF"/>
    <w:rsid w:val="006635F0"/>
    <w:rsid w:val="006635F9"/>
    <w:rsid w:val="006635FB"/>
    <w:rsid w:val="0066364E"/>
    <w:rsid w:val="0066390F"/>
    <w:rsid w:val="00663936"/>
    <w:rsid w:val="006639BB"/>
    <w:rsid w:val="00663C57"/>
    <w:rsid w:val="00663C74"/>
    <w:rsid w:val="00663D6A"/>
    <w:rsid w:val="00663F87"/>
    <w:rsid w:val="00664105"/>
    <w:rsid w:val="006641AF"/>
    <w:rsid w:val="006641ED"/>
    <w:rsid w:val="0066429B"/>
    <w:rsid w:val="00664315"/>
    <w:rsid w:val="00664553"/>
    <w:rsid w:val="0066473E"/>
    <w:rsid w:val="00664762"/>
    <w:rsid w:val="00664A9A"/>
    <w:rsid w:val="00664ABD"/>
    <w:rsid w:val="00664D6C"/>
    <w:rsid w:val="00664DCB"/>
    <w:rsid w:val="00664DD6"/>
    <w:rsid w:val="00664DFE"/>
    <w:rsid w:val="006650E4"/>
    <w:rsid w:val="006652A9"/>
    <w:rsid w:val="006652F2"/>
    <w:rsid w:val="006653F2"/>
    <w:rsid w:val="00665584"/>
    <w:rsid w:val="006655EF"/>
    <w:rsid w:val="0066564A"/>
    <w:rsid w:val="0066566E"/>
    <w:rsid w:val="00665A77"/>
    <w:rsid w:val="00665AA2"/>
    <w:rsid w:val="00665AA9"/>
    <w:rsid w:val="00665E70"/>
    <w:rsid w:val="00665E71"/>
    <w:rsid w:val="00665F4C"/>
    <w:rsid w:val="00665FBF"/>
    <w:rsid w:val="006661E5"/>
    <w:rsid w:val="006661F5"/>
    <w:rsid w:val="0066630D"/>
    <w:rsid w:val="00666374"/>
    <w:rsid w:val="006664F6"/>
    <w:rsid w:val="0066669F"/>
    <w:rsid w:val="00666702"/>
    <w:rsid w:val="00666764"/>
    <w:rsid w:val="0066693D"/>
    <w:rsid w:val="00666ABD"/>
    <w:rsid w:val="00666AC7"/>
    <w:rsid w:val="00666B86"/>
    <w:rsid w:val="00667090"/>
    <w:rsid w:val="00667391"/>
    <w:rsid w:val="006673A8"/>
    <w:rsid w:val="00667600"/>
    <w:rsid w:val="00667686"/>
    <w:rsid w:val="006676F2"/>
    <w:rsid w:val="0066789A"/>
    <w:rsid w:val="00667AFA"/>
    <w:rsid w:val="00667D03"/>
    <w:rsid w:val="00667DFD"/>
    <w:rsid w:val="00667EC2"/>
    <w:rsid w:val="00667F68"/>
    <w:rsid w:val="006700E8"/>
    <w:rsid w:val="006701AB"/>
    <w:rsid w:val="006701C1"/>
    <w:rsid w:val="00670355"/>
    <w:rsid w:val="00670497"/>
    <w:rsid w:val="006704B3"/>
    <w:rsid w:val="00670658"/>
    <w:rsid w:val="0067067F"/>
    <w:rsid w:val="006707ED"/>
    <w:rsid w:val="00670848"/>
    <w:rsid w:val="006709C0"/>
    <w:rsid w:val="00670A16"/>
    <w:rsid w:val="00670BF4"/>
    <w:rsid w:val="00670C40"/>
    <w:rsid w:val="006710DA"/>
    <w:rsid w:val="006715D2"/>
    <w:rsid w:val="00671726"/>
    <w:rsid w:val="0067180C"/>
    <w:rsid w:val="00671B82"/>
    <w:rsid w:val="00671F99"/>
    <w:rsid w:val="006721B9"/>
    <w:rsid w:val="0067227F"/>
    <w:rsid w:val="006724C3"/>
    <w:rsid w:val="00672936"/>
    <w:rsid w:val="00672C7D"/>
    <w:rsid w:val="00672FD0"/>
    <w:rsid w:val="006730B5"/>
    <w:rsid w:val="00673133"/>
    <w:rsid w:val="0067339B"/>
    <w:rsid w:val="00673628"/>
    <w:rsid w:val="00673756"/>
    <w:rsid w:val="006737A0"/>
    <w:rsid w:val="00673838"/>
    <w:rsid w:val="00673C43"/>
    <w:rsid w:val="00673CB4"/>
    <w:rsid w:val="00673EA9"/>
    <w:rsid w:val="00673EAA"/>
    <w:rsid w:val="00673F09"/>
    <w:rsid w:val="00673FE6"/>
    <w:rsid w:val="00673FF9"/>
    <w:rsid w:val="0067454B"/>
    <w:rsid w:val="00674A6F"/>
    <w:rsid w:val="00674ACC"/>
    <w:rsid w:val="00674DB5"/>
    <w:rsid w:val="00674F70"/>
    <w:rsid w:val="00675263"/>
    <w:rsid w:val="00675321"/>
    <w:rsid w:val="006753F9"/>
    <w:rsid w:val="00675627"/>
    <w:rsid w:val="0067573B"/>
    <w:rsid w:val="006757F0"/>
    <w:rsid w:val="006758A7"/>
    <w:rsid w:val="006764F0"/>
    <w:rsid w:val="0067652C"/>
    <w:rsid w:val="006766E2"/>
    <w:rsid w:val="0067689C"/>
    <w:rsid w:val="006768AD"/>
    <w:rsid w:val="00676A2B"/>
    <w:rsid w:val="00676ABC"/>
    <w:rsid w:val="00676B2D"/>
    <w:rsid w:val="00676D10"/>
    <w:rsid w:val="00676DC2"/>
    <w:rsid w:val="00676EDC"/>
    <w:rsid w:val="00676F05"/>
    <w:rsid w:val="00676F44"/>
    <w:rsid w:val="00676F66"/>
    <w:rsid w:val="00677063"/>
    <w:rsid w:val="00677294"/>
    <w:rsid w:val="006773F8"/>
    <w:rsid w:val="0067756A"/>
    <w:rsid w:val="00677571"/>
    <w:rsid w:val="00677764"/>
    <w:rsid w:val="00677863"/>
    <w:rsid w:val="006778BE"/>
    <w:rsid w:val="00677A62"/>
    <w:rsid w:val="00677B64"/>
    <w:rsid w:val="00677CD5"/>
    <w:rsid w:val="00677E67"/>
    <w:rsid w:val="00677EC6"/>
    <w:rsid w:val="00680158"/>
    <w:rsid w:val="006801F9"/>
    <w:rsid w:val="00680241"/>
    <w:rsid w:val="00680244"/>
    <w:rsid w:val="00680496"/>
    <w:rsid w:val="00680A4B"/>
    <w:rsid w:val="00680A6C"/>
    <w:rsid w:val="00680A8B"/>
    <w:rsid w:val="00680C50"/>
    <w:rsid w:val="00680D33"/>
    <w:rsid w:val="00680D66"/>
    <w:rsid w:val="0068106A"/>
    <w:rsid w:val="0068113E"/>
    <w:rsid w:val="0068145F"/>
    <w:rsid w:val="006814AE"/>
    <w:rsid w:val="0068183C"/>
    <w:rsid w:val="006818CA"/>
    <w:rsid w:val="00681E15"/>
    <w:rsid w:val="006821E3"/>
    <w:rsid w:val="00682421"/>
    <w:rsid w:val="0068299B"/>
    <w:rsid w:val="00682A4B"/>
    <w:rsid w:val="00682D6C"/>
    <w:rsid w:val="00682D9C"/>
    <w:rsid w:val="00682F24"/>
    <w:rsid w:val="00683394"/>
    <w:rsid w:val="006834DA"/>
    <w:rsid w:val="00683671"/>
    <w:rsid w:val="0068374F"/>
    <w:rsid w:val="00683D57"/>
    <w:rsid w:val="00683D80"/>
    <w:rsid w:val="00683EE7"/>
    <w:rsid w:val="00684137"/>
    <w:rsid w:val="0068417A"/>
    <w:rsid w:val="006841A9"/>
    <w:rsid w:val="0068439C"/>
    <w:rsid w:val="0068443E"/>
    <w:rsid w:val="006844DA"/>
    <w:rsid w:val="00684743"/>
    <w:rsid w:val="00684752"/>
    <w:rsid w:val="00684CDA"/>
    <w:rsid w:val="00684FC3"/>
    <w:rsid w:val="00685317"/>
    <w:rsid w:val="0068537A"/>
    <w:rsid w:val="006853A4"/>
    <w:rsid w:val="006856D0"/>
    <w:rsid w:val="0068571B"/>
    <w:rsid w:val="006857F5"/>
    <w:rsid w:val="00685A4D"/>
    <w:rsid w:val="00685B44"/>
    <w:rsid w:val="00685DA0"/>
    <w:rsid w:val="00685DF1"/>
    <w:rsid w:val="00685EB1"/>
    <w:rsid w:val="006862DD"/>
    <w:rsid w:val="006864EE"/>
    <w:rsid w:val="0068650F"/>
    <w:rsid w:val="006869EF"/>
    <w:rsid w:val="00686BAE"/>
    <w:rsid w:val="00686D68"/>
    <w:rsid w:val="00686EF7"/>
    <w:rsid w:val="006870BD"/>
    <w:rsid w:val="006872B9"/>
    <w:rsid w:val="00687421"/>
    <w:rsid w:val="0068749B"/>
    <w:rsid w:val="006878C3"/>
    <w:rsid w:val="00687A6C"/>
    <w:rsid w:val="00687C33"/>
    <w:rsid w:val="00687CE2"/>
    <w:rsid w:val="00687D45"/>
    <w:rsid w:val="00687D7E"/>
    <w:rsid w:val="0069038B"/>
    <w:rsid w:val="006909A8"/>
    <w:rsid w:val="00690B32"/>
    <w:rsid w:val="00690B46"/>
    <w:rsid w:val="00690F7B"/>
    <w:rsid w:val="00690FEE"/>
    <w:rsid w:val="0069104D"/>
    <w:rsid w:val="00691074"/>
    <w:rsid w:val="006914BC"/>
    <w:rsid w:val="0069158A"/>
    <w:rsid w:val="00691BBF"/>
    <w:rsid w:val="00691C16"/>
    <w:rsid w:val="00691D76"/>
    <w:rsid w:val="00691F7F"/>
    <w:rsid w:val="006922B2"/>
    <w:rsid w:val="0069284D"/>
    <w:rsid w:val="00692904"/>
    <w:rsid w:val="00692A6D"/>
    <w:rsid w:val="00692EFE"/>
    <w:rsid w:val="00693AB4"/>
    <w:rsid w:val="00693C08"/>
    <w:rsid w:val="00693CFB"/>
    <w:rsid w:val="00693D0D"/>
    <w:rsid w:val="0069407B"/>
    <w:rsid w:val="0069415E"/>
    <w:rsid w:val="006941E9"/>
    <w:rsid w:val="006942CC"/>
    <w:rsid w:val="00694472"/>
    <w:rsid w:val="006944A5"/>
    <w:rsid w:val="006945CE"/>
    <w:rsid w:val="006945E5"/>
    <w:rsid w:val="00694761"/>
    <w:rsid w:val="006948F6"/>
    <w:rsid w:val="00694915"/>
    <w:rsid w:val="0069495F"/>
    <w:rsid w:val="00694AB9"/>
    <w:rsid w:val="00694C85"/>
    <w:rsid w:val="00694CA2"/>
    <w:rsid w:val="00694D48"/>
    <w:rsid w:val="00694DAB"/>
    <w:rsid w:val="00694DDB"/>
    <w:rsid w:val="00694E8C"/>
    <w:rsid w:val="00694F06"/>
    <w:rsid w:val="006956A9"/>
    <w:rsid w:val="006957C9"/>
    <w:rsid w:val="00695896"/>
    <w:rsid w:val="006958A2"/>
    <w:rsid w:val="006958B4"/>
    <w:rsid w:val="00695A14"/>
    <w:rsid w:val="00695A72"/>
    <w:rsid w:val="00695ED6"/>
    <w:rsid w:val="006967D4"/>
    <w:rsid w:val="00696858"/>
    <w:rsid w:val="00696CFE"/>
    <w:rsid w:val="00696F25"/>
    <w:rsid w:val="00697032"/>
    <w:rsid w:val="00697180"/>
    <w:rsid w:val="006973A4"/>
    <w:rsid w:val="006975BB"/>
    <w:rsid w:val="0069789F"/>
    <w:rsid w:val="00697AA1"/>
    <w:rsid w:val="00697AF8"/>
    <w:rsid w:val="00697B38"/>
    <w:rsid w:val="00697D7F"/>
    <w:rsid w:val="00697F1E"/>
    <w:rsid w:val="006A00DE"/>
    <w:rsid w:val="006A0113"/>
    <w:rsid w:val="006A0131"/>
    <w:rsid w:val="006A07C1"/>
    <w:rsid w:val="006A082B"/>
    <w:rsid w:val="006A0E81"/>
    <w:rsid w:val="006A113F"/>
    <w:rsid w:val="006A1261"/>
    <w:rsid w:val="006A126F"/>
    <w:rsid w:val="006A167A"/>
    <w:rsid w:val="006A1904"/>
    <w:rsid w:val="006A1C2A"/>
    <w:rsid w:val="006A1E08"/>
    <w:rsid w:val="006A1EA4"/>
    <w:rsid w:val="006A22BE"/>
    <w:rsid w:val="006A25A5"/>
    <w:rsid w:val="006A25E0"/>
    <w:rsid w:val="006A25E5"/>
    <w:rsid w:val="006A264A"/>
    <w:rsid w:val="006A28C9"/>
    <w:rsid w:val="006A298F"/>
    <w:rsid w:val="006A2A96"/>
    <w:rsid w:val="006A2C0C"/>
    <w:rsid w:val="006A3283"/>
    <w:rsid w:val="006A3296"/>
    <w:rsid w:val="006A32CD"/>
    <w:rsid w:val="006A338C"/>
    <w:rsid w:val="006A34BB"/>
    <w:rsid w:val="006A3595"/>
    <w:rsid w:val="006A3847"/>
    <w:rsid w:val="006A39E4"/>
    <w:rsid w:val="006A3B6B"/>
    <w:rsid w:val="006A3C9B"/>
    <w:rsid w:val="006A3E36"/>
    <w:rsid w:val="006A3E83"/>
    <w:rsid w:val="006A3ED3"/>
    <w:rsid w:val="006A3F16"/>
    <w:rsid w:val="006A3F58"/>
    <w:rsid w:val="006A4195"/>
    <w:rsid w:val="006A41CE"/>
    <w:rsid w:val="006A454D"/>
    <w:rsid w:val="006A4626"/>
    <w:rsid w:val="006A47C3"/>
    <w:rsid w:val="006A49F3"/>
    <w:rsid w:val="006A4BFA"/>
    <w:rsid w:val="006A4E14"/>
    <w:rsid w:val="006A518B"/>
    <w:rsid w:val="006A533B"/>
    <w:rsid w:val="006A5414"/>
    <w:rsid w:val="006A5425"/>
    <w:rsid w:val="006A546A"/>
    <w:rsid w:val="006A57E7"/>
    <w:rsid w:val="006A609D"/>
    <w:rsid w:val="006A6111"/>
    <w:rsid w:val="006A614E"/>
    <w:rsid w:val="006A62A4"/>
    <w:rsid w:val="006A6316"/>
    <w:rsid w:val="006A63F6"/>
    <w:rsid w:val="006A6470"/>
    <w:rsid w:val="006A64F0"/>
    <w:rsid w:val="006A65AB"/>
    <w:rsid w:val="006A6846"/>
    <w:rsid w:val="006A6B43"/>
    <w:rsid w:val="006A6C37"/>
    <w:rsid w:val="006A6CCA"/>
    <w:rsid w:val="006A6D3F"/>
    <w:rsid w:val="006A6F30"/>
    <w:rsid w:val="006A72D0"/>
    <w:rsid w:val="006A76D9"/>
    <w:rsid w:val="006A76F1"/>
    <w:rsid w:val="006A7731"/>
    <w:rsid w:val="006A7A7F"/>
    <w:rsid w:val="006A7B97"/>
    <w:rsid w:val="006A7BC5"/>
    <w:rsid w:val="006A7EC9"/>
    <w:rsid w:val="006A7F4C"/>
    <w:rsid w:val="006B0081"/>
    <w:rsid w:val="006B0928"/>
    <w:rsid w:val="006B0AB4"/>
    <w:rsid w:val="006B0DAC"/>
    <w:rsid w:val="006B0E66"/>
    <w:rsid w:val="006B1471"/>
    <w:rsid w:val="006B15E0"/>
    <w:rsid w:val="006B18AC"/>
    <w:rsid w:val="006B18B2"/>
    <w:rsid w:val="006B18B3"/>
    <w:rsid w:val="006B1AA7"/>
    <w:rsid w:val="006B2056"/>
    <w:rsid w:val="006B2150"/>
    <w:rsid w:val="006B21D6"/>
    <w:rsid w:val="006B2233"/>
    <w:rsid w:val="006B2382"/>
    <w:rsid w:val="006B24DA"/>
    <w:rsid w:val="006B25C0"/>
    <w:rsid w:val="006B27FC"/>
    <w:rsid w:val="006B28D2"/>
    <w:rsid w:val="006B29A3"/>
    <w:rsid w:val="006B2C3E"/>
    <w:rsid w:val="006B2DD7"/>
    <w:rsid w:val="006B2FF9"/>
    <w:rsid w:val="006B31C8"/>
    <w:rsid w:val="006B3289"/>
    <w:rsid w:val="006B32F6"/>
    <w:rsid w:val="006B3655"/>
    <w:rsid w:val="006B3749"/>
    <w:rsid w:val="006B375E"/>
    <w:rsid w:val="006B37A4"/>
    <w:rsid w:val="006B3832"/>
    <w:rsid w:val="006B398D"/>
    <w:rsid w:val="006B3C08"/>
    <w:rsid w:val="006B3CB6"/>
    <w:rsid w:val="006B3EC5"/>
    <w:rsid w:val="006B3F75"/>
    <w:rsid w:val="006B412C"/>
    <w:rsid w:val="006B45C4"/>
    <w:rsid w:val="006B4797"/>
    <w:rsid w:val="006B4C27"/>
    <w:rsid w:val="006B4D58"/>
    <w:rsid w:val="006B4EAC"/>
    <w:rsid w:val="006B51F7"/>
    <w:rsid w:val="006B5274"/>
    <w:rsid w:val="006B5365"/>
    <w:rsid w:val="006B5537"/>
    <w:rsid w:val="006B5591"/>
    <w:rsid w:val="006B56EC"/>
    <w:rsid w:val="006B5757"/>
    <w:rsid w:val="006B57A3"/>
    <w:rsid w:val="006B57E7"/>
    <w:rsid w:val="006B59F2"/>
    <w:rsid w:val="006B5C46"/>
    <w:rsid w:val="006B60DC"/>
    <w:rsid w:val="006B61CF"/>
    <w:rsid w:val="006B6433"/>
    <w:rsid w:val="006B6636"/>
    <w:rsid w:val="006B66BC"/>
    <w:rsid w:val="006B698F"/>
    <w:rsid w:val="006B6D30"/>
    <w:rsid w:val="006B6D4F"/>
    <w:rsid w:val="006B6E33"/>
    <w:rsid w:val="006B6F0A"/>
    <w:rsid w:val="006B6FAD"/>
    <w:rsid w:val="006B70AC"/>
    <w:rsid w:val="006B7259"/>
    <w:rsid w:val="006B72E9"/>
    <w:rsid w:val="006B7467"/>
    <w:rsid w:val="006B7742"/>
    <w:rsid w:val="006B778B"/>
    <w:rsid w:val="006B787C"/>
    <w:rsid w:val="006B78F4"/>
    <w:rsid w:val="006B79AF"/>
    <w:rsid w:val="006B79CB"/>
    <w:rsid w:val="006B7A60"/>
    <w:rsid w:val="006B7B0A"/>
    <w:rsid w:val="006B7BD7"/>
    <w:rsid w:val="006B7C81"/>
    <w:rsid w:val="006B7FB3"/>
    <w:rsid w:val="006C04CF"/>
    <w:rsid w:val="006C092A"/>
    <w:rsid w:val="006C0A23"/>
    <w:rsid w:val="006C0A77"/>
    <w:rsid w:val="006C0B09"/>
    <w:rsid w:val="006C0B2D"/>
    <w:rsid w:val="006C11A0"/>
    <w:rsid w:val="006C11DD"/>
    <w:rsid w:val="006C12BC"/>
    <w:rsid w:val="006C175B"/>
    <w:rsid w:val="006C1766"/>
    <w:rsid w:val="006C188A"/>
    <w:rsid w:val="006C1AFE"/>
    <w:rsid w:val="006C1C3C"/>
    <w:rsid w:val="006C1C4C"/>
    <w:rsid w:val="006C1D0E"/>
    <w:rsid w:val="006C1DC4"/>
    <w:rsid w:val="006C2569"/>
    <w:rsid w:val="006C2615"/>
    <w:rsid w:val="006C2812"/>
    <w:rsid w:val="006C2909"/>
    <w:rsid w:val="006C2914"/>
    <w:rsid w:val="006C3042"/>
    <w:rsid w:val="006C30E5"/>
    <w:rsid w:val="006C3124"/>
    <w:rsid w:val="006C31BC"/>
    <w:rsid w:val="006C3432"/>
    <w:rsid w:val="006C3595"/>
    <w:rsid w:val="006C3798"/>
    <w:rsid w:val="006C389A"/>
    <w:rsid w:val="006C3C04"/>
    <w:rsid w:val="006C3DA0"/>
    <w:rsid w:val="006C3E3D"/>
    <w:rsid w:val="006C3F16"/>
    <w:rsid w:val="006C3FA4"/>
    <w:rsid w:val="006C4041"/>
    <w:rsid w:val="006C4076"/>
    <w:rsid w:val="006C425C"/>
    <w:rsid w:val="006C4369"/>
    <w:rsid w:val="006C43E3"/>
    <w:rsid w:val="006C4456"/>
    <w:rsid w:val="006C4489"/>
    <w:rsid w:val="006C4492"/>
    <w:rsid w:val="006C44D9"/>
    <w:rsid w:val="006C4537"/>
    <w:rsid w:val="006C45AB"/>
    <w:rsid w:val="006C462E"/>
    <w:rsid w:val="006C473B"/>
    <w:rsid w:val="006C4AC0"/>
    <w:rsid w:val="006C4C8E"/>
    <w:rsid w:val="006C4F1E"/>
    <w:rsid w:val="006C500B"/>
    <w:rsid w:val="006C541B"/>
    <w:rsid w:val="006C5657"/>
    <w:rsid w:val="006C5760"/>
    <w:rsid w:val="006C5821"/>
    <w:rsid w:val="006C5967"/>
    <w:rsid w:val="006C5C26"/>
    <w:rsid w:val="006C5D4F"/>
    <w:rsid w:val="006C6416"/>
    <w:rsid w:val="006C6757"/>
    <w:rsid w:val="006C6AFD"/>
    <w:rsid w:val="006C6B01"/>
    <w:rsid w:val="006C6B14"/>
    <w:rsid w:val="006C6C8E"/>
    <w:rsid w:val="006C6D4B"/>
    <w:rsid w:val="006C7084"/>
    <w:rsid w:val="006C7110"/>
    <w:rsid w:val="006C7558"/>
    <w:rsid w:val="006C773A"/>
    <w:rsid w:val="006C779F"/>
    <w:rsid w:val="006C7B26"/>
    <w:rsid w:val="006C7C93"/>
    <w:rsid w:val="006C7CB6"/>
    <w:rsid w:val="006C7F44"/>
    <w:rsid w:val="006D021E"/>
    <w:rsid w:val="006D0227"/>
    <w:rsid w:val="006D02F4"/>
    <w:rsid w:val="006D03A0"/>
    <w:rsid w:val="006D0750"/>
    <w:rsid w:val="006D07CB"/>
    <w:rsid w:val="006D082E"/>
    <w:rsid w:val="006D08AD"/>
    <w:rsid w:val="006D09B2"/>
    <w:rsid w:val="006D0BD1"/>
    <w:rsid w:val="006D0C7D"/>
    <w:rsid w:val="006D0D33"/>
    <w:rsid w:val="006D0EC7"/>
    <w:rsid w:val="006D1002"/>
    <w:rsid w:val="006D1233"/>
    <w:rsid w:val="006D1242"/>
    <w:rsid w:val="006D13D7"/>
    <w:rsid w:val="006D169B"/>
    <w:rsid w:val="006D191C"/>
    <w:rsid w:val="006D1AF7"/>
    <w:rsid w:val="006D1B9A"/>
    <w:rsid w:val="006D1BDA"/>
    <w:rsid w:val="006D1CC6"/>
    <w:rsid w:val="006D1DA6"/>
    <w:rsid w:val="006D1DF5"/>
    <w:rsid w:val="006D20EC"/>
    <w:rsid w:val="006D229B"/>
    <w:rsid w:val="006D2485"/>
    <w:rsid w:val="006D258C"/>
    <w:rsid w:val="006D267A"/>
    <w:rsid w:val="006D29A8"/>
    <w:rsid w:val="006D2E9A"/>
    <w:rsid w:val="006D2F32"/>
    <w:rsid w:val="006D2FE6"/>
    <w:rsid w:val="006D3133"/>
    <w:rsid w:val="006D3145"/>
    <w:rsid w:val="006D347C"/>
    <w:rsid w:val="006D35EB"/>
    <w:rsid w:val="006D3744"/>
    <w:rsid w:val="006D3BB9"/>
    <w:rsid w:val="006D3BD4"/>
    <w:rsid w:val="006D3C9E"/>
    <w:rsid w:val="006D3E25"/>
    <w:rsid w:val="006D4403"/>
    <w:rsid w:val="006D4627"/>
    <w:rsid w:val="006D48F6"/>
    <w:rsid w:val="006D4969"/>
    <w:rsid w:val="006D499C"/>
    <w:rsid w:val="006D4D71"/>
    <w:rsid w:val="006D4D9D"/>
    <w:rsid w:val="006D5199"/>
    <w:rsid w:val="006D51C6"/>
    <w:rsid w:val="006D56EF"/>
    <w:rsid w:val="006D5899"/>
    <w:rsid w:val="006D5A04"/>
    <w:rsid w:val="006D5A95"/>
    <w:rsid w:val="006D5AC1"/>
    <w:rsid w:val="006D5C94"/>
    <w:rsid w:val="006D5E24"/>
    <w:rsid w:val="006D5FAC"/>
    <w:rsid w:val="006D5FF4"/>
    <w:rsid w:val="006D635A"/>
    <w:rsid w:val="006D63FE"/>
    <w:rsid w:val="006D65A2"/>
    <w:rsid w:val="006D6781"/>
    <w:rsid w:val="006D692E"/>
    <w:rsid w:val="006D6E3C"/>
    <w:rsid w:val="006D6EA7"/>
    <w:rsid w:val="006D6F59"/>
    <w:rsid w:val="006D702E"/>
    <w:rsid w:val="006D7092"/>
    <w:rsid w:val="006D72D9"/>
    <w:rsid w:val="006D738A"/>
    <w:rsid w:val="006D7397"/>
    <w:rsid w:val="006D7723"/>
    <w:rsid w:val="006D7749"/>
    <w:rsid w:val="006D7827"/>
    <w:rsid w:val="006D7839"/>
    <w:rsid w:val="006D7872"/>
    <w:rsid w:val="006D788D"/>
    <w:rsid w:val="006D79D0"/>
    <w:rsid w:val="006D7A7C"/>
    <w:rsid w:val="006D7AC9"/>
    <w:rsid w:val="006D7C1E"/>
    <w:rsid w:val="006D7D95"/>
    <w:rsid w:val="006D7E01"/>
    <w:rsid w:val="006E0259"/>
    <w:rsid w:val="006E0387"/>
    <w:rsid w:val="006E0394"/>
    <w:rsid w:val="006E0440"/>
    <w:rsid w:val="006E05CC"/>
    <w:rsid w:val="006E0606"/>
    <w:rsid w:val="006E0849"/>
    <w:rsid w:val="006E0B11"/>
    <w:rsid w:val="006E0B5F"/>
    <w:rsid w:val="006E0BB6"/>
    <w:rsid w:val="006E0BB7"/>
    <w:rsid w:val="006E0EC1"/>
    <w:rsid w:val="006E0F45"/>
    <w:rsid w:val="006E0F98"/>
    <w:rsid w:val="006E10A4"/>
    <w:rsid w:val="006E14E4"/>
    <w:rsid w:val="006E14F1"/>
    <w:rsid w:val="006E16C2"/>
    <w:rsid w:val="006E1775"/>
    <w:rsid w:val="006E1967"/>
    <w:rsid w:val="006E196B"/>
    <w:rsid w:val="006E1A00"/>
    <w:rsid w:val="006E1AE0"/>
    <w:rsid w:val="006E1BCE"/>
    <w:rsid w:val="006E1E1A"/>
    <w:rsid w:val="006E1E36"/>
    <w:rsid w:val="006E1E4D"/>
    <w:rsid w:val="006E2017"/>
    <w:rsid w:val="006E2563"/>
    <w:rsid w:val="006E263D"/>
    <w:rsid w:val="006E2710"/>
    <w:rsid w:val="006E28AB"/>
    <w:rsid w:val="006E28F1"/>
    <w:rsid w:val="006E2A0B"/>
    <w:rsid w:val="006E2B3C"/>
    <w:rsid w:val="006E2B4B"/>
    <w:rsid w:val="006E2BA6"/>
    <w:rsid w:val="006E2BB9"/>
    <w:rsid w:val="006E2C14"/>
    <w:rsid w:val="006E2D21"/>
    <w:rsid w:val="006E2F73"/>
    <w:rsid w:val="006E2FDC"/>
    <w:rsid w:val="006E31C1"/>
    <w:rsid w:val="006E33C7"/>
    <w:rsid w:val="006E3B1B"/>
    <w:rsid w:val="006E3CC9"/>
    <w:rsid w:val="006E3E04"/>
    <w:rsid w:val="006E3EE1"/>
    <w:rsid w:val="006E3EF0"/>
    <w:rsid w:val="006E3F05"/>
    <w:rsid w:val="006E3FD5"/>
    <w:rsid w:val="006E4137"/>
    <w:rsid w:val="006E417B"/>
    <w:rsid w:val="006E46C9"/>
    <w:rsid w:val="006E46E3"/>
    <w:rsid w:val="006E4B77"/>
    <w:rsid w:val="006E4C75"/>
    <w:rsid w:val="006E5224"/>
    <w:rsid w:val="006E53CD"/>
    <w:rsid w:val="006E5448"/>
    <w:rsid w:val="006E5644"/>
    <w:rsid w:val="006E57B3"/>
    <w:rsid w:val="006E57F7"/>
    <w:rsid w:val="006E5847"/>
    <w:rsid w:val="006E5881"/>
    <w:rsid w:val="006E59C7"/>
    <w:rsid w:val="006E5D21"/>
    <w:rsid w:val="006E5DC7"/>
    <w:rsid w:val="006E60F5"/>
    <w:rsid w:val="006E610C"/>
    <w:rsid w:val="006E61A5"/>
    <w:rsid w:val="006E641C"/>
    <w:rsid w:val="006E65EF"/>
    <w:rsid w:val="006E6801"/>
    <w:rsid w:val="006E6896"/>
    <w:rsid w:val="006E68C9"/>
    <w:rsid w:val="006E695D"/>
    <w:rsid w:val="006E6C6A"/>
    <w:rsid w:val="006E6D29"/>
    <w:rsid w:val="006E6DB8"/>
    <w:rsid w:val="006E7097"/>
    <w:rsid w:val="006E71B1"/>
    <w:rsid w:val="006E7395"/>
    <w:rsid w:val="006E7530"/>
    <w:rsid w:val="006E7761"/>
    <w:rsid w:val="006E77AF"/>
    <w:rsid w:val="006E7842"/>
    <w:rsid w:val="006E7B52"/>
    <w:rsid w:val="006E7D14"/>
    <w:rsid w:val="006E7D36"/>
    <w:rsid w:val="006E7D52"/>
    <w:rsid w:val="006E7FD5"/>
    <w:rsid w:val="006F00CC"/>
    <w:rsid w:val="006F00FC"/>
    <w:rsid w:val="006F01FD"/>
    <w:rsid w:val="006F03D3"/>
    <w:rsid w:val="006F0B60"/>
    <w:rsid w:val="006F0BB9"/>
    <w:rsid w:val="006F0ECA"/>
    <w:rsid w:val="006F0FBE"/>
    <w:rsid w:val="006F144D"/>
    <w:rsid w:val="006F15AF"/>
    <w:rsid w:val="006F1898"/>
    <w:rsid w:val="006F1AA9"/>
    <w:rsid w:val="006F1AD9"/>
    <w:rsid w:val="006F1AE5"/>
    <w:rsid w:val="006F1ECC"/>
    <w:rsid w:val="006F2073"/>
    <w:rsid w:val="006F22CD"/>
    <w:rsid w:val="006F2519"/>
    <w:rsid w:val="006F2AB6"/>
    <w:rsid w:val="006F2B06"/>
    <w:rsid w:val="006F2C24"/>
    <w:rsid w:val="006F2E3B"/>
    <w:rsid w:val="006F305D"/>
    <w:rsid w:val="006F3097"/>
    <w:rsid w:val="006F3127"/>
    <w:rsid w:val="006F3303"/>
    <w:rsid w:val="006F35E2"/>
    <w:rsid w:val="006F3782"/>
    <w:rsid w:val="006F397A"/>
    <w:rsid w:val="006F3A14"/>
    <w:rsid w:val="006F3A20"/>
    <w:rsid w:val="006F3C1F"/>
    <w:rsid w:val="006F3F22"/>
    <w:rsid w:val="006F4009"/>
    <w:rsid w:val="006F4017"/>
    <w:rsid w:val="006F436E"/>
    <w:rsid w:val="006F439F"/>
    <w:rsid w:val="006F46C4"/>
    <w:rsid w:val="006F4989"/>
    <w:rsid w:val="006F4A72"/>
    <w:rsid w:val="006F4B3A"/>
    <w:rsid w:val="006F4B8F"/>
    <w:rsid w:val="006F4BF1"/>
    <w:rsid w:val="006F51C7"/>
    <w:rsid w:val="006F5210"/>
    <w:rsid w:val="006F54CF"/>
    <w:rsid w:val="006F5632"/>
    <w:rsid w:val="006F5717"/>
    <w:rsid w:val="006F5966"/>
    <w:rsid w:val="006F59AB"/>
    <w:rsid w:val="006F5A15"/>
    <w:rsid w:val="006F5C40"/>
    <w:rsid w:val="006F5E72"/>
    <w:rsid w:val="006F5E89"/>
    <w:rsid w:val="006F6007"/>
    <w:rsid w:val="006F604F"/>
    <w:rsid w:val="006F6108"/>
    <w:rsid w:val="006F61DF"/>
    <w:rsid w:val="006F63C1"/>
    <w:rsid w:val="006F63C2"/>
    <w:rsid w:val="006F6527"/>
    <w:rsid w:val="006F66F9"/>
    <w:rsid w:val="006F67A4"/>
    <w:rsid w:val="006F68C3"/>
    <w:rsid w:val="006F6910"/>
    <w:rsid w:val="006F6985"/>
    <w:rsid w:val="006F6A85"/>
    <w:rsid w:val="006F6AD9"/>
    <w:rsid w:val="006F6ADD"/>
    <w:rsid w:val="006F6BF5"/>
    <w:rsid w:val="006F6F81"/>
    <w:rsid w:val="006F7096"/>
    <w:rsid w:val="006F73BA"/>
    <w:rsid w:val="006F73C1"/>
    <w:rsid w:val="006F772C"/>
    <w:rsid w:val="006F7851"/>
    <w:rsid w:val="006F7B6D"/>
    <w:rsid w:val="006F7C00"/>
    <w:rsid w:val="006F7C7B"/>
    <w:rsid w:val="006F7D7C"/>
    <w:rsid w:val="006F7D98"/>
    <w:rsid w:val="006F7FF0"/>
    <w:rsid w:val="007000EC"/>
    <w:rsid w:val="00700127"/>
    <w:rsid w:val="007001F6"/>
    <w:rsid w:val="0070033D"/>
    <w:rsid w:val="00700727"/>
    <w:rsid w:val="007007BD"/>
    <w:rsid w:val="00700881"/>
    <w:rsid w:val="00700982"/>
    <w:rsid w:val="0070099F"/>
    <w:rsid w:val="00700A7C"/>
    <w:rsid w:val="00700C40"/>
    <w:rsid w:val="00700F59"/>
    <w:rsid w:val="00701178"/>
    <w:rsid w:val="0070122B"/>
    <w:rsid w:val="00701258"/>
    <w:rsid w:val="007014FE"/>
    <w:rsid w:val="0070156B"/>
    <w:rsid w:val="007018F4"/>
    <w:rsid w:val="00701A62"/>
    <w:rsid w:val="00701B60"/>
    <w:rsid w:val="00701B73"/>
    <w:rsid w:val="00701C84"/>
    <w:rsid w:val="00701D97"/>
    <w:rsid w:val="0070221E"/>
    <w:rsid w:val="007022CD"/>
    <w:rsid w:val="007022FA"/>
    <w:rsid w:val="0070239C"/>
    <w:rsid w:val="00702421"/>
    <w:rsid w:val="00702780"/>
    <w:rsid w:val="0070280C"/>
    <w:rsid w:val="00702B4D"/>
    <w:rsid w:val="00702BB1"/>
    <w:rsid w:val="00702BB8"/>
    <w:rsid w:val="00702D1D"/>
    <w:rsid w:val="0070322F"/>
    <w:rsid w:val="007034FA"/>
    <w:rsid w:val="00703636"/>
    <w:rsid w:val="00703769"/>
    <w:rsid w:val="0070380E"/>
    <w:rsid w:val="00703848"/>
    <w:rsid w:val="007038D5"/>
    <w:rsid w:val="0070393E"/>
    <w:rsid w:val="00703AE9"/>
    <w:rsid w:val="00703FA1"/>
    <w:rsid w:val="0070413F"/>
    <w:rsid w:val="00704294"/>
    <w:rsid w:val="00704615"/>
    <w:rsid w:val="007048A1"/>
    <w:rsid w:val="00704B5F"/>
    <w:rsid w:val="00704B85"/>
    <w:rsid w:val="00704C55"/>
    <w:rsid w:val="00704CDE"/>
    <w:rsid w:val="00704D67"/>
    <w:rsid w:val="00704E3A"/>
    <w:rsid w:val="00705762"/>
    <w:rsid w:val="007058D0"/>
    <w:rsid w:val="00705A2E"/>
    <w:rsid w:val="00705C16"/>
    <w:rsid w:val="00705FB8"/>
    <w:rsid w:val="00706123"/>
    <w:rsid w:val="007062E6"/>
    <w:rsid w:val="00706586"/>
    <w:rsid w:val="0070659A"/>
    <w:rsid w:val="007065E7"/>
    <w:rsid w:val="00706812"/>
    <w:rsid w:val="007068DA"/>
    <w:rsid w:val="00706A0C"/>
    <w:rsid w:val="00706B91"/>
    <w:rsid w:val="00706B92"/>
    <w:rsid w:val="00706B96"/>
    <w:rsid w:val="00706BD4"/>
    <w:rsid w:val="00706D28"/>
    <w:rsid w:val="00706D89"/>
    <w:rsid w:val="00706F6E"/>
    <w:rsid w:val="0070703A"/>
    <w:rsid w:val="00707061"/>
    <w:rsid w:val="00707360"/>
    <w:rsid w:val="00707485"/>
    <w:rsid w:val="007078B8"/>
    <w:rsid w:val="00707A8B"/>
    <w:rsid w:val="00707B4F"/>
    <w:rsid w:val="00707B57"/>
    <w:rsid w:val="00707C11"/>
    <w:rsid w:val="00707F92"/>
    <w:rsid w:val="0071009D"/>
    <w:rsid w:val="0071057F"/>
    <w:rsid w:val="007105AD"/>
    <w:rsid w:val="007106E4"/>
    <w:rsid w:val="007106E7"/>
    <w:rsid w:val="00710A88"/>
    <w:rsid w:val="00710B58"/>
    <w:rsid w:val="00710B61"/>
    <w:rsid w:val="00710FDC"/>
    <w:rsid w:val="00710FE2"/>
    <w:rsid w:val="00710FE8"/>
    <w:rsid w:val="0071126A"/>
    <w:rsid w:val="007112A0"/>
    <w:rsid w:val="00711479"/>
    <w:rsid w:val="00711789"/>
    <w:rsid w:val="007118AE"/>
    <w:rsid w:val="00711B62"/>
    <w:rsid w:val="00711B92"/>
    <w:rsid w:val="00711D73"/>
    <w:rsid w:val="00711DD5"/>
    <w:rsid w:val="00711F65"/>
    <w:rsid w:val="0071226B"/>
    <w:rsid w:val="00712481"/>
    <w:rsid w:val="0071295F"/>
    <w:rsid w:val="00712BA5"/>
    <w:rsid w:val="00712CF5"/>
    <w:rsid w:val="00712D00"/>
    <w:rsid w:val="00713518"/>
    <w:rsid w:val="00713E75"/>
    <w:rsid w:val="00714014"/>
    <w:rsid w:val="0071402D"/>
    <w:rsid w:val="007140E6"/>
    <w:rsid w:val="007142F9"/>
    <w:rsid w:val="0071431A"/>
    <w:rsid w:val="00714409"/>
    <w:rsid w:val="007145DC"/>
    <w:rsid w:val="00714633"/>
    <w:rsid w:val="0071493C"/>
    <w:rsid w:val="00714DA8"/>
    <w:rsid w:val="00714F43"/>
    <w:rsid w:val="007150A9"/>
    <w:rsid w:val="0071531C"/>
    <w:rsid w:val="007153EC"/>
    <w:rsid w:val="00715518"/>
    <w:rsid w:val="007155EA"/>
    <w:rsid w:val="00715758"/>
    <w:rsid w:val="00715994"/>
    <w:rsid w:val="00715E26"/>
    <w:rsid w:val="00715FD8"/>
    <w:rsid w:val="007162F1"/>
    <w:rsid w:val="007168EC"/>
    <w:rsid w:val="00716990"/>
    <w:rsid w:val="00716E83"/>
    <w:rsid w:val="00716EA2"/>
    <w:rsid w:val="00716F4C"/>
    <w:rsid w:val="0071706E"/>
    <w:rsid w:val="0071744B"/>
    <w:rsid w:val="00717592"/>
    <w:rsid w:val="00717598"/>
    <w:rsid w:val="00717602"/>
    <w:rsid w:val="00717880"/>
    <w:rsid w:val="007179DB"/>
    <w:rsid w:val="00717A19"/>
    <w:rsid w:val="00717A4C"/>
    <w:rsid w:val="00717BAF"/>
    <w:rsid w:val="00717C6E"/>
    <w:rsid w:val="00720194"/>
    <w:rsid w:val="0072023A"/>
    <w:rsid w:val="007204E7"/>
    <w:rsid w:val="00720557"/>
    <w:rsid w:val="00720760"/>
    <w:rsid w:val="0072081D"/>
    <w:rsid w:val="00720824"/>
    <w:rsid w:val="007208E0"/>
    <w:rsid w:val="007209CB"/>
    <w:rsid w:val="00720ADD"/>
    <w:rsid w:val="00720FF5"/>
    <w:rsid w:val="007210B5"/>
    <w:rsid w:val="00721325"/>
    <w:rsid w:val="007213D5"/>
    <w:rsid w:val="007218FD"/>
    <w:rsid w:val="007219F4"/>
    <w:rsid w:val="007219F8"/>
    <w:rsid w:val="00721A9C"/>
    <w:rsid w:val="00722047"/>
    <w:rsid w:val="007221AC"/>
    <w:rsid w:val="0072254B"/>
    <w:rsid w:val="0072254E"/>
    <w:rsid w:val="007227CE"/>
    <w:rsid w:val="007229A4"/>
    <w:rsid w:val="007229D5"/>
    <w:rsid w:val="00722A19"/>
    <w:rsid w:val="00722C4D"/>
    <w:rsid w:val="00722DD0"/>
    <w:rsid w:val="00723003"/>
    <w:rsid w:val="007231BF"/>
    <w:rsid w:val="00723204"/>
    <w:rsid w:val="00723213"/>
    <w:rsid w:val="00723392"/>
    <w:rsid w:val="00723631"/>
    <w:rsid w:val="0072381F"/>
    <w:rsid w:val="00723B05"/>
    <w:rsid w:val="00723FC1"/>
    <w:rsid w:val="00724059"/>
    <w:rsid w:val="007241FD"/>
    <w:rsid w:val="007242C9"/>
    <w:rsid w:val="007242DC"/>
    <w:rsid w:val="00724448"/>
    <w:rsid w:val="007246CD"/>
    <w:rsid w:val="0072471D"/>
    <w:rsid w:val="00724935"/>
    <w:rsid w:val="00724A99"/>
    <w:rsid w:val="00724AC6"/>
    <w:rsid w:val="00724B1A"/>
    <w:rsid w:val="00724BF5"/>
    <w:rsid w:val="00724CE7"/>
    <w:rsid w:val="00724CEE"/>
    <w:rsid w:val="00724D37"/>
    <w:rsid w:val="00725060"/>
    <w:rsid w:val="00725229"/>
    <w:rsid w:val="007253C9"/>
    <w:rsid w:val="0072555A"/>
    <w:rsid w:val="0072576E"/>
    <w:rsid w:val="007257EA"/>
    <w:rsid w:val="00725887"/>
    <w:rsid w:val="007258BE"/>
    <w:rsid w:val="00725909"/>
    <w:rsid w:val="00725B3A"/>
    <w:rsid w:val="00725BE9"/>
    <w:rsid w:val="00725E55"/>
    <w:rsid w:val="00725FB3"/>
    <w:rsid w:val="00725FF2"/>
    <w:rsid w:val="0072620E"/>
    <w:rsid w:val="007263B6"/>
    <w:rsid w:val="00726428"/>
    <w:rsid w:val="00726616"/>
    <w:rsid w:val="00726639"/>
    <w:rsid w:val="00726876"/>
    <w:rsid w:val="00726A82"/>
    <w:rsid w:val="00726B41"/>
    <w:rsid w:val="00726C6E"/>
    <w:rsid w:val="00726C7D"/>
    <w:rsid w:val="00726E76"/>
    <w:rsid w:val="00726F6D"/>
    <w:rsid w:val="0072702B"/>
    <w:rsid w:val="007270F5"/>
    <w:rsid w:val="00727114"/>
    <w:rsid w:val="007273CB"/>
    <w:rsid w:val="007276CD"/>
    <w:rsid w:val="0072771A"/>
    <w:rsid w:val="00727884"/>
    <w:rsid w:val="00727A27"/>
    <w:rsid w:val="00727B9D"/>
    <w:rsid w:val="00727DA6"/>
    <w:rsid w:val="00727E6D"/>
    <w:rsid w:val="00730039"/>
    <w:rsid w:val="007300F2"/>
    <w:rsid w:val="00730193"/>
    <w:rsid w:val="00730650"/>
    <w:rsid w:val="007306DB"/>
    <w:rsid w:val="00730A09"/>
    <w:rsid w:val="00730B5D"/>
    <w:rsid w:val="00730BFE"/>
    <w:rsid w:val="00730CB5"/>
    <w:rsid w:val="00730D41"/>
    <w:rsid w:val="00730E56"/>
    <w:rsid w:val="00731168"/>
    <w:rsid w:val="00731243"/>
    <w:rsid w:val="00731273"/>
    <w:rsid w:val="00731691"/>
    <w:rsid w:val="007318EB"/>
    <w:rsid w:val="00731A9F"/>
    <w:rsid w:val="00731E02"/>
    <w:rsid w:val="00731E4C"/>
    <w:rsid w:val="00731EE5"/>
    <w:rsid w:val="00731F09"/>
    <w:rsid w:val="00732002"/>
    <w:rsid w:val="007321CF"/>
    <w:rsid w:val="00732389"/>
    <w:rsid w:val="007324D4"/>
    <w:rsid w:val="007329D1"/>
    <w:rsid w:val="00732B0C"/>
    <w:rsid w:val="00732C4A"/>
    <w:rsid w:val="00732C76"/>
    <w:rsid w:val="00732CEA"/>
    <w:rsid w:val="00732DEC"/>
    <w:rsid w:val="007330EA"/>
    <w:rsid w:val="0073324C"/>
    <w:rsid w:val="00733443"/>
    <w:rsid w:val="0073354B"/>
    <w:rsid w:val="00733602"/>
    <w:rsid w:val="00733860"/>
    <w:rsid w:val="00733862"/>
    <w:rsid w:val="00733C7F"/>
    <w:rsid w:val="00733CA9"/>
    <w:rsid w:val="00733F7E"/>
    <w:rsid w:val="0073434F"/>
    <w:rsid w:val="007343E5"/>
    <w:rsid w:val="00734441"/>
    <w:rsid w:val="0073457D"/>
    <w:rsid w:val="007347D9"/>
    <w:rsid w:val="00734824"/>
    <w:rsid w:val="007349B6"/>
    <w:rsid w:val="00734E31"/>
    <w:rsid w:val="00734F14"/>
    <w:rsid w:val="00734FCE"/>
    <w:rsid w:val="0073535D"/>
    <w:rsid w:val="007353CF"/>
    <w:rsid w:val="00735603"/>
    <w:rsid w:val="007356A2"/>
    <w:rsid w:val="007357C1"/>
    <w:rsid w:val="00735A79"/>
    <w:rsid w:val="00735B73"/>
    <w:rsid w:val="00735C44"/>
    <w:rsid w:val="00735C7D"/>
    <w:rsid w:val="00735ED9"/>
    <w:rsid w:val="0073620E"/>
    <w:rsid w:val="0073645D"/>
    <w:rsid w:val="007365D8"/>
    <w:rsid w:val="007365FD"/>
    <w:rsid w:val="00736708"/>
    <w:rsid w:val="0073691D"/>
    <w:rsid w:val="007369BF"/>
    <w:rsid w:val="00736AD6"/>
    <w:rsid w:val="00736B51"/>
    <w:rsid w:val="00736BC7"/>
    <w:rsid w:val="00736DC3"/>
    <w:rsid w:val="00736FFF"/>
    <w:rsid w:val="00737214"/>
    <w:rsid w:val="0073724B"/>
    <w:rsid w:val="007373C7"/>
    <w:rsid w:val="00737491"/>
    <w:rsid w:val="007375AB"/>
    <w:rsid w:val="00737988"/>
    <w:rsid w:val="007379D1"/>
    <w:rsid w:val="00737A02"/>
    <w:rsid w:val="00737CB8"/>
    <w:rsid w:val="00737F36"/>
    <w:rsid w:val="007400F3"/>
    <w:rsid w:val="00740553"/>
    <w:rsid w:val="007406F3"/>
    <w:rsid w:val="00740763"/>
    <w:rsid w:val="00740A7A"/>
    <w:rsid w:val="00740AB7"/>
    <w:rsid w:val="00740CBD"/>
    <w:rsid w:val="00740E77"/>
    <w:rsid w:val="00740EE0"/>
    <w:rsid w:val="00740F9E"/>
    <w:rsid w:val="0074105E"/>
    <w:rsid w:val="00741098"/>
    <w:rsid w:val="0074113A"/>
    <w:rsid w:val="007412DB"/>
    <w:rsid w:val="00741409"/>
    <w:rsid w:val="00741510"/>
    <w:rsid w:val="007415A8"/>
    <w:rsid w:val="00741851"/>
    <w:rsid w:val="00741AD5"/>
    <w:rsid w:val="00741BB1"/>
    <w:rsid w:val="00741C84"/>
    <w:rsid w:val="00741CF4"/>
    <w:rsid w:val="00741D17"/>
    <w:rsid w:val="00742168"/>
    <w:rsid w:val="00742169"/>
    <w:rsid w:val="00742202"/>
    <w:rsid w:val="0074242E"/>
    <w:rsid w:val="00742500"/>
    <w:rsid w:val="00742555"/>
    <w:rsid w:val="007425A6"/>
    <w:rsid w:val="0074266C"/>
    <w:rsid w:val="007427C0"/>
    <w:rsid w:val="00742898"/>
    <w:rsid w:val="00742C83"/>
    <w:rsid w:val="00742CDD"/>
    <w:rsid w:val="00742D42"/>
    <w:rsid w:val="00742D86"/>
    <w:rsid w:val="00743312"/>
    <w:rsid w:val="00743651"/>
    <w:rsid w:val="0074370B"/>
    <w:rsid w:val="0074374E"/>
    <w:rsid w:val="00743932"/>
    <w:rsid w:val="00743A6B"/>
    <w:rsid w:val="00743BEB"/>
    <w:rsid w:val="00743D80"/>
    <w:rsid w:val="00743DA0"/>
    <w:rsid w:val="00744415"/>
    <w:rsid w:val="0074443B"/>
    <w:rsid w:val="007446CA"/>
    <w:rsid w:val="00744984"/>
    <w:rsid w:val="00744B37"/>
    <w:rsid w:val="00744BC1"/>
    <w:rsid w:val="00744D87"/>
    <w:rsid w:val="00745046"/>
    <w:rsid w:val="007452F4"/>
    <w:rsid w:val="00745381"/>
    <w:rsid w:val="00745600"/>
    <w:rsid w:val="00745A2D"/>
    <w:rsid w:val="00745CBA"/>
    <w:rsid w:val="00745E4B"/>
    <w:rsid w:val="00745EF0"/>
    <w:rsid w:val="0074631A"/>
    <w:rsid w:val="0074669D"/>
    <w:rsid w:val="007466CD"/>
    <w:rsid w:val="007466EB"/>
    <w:rsid w:val="00746739"/>
    <w:rsid w:val="0074675D"/>
    <w:rsid w:val="007469AE"/>
    <w:rsid w:val="00746B34"/>
    <w:rsid w:val="00746BB1"/>
    <w:rsid w:val="00746C32"/>
    <w:rsid w:val="00746C93"/>
    <w:rsid w:val="00746C97"/>
    <w:rsid w:val="00746C9C"/>
    <w:rsid w:val="0074705A"/>
    <w:rsid w:val="007470B0"/>
    <w:rsid w:val="0074723D"/>
    <w:rsid w:val="007472F0"/>
    <w:rsid w:val="00747325"/>
    <w:rsid w:val="0074753F"/>
    <w:rsid w:val="00747551"/>
    <w:rsid w:val="00747B4C"/>
    <w:rsid w:val="00747BF0"/>
    <w:rsid w:val="00747C84"/>
    <w:rsid w:val="00747CD9"/>
    <w:rsid w:val="00747D53"/>
    <w:rsid w:val="007500B3"/>
    <w:rsid w:val="00750234"/>
    <w:rsid w:val="00750445"/>
    <w:rsid w:val="007504E0"/>
    <w:rsid w:val="00750606"/>
    <w:rsid w:val="0075063B"/>
    <w:rsid w:val="00750CA6"/>
    <w:rsid w:val="00750E01"/>
    <w:rsid w:val="00751038"/>
    <w:rsid w:val="00751259"/>
    <w:rsid w:val="00751503"/>
    <w:rsid w:val="00751771"/>
    <w:rsid w:val="00751BEA"/>
    <w:rsid w:val="00751CD5"/>
    <w:rsid w:val="00751E73"/>
    <w:rsid w:val="00751F50"/>
    <w:rsid w:val="00751FA8"/>
    <w:rsid w:val="0075237C"/>
    <w:rsid w:val="007523CC"/>
    <w:rsid w:val="007523F9"/>
    <w:rsid w:val="007527D4"/>
    <w:rsid w:val="00752924"/>
    <w:rsid w:val="00752A47"/>
    <w:rsid w:val="00752ABB"/>
    <w:rsid w:val="00752B98"/>
    <w:rsid w:val="00752CF3"/>
    <w:rsid w:val="00752E16"/>
    <w:rsid w:val="0075318B"/>
    <w:rsid w:val="007533D4"/>
    <w:rsid w:val="007534A5"/>
    <w:rsid w:val="007534E4"/>
    <w:rsid w:val="00753589"/>
    <w:rsid w:val="00753658"/>
    <w:rsid w:val="00753663"/>
    <w:rsid w:val="00753A2F"/>
    <w:rsid w:val="00753A43"/>
    <w:rsid w:val="00753A52"/>
    <w:rsid w:val="00753A7F"/>
    <w:rsid w:val="00753B89"/>
    <w:rsid w:val="00753C66"/>
    <w:rsid w:val="00753C92"/>
    <w:rsid w:val="00753CA7"/>
    <w:rsid w:val="00753DEF"/>
    <w:rsid w:val="00753E40"/>
    <w:rsid w:val="00753EEF"/>
    <w:rsid w:val="00753F6D"/>
    <w:rsid w:val="00753F9A"/>
    <w:rsid w:val="00754168"/>
    <w:rsid w:val="00754833"/>
    <w:rsid w:val="00754955"/>
    <w:rsid w:val="00754B31"/>
    <w:rsid w:val="00754C1B"/>
    <w:rsid w:val="007550C9"/>
    <w:rsid w:val="007552DC"/>
    <w:rsid w:val="007558E7"/>
    <w:rsid w:val="00755B18"/>
    <w:rsid w:val="007560D2"/>
    <w:rsid w:val="00756143"/>
    <w:rsid w:val="007561B5"/>
    <w:rsid w:val="00756263"/>
    <w:rsid w:val="007567BD"/>
    <w:rsid w:val="00756854"/>
    <w:rsid w:val="00756A2E"/>
    <w:rsid w:val="00756BA5"/>
    <w:rsid w:val="00756BFD"/>
    <w:rsid w:val="00756DA6"/>
    <w:rsid w:val="00757052"/>
    <w:rsid w:val="007571D9"/>
    <w:rsid w:val="007574AE"/>
    <w:rsid w:val="00757687"/>
    <w:rsid w:val="0075784D"/>
    <w:rsid w:val="00757AF6"/>
    <w:rsid w:val="00757B01"/>
    <w:rsid w:val="00757C74"/>
    <w:rsid w:val="007600A5"/>
    <w:rsid w:val="00760152"/>
    <w:rsid w:val="00760301"/>
    <w:rsid w:val="007604F7"/>
    <w:rsid w:val="007606A8"/>
    <w:rsid w:val="00760828"/>
    <w:rsid w:val="00760846"/>
    <w:rsid w:val="007609A9"/>
    <w:rsid w:val="00760A72"/>
    <w:rsid w:val="00760DC4"/>
    <w:rsid w:val="00760E1E"/>
    <w:rsid w:val="00760F12"/>
    <w:rsid w:val="00760FE4"/>
    <w:rsid w:val="0076118F"/>
    <w:rsid w:val="007615E3"/>
    <w:rsid w:val="007619B4"/>
    <w:rsid w:val="00761B4A"/>
    <w:rsid w:val="00761DCE"/>
    <w:rsid w:val="00762095"/>
    <w:rsid w:val="00762152"/>
    <w:rsid w:val="007621E2"/>
    <w:rsid w:val="007624E6"/>
    <w:rsid w:val="00762575"/>
    <w:rsid w:val="007625E5"/>
    <w:rsid w:val="00762623"/>
    <w:rsid w:val="00762647"/>
    <w:rsid w:val="007628B3"/>
    <w:rsid w:val="00762BE8"/>
    <w:rsid w:val="00762E0F"/>
    <w:rsid w:val="00763196"/>
    <w:rsid w:val="00763206"/>
    <w:rsid w:val="00763247"/>
    <w:rsid w:val="00763343"/>
    <w:rsid w:val="007633CB"/>
    <w:rsid w:val="007633F2"/>
    <w:rsid w:val="007634E9"/>
    <w:rsid w:val="00763770"/>
    <w:rsid w:val="00763A79"/>
    <w:rsid w:val="00763A7A"/>
    <w:rsid w:val="00763E7D"/>
    <w:rsid w:val="00763F8A"/>
    <w:rsid w:val="0076416A"/>
    <w:rsid w:val="0076430C"/>
    <w:rsid w:val="00764311"/>
    <w:rsid w:val="00764437"/>
    <w:rsid w:val="007645B0"/>
    <w:rsid w:val="007645B8"/>
    <w:rsid w:val="0076463D"/>
    <w:rsid w:val="00764BC7"/>
    <w:rsid w:val="00764D48"/>
    <w:rsid w:val="00764F28"/>
    <w:rsid w:val="00765132"/>
    <w:rsid w:val="0076523D"/>
    <w:rsid w:val="007655D2"/>
    <w:rsid w:val="007659DE"/>
    <w:rsid w:val="007659F7"/>
    <w:rsid w:val="00765EAD"/>
    <w:rsid w:val="007660AF"/>
    <w:rsid w:val="0076612F"/>
    <w:rsid w:val="00766342"/>
    <w:rsid w:val="007663D5"/>
    <w:rsid w:val="00766ACC"/>
    <w:rsid w:val="00766E9B"/>
    <w:rsid w:val="00766EBE"/>
    <w:rsid w:val="00766F21"/>
    <w:rsid w:val="007672BB"/>
    <w:rsid w:val="007672DF"/>
    <w:rsid w:val="00767768"/>
    <w:rsid w:val="00767B04"/>
    <w:rsid w:val="00767BC5"/>
    <w:rsid w:val="00767CD6"/>
    <w:rsid w:val="00767F7F"/>
    <w:rsid w:val="00770130"/>
    <w:rsid w:val="007702F8"/>
    <w:rsid w:val="007703DF"/>
    <w:rsid w:val="0077089A"/>
    <w:rsid w:val="0077093C"/>
    <w:rsid w:val="0077098D"/>
    <w:rsid w:val="00770A3B"/>
    <w:rsid w:val="00770FEB"/>
    <w:rsid w:val="007710EC"/>
    <w:rsid w:val="007710FA"/>
    <w:rsid w:val="0077145F"/>
    <w:rsid w:val="007714B2"/>
    <w:rsid w:val="007714C0"/>
    <w:rsid w:val="007716CD"/>
    <w:rsid w:val="00771F3B"/>
    <w:rsid w:val="00771F84"/>
    <w:rsid w:val="007720C8"/>
    <w:rsid w:val="0077220A"/>
    <w:rsid w:val="00772472"/>
    <w:rsid w:val="00772486"/>
    <w:rsid w:val="007727E5"/>
    <w:rsid w:val="00772805"/>
    <w:rsid w:val="007729D2"/>
    <w:rsid w:val="00772AFC"/>
    <w:rsid w:val="00772C07"/>
    <w:rsid w:val="00772EF8"/>
    <w:rsid w:val="00772FFA"/>
    <w:rsid w:val="007732D4"/>
    <w:rsid w:val="00773440"/>
    <w:rsid w:val="0077351F"/>
    <w:rsid w:val="007737A0"/>
    <w:rsid w:val="007737F1"/>
    <w:rsid w:val="00773826"/>
    <w:rsid w:val="00773C09"/>
    <w:rsid w:val="0077421E"/>
    <w:rsid w:val="0077430A"/>
    <w:rsid w:val="00774371"/>
    <w:rsid w:val="007743AB"/>
    <w:rsid w:val="007743CD"/>
    <w:rsid w:val="00774449"/>
    <w:rsid w:val="00774581"/>
    <w:rsid w:val="007746A5"/>
    <w:rsid w:val="00774A17"/>
    <w:rsid w:val="0077500C"/>
    <w:rsid w:val="00775146"/>
    <w:rsid w:val="007751B1"/>
    <w:rsid w:val="0077529D"/>
    <w:rsid w:val="007753AE"/>
    <w:rsid w:val="00775562"/>
    <w:rsid w:val="0077559F"/>
    <w:rsid w:val="0077568E"/>
    <w:rsid w:val="00775922"/>
    <w:rsid w:val="007759C1"/>
    <w:rsid w:val="00775A05"/>
    <w:rsid w:val="00775ABB"/>
    <w:rsid w:val="00775C6D"/>
    <w:rsid w:val="00775C78"/>
    <w:rsid w:val="00775CEC"/>
    <w:rsid w:val="00775E41"/>
    <w:rsid w:val="0077611B"/>
    <w:rsid w:val="0077639D"/>
    <w:rsid w:val="007763FA"/>
    <w:rsid w:val="00776493"/>
    <w:rsid w:val="007766EC"/>
    <w:rsid w:val="00776751"/>
    <w:rsid w:val="0077681E"/>
    <w:rsid w:val="00776BA2"/>
    <w:rsid w:val="00776CC0"/>
    <w:rsid w:val="00776CF1"/>
    <w:rsid w:val="00776D7C"/>
    <w:rsid w:val="00776E28"/>
    <w:rsid w:val="00776FF8"/>
    <w:rsid w:val="00777346"/>
    <w:rsid w:val="007774B8"/>
    <w:rsid w:val="007774C9"/>
    <w:rsid w:val="0077755B"/>
    <w:rsid w:val="00777700"/>
    <w:rsid w:val="007778BF"/>
    <w:rsid w:val="00777C4D"/>
    <w:rsid w:val="00777FA7"/>
    <w:rsid w:val="00780227"/>
    <w:rsid w:val="0078034A"/>
    <w:rsid w:val="00780405"/>
    <w:rsid w:val="007806A0"/>
    <w:rsid w:val="0078081A"/>
    <w:rsid w:val="007808EA"/>
    <w:rsid w:val="00780A25"/>
    <w:rsid w:val="00780CAD"/>
    <w:rsid w:val="00780CE3"/>
    <w:rsid w:val="00780DD2"/>
    <w:rsid w:val="00780E60"/>
    <w:rsid w:val="00780FE8"/>
    <w:rsid w:val="007811CC"/>
    <w:rsid w:val="00781230"/>
    <w:rsid w:val="007812FF"/>
    <w:rsid w:val="00781378"/>
    <w:rsid w:val="00781508"/>
    <w:rsid w:val="007817DD"/>
    <w:rsid w:val="007818D0"/>
    <w:rsid w:val="007818FA"/>
    <w:rsid w:val="00781CA8"/>
    <w:rsid w:val="00781DE2"/>
    <w:rsid w:val="00782412"/>
    <w:rsid w:val="0078259B"/>
    <w:rsid w:val="0078269D"/>
    <w:rsid w:val="0078298B"/>
    <w:rsid w:val="00782BE7"/>
    <w:rsid w:val="00782D7C"/>
    <w:rsid w:val="007831FB"/>
    <w:rsid w:val="007833DD"/>
    <w:rsid w:val="0078345E"/>
    <w:rsid w:val="007834ED"/>
    <w:rsid w:val="00783806"/>
    <w:rsid w:val="00783821"/>
    <w:rsid w:val="0078392C"/>
    <w:rsid w:val="00783B1D"/>
    <w:rsid w:val="00783B3F"/>
    <w:rsid w:val="00783FC9"/>
    <w:rsid w:val="00784363"/>
    <w:rsid w:val="007844D3"/>
    <w:rsid w:val="00784710"/>
    <w:rsid w:val="0078472A"/>
    <w:rsid w:val="0078493E"/>
    <w:rsid w:val="00784C42"/>
    <w:rsid w:val="00784E5E"/>
    <w:rsid w:val="00784FC9"/>
    <w:rsid w:val="0078526A"/>
    <w:rsid w:val="00785500"/>
    <w:rsid w:val="00785596"/>
    <w:rsid w:val="007861A6"/>
    <w:rsid w:val="00786237"/>
    <w:rsid w:val="0078624E"/>
    <w:rsid w:val="00786263"/>
    <w:rsid w:val="007863AE"/>
    <w:rsid w:val="007866D3"/>
    <w:rsid w:val="007866E3"/>
    <w:rsid w:val="00786981"/>
    <w:rsid w:val="00786BE9"/>
    <w:rsid w:val="00786D9F"/>
    <w:rsid w:val="00786E1E"/>
    <w:rsid w:val="00786EED"/>
    <w:rsid w:val="00786F40"/>
    <w:rsid w:val="007870A5"/>
    <w:rsid w:val="0078714E"/>
    <w:rsid w:val="007871DE"/>
    <w:rsid w:val="007871EF"/>
    <w:rsid w:val="00787332"/>
    <w:rsid w:val="00787506"/>
    <w:rsid w:val="00787710"/>
    <w:rsid w:val="00787768"/>
    <w:rsid w:val="00787A8A"/>
    <w:rsid w:val="00787A9C"/>
    <w:rsid w:val="00787E8F"/>
    <w:rsid w:val="00787F58"/>
    <w:rsid w:val="00790215"/>
    <w:rsid w:val="0079046D"/>
    <w:rsid w:val="00790477"/>
    <w:rsid w:val="00790680"/>
    <w:rsid w:val="00790871"/>
    <w:rsid w:val="0079089B"/>
    <w:rsid w:val="00790A53"/>
    <w:rsid w:val="00790AE3"/>
    <w:rsid w:val="00790B0E"/>
    <w:rsid w:val="00790DE7"/>
    <w:rsid w:val="00791334"/>
    <w:rsid w:val="00791626"/>
    <w:rsid w:val="007916A3"/>
    <w:rsid w:val="00791760"/>
    <w:rsid w:val="007919CE"/>
    <w:rsid w:val="00791B02"/>
    <w:rsid w:val="00791C23"/>
    <w:rsid w:val="00791C7E"/>
    <w:rsid w:val="0079228F"/>
    <w:rsid w:val="007925F7"/>
    <w:rsid w:val="00792612"/>
    <w:rsid w:val="0079281D"/>
    <w:rsid w:val="00792C61"/>
    <w:rsid w:val="00792F05"/>
    <w:rsid w:val="00792FBC"/>
    <w:rsid w:val="00793227"/>
    <w:rsid w:val="00793415"/>
    <w:rsid w:val="0079346E"/>
    <w:rsid w:val="0079377E"/>
    <w:rsid w:val="007937C3"/>
    <w:rsid w:val="0079380A"/>
    <w:rsid w:val="0079384E"/>
    <w:rsid w:val="0079387F"/>
    <w:rsid w:val="0079393C"/>
    <w:rsid w:val="00793A35"/>
    <w:rsid w:val="00793CB8"/>
    <w:rsid w:val="00793D6B"/>
    <w:rsid w:val="00793E55"/>
    <w:rsid w:val="00793FC8"/>
    <w:rsid w:val="00794016"/>
    <w:rsid w:val="00794559"/>
    <w:rsid w:val="0079456F"/>
    <w:rsid w:val="00794610"/>
    <w:rsid w:val="00794622"/>
    <w:rsid w:val="007948C1"/>
    <w:rsid w:val="0079492D"/>
    <w:rsid w:val="00794DF2"/>
    <w:rsid w:val="00794E01"/>
    <w:rsid w:val="00794E8A"/>
    <w:rsid w:val="00794F4A"/>
    <w:rsid w:val="00795212"/>
    <w:rsid w:val="00795259"/>
    <w:rsid w:val="00795316"/>
    <w:rsid w:val="0079537C"/>
    <w:rsid w:val="007956BD"/>
    <w:rsid w:val="0079570D"/>
    <w:rsid w:val="00795750"/>
    <w:rsid w:val="00795764"/>
    <w:rsid w:val="0079587F"/>
    <w:rsid w:val="0079598C"/>
    <w:rsid w:val="00795BA9"/>
    <w:rsid w:val="00795F4E"/>
    <w:rsid w:val="00796043"/>
    <w:rsid w:val="007960CB"/>
    <w:rsid w:val="00796390"/>
    <w:rsid w:val="00796409"/>
    <w:rsid w:val="0079643E"/>
    <w:rsid w:val="00796485"/>
    <w:rsid w:val="00796608"/>
    <w:rsid w:val="007968A9"/>
    <w:rsid w:val="007969EB"/>
    <w:rsid w:val="00796B47"/>
    <w:rsid w:val="00796C3A"/>
    <w:rsid w:val="00796D2B"/>
    <w:rsid w:val="00796E51"/>
    <w:rsid w:val="00796F01"/>
    <w:rsid w:val="00797048"/>
    <w:rsid w:val="0079708C"/>
    <w:rsid w:val="007970B9"/>
    <w:rsid w:val="0079712D"/>
    <w:rsid w:val="007972A2"/>
    <w:rsid w:val="00797614"/>
    <w:rsid w:val="00797642"/>
    <w:rsid w:val="007977C4"/>
    <w:rsid w:val="007977DC"/>
    <w:rsid w:val="007977EF"/>
    <w:rsid w:val="00797F5F"/>
    <w:rsid w:val="007A0326"/>
    <w:rsid w:val="007A03BA"/>
    <w:rsid w:val="007A0454"/>
    <w:rsid w:val="007A0A80"/>
    <w:rsid w:val="007A0B9C"/>
    <w:rsid w:val="007A0BE2"/>
    <w:rsid w:val="007A0D14"/>
    <w:rsid w:val="007A0D5B"/>
    <w:rsid w:val="007A0FD1"/>
    <w:rsid w:val="007A112B"/>
    <w:rsid w:val="007A135F"/>
    <w:rsid w:val="007A146E"/>
    <w:rsid w:val="007A1481"/>
    <w:rsid w:val="007A156A"/>
    <w:rsid w:val="007A19AC"/>
    <w:rsid w:val="007A1BE0"/>
    <w:rsid w:val="007A1DA3"/>
    <w:rsid w:val="007A1E28"/>
    <w:rsid w:val="007A2049"/>
    <w:rsid w:val="007A20C1"/>
    <w:rsid w:val="007A2250"/>
    <w:rsid w:val="007A236A"/>
    <w:rsid w:val="007A251E"/>
    <w:rsid w:val="007A265E"/>
    <w:rsid w:val="007A2862"/>
    <w:rsid w:val="007A2927"/>
    <w:rsid w:val="007A2A0E"/>
    <w:rsid w:val="007A2A5C"/>
    <w:rsid w:val="007A2AE2"/>
    <w:rsid w:val="007A2B14"/>
    <w:rsid w:val="007A2B47"/>
    <w:rsid w:val="007A2C48"/>
    <w:rsid w:val="007A2C5E"/>
    <w:rsid w:val="007A2DDB"/>
    <w:rsid w:val="007A2DEA"/>
    <w:rsid w:val="007A2E20"/>
    <w:rsid w:val="007A307C"/>
    <w:rsid w:val="007A31C0"/>
    <w:rsid w:val="007A35B7"/>
    <w:rsid w:val="007A3D7B"/>
    <w:rsid w:val="007A3DBF"/>
    <w:rsid w:val="007A3E76"/>
    <w:rsid w:val="007A3E77"/>
    <w:rsid w:val="007A3FB8"/>
    <w:rsid w:val="007A44E6"/>
    <w:rsid w:val="007A4ADF"/>
    <w:rsid w:val="007A4BF8"/>
    <w:rsid w:val="007A4E6A"/>
    <w:rsid w:val="007A4E9B"/>
    <w:rsid w:val="007A4FDE"/>
    <w:rsid w:val="007A51C7"/>
    <w:rsid w:val="007A53B8"/>
    <w:rsid w:val="007A5423"/>
    <w:rsid w:val="007A54C2"/>
    <w:rsid w:val="007A5503"/>
    <w:rsid w:val="007A5567"/>
    <w:rsid w:val="007A557D"/>
    <w:rsid w:val="007A56DE"/>
    <w:rsid w:val="007A571E"/>
    <w:rsid w:val="007A59F5"/>
    <w:rsid w:val="007A5CA2"/>
    <w:rsid w:val="007A5DB5"/>
    <w:rsid w:val="007A6154"/>
    <w:rsid w:val="007A619C"/>
    <w:rsid w:val="007A63B4"/>
    <w:rsid w:val="007A6458"/>
    <w:rsid w:val="007A64B2"/>
    <w:rsid w:val="007A670E"/>
    <w:rsid w:val="007A67F6"/>
    <w:rsid w:val="007A68A7"/>
    <w:rsid w:val="007A6C56"/>
    <w:rsid w:val="007A6CFB"/>
    <w:rsid w:val="007A6D5E"/>
    <w:rsid w:val="007A6DD1"/>
    <w:rsid w:val="007A6DD8"/>
    <w:rsid w:val="007A7350"/>
    <w:rsid w:val="007A739A"/>
    <w:rsid w:val="007A73B0"/>
    <w:rsid w:val="007A74D9"/>
    <w:rsid w:val="007A7784"/>
    <w:rsid w:val="007A7B3B"/>
    <w:rsid w:val="007A7CDC"/>
    <w:rsid w:val="007B03CC"/>
    <w:rsid w:val="007B08A2"/>
    <w:rsid w:val="007B0AED"/>
    <w:rsid w:val="007B0BD5"/>
    <w:rsid w:val="007B0C31"/>
    <w:rsid w:val="007B0DA8"/>
    <w:rsid w:val="007B1191"/>
    <w:rsid w:val="007B11B2"/>
    <w:rsid w:val="007B11C3"/>
    <w:rsid w:val="007B13D2"/>
    <w:rsid w:val="007B1412"/>
    <w:rsid w:val="007B14AA"/>
    <w:rsid w:val="007B152E"/>
    <w:rsid w:val="007B160A"/>
    <w:rsid w:val="007B177C"/>
    <w:rsid w:val="007B178C"/>
    <w:rsid w:val="007B17C5"/>
    <w:rsid w:val="007B1985"/>
    <w:rsid w:val="007B1C2D"/>
    <w:rsid w:val="007B1D31"/>
    <w:rsid w:val="007B1E82"/>
    <w:rsid w:val="007B1E95"/>
    <w:rsid w:val="007B1FD9"/>
    <w:rsid w:val="007B2377"/>
    <w:rsid w:val="007B25F0"/>
    <w:rsid w:val="007B2710"/>
    <w:rsid w:val="007B2A90"/>
    <w:rsid w:val="007B2C47"/>
    <w:rsid w:val="007B2D9F"/>
    <w:rsid w:val="007B2E65"/>
    <w:rsid w:val="007B327E"/>
    <w:rsid w:val="007B33DE"/>
    <w:rsid w:val="007B346A"/>
    <w:rsid w:val="007B353B"/>
    <w:rsid w:val="007B3731"/>
    <w:rsid w:val="007B3BA3"/>
    <w:rsid w:val="007B3C79"/>
    <w:rsid w:val="007B3D2F"/>
    <w:rsid w:val="007B3F48"/>
    <w:rsid w:val="007B406F"/>
    <w:rsid w:val="007B4665"/>
    <w:rsid w:val="007B478C"/>
    <w:rsid w:val="007B4DDC"/>
    <w:rsid w:val="007B4EC6"/>
    <w:rsid w:val="007B5205"/>
    <w:rsid w:val="007B5749"/>
    <w:rsid w:val="007B5839"/>
    <w:rsid w:val="007B5A9E"/>
    <w:rsid w:val="007B5B4A"/>
    <w:rsid w:val="007B6060"/>
    <w:rsid w:val="007B6771"/>
    <w:rsid w:val="007B67AA"/>
    <w:rsid w:val="007B6973"/>
    <w:rsid w:val="007B6AE7"/>
    <w:rsid w:val="007B6D16"/>
    <w:rsid w:val="007B6DF9"/>
    <w:rsid w:val="007B6F0F"/>
    <w:rsid w:val="007B6F74"/>
    <w:rsid w:val="007B6F82"/>
    <w:rsid w:val="007B6FD0"/>
    <w:rsid w:val="007B7122"/>
    <w:rsid w:val="007B7139"/>
    <w:rsid w:val="007B71CA"/>
    <w:rsid w:val="007B7326"/>
    <w:rsid w:val="007B746C"/>
    <w:rsid w:val="007B748C"/>
    <w:rsid w:val="007B74E0"/>
    <w:rsid w:val="007B7A1F"/>
    <w:rsid w:val="007B7BBC"/>
    <w:rsid w:val="007B7BE4"/>
    <w:rsid w:val="007B7CF6"/>
    <w:rsid w:val="007B7D37"/>
    <w:rsid w:val="007B7D63"/>
    <w:rsid w:val="007B7D99"/>
    <w:rsid w:val="007B7FC0"/>
    <w:rsid w:val="007C00B2"/>
    <w:rsid w:val="007C00F8"/>
    <w:rsid w:val="007C0353"/>
    <w:rsid w:val="007C035D"/>
    <w:rsid w:val="007C04FD"/>
    <w:rsid w:val="007C084D"/>
    <w:rsid w:val="007C0946"/>
    <w:rsid w:val="007C0AEC"/>
    <w:rsid w:val="007C0B71"/>
    <w:rsid w:val="007C10B4"/>
    <w:rsid w:val="007C121B"/>
    <w:rsid w:val="007C12CD"/>
    <w:rsid w:val="007C12E5"/>
    <w:rsid w:val="007C156E"/>
    <w:rsid w:val="007C1681"/>
    <w:rsid w:val="007C1CE6"/>
    <w:rsid w:val="007C1F53"/>
    <w:rsid w:val="007C21AD"/>
    <w:rsid w:val="007C22F7"/>
    <w:rsid w:val="007C254C"/>
    <w:rsid w:val="007C2575"/>
    <w:rsid w:val="007C27F8"/>
    <w:rsid w:val="007C291D"/>
    <w:rsid w:val="007C2A97"/>
    <w:rsid w:val="007C2E64"/>
    <w:rsid w:val="007C2E6C"/>
    <w:rsid w:val="007C2F5A"/>
    <w:rsid w:val="007C3176"/>
    <w:rsid w:val="007C317B"/>
    <w:rsid w:val="007C32CD"/>
    <w:rsid w:val="007C3304"/>
    <w:rsid w:val="007C3352"/>
    <w:rsid w:val="007C3384"/>
    <w:rsid w:val="007C350F"/>
    <w:rsid w:val="007C360F"/>
    <w:rsid w:val="007C36FB"/>
    <w:rsid w:val="007C37FE"/>
    <w:rsid w:val="007C389E"/>
    <w:rsid w:val="007C38D7"/>
    <w:rsid w:val="007C38EC"/>
    <w:rsid w:val="007C3904"/>
    <w:rsid w:val="007C3B79"/>
    <w:rsid w:val="007C3BF7"/>
    <w:rsid w:val="007C3C26"/>
    <w:rsid w:val="007C3CB1"/>
    <w:rsid w:val="007C3D43"/>
    <w:rsid w:val="007C3E53"/>
    <w:rsid w:val="007C3E66"/>
    <w:rsid w:val="007C3EB6"/>
    <w:rsid w:val="007C4056"/>
    <w:rsid w:val="007C41D7"/>
    <w:rsid w:val="007C436A"/>
    <w:rsid w:val="007C4378"/>
    <w:rsid w:val="007C47AC"/>
    <w:rsid w:val="007C47BA"/>
    <w:rsid w:val="007C4807"/>
    <w:rsid w:val="007C4A06"/>
    <w:rsid w:val="007C4AFF"/>
    <w:rsid w:val="007C4B31"/>
    <w:rsid w:val="007C4C2B"/>
    <w:rsid w:val="007C4C75"/>
    <w:rsid w:val="007C4D52"/>
    <w:rsid w:val="007C4E8C"/>
    <w:rsid w:val="007C4F9A"/>
    <w:rsid w:val="007C530C"/>
    <w:rsid w:val="007C53AE"/>
    <w:rsid w:val="007C544A"/>
    <w:rsid w:val="007C54D9"/>
    <w:rsid w:val="007C576C"/>
    <w:rsid w:val="007C5B3C"/>
    <w:rsid w:val="007C5BD3"/>
    <w:rsid w:val="007C5D52"/>
    <w:rsid w:val="007C5E0B"/>
    <w:rsid w:val="007C5EB3"/>
    <w:rsid w:val="007C5FBF"/>
    <w:rsid w:val="007C6090"/>
    <w:rsid w:val="007C60D3"/>
    <w:rsid w:val="007C63A5"/>
    <w:rsid w:val="007C6962"/>
    <w:rsid w:val="007C6975"/>
    <w:rsid w:val="007C69FB"/>
    <w:rsid w:val="007C6BC2"/>
    <w:rsid w:val="007C6E4F"/>
    <w:rsid w:val="007C701D"/>
    <w:rsid w:val="007C7364"/>
    <w:rsid w:val="007C7453"/>
    <w:rsid w:val="007C7485"/>
    <w:rsid w:val="007C763D"/>
    <w:rsid w:val="007C77EE"/>
    <w:rsid w:val="007C7838"/>
    <w:rsid w:val="007C7903"/>
    <w:rsid w:val="007C79E9"/>
    <w:rsid w:val="007C7ADE"/>
    <w:rsid w:val="007C7D8D"/>
    <w:rsid w:val="007C7DA5"/>
    <w:rsid w:val="007C7EB0"/>
    <w:rsid w:val="007C7EEC"/>
    <w:rsid w:val="007C7EFB"/>
    <w:rsid w:val="007D01DD"/>
    <w:rsid w:val="007D01F6"/>
    <w:rsid w:val="007D028C"/>
    <w:rsid w:val="007D02E6"/>
    <w:rsid w:val="007D0657"/>
    <w:rsid w:val="007D06AF"/>
    <w:rsid w:val="007D0875"/>
    <w:rsid w:val="007D087C"/>
    <w:rsid w:val="007D0BE3"/>
    <w:rsid w:val="007D0D62"/>
    <w:rsid w:val="007D0F4D"/>
    <w:rsid w:val="007D100F"/>
    <w:rsid w:val="007D10D9"/>
    <w:rsid w:val="007D11C5"/>
    <w:rsid w:val="007D1309"/>
    <w:rsid w:val="007D134D"/>
    <w:rsid w:val="007D1542"/>
    <w:rsid w:val="007D1B0E"/>
    <w:rsid w:val="007D1B6E"/>
    <w:rsid w:val="007D1DB7"/>
    <w:rsid w:val="007D1DD4"/>
    <w:rsid w:val="007D1FC2"/>
    <w:rsid w:val="007D2034"/>
    <w:rsid w:val="007D20D2"/>
    <w:rsid w:val="007D20F6"/>
    <w:rsid w:val="007D2380"/>
    <w:rsid w:val="007D2426"/>
    <w:rsid w:val="007D25A2"/>
    <w:rsid w:val="007D2836"/>
    <w:rsid w:val="007D2895"/>
    <w:rsid w:val="007D293E"/>
    <w:rsid w:val="007D2C5B"/>
    <w:rsid w:val="007D2C72"/>
    <w:rsid w:val="007D2D64"/>
    <w:rsid w:val="007D2E19"/>
    <w:rsid w:val="007D30C5"/>
    <w:rsid w:val="007D30C6"/>
    <w:rsid w:val="007D30F9"/>
    <w:rsid w:val="007D3142"/>
    <w:rsid w:val="007D32E3"/>
    <w:rsid w:val="007D3446"/>
    <w:rsid w:val="007D352A"/>
    <w:rsid w:val="007D35A8"/>
    <w:rsid w:val="007D3613"/>
    <w:rsid w:val="007D3683"/>
    <w:rsid w:val="007D3704"/>
    <w:rsid w:val="007D3780"/>
    <w:rsid w:val="007D399A"/>
    <w:rsid w:val="007D39FC"/>
    <w:rsid w:val="007D3AAD"/>
    <w:rsid w:val="007D3D79"/>
    <w:rsid w:val="007D3E3D"/>
    <w:rsid w:val="007D3E62"/>
    <w:rsid w:val="007D4002"/>
    <w:rsid w:val="007D4108"/>
    <w:rsid w:val="007D423E"/>
    <w:rsid w:val="007D4242"/>
    <w:rsid w:val="007D4253"/>
    <w:rsid w:val="007D4450"/>
    <w:rsid w:val="007D4531"/>
    <w:rsid w:val="007D45B7"/>
    <w:rsid w:val="007D45D8"/>
    <w:rsid w:val="007D462C"/>
    <w:rsid w:val="007D46F2"/>
    <w:rsid w:val="007D47BC"/>
    <w:rsid w:val="007D47BE"/>
    <w:rsid w:val="007D48DF"/>
    <w:rsid w:val="007D491C"/>
    <w:rsid w:val="007D4CCD"/>
    <w:rsid w:val="007D527C"/>
    <w:rsid w:val="007D5343"/>
    <w:rsid w:val="007D54D1"/>
    <w:rsid w:val="007D5590"/>
    <w:rsid w:val="007D56A5"/>
    <w:rsid w:val="007D5A6B"/>
    <w:rsid w:val="007D5AB8"/>
    <w:rsid w:val="007D5B39"/>
    <w:rsid w:val="007D5BE4"/>
    <w:rsid w:val="007D5BFF"/>
    <w:rsid w:val="007D5C1A"/>
    <w:rsid w:val="007D5DED"/>
    <w:rsid w:val="007D5E3A"/>
    <w:rsid w:val="007D60FA"/>
    <w:rsid w:val="007D6232"/>
    <w:rsid w:val="007D6325"/>
    <w:rsid w:val="007D651B"/>
    <w:rsid w:val="007D656D"/>
    <w:rsid w:val="007D657D"/>
    <w:rsid w:val="007D660D"/>
    <w:rsid w:val="007D6630"/>
    <w:rsid w:val="007D67BB"/>
    <w:rsid w:val="007D686D"/>
    <w:rsid w:val="007D69DE"/>
    <w:rsid w:val="007D6A30"/>
    <w:rsid w:val="007D6B5F"/>
    <w:rsid w:val="007D6E25"/>
    <w:rsid w:val="007D721B"/>
    <w:rsid w:val="007D731C"/>
    <w:rsid w:val="007D746C"/>
    <w:rsid w:val="007D74E9"/>
    <w:rsid w:val="007D7520"/>
    <w:rsid w:val="007D752B"/>
    <w:rsid w:val="007D7656"/>
    <w:rsid w:val="007D7678"/>
    <w:rsid w:val="007D77F7"/>
    <w:rsid w:val="007D7D02"/>
    <w:rsid w:val="007D7D28"/>
    <w:rsid w:val="007D7F34"/>
    <w:rsid w:val="007E02E8"/>
    <w:rsid w:val="007E04BB"/>
    <w:rsid w:val="007E0E96"/>
    <w:rsid w:val="007E1065"/>
    <w:rsid w:val="007E118A"/>
    <w:rsid w:val="007E1299"/>
    <w:rsid w:val="007E1347"/>
    <w:rsid w:val="007E1866"/>
    <w:rsid w:val="007E18A6"/>
    <w:rsid w:val="007E1E2D"/>
    <w:rsid w:val="007E1EB5"/>
    <w:rsid w:val="007E1FE2"/>
    <w:rsid w:val="007E2760"/>
    <w:rsid w:val="007E27C8"/>
    <w:rsid w:val="007E2B5A"/>
    <w:rsid w:val="007E2B75"/>
    <w:rsid w:val="007E2BC5"/>
    <w:rsid w:val="007E2BE7"/>
    <w:rsid w:val="007E2CD0"/>
    <w:rsid w:val="007E2CD3"/>
    <w:rsid w:val="007E2D21"/>
    <w:rsid w:val="007E2E09"/>
    <w:rsid w:val="007E2E97"/>
    <w:rsid w:val="007E3059"/>
    <w:rsid w:val="007E313C"/>
    <w:rsid w:val="007E316A"/>
    <w:rsid w:val="007E33E0"/>
    <w:rsid w:val="007E387C"/>
    <w:rsid w:val="007E3917"/>
    <w:rsid w:val="007E39C8"/>
    <w:rsid w:val="007E3A4F"/>
    <w:rsid w:val="007E3B00"/>
    <w:rsid w:val="007E3EC9"/>
    <w:rsid w:val="007E4066"/>
    <w:rsid w:val="007E40A1"/>
    <w:rsid w:val="007E4636"/>
    <w:rsid w:val="007E4680"/>
    <w:rsid w:val="007E4685"/>
    <w:rsid w:val="007E46BA"/>
    <w:rsid w:val="007E4A87"/>
    <w:rsid w:val="007E4E90"/>
    <w:rsid w:val="007E505C"/>
    <w:rsid w:val="007E51B8"/>
    <w:rsid w:val="007E5586"/>
    <w:rsid w:val="007E5694"/>
    <w:rsid w:val="007E5734"/>
    <w:rsid w:val="007E5B00"/>
    <w:rsid w:val="007E5B24"/>
    <w:rsid w:val="007E5B36"/>
    <w:rsid w:val="007E5C6B"/>
    <w:rsid w:val="007E5EF4"/>
    <w:rsid w:val="007E5FE0"/>
    <w:rsid w:val="007E5FFD"/>
    <w:rsid w:val="007E60A8"/>
    <w:rsid w:val="007E60BC"/>
    <w:rsid w:val="007E627C"/>
    <w:rsid w:val="007E628A"/>
    <w:rsid w:val="007E62B9"/>
    <w:rsid w:val="007E642E"/>
    <w:rsid w:val="007E64E9"/>
    <w:rsid w:val="007E6606"/>
    <w:rsid w:val="007E668F"/>
    <w:rsid w:val="007E672D"/>
    <w:rsid w:val="007E677C"/>
    <w:rsid w:val="007E6845"/>
    <w:rsid w:val="007E68BB"/>
    <w:rsid w:val="007E68C3"/>
    <w:rsid w:val="007E6B62"/>
    <w:rsid w:val="007E6B70"/>
    <w:rsid w:val="007E6DFC"/>
    <w:rsid w:val="007E6E13"/>
    <w:rsid w:val="007E6EB8"/>
    <w:rsid w:val="007E6EBE"/>
    <w:rsid w:val="007E6F8F"/>
    <w:rsid w:val="007E70B6"/>
    <w:rsid w:val="007E70D1"/>
    <w:rsid w:val="007E78F7"/>
    <w:rsid w:val="007E7FF3"/>
    <w:rsid w:val="007F0088"/>
    <w:rsid w:val="007F01A9"/>
    <w:rsid w:val="007F01E4"/>
    <w:rsid w:val="007F027D"/>
    <w:rsid w:val="007F04FA"/>
    <w:rsid w:val="007F0950"/>
    <w:rsid w:val="007F0999"/>
    <w:rsid w:val="007F0B1A"/>
    <w:rsid w:val="007F0C33"/>
    <w:rsid w:val="007F0CA1"/>
    <w:rsid w:val="007F0E3B"/>
    <w:rsid w:val="007F0E49"/>
    <w:rsid w:val="007F0EAB"/>
    <w:rsid w:val="007F0F67"/>
    <w:rsid w:val="007F100B"/>
    <w:rsid w:val="007F1364"/>
    <w:rsid w:val="007F1434"/>
    <w:rsid w:val="007F150E"/>
    <w:rsid w:val="007F1618"/>
    <w:rsid w:val="007F1785"/>
    <w:rsid w:val="007F19BB"/>
    <w:rsid w:val="007F1B07"/>
    <w:rsid w:val="007F1DC5"/>
    <w:rsid w:val="007F1F82"/>
    <w:rsid w:val="007F2154"/>
    <w:rsid w:val="007F2241"/>
    <w:rsid w:val="007F22DC"/>
    <w:rsid w:val="007F23DF"/>
    <w:rsid w:val="007F24E0"/>
    <w:rsid w:val="007F24FA"/>
    <w:rsid w:val="007F2610"/>
    <w:rsid w:val="007F2C1A"/>
    <w:rsid w:val="007F2E17"/>
    <w:rsid w:val="007F2EAA"/>
    <w:rsid w:val="007F2F31"/>
    <w:rsid w:val="007F2F3C"/>
    <w:rsid w:val="007F2FE0"/>
    <w:rsid w:val="007F30E3"/>
    <w:rsid w:val="007F32C9"/>
    <w:rsid w:val="007F3769"/>
    <w:rsid w:val="007F3A61"/>
    <w:rsid w:val="007F3B8F"/>
    <w:rsid w:val="007F3CD5"/>
    <w:rsid w:val="007F3E57"/>
    <w:rsid w:val="007F3EB9"/>
    <w:rsid w:val="007F3EF8"/>
    <w:rsid w:val="007F41D9"/>
    <w:rsid w:val="007F4229"/>
    <w:rsid w:val="007F4251"/>
    <w:rsid w:val="007F4321"/>
    <w:rsid w:val="007F4400"/>
    <w:rsid w:val="007F444A"/>
    <w:rsid w:val="007F46FB"/>
    <w:rsid w:val="007F4791"/>
    <w:rsid w:val="007F483D"/>
    <w:rsid w:val="007F4B4D"/>
    <w:rsid w:val="007F4DD6"/>
    <w:rsid w:val="007F4DE0"/>
    <w:rsid w:val="007F52CC"/>
    <w:rsid w:val="007F537D"/>
    <w:rsid w:val="007F57B7"/>
    <w:rsid w:val="007F5931"/>
    <w:rsid w:val="007F5969"/>
    <w:rsid w:val="007F5ACF"/>
    <w:rsid w:val="007F5AF6"/>
    <w:rsid w:val="007F5B81"/>
    <w:rsid w:val="007F5B96"/>
    <w:rsid w:val="007F5BA7"/>
    <w:rsid w:val="007F5E25"/>
    <w:rsid w:val="007F5E60"/>
    <w:rsid w:val="007F5FE2"/>
    <w:rsid w:val="007F6039"/>
    <w:rsid w:val="007F62A0"/>
    <w:rsid w:val="007F641E"/>
    <w:rsid w:val="007F64BD"/>
    <w:rsid w:val="007F654D"/>
    <w:rsid w:val="007F664B"/>
    <w:rsid w:val="007F6BC4"/>
    <w:rsid w:val="007F6C6E"/>
    <w:rsid w:val="007F70D5"/>
    <w:rsid w:val="007F70F3"/>
    <w:rsid w:val="007F7149"/>
    <w:rsid w:val="007F72A9"/>
    <w:rsid w:val="007F740E"/>
    <w:rsid w:val="007F7738"/>
    <w:rsid w:val="007F7806"/>
    <w:rsid w:val="007F7838"/>
    <w:rsid w:val="007F7A15"/>
    <w:rsid w:val="007F7CE1"/>
    <w:rsid w:val="007F7DAB"/>
    <w:rsid w:val="008003AA"/>
    <w:rsid w:val="00800738"/>
    <w:rsid w:val="00800740"/>
    <w:rsid w:val="00800A51"/>
    <w:rsid w:val="00801084"/>
    <w:rsid w:val="008013E9"/>
    <w:rsid w:val="0080150F"/>
    <w:rsid w:val="00801535"/>
    <w:rsid w:val="00801762"/>
    <w:rsid w:val="008017DA"/>
    <w:rsid w:val="008019C6"/>
    <w:rsid w:val="00802015"/>
    <w:rsid w:val="008020D0"/>
    <w:rsid w:val="00802118"/>
    <w:rsid w:val="00802384"/>
    <w:rsid w:val="0080240F"/>
    <w:rsid w:val="00802462"/>
    <w:rsid w:val="00802894"/>
    <w:rsid w:val="00802A6C"/>
    <w:rsid w:val="00802AC6"/>
    <w:rsid w:val="00802B44"/>
    <w:rsid w:val="00802C70"/>
    <w:rsid w:val="00802F41"/>
    <w:rsid w:val="008033B2"/>
    <w:rsid w:val="00803482"/>
    <w:rsid w:val="008034D9"/>
    <w:rsid w:val="0080376F"/>
    <w:rsid w:val="00803AD2"/>
    <w:rsid w:val="00803DE1"/>
    <w:rsid w:val="00803EBE"/>
    <w:rsid w:val="00803F04"/>
    <w:rsid w:val="00804104"/>
    <w:rsid w:val="00804145"/>
    <w:rsid w:val="00804150"/>
    <w:rsid w:val="0080425B"/>
    <w:rsid w:val="00804383"/>
    <w:rsid w:val="0080441D"/>
    <w:rsid w:val="00804485"/>
    <w:rsid w:val="00804519"/>
    <w:rsid w:val="00804C7A"/>
    <w:rsid w:val="00804E5E"/>
    <w:rsid w:val="00804F80"/>
    <w:rsid w:val="00805046"/>
    <w:rsid w:val="00805255"/>
    <w:rsid w:val="00805279"/>
    <w:rsid w:val="008053F4"/>
    <w:rsid w:val="00805511"/>
    <w:rsid w:val="00805764"/>
    <w:rsid w:val="008059EA"/>
    <w:rsid w:val="00805BA1"/>
    <w:rsid w:val="00805E87"/>
    <w:rsid w:val="00805F86"/>
    <w:rsid w:val="00806015"/>
    <w:rsid w:val="00806616"/>
    <w:rsid w:val="008069BD"/>
    <w:rsid w:val="00806A57"/>
    <w:rsid w:val="00806C5F"/>
    <w:rsid w:val="0080738E"/>
    <w:rsid w:val="0080749F"/>
    <w:rsid w:val="0080763B"/>
    <w:rsid w:val="008077D7"/>
    <w:rsid w:val="00807842"/>
    <w:rsid w:val="00807AB6"/>
    <w:rsid w:val="00807AD0"/>
    <w:rsid w:val="00807F11"/>
    <w:rsid w:val="00807FAE"/>
    <w:rsid w:val="008104D0"/>
    <w:rsid w:val="00810596"/>
    <w:rsid w:val="00810B34"/>
    <w:rsid w:val="00810DD2"/>
    <w:rsid w:val="00810F02"/>
    <w:rsid w:val="00810F2B"/>
    <w:rsid w:val="008114A6"/>
    <w:rsid w:val="00811563"/>
    <w:rsid w:val="00811618"/>
    <w:rsid w:val="00811638"/>
    <w:rsid w:val="008117C6"/>
    <w:rsid w:val="00811859"/>
    <w:rsid w:val="00811A35"/>
    <w:rsid w:val="00811B81"/>
    <w:rsid w:val="008121D6"/>
    <w:rsid w:val="008124EF"/>
    <w:rsid w:val="00812716"/>
    <w:rsid w:val="00812793"/>
    <w:rsid w:val="00812E18"/>
    <w:rsid w:val="00813213"/>
    <w:rsid w:val="00813377"/>
    <w:rsid w:val="008136E6"/>
    <w:rsid w:val="00813F18"/>
    <w:rsid w:val="00814245"/>
    <w:rsid w:val="00814369"/>
    <w:rsid w:val="008143BE"/>
    <w:rsid w:val="00814430"/>
    <w:rsid w:val="008144F5"/>
    <w:rsid w:val="00814943"/>
    <w:rsid w:val="00814A78"/>
    <w:rsid w:val="00814ACC"/>
    <w:rsid w:val="00814C72"/>
    <w:rsid w:val="00814DA6"/>
    <w:rsid w:val="00814DDB"/>
    <w:rsid w:val="00814F0F"/>
    <w:rsid w:val="00814F27"/>
    <w:rsid w:val="00814F9B"/>
    <w:rsid w:val="00815869"/>
    <w:rsid w:val="00815CB2"/>
    <w:rsid w:val="00815D2E"/>
    <w:rsid w:val="00815D8F"/>
    <w:rsid w:val="00815DEE"/>
    <w:rsid w:val="00815F0F"/>
    <w:rsid w:val="00815F23"/>
    <w:rsid w:val="00816061"/>
    <w:rsid w:val="00816078"/>
    <w:rsid w:val="00816118"/>
    <w:rsid w:val="0081633C"/>
    <w:rsid w:val="00816374"/>
    <w:rsid w:val="008163F2"/>
    <w:rsid w:val="008164D4"/>
    <w:rsid w:val="00816538"/>
    <w:rsid w:val="00816579"/>
    <w:rsid w:val="0081673F"/>
    <w:rsid w:val="00816825"/>
    <w:rsid w:val="008168B4"/>
    <w:rsid w:val="00816953"/>
    <w:rsid w:val="00816A8D"/>
    <w:rsid w:val="00816A8F"/>
    <w:rsid w:val="00816D27"/>
    <w:rsid w:val="00816F99"/>
    <w:rsid w:val="00816FD9"/>
    <w:rsid w:val="0081702E"/>
    <w:rsid w:val="00817121"/>
    <w:rsid w:val="00817175"/>
    <w:rsid w:val="008171B9"/>
    <w:rsid w:val="00817279"/>
    <w:rsid w:val="00817555"/>
    <w:rsid w:val="0081767B"/>
    <w:rsid w:val="00817B82"/>
    <w:rsid w:val="00817D02"/>
    <w:rsid w:val="00817DD3"/>
    <w:rsid w:val="008201C9"/>
    <w:rsid w:val="0082040A"/>
    <w:rsid w:val="00820471"/>
    <w:rsid w:val="0082049C"/>
    <w:rsid w:val="00820618"/>
    <w:rsid w:val="008206BD"/>
    <w:rsid w:val="0082093B"/>
    <w:rsid w:val="008209D2"/>
    <w:rsid w:val="00820AEC"/>
    <w:rsid w:val="00820CEF"/>
    <w:rsid w:val="00820D4D"/>
    <w:rsid w:val="008210C0"/>
    <w:rsid w:val="0082129F"/>
    <w:rsid w:val="0082147A"/>
    <w:rsid w:val="008214BF"/>
    <w:rsid w:val="008215C4"/>
    <w:rsid w:val="00821694"/>
    <w:rsid w:val="008216D6"/>
    <w:rsid w:val="0082195B"/>
    <w:rsid w:val="00821B9C"/>
    <w:rsid w:val="00821D12"/>
    <w:rsid w:val="00821EC2"/>
    <w:rsid w:val="00821EF6"/>
    <w:rsid w:val="00821EFF"/>
    <w:rsid w:val="00822133"/>
    <w:rsid w:val="008221A4"/>
    <w:rsid w:val="00822255"/>
    <w:rsid w:val="00822265"/>
    <w:rsid w:val="0082252A"/>
    <w:rsid w:val="0082269E"/>
    <w:rsid w:val="008226A2"/>
    <w:rsid w:val="0082297C"/>
    <w:rsid w:val="00822AE8"/>
    <w:rsid w:val="00822DB4"/>
    <w:rsid w:val="00822FB5"/>
    <w:rsid w:val="00822FD8"/>
    <w:rsid w:val="008234B0"/>
    <w:rsid w:val="00823542"/>
    <w:rsid w:val="00823629"/>
    <w:rsid w:val="00823663"/>
    <w:rsid w:val="008236E9"/>
    <w:rsid w:val="0082387A"/>
    <w:rsid w:val="00823B52"/>
    <w:rsid w:val="00824068"/>
    <w:rsid w:val="0082415E"/>
    <w:rsid w:val="00824174"/>
    <w:rsid w:val="008246C8"/>
    <w:rsid w:val="00824B5F"/>
    <w:rsid w:val="00824C92"/>
    <w:rsid w:val="00824ECE"/>
    <w:rsid w:val="00824F21"/>
    <w:rsid w:val="00824FAD"/>
    <w:rsid w:val="00825066"/>
    <w:rsid w:val="008252DA"/>
    <w:rsid w:val="0082535B"/>
    <w:rsid w:val="008253D6"/>
    <w:rsid w:val="00825556"/>
    <w:rsid w:val="00825811"/>
    <w:rsid w:val="00825AAD"/>
    <w:rsid w:val="00825E8D"/>
    <w:rsid w:val="00825F30"/>
    <w:rsid w:val="00826230"/>
    <w:rsid w:val="0082650D"/>
    <w:rsid w:val="00826784"/>
    <w:rsid w:val="00826A8B"/>
    <w:rsid w:val="00826CA4"/>
    <w:rsid w:val="00826E05"/>
    <w:rsid w:val="00826E2F"/>
    <w:rsid w:val="00826EDD"/>
    <w:rsid w:val="00826F02"/>
    <w:rsid w:val="00827066"/>
    <w:rsid w:val="00827074"/>
    <w:rsid w:val="00827167"/>
    <w:rsid w:val="0082729B"/>
    <w:rsid w:val="008272EE"/>
    <w:rsid w:val="0082744C"/>
    <w:rsid w:val="0082752D"/>
    <w:rsid w:val="008275A9"/>
    <w:rsid w:val="008275F8"/>
    <w:rsid w:val="00827934"/>
    <w:rsid w:val="00827935"/>
    <w:rsid w:val="00827A9D"/>
    <w:rsid w:val="00827A9E"/>
    <w:rsid w:val="00827B09"/>
    <w:rsid w:val="00827C48"/>
    <w:rsid w:val="00830349"/>
    <w:rsid w:val="008303FC"/>
    <w:rsid w:val="00830519"/>
    <w:rsid w:val="008306E3"/>
    <w:rsid w:val="00830704"/>
    <w:rsid w:val="00830774"/>
    <w:rsid w:val="00830C8C"/>
    <w:rsid w:val="0083102A"/>
    <w:rsid w:val="00831038"/>
    <w:rsid w:val="0083117D"/>
    <w:rsid w:val="00831227"/>
    <w:rsid w:val="008313EB"/>
    <w:rsid w:val="00831554"/>
    <w:rsid w:val="008317B2"/>
    <w:rsid w:val="00831E4E"/>
    <w:rsid w:val="00831F03"/>
    <w:rsid w:val="00831FC7"/>
    <w:rsid w:val="008323CE"/>
    <w:rsid w:val="0083240A"/>
    <w:rsid w:val="00832431"/>
    <w:rsid w:val="0083276E"/>
    <w:rsid w:val="008327BA"/>
    <w:rsid w:val="008328F8"/>
    <w:rsid w:val="0083295E"/>
    <w:rsid w:val="00832B23"/>
    <w:rsid w:val="00832CA8"/>
    <w:rsid w:val="00832CDC"/>
    <w:rsid w:val="00832D45"/>
    <w:rsid w:val="00832E79"/>
    <w:rsid w:val="008330DC"/>
    <w:rsid w:val="008330DD"/>
    <w:rsid w:val="0083327E"/>
    <w:rsid w:val="00833548"/>
    <w:rsid w:val="00833B03"/>
    <w:rsid w:val="00833C61"/>
    <w:rsid w:val="00833F4C"/>
    <w:rsid w:val="008341DB"/>
    <w:rsid w:val="008344E8"/>
    <w:rsid w:val="00834577"/>
    <w:rsid w:val="00834794"/>
    <w:rsid w:val="008347CD"/>
    <w:rsid w:val="00834CD9"/>
    <w:rsid w:val="00834DB4"/>
    <w:rsid w:val="00834DD9"/>
    <w:rsid w:val="00834E3A"/>
    <w:rsid w:val="00834FCE"/>
    <w:rsid w:val="00835216"/>
    <w:rsid w:val="00835384"/>
    <w:rsid w:val="00835472"/>
    <w:rsid w:val="008354BC"/>
    <w:rsid w:val="0083554F"/>
    <w:rsid w:val="008355DC"/>
    <w:rsid w:val="00835624"/>
    <w:rsid w:val="008356C8"/>
    <w:rsid w:val="008358F1"/>
    <w:rsid w:val="00835909"/>
    <w:rsid w:val="0083590A"/>
    <w:rsid w:val="00835B32"/>
    <w:rsid w:val="00835D15"/>
    <w:rsid w:val="00836011"/>
    <w:rsid w:val="0083604F"/>
    <w:rsid w:val="00836083"/>
    <w:rsid w:val="008360E5"/>
    <w:rsid w:val="00836185"/>
    <w:rsid w:val="008364F4"/>
    <w:rsid w:val="00836539"/>
    <w:rsid w:val="008367D9"/>
    <w:rsid w:val="0083680B"/>
    <w:rsid w:val="0083680D"/>
    <w:rsid w:val="0083682D"/>
    <w:rsid w:val="0083688A"/>
    <w:rsid w:val="00836C6E"/>
    <w:rsid w:val="00836C9D"/>
    <w:rsid w:val="00836CA1"/>
    <w:rsid w:val="00836D70"/>
    <w:rsid w:val="00836F58"/>
    <w:rsid w:val="0083712C"/>
    <w:rsid w:val="008374EA"/>
    <w:rsid w:val="008376E8"/>
    <w:rsid w:val="008378F3"/>
    <w:rsid w:val="00837996"/>
    <w:rsid w:val="00837A62"/>
    <w:rsid w:val="00837BB6"/>
    <w:rsid w:val="00837D63"/>
    <w:rsid w:val="00837E95"/>
    <w:rsid w:val="00837FAD"/>
    <w:rsid w:val="00840077"/>
    <w:rsid w:val="008400A5"/>
    <w:rsid w:val="0084022C"/>
    <w:rsid w:val="00840317"/>
    <w:rsid w:val="00840334"/>
    <w:rsid w:val="008408E8"/>
    <w:rsid w:val="00840911"/>
    <w:rsid w:val="00840918"/>
    <w:rsid w:val="00840D7F"/>
    <w:rsid w:val="00841040"/>
    <w:rsid w:val="008410EE"/>
    <w:rsid w:val="00841170"/>
    <w:rsid w:val="008412B9"/>
    <w:rsid w:val="008413A2"/>
    <w:rsid w:val="008413FD"/>
    <w:rsid w:val="0084148B"/>
    <w:rsid w:val="0084149F"/>
    <w:rsid w:val="0084153C"/>
    <w:rsid w:val="0084157A"/>
    <w:rsid w:val="008415A2"/>
    <w:rsid w:val="00841715"/>
    <w:rsid w:val="0084178A"/>
    <w:rsid w:val="00841808"/>
    <w:rsid w:val="00841A00"/>
    <w:rsid w:val="00841BC9"/>
    <w:rsid w:val="00841C51"/>
    <w:rsid w:val="00842080"/>
    <w:rsid w:val="008420D8"/>
    <w:rsid w:val="00842537"/>
    <w:rsid w:val="00842816"/>
    <w:rsid w:val="00842875"/>
    <w:rsid w:val="00842A1D"/>
    <w:rsid w:val="00842B44"/>
    <w:rsid w:val="00842DCA"/>
    <w:rsid w:val="00842FB8"/>
    <w:rsid w:val="00843034"/>
    <w:rsid w:val="0084387E"/>
    <w:rsid w:val="00843898"/>
    <w:rsid w:val="00843A52"/>
    <w:rsid w:val="00843A5A"/>
    <w:rsid w:val="00843A67"/>
    <w:rsid w:val="00843CB0"/>
    <w:rsid w:val="00843F93"/>
    <w:rsid w:val="0084404B"/>
    <w:rsid w:val="008440F9"/>
    <w:rsid w:val="0084436F"/>
    <w:rsid w:val="0084444B"/>
    <w:rsid w:val="0084455F"/>
    <w:rsid w:val="008446AA"/>
    <w:rsid w:val="00844715"/>
    <w:rsid w:val="00844794"/>
    <w:rsid w:val="00844957"/>
    <w:rsid w:val="00844ABA"/>
    <w:rsid w:val="00844B7C"/>
    <w:rsid w:val="00844C00"/>
    <w:rsid w:val="00844C2A"/>
    <w:rsid w:val="00844E8D"/>
    <w:rsid w:val="00844F49"/>
    <w:rsid w:val="00844F57"/>
    <w:rsid w:val="00844FA2"/>
    <w:rsid w:val="00845197"/>
    <w:rsid w:val="00845310"/>
    <w:rsid w:val="00845343"/>
    <w:rsid w:val="00845632"/>
    <w:rsid w:val="0084565C"/>
    <w:rsid w:val="008457A4"/>
    <w:rsid w:val="0084584B"/>
    <w:rsid w:val="0084590D"/>
    <w:rsid w:val="00845C7F"/>
    <w:rsid w:val="00845F4C"/>
    <w:rsid w:val="00845F9F"/>
    <w:rsid w:val="008460E5"/>
    <w:rsid w:val="0084613D"/>
    <w:rsid w:val="008462B3"/>
    <w:rsid w:val="00846552"/>
    <w:rsid w:val="008469A4"/>
    <w:rsid w:val="008469EA"/>
    <w:rsid w:val="00846BB9"/>
    <w:rsid w:val="00846C19"/>
    <w:rsid w:val="00846C68"/>
    <w:rsid w:val="00846D76"/>
    <w:rsid w:val="0084741B"/>
    <w:rsid w:val="00847445"/>
    <w:rsid w:val="0084774F"/>
    <w:rsid w:val="008479A7"/>
    <w:rsid w:val="008479BA"/>
    <w:rsid w:val="00847AF4"/>
    <w:rsid w:val="00847BB9"/>
    <w:rsid w:val="00847C88"/>
    <w:rsid w:val="00847DB4"/>
    <w:rsid w:val="00847DBD"/>
    <w:rsid w:val="00847DED"/>
    <w:rsid w:val="00847F61"/>
    <w:rsid w:val="0085041C"/>
    <w:rsid w:val="00850449"/>
    <w:rsid w:val="008505D3"/>
    <w:rsid w:val="00850694"/>
    <w:rsid w:val="008506F0"/>
    <w:rsid w:val="00850774"/>
    <w:rsid w:val="008508DA"/>
    <w:rsid w:val="00850A76"/>
    <w:rsid w:val="00850BF6"/>
    <w:rsid w:val="008512B9"/>
    <w:rsid w:val="008513E8"/>
    <w:rsid w:val="0085144F"/>
    <w:rsid w:val="0085194D"/>
    <w:rsid w:val="00851AF3"/>
    <w:rsid w:val="00851CA8"/>
    <w:rsid w:val="00851E31"/>
    <w:rsid w:val="00852273"/>
    <w:rsid w:val="00852293"/>
    <w:rsid w:val="008522E0"/>
    <w:rsid w:val="00852364"/>
    <w:rsid w:val="008525A3"/>
    <w:rsid w:val="00852616"/>
    <w:rsid w:val="00852715"/>
    <w:rsid w:val="008527D8"/>
    <w:rsid w:val="00852BDB"/>
    <w:rsid w:val="00852D36"/>
    <w:rsid w:val="00852FAF"/>
    <w:rsid w:val="00853000"/>
    <w:rsid w:val="0085312A"/>
    <w:rsid w:val="00853379"/>
    <w:rsid w:val="00853535"/>
    <w:rsid w:val="00853C79"/>
    <w:rsid w:val="00853CFF"/>
    <w:rsid w:val="00853D3F"/>
    <w:rsid w:val="00853D9D"/>
    <w:rsid w:val="00853DCE"/>
    <w:rsid w:val="00853E38"/>
    <w:rsid w:val="00854022"/>
    <w:rsid w:val="0085456C"/>
    <w:rsid w:val="0085459A"/>
    <w:rsid w:val="008545DC"/>
    <w:rsid w:val="008546F0"/>
    <w:rsid w:val="0085492F"/>
    <w:rsid w:val="008549E7"/>
    <w:rsid w:val="00854A7D"/>
    <w:rsid w:val="00854E55"/>
    <w:rsid w:val="00854EF4"/>
    <w:rsid w:val="00855000"/>
    <w:rsid w:val="00855034"/>
    <w:rsid w:val="0085531F"/>
    <w:rsid w:val="0085546B"/>
    <w:rsid w:val="00855583"/>
    <w:rsid w:val="008555CC"/>
    <w:rsid w:val="00855697"/>
    <w:rsid w:val="008558A0"/>
    <w:rsid w:val="00855937"/>
    <w:rsid w:val="00855BCE"/>
    <w:rsid w:val="00855F8C"/>
    <w:rsid w:val="00856144"/>
    <w:rsid w:val="008561DD"/>
    <w:rsid w:val="00856325"/>
    <w:rsid w:val="008564A5"/>
    <w:rsid w:val="0085650B"/>
    <w:rsid w:val="008567B0"/>
    <w:rsid w:val="008569D3"/>
    <w:rsid w:val="00856A51"/>
    <w:rsid w:val="00856B65"/>
    <w:rsid w:val="00856C54"/>
    <w:rsid w:val="00856E60"/>
    <w:rsid w:val="00856F0B"/>
    <w:rsid w:val="00857332"/>
    <w:rsid w:val="00857518"/>
    <w:rsid w:val="00857720"/>
    <w:rsid w:val="008577FD"/>
    <w:rsid w:val="0085783A"/>
    <w:rsid w:val="00857857"/>
    <w:rsid w:val="00857BBB"/>
    <w:rsid w:val="00857CC7"/>
    <w:rsid w:val="00857F7A"/>
    <w:rsid w:val="00857FD8"/>
    <w:rsid w:val="0086006E"/>
    <w:rsid w:val="00860305"/>
    <w:rsid w:val="008603FE"/>
    <w:rsid w:val="00860481"/>
    <w:rsid w:val="008604F6"/>
    <w:rsid w:val="0086088D"/>
    <w:rsid w:val="00860972"/>
    <w:rsid w:val="00860AD9"/>
    <w:rsid w:val="00860C2B"/>
    <w:rsid w:val="00860DE9"/>
    <w:rsid w:val="00860E2F"/>
    <w:rsid w:val="00860E56"/>
    <w:rsid w:val="00860EC1"/>
    <w:rsid w:val="00860FFF"/>
    <w:rsid w:val="0086103D"/>
    <w:rsid w:val="008611D8"/>
    <w:rsid w:val="008612F3"/>
    <w:rsid w:val="008612FE"/>
    <w:rsid w:val="008613AB"/>
    <w:rsid w:val="00861468"/>
    <w:rsid w:val="00861477"/>
    <w:rsid w:val="00861526"/>
    <w:rsid w:val="008616B3"/>
    <w:rsid w:val="00861787"/>
    <w:rsid w:val="0086184B"/>
    <w:rsid w:val="00861858"/>
    <w:rsid w:val="008619D9"/>
    <w:rsid w:val="00861AB2"/>
    <w:rsid w:val="00861EE0"/>
    <w:rsid w:val="0086224F"/>
    <w:rsid w:val="00862251"/>
    <w:rsid w:val="00862464"/>
    <w:rsid w:val="008624FE"/>
    <w:rsid w:val="00862A1B"/>
    <w:rsid w:val="00862A1F"/>
    <w:rsid w:val="00862B9D"/>
    <w:rsid w:val="00862D2C"/>
    <w:rsid w:val="00862EE6"/>
    <w:rsid w:val="00863010"/>
    <w:rsid w:val="00863332"/>
    <w:rsid w:val="008633AC"/>
    <w:rsid w:val="0086349B"/>
    <w:rsid w:val="008634EB"/>
    <w:rsid w:val="008634F1"/>
    <w:rsid w:val="00863594"/>
    <w:rsid w:val="0086362B"/>
    <w:rsid w:val="008639EA"/>
    <w:rsid w:val="00863BF6"/>
    <w:rsid w:val="00863CF7"/>
    <w:rsid w:val="00864001"/>
    <w:rsid w:val="00864036"/>
    <w:rsid w:val="00864608"/>
    <w:rsid w:val="0086464C"/>
    <w:rsid w:val="008646DF"/>
    <w:rsid w:val="008647FB"/>
    <w:rsid w:val="00864930"/>
    <w:rsid w:val="0086497D"/>
    <w:rsid w:val="008649BB"/>
    <w:rsid w:val="00864B0E"/>
    <w:rsid w:val="00864C78"/>
    <w:rsid w:val="00864D13"/>
    <w:rsid w:val="00864D7E"/>
    <w:rsid w:val="00864E09"/>
    <w:rsid w:val="00864FBF"/>
    <w:rsid w:val="008653F9"/>
    <w:rsid w:val="00865487"/>
    <w:rsid w:val="008654ED"/>
    <w:rsid w:val="00865788"/>
    <w:rsid w:val="008658B0"/>
    <w:rsid w:val="008659DB"/>
    <w:rsid w:val="00865AA0"/>
    <w:rsid w:val="00865AB9"/>
    <w:rsid w:val="00865B8C"/>
    <w:rsid w:val="00865E45"/>
    <w:rsid w:val="00865F3B"/>
    <w:rsid w:val="0086623B"/>
    <w:rsid w:val="0086632B"/>
    <w:rsid w:val="008666BB"/>
    <w:rsid w:val="0086678B"/>
    <w:rsid w:val="008667D4"/>
    <w:rsid w:val="00866BED"/>
    <w:rsid w:val="00866FA6"/>
    <w:rsid w:val="008670A2"/>
    <w:rsid w:val="008672C3"/>
    <w:rsid w:val="00867BA3"/>
    <w:rsid w:val="00867CD4"/>
    <w:rsid w:val="0087001F"/>
    <w:rsid w:val="008701B7"/>
    <w:rsid w:val="008702A7"/>
    <w:rsid w:val="008702EC"/>
    <w:rsid w:val="0087052B"/>
    <w:rsid w:val="00870749"/>
    <w:rsid w:val="00870BC5"/>
    <w:rsid w:val="00870C3A"/>
    <w:rsid w:val="00870CE7"/>
    <w:rsid w:val="00870D4B"/>
    <w:rsid w:val="008713F9"/>
    <w:rsid w:val="0087149A"/>
    <w:rsid w:val="0087150B"/>
    <w:rsid w:val="0087151C"/>
    <w:rsid w:val="0087169D"/>
    <w:rsid w:val="00871ACE"/>
    <w:rsid w:val="00871AD2"/>
    <w:rsid w:val="00871D0F"/>
    <w:rsid w:val="00871EC7"/>
    <w:rsid w:val="00871FFF"/>
    <w:rsid w:val="0087212E"/>
    <w:rsid w:val="0087244C"/>
    <w:rsid w:val="00872809"/>
    <w:rsid w:val="0087280F"/>
    <w:rsid w:val="00872B5A"/>
    <w:rsid w:val="00872E3C"/>
    <w:rsid w:val="00872E74"/>
    <w:rsid w:val="00873218"/>
    <w:rsid w:val="008733B0"/>
    <w:rsid w:val="00873950"/>
    <w:rsid w:val="00873A74"/>
    <w:rsid w:val="00873ABD"/>
    <w:rsid w:val="00874059"/>
    <w:rsid w:val="00874169"/>
    <w:rsid w:val="0087421C"/>
    <w:rsid w:val="008743DD"/>
    <w:rsid w:val="008744F4"/>
    <w:rsid w:val="0087467D"/>
    <w:rsid w:val="0087493A"/>
    <w:rsid w:val="00874A4C"/>
    <w:rsid w:val="00874BA2"/>
    <w:rsid w:val="00874E11"/>
    <w:rsid w:val="00875096"/>
    <w:rsid w:val="008751C0"/>
    <w:rsid w:val="008751DD"/>
    <w:rsid w:val="008756DE"/>
    <w:rsid w:val="008756E6"/>
    <w:rsid w:val="008757E9"/>
    <w:rsid w:val="0087586F"/>
    <w:rsid w:val="008758F4"/>
    <w:rsid w:val="00875AC3"/>
    <w:rsid w:val="00875C07"/>
    <w:rsid w:val="00875E18"/>
    <w:rsid w:val="00875F15"/>
    <w:rsid w:val="00875F41"/>
    <w:rsid w:val="00876101"/>
    <w:rsid w:val="00876292"/>
    <w:rsid w:val="0087637C"/>
    <w:rsid w:val="008764F3"/>
    <w:rsid w:val="0087686F"/>
    <w:rsid w:val="00876AB0"/>
    <w:rsid w:val="00876ADA"/>
    <w:rsid w:val="00876C32"/>
    <w:rsid w:val="00876C9A"/>
    <w:rsid w:val="00876CFB"/>
    <w:rsid w:val="00876E99"/>
    <w:rsid w:val="008771EE"/>
    <w:rsid w:val="0087721E"/>
    <w:rsid w:val="008777AD"/>
    <w:rsid w:val="00877836"/>
    <w:rsid w:val="00877AEC"/>
    <w:rsid w:val="00877BCA"/>
    <w:rsid w:val="00877D88"/>
    <w:rsid w:val="008801E1"/>
    <w:rsid w:val="008804DD"/>
    <w:rsid w:val="008805A5"/>
    <w:rsid w:val="0088074F"/>
    <w:rsid w:val="008807B5"/>
    <w:rsid w:val="008807CE"/>
    <w:rsid w:val="0088087E"/>
    <w:rsid w:val="008808DA"/>
    <w:rsid w:val="008809D1"/>
    <w:rsid w:val="008809E6"/>
    <w:rsid w:val="00880AFF"/>
    <w:rsid w:val="00880B62"/>
    <w:rsid w:val="00880CE4"/>
    <w:rsid w:val="00880E46"/>
    <w:rsid w:val="00880F4A"/>
    <w:rsid w:val="00880F4C"/>
    <w:rsid w:val="0088118C"/>
    <w:rsid w:val="008811B8"/>
    <w:rsid w:val="008812B4"/>
    <w:rsid w:val="0088141E"/>
    <w:rsid w:val="008814B2"/>
    <w:rsid w:val="0088161A"/>
    <w:rsid w:val="0088169E"/>
    <w:rsid w:val="008818BB"/>
    <w:rsid w:val="00881982"/>
    <w:rsid w:val="00881C64"/>
    <w:rsid w:val="00881CF9"/>
    <w:rsid w:val="00881D11"/>
    <w:rsid w:val="00881DCF"/>
    <w:rsid w:val="00881E27"/>
    <w:rsid w:val="00881EE4"/>
    <w:rsid w:val="00881EEE"/>
    <w:rsid w:val="00881EF5"/>
    <w:rsid w:val="00882169"/>
    <w:rsid w:val="008821D0"/>
    <w:rsid w:val="008822C3"/>
    <w:rsid w:val="0088247E"/>
    <w:rsid w:val="00882543"/>
    <w:rsid w:val="00882692"/>
    <w:rsid w:val="008827A7"/>
    <w:rsid w:val="008828F2"/>
    <w:rsid w:val="00882A7B"/>
    <w:rsid w:val="00882D7B"/>
    <w:rsid w:val="00882E42"/>
    <w:rsid w:val="00882E8B"/>
    <w:rsid w:val="00882FB0"/>
    <w:rsid w:val="00883033"/>
    <w:rsid w:val="008831BB"/>
    <w:rsid w:val="0088325C"/>
    <w:rsid w:val="00883282"/>
    <w:rsid w:val="008834E2"/>
    <w:rsid w:val="0088359A"/>
    <w:rsid w:val="008836B9"/>
    <w:rsid w:val="00883726"/>
    <w:rsid w:val="00883882"/>
    <w:rsid w:val="00883CA7"/>
    <w:rsid w:val="00883D57"/>
    <w:rsid w:val="00883E36"/>
    <w:rsid w:val="00883F8C"/>
    <w:rsid w:val="008840B1"/>
    <w:rsid w:val="00884105"/>
    <w:rsid w:val="008842F3"/>
    <w:rsid w:val="0088432F"/>
    <w:rsid w:val="00884655"/>
    <w:rsid w:val="00884981"/>
    <w:rsid w:val="00884B41"/>
    <w:rsid w:val="00884CB3"/>
    <w:rsid w:val="00884FAD"/>
    <w:rsid w:val="008857D7"/>
    <w:rsid w:val="00885A4C"/>
    <w:rsid w:val="00885E29"/>
    <w:rsid w:val="00885FD8"/>
    <w:rsid w:val="008860E6"/>
    <w:rsid w:val="00886115"/>
    <w:rsid w:val="00886304"/>
    <w:rsid w:val="00886309"/>
    <w:rsid w:val="008863D3"/>
    <w:rsid w:val="0088654E"/>
    <w:rsid w:val="0088655A"/>
    <w:rsid w:val="008866BF"/>
    <w:rsid w:val="0088676C"/>
    <w:rsid w:val="008868BB"/>
    <w:rsid w:val="00886974"/>
    <w:rsid w:val="00886982"/>
    <w:rsid w:val="00886B04"/>
    <w:rsid w:val="00886C45"/>
    <w:rsid w:val="008870D1"/>
    <w:rsid w:val="008870F2"/>
    <w:rsid w:val="0088724D"/>
    <w:rsid w:val="0088728D"/>
    <w:rsid w:val="0088741D"/>
    <w:rsid w:val="0088780E"/>
    <w:rsid w:val="008879BD"/>
    <w:rsid w:val="00887A8B"/>
    <w:rsid w:val="00887AD9"/>
    <w:rsid w:val="00887B03"/>
    <w:rsid w:val="00887B86"/>
    <w:rsid w:val="00887C02"/>
    <w:rsid w:val="00887C36"/>
    <w:rsid w:val="00887CBC"/>
    <w:rsid w:val="00887E00"/>
    <w:rsid w:val="008900C9"/>
    <w:rsid w:val="008901FE"/>
    <w:rsid w:val="00890318"/>
    <w:rsid w:val="00890372"/>
    <w:rsid w:val="00890E7D"/>
    <w:rsid w:val="00890F13"/>
    <w:rsid w:val="00891171"/>
    <w:rsid w:val="008913CE"/>
    <w:rsid w:val="00891564"/>
    <w:rsid w:val="00891A3E"/>
    <w:rsid w:val="00891A89"/>
    <w:rsid w:val="00891AB5"/>
    <w:rsid w:val="00891D26"/>
    <w:rsid w:val="00891D4D"/>
    <w:rsid w:val="00891E9D"/>
    <w:rsid w:val="00891F98"/>
    <w:rsid w:val="0089205E"/>
    <w:rsid w:val="0089228E"/>
    <w:rsid w:val="008922D7"/>
    <w:rsid w:val="008922E3"/>
    <w:rsid w:val="008924AA"/>
    <w:rsid w:val="0089256C"/>
    <w:rsid w:val="008925A9"/>
    <w:rsid w:val="00892606"/>
    <w:rsid w:val="00892A4C"/>
    <w:rsid w:val="00892A62"/>
    <w:rsid w:val="00892D1C"/>
    <w:rsid w:val="00892D6E"/>
    <w:rsid w:val="00892F35"/>
    <w:rsid w:val="00893034"/>
    <w:rsid w:val="0089308F"/>
    <w:rsid w:val="0089324C"/>
    <w:rsid w:val="0089342E"/>
    <w:rsid w:val="008934DE"/>
    <w:rsid w:val="008935AC"/>
    <w:rsid w:val="00893A4D"/>
    <w:rsid w:val="00893D29"/>
    <w:rsid w:val="0089423C"/>
    <w:rsid w:val="008942AA"/>
    <w:rsid w:val="008944FD"/>
    <w:rsid w:val="008945E7"/>
    <w:rsid w:val="00894822"/>
    <w:rsid w:val="008949C7"/>
    <w:rsid w:val="00894A34"/>
    <w:rsid w:val="00894A9A"/>
    <w:rsid w:val="00894AB0"/>
    <w:rsid w:val="00894B0B"/>
    <w:rsid w:val="00894DC7"/>
    <w:rsid w:val="00894DF7"/>
    <w:rsid w:val="00894E1C"/>
    <w:rsid w:val="00894F79"/>
    <w:rsid w:val="00894F9B"/>
    <w:rsid w:val="00895013"/>
    <w:rsid w:val="00895357"/>
    <w:rsid w:val="0089552E"/>
    <w:rsid w:val="008955E0"/>
    <w:rsid w:val="00895917"/>
    <w:rsid w:val="00895AF8"/>
    <w:rsid w:val="00895B5C"/>
    <w:rsid w:val="00895C2D"/>
    <w:rsid w:val="00895C52"/>
    <w:rsid w:val="00895E85"/>
    <w:rsid w:val="00895EF2"/>
    <w:rsid w:val="00895F78"/>
    <w:rsid w:val="00896011"/>
    <w:rsid w:val="0089620E"/>
    <w:rsid w:val="0089663C"/>
    <w:rsid w:val="00896803"/>
    <w:rsid w:val="00896B94"/>
    <w:rsid w:val="00896CF7"/>
    <w:rsid w:val="00896EB8"/>
    <w:rsid w:val="00896EBD"/>
    <w:rsid w:val="00897017"/>
    <w:rsid w:val="008972A1"/>
    <w:rsid w:val="00897513"/>
    <w:rsid w:val="00897734"/>
    <w:rsid w:val="008979DE"/>
    <w:rsid w:val="008979F7"/>
    <w:rsid w:val="00897A27"/>
    <w:rsid w:val="00897AEA"/>
    <w:rsid w:val="00897B2A"/>
    <w:rsid w:val="00897F4A"/>
    <w:rsid w:val="008A0470"/>
    <w:rsid w:val="008A05B4"/>
    <w:rsid w:val="008A09D4"/>
    <w:rsid w:val="008A0E07"/>
    <w:rsid w:val="008A0EA1"/>
    <w:rsid w:val="008A1138"/>
    <w:rsid w:val="008A1534"/>
    <w:rsid w:val="008A160D"/>
    <w:rsid w:val="008A1625"/>
    <w:rsid w:val="008A17C2"/>
    <w:rsid w:val="008A19E4"/>
    <w:rsid w:val="008A1ACD"/>
    <w:rsid w:val="008A1AE8"/>
    <w:rsid w:val="008A1CBD"/>
    <w:rsid w:val="008A1E2E"/>
    <w:rsid w:val="008A20CA"/>
    <w:rsid w:val="008A22C5"/>
    <w:rsid w:val="008A241F"/>
    <w:rsid w:val="008A2730"/>
    <w:rsid w:val="008A292E"/>
    <w:rsid w:val="008A2B28"/>
    <w:rsid w:val="008A2DA3"/>
    <w:rsid w:val="008A2F4D"/>
    <w:rsid w:val="008A2FA9"/>
    <w:rsid w:val="008A315E"/>
    <w:rsid w:val="008A34DE"/>
    <w:rsid w:val="008A3681"/>
    <w:rsid w:val="008A3B86"/>
    <w:rsid w:val="008A3CC0"/>
    <w:rsid w:val="008A3EB6"/>
    <w:rsid w:val="008A3F25"/>
    <w:rsid w:val="008A3FAE"/>
    <w:rsid w:val="008A4158"/>
    <w:rsid w:val="008A41EF"/>
    <w:rsid w:val="008A423D"/>
    <w:rsid w:val="008A42B9"/>
    <w:rsid w:val="008A4681"/>
    <w:rsid w:val="008A46B7"/>
    <w:rsid w:val="008A474C"/>
    <w:rsid w:val="008A47AD"/>
    <w:rsid w:val="008A495F"/>
    <w:rsid w:val="008A4A72"/>
    <w:rsid w:val="008A4B72"/>
    <w:rsid w:val="008A4C0B"/>
    <w:rsid w:val="008A4E91"/>
    <w:rsid w:val="008A4EA7"/>
    <w:rsid w:val="008A5046"/>
    <w:rsid w:val="008A528B"/>
    <w:rsid w:val="008A52BC"/>
    <w:rsid w:val="008A537E"/>
    <w:rsid w:val="008A576B"/>
    <w:rsid w:val="008A57DC"/>
    <w:rsid w:val="008A58B1"/>
    <w:rsid w:val="008A58FC"/>
    <w:rsid w:val="008A592A"/>
    <w:rsid w:val="008A596D"/>
    <w:rsid w:val="008A5B2A"/>
    <w:rsid w:val="008A5DFC"/>
    <w:rsid w:val="008A5F36"/>
    <w:rsid w:val="008A5FA0"/>
    <w:rsid w:val="008A6117"/>
    <w:rsid w:val="008A6241"/>
    <w:rsid w:val="008A645D"/>
    <w:rsid w:val="008A6497"/>
    <w:rsid w:val="008A65B0"/>
    <w:rsid w:val="008A65B3"/>
    <w:rsid w:val="008A6698"/>
    <w:rsid w:val="008A68D2"/>
    <w:rsid w:val="008A691F"/>
    <w:rsid w:val="008A6B3F"/>
    <w:rsid w:val="008A6B6E"/>
    <w:rsid w:val="008A6CD8"/>
    <w:rsid w:val="008A6DA5"/>
    <w:rsid w:val="008A6DFD"/>
    <w:rsid w:val="008A71FA"/>
    <w:rsid w:val="008A72F3"/>
    <w:rsid w:val="008A733C"/>
    <w:rsid w:val="008A7588"/>
    <w:rsid w:val="008A7934"/>
    <w:rsid w:val="008A7C28"/>
    <w:rsid w:val="008A7C8D"/>
    <w:rsid w:val="008A7D65"/>
    <w:rsid w:val="008A7E17"/>
    <w:rsid w:val="008B0295"/>
    <w:rsid w:val="008B02B3"/>
    <w:rsid w:val="008B07B0"/>
    <w:rsid w:val="008B07D0"/>
    <w:rsid w:val="008B085D"/>
    <w:rsid w:val="008B09FF"/>
    <w:rsid w:val="008B0A16"/>
    <w:rsid w:val="008B0B93"/>
    <w:rsid w:val="008B0BB3"/>
    <w:rsid w:val="008B0D7C"/>
    <w:rsid w:val="008B0EAF"/>
    <w:rsid w:val="008B1286"/>
    <w:rsid w:val="008B13D2"/>
    <w:rsid w:val="008B1518"/>
    <w:rsid w:val="008B15D3"/>
    <w:rsid w:val="008B16F1"/>
    <w:rsid w:val="008B185E"/>
    <w:rsid w:val="008B1896"/>
    <w:rsid w:val="008B1A20"/>
    <w:rsid w:val="008B1AFE"/>
    <w:rsid w:val="008B1E66"/>
    <w:rsid w:val="008B1E7D"/>
    <w:rsid w:val="008B1F65"/>
    <w:rsid w:val="008B2031"/>
    <w:rsid w:val="008B22F0"/>
    <w:rsid w:val="008B2700"/>
    <w:rsid w:val="008B288C"/>
    <w:rsid w:val="008B2B11"/>
    <w:rsid w:val="008B3121"/>
    <w:rsid w:val="008B31D2"/>
    <w:rsid w:val="008B32F2"/>
    <w:rsid w:val="008B33B1"/>
    <w:rsid w:val="008B33B6"/>
    <w:rsid w:val="008B357E"/>
    <w:rsid w:val="008B362C"/>
    <w:rsid w:val="008B3789"/>
    <w:rsid w:val="008B382B"/>
    <w:rsid w:val="008B38F5"/>
    <w:rsid w:val="008B396A"/>
    <w:rsid w:val="008B3A64"/>
    <w:rsid w:val="008B3A6F"/>
    <w:rsid w:val="008B3B67"/>
    <w:rsid w:val="008B3C9A"/>
    <w:rsid w:val="008B3D42"/>
    <w:rsid w:val="008B3DCF"/>
    <w:rsid w:val="008B3FCC"/>
    <w:rsid w:val="008B4116"/>
    <w:rsid w:val="008B4202"/>
    <w:rsid w:val="008B4291"/>
    <w:rsid w:val="008B446E"/>
    <w:rsid w:val="008B447C"/>
    <w:rsid w:val="008B4532"/>
    <w:rsid w:val="008B462D"/>
    <w:rsid w:val="008B4881"/>
    <w:rsid w:val="008B4884"/>
    <w:rsid w:val="008B4A24"/>
    <w:rsid w:val="008B4A3B"/>
    <w:rsid w:val="008B4A54"/>
    <w:rsid w:val="008B4ACE"/>
    <w:rsid w:val="008B4CE6"/>
    <w:rsid w:val="008B4F00"/>
    <w:rsid w:val="008B53B9"/>
    <w:rsid w:val="008B559D"/>
    <w:rsid w:val="008B563C"/>
    <w:rsid w:val="008B58AA"/>
    <w:rsid w:val="008B5A16"/>
    <w:rsid w:val="008B5B14"/>
    <w:rsid w:val="008B60CF"/>
    <w:rsid w:val="008B64FC"/>
    <w:rsid w:val="008B66C7"/>
    <w:rsid w:val="008B68F4"/>
    <w:rsid w:val="008B6926"/>
    <w:rsid w:val="008B6AFA"/>
    <w:rsid w:val="008B6C15"/>
    <w:rsid w:val="008B6C3A"/>
    <w:rsid w:val="008B6CD3"/>
    <w:rsid w:val="008B6E15"/>
    <w:rsid w:val="008B6F3A"/>
    <w:rsid w:val="008B6F92"/>
    <w:rsid w:val="008B6FF4"/>
    <w:rsid w:val="008B70D3"/>
    <w:rsid w:val="008B721B"/>
    <w:rsid w:val="008B7436"/>
    <w:rsid w:val="008B7511"/>
    <w:rsid w:val="008B7DA2"/>
    <w:rsid w:val="008B7F6C"/>
    <w:rsid w:val="008C000B"/>
    <w:rsid w:val="008C00C1"/>
    <w:rsid w:val="008C0131"/>
    <w:rsid w:val="008C02CD"/>
    <w:rsid w:val="008C050A"/>
    <w:rsid w:val="008C077F"/>
    <w:rsid w:val="008C07E4"/>
    <w:rsid w:val="008C0989"/>
    <w:rsid w:val="008C09DC"/>
    <w:rsid w:val="008C0ABA"/>
    <w:rsid w:val="008C0DC5"/>
    <w:rsid w:val="008C0E87"/>
    <w:rsid w:val="008C0FDA"/>
    <w:rsid w:val="008C1171"/>
    <w:rsid w:val="008C11E3"/>
    <w:rsid w:val="008C138A"/>
    <w:rsid w:val="008C13D4"/>
    <w:rsid w:val="008C14D6"/>
    <w:rsid w:val="008C16C0"/>
    <w:rsid w:val="008C17F3"/>
    <w:rsid w:val="008C183C"/>
    <w:rsid w:val="008C1972"/>
    <w:rsid w:val="008C1D58"/>
    <w:rsid w:val="008C1E2B"/>
    <w:rsid w:val="008C1E37"/>
    <w:rsid w:val="008C227A"/>
    <w:rsid w:val="008C237D"/>
    <w:rsid w:val="008C23F2"/>
    <w:rsid w:val="008C2896"/>
    <w:rsid w:val="008C28DF"/>
    <w:rsid w:val="008C29D1"/>
    <w:rsid w:val="008C2A87"/>
    <w:rsid w:val="008C2C9D"/>
    <w:rsid w:val="008C2FB2"/>
    <w:rsid w:val="008C3367"/>
    <w:rsid w:val="008C33CC"/>
    <w:rsid w:val="008C340F"/>
    <w:rsid w:val="008C3480"/>
    <w:rsid w:val="008C3754"/>
    <w:rsid w:val="008C3B00"/>
    <w:rsid w:val="008C3D44"/>
    <w:rsid w:val="008C3EB7"/>
    <w:rsid w:val="008C3F45"/>
    <w:rsid w:val="008C433B"/>
    <w:rsid w:val="008C43A4"/>
    <w:rsid w:val="008C4465"/>
    <w:rsid w:val="008C4567"/>
    <w:rsid w:val="008C47A3"/>
    <w:rsid w:val="008C4837"/>
    <w:rsid w:val="008C486B"/>
    <w:rsid w:val="008C4EC7"/>
    <w:rsid w:val="008C4F96"/>
    <w:rsid w:val="008C534C"/>
    <w:rsid w:val="008C5382"/>
    <w:rsid w:val="008C5414"/>
    <w:rsid w:val="008C543E"/>
    <w:rsid w:val="008C5457"/>
    <w:rsid w:val="008C54CB"/>
    <w:rsid w:val="008C5604"/>
    <w:rsid w:val="008C563E"/>
    <w:rsid w:val="008C5BFA"/>
    <w:rsid w:val="008C5EE4"/>
    <w:rsid w:val="008C60BC"/>
    <w:rsid w:val="008C66B2"/>
    <w:rsid w:val="008C6861"/>
    <w:rsid w:val="008C6AAC"/>
    <w:rsid w:val="008C6D1E"/>
    <w:rsid w:val="008C6D5A"/>
    <w:rsid w:val="008C7079"/>
    <w:rsid w:val="008C7160"/>
    <w:rsid w:val="008C71BC"/>
    <w:rsid w:val="008C725C"/>
    <w:rsid w:val="008C72BF"/>
    <w:rsid w:val="008C7511"/>
    <w:rsid w:val="008C78C7"/>
    <w:rsid w:val="008C7986"/>
    <w:rsid w:val="008C7AC9"/>
    <w:rsid w:val="008C7F69"/>
    <w:rsid w:val="008D0052"/>
    <w:rsid w:val="008D0602"/>
    <w:rsid w:val="008D0692"/>
    <w:rsid w:val="008D0949"/>
    <w:rsid w:val="008D0CEA"/>
    <w:rsid w:val="008D1050"/>
    <w:rsid w:val="008D1213"/>
    <w:rsid w:val="008D1562"/>
    <w:rsid w:val="008D15B3"/>
    <w:rsid w:val="008D1638"/>
    <w:rsid w:val="008D1800"/>
    <w:rsid w:val="008D195D"/>
    <w:rsid w:val="008D1A33"/>
    <w:rsid w:val="008D1C9C"/>
    <w:rsid w:val="008D1CB3"/>
    <w:rsid w:val="008D1E08"/>
    <w:rsid w:val="008D1FBC"/>
    <w:rsid w:val="008D2683"/>
    <w:rsid w:val="008D26B5"/>
    <w:rsid w:val="008D2790"/>
    <w:rsid w:val="008D28C0"/>
    <w:rsid w:val="008D297C"/>
    <w:rsid w:val="008D29B2"/>
    <w:rsid w:val="008D2B55"/>
    <w:rsid w:val="008D2EF5"/>
    <w:rsid w:val="008D2EF6"/>
    <w:rsid w:val="008D306B"/>
    <w:rsid w:val="008D30F5"/>
    <w:rsid w:val="008D3345"/>
    <w:rsid w:val="008D36D7"/>
    <w:rsid w:val="008D37DA"/>
    <w:rsid w:val="008D3846"/>
    <w:rsid w:val="008D39AB"/>
    <w:rsid w:val="008D3B38"/>
    <w:rsid w:val="008D3E6E"/>
    <w:rsid w:val="008D4060"/>
    <w:rsid w:val="008D408D"/>
    <w:rsid w:val="008D40E9"/>
    <w:rsid w:val="008D41D2"/>
    <w:rsid w:val="008D426D"/>
    <w:rsid w:val="008D4367"/>
    <w:rsid w:val="008D4553"/>
    <w:rsid w:val="008D49C5"/>
    <w:rsid w:val="008D49D5"/>
    <w:rsid w:val="008D5184"/>
    <w:rsid w:val="008D57A5"/>
    <w:rsid w:val="008D57FB"/>
    <w:rsid w:val="008D5BE2"/>
    <w:rsid w:val="008D6128"/>
    <w:rsid w:val="008D6229"/>
    <w:rsid w:val="008D636F"/>
    <w:rsid w:val="008D6407"/>
    <w:rsid w:val="008D6892"/>
    <w:rsid w:val="008D6B73"/>
    <w:rsid w:val="008D6CA6"/>
    <w:rsid w:val="008D6D2A"/>
    <w:rsid w:val="008D6FDD"/>
    <w:rsid w:val="008D72A2"/>
    <w:rsid w:val="008D7445"/>
    <w:rsid w:val="008D7487"/>
    <w:rsid w:val="008D7489"/>
    <w:rsid w:val="008D75BD"/>
    <w:rsid w:val="008D7B87"/>
    <w:rsid w:val="008D7C6E"/>
    <w:rsid w:val="008D7E3B"/>
    <w:rsid w:val="008E0217"/>
    <w:rsid w:val="008E02E2"/>
    <w:rsid w:val="008E04DD"/>
    <w:rsid w:val="008E0551"/>
    <w:rsid w:val="008E05B6"/>
    <w:rsid w:val="008E06B3"/>
    <w:rsid w:val="008E072A"/>
    <w:rsid w:val="008E0889"/>
    <w:rsid w:val="008E0939"/>
    <w:rsid w:val="008E096F"/>
    <w:rsid w:val="008E0C4A"/>
    <w:rsid w:val="008E0D27"/>
    <w:rsid w:val="008E0D63"/>
    <w:rsid w:val="008E0FB0"/>
    <w:rsid w:val="008E1225"/>
    <w:rsid w:val="008E12BB"/>
    <w:rsid w:val="008E13B2"/>
    <w:rsid w:val="008E1B52"/>
    <w:rsid w:val="008E1D59"/>
    <w:rsid w:val="008E1F49"/>
    <w:rsid w:val="008E21F7"/>
    <w:rsid w:val="008E24C9"/>
    <w:rsid w:val="008E250E"/>
    <w:rsid w:val="008E2527"/>
    <w:rsid w:val="008E2625"/>
    <w:rsid w:val="008E2954"/>
    <w:rsid w:val="008E2A3F"/>
    <w:rsid w:val="008E2AC2"/>
    <w:rsid w:val="008E2C29"/>
    <w:rsid w:val="008E2D2F"/>
    <w:rsid w:val="008E3166"/>
    <w:rsid w:val="008E336A"/>
    <w:rsid w:val="008E3443"/>
    <w:rsid w:val="008E34CE"/>
    <w:rsid w:val="008E37ED"/>
    <w:rsid w:val="008E381A"/>
    <w:rsid w:val="008E38A5"/>
    <w:rsid w:val="008E3D5C"/>
    <w:rsid w:val="008E4187"/>
    <w:rsid w:val="008E433A"/>
    <w:rsid w:val="008E4366"/>
    <w:rsid w:val="008E4435"/>
    <w:rsid w:val="008E44D6"/>
    <w:rsid w:val="008E450B"/>
    <w:rsid w:val="008E472C"/>
    <w:rsid w:val="008E4B50"/>
    <w:rsid w:val="008E4C63"/>
    <w:rsid w:val="008E5318"/>
    <w:rsid w:val="008E534F"/>
    <w:rsid w:val="008E5662"/>
    <w:rsid w:val="008E5685"/>
    <w:rsid w:val="008E599A"/>
    <w:rsid w:val="008E5A2A"/>
    <w:rsid w:val="008E6386"/>
    <w:rsid w:val="008E6594"/>
    <w:rsid w:val="008E680A"/>
    <w:rsid w:val="008E688E"/>
    <w:rsid w:val="008E6CE1"/>
    <w:rsid w:val="008E6D47"/>
    <w:rsid w:val="008E742D"/>
    <w:rsid w:val="008E753E"/>
    <w:rsid w:val="008E761E"/>
    <w:rsid w:val="008E7658"/>
    <w:rsid w:val="008E76C0"/>
    <w:rsid w:val="008E7872"/>
    <w:rsid w:val="008E788A"/>
    <w:rsid w:val="008E7893"/>
    <w:rsid w:val="008E78DD"/>
    <w:rsid w:val="008E7BA6"/>
    <w:rsid w:val="008E7C48"/>
    <w:rsid w:val="008E7CAD"/>
    <w:rsid w:val="008E7F6C"/>
    <w:rsid w:val="008E7FF9"/>
    <w:rsid w:val="008F000E"/>
    <w:rsid w:val="008F00EC"/>
    <w:rsid w:val="008F00F5"/>
    <w:rsid w:val="008F01F2"/>
    <w:rsid w:val="008F027C"/>
    <w:rsid w:val="008F042E"/>
    <w:rsid w:val="008F04DD"/>
    <w:rsid w:val="008F0509"/>
    <w:rsid w:val="008F0A21"/>
    <w:rsid w:val="008F0C1C"/>
    <w:rsid w:val="008F0CBF"/>
    <w:rsid w:val="008F0D58"/>
    <w:rsid w:val="008F0D82"/>
    <w:rsid w:val="008F0D91"/>
    <w:rsid w:val="008F0ED3"/>
    <w:rsid w:val="008F0F4B"/>
    <w:rsid w:val="008F0F62"/>
    <w:rsid w:val="008F0F9B"/>
    <w:rsid w:val="008F1244"/>
    <w:rsid w:val="008F12F6"/>
    <w:rsid w:val="008F13D7"/>
    <w:rsid w:val="008F1446"/>
    <w:rsid w:val="008F148F"/>
    <w:rsid w:val="008F15C3"/>
    <w:rsid w:val="008F17A4"/>
    <w:rsid w:val="008F1D1F"/>
    <w:rsid w:val="008F1D3E"/>
    <w:rsid w:val="008F1F3A"/>
    <w:rsid w:val="008F1FE7"/>
    <w:rsid w:val="008F213A"/>
    <w:rsid w:val="008F214B"/>
    <w:rsid w:val="008F23C4"/>
    <w:rsid w:val="008F259F"/>
    <w:rsid w:val="008F263D"/>
    <w:rsid w:val="008F26B5"/>
    <w:rsid w:val="008F26C1"/>
    <w:rsid w:val="008F28CA"/>
    <w:rsid w:val="008F3115"/>
    <w:rsid w:val="008F36AB"/>
    <w:rsid w:val="008F3952"/>
    <w:rsid w:val="008F39A0"/>
    <w:rsid w:val="008F3AA7"/>
    <w:rsid w:val="008F3AC7"/>
    <w:rsid w:val="008F3AE0"/>
    <w:rsid w:val="008F3AF0"/>
    <w:rsid w:val="008F3D77"/>
    <w:rsid w:val="008F3E74"/>
    <w:rsid w:val="008F3EA9"/>
    <w:rsid w:val="008F40DA"/>
    <w:rsid w:val="008F41DA"/>
    <w:rsid w:val="008F476B"/>
    <w:rsid w:val="008F489E"/>
    <w:rsid w:val="008F48CB"/>
    <w:rsid w:val="008F4A66"/>
    <w:rsid w:val="008F4D29"/>
    <w:rsid w:val="008F4E6E"/>
    <w:rsid w:val="008F4ED5"/>
    <w:rsid w:val="008F4EE7"/>
    <w:rsid w:val="008F5160"/>
    <w:rsid w:val="008F5424"/>
    <w:rsid w:val="008F5988"/>
    <w:rsid w:val="008F5D4A"/>
    <w:rsid w:val="008F61FB"/>
    <w:rsid w:val="008F62F2"/>
    <w:rsid w:val="008F6375"/>
    <w:rsid w:val="008F63D9"/>
    <w:rsid w:val="008F652E"/>
    <w:rsid w:val="008F65BC"/>
    <w:rsid w:val="008F6630"/>
    <w:rsid w:val="008F69C1"/>
    <w:rsid w:val="008F6AD5"/>
    <w:rsid w:val="008F6C65"/>
    <w:rsid w:val="008F6D83"/>
    <w:rsid w:val="008F7165"/>
    <w:rsid w:val="008F71D5"/>
    <w:rsid w:val="008F7ABA"/>
    <w:rsid w:val="008F7B0B"/>
    <w:rsid w:val="008F7BE4"/>
    <w:rsid w:val="008F7D76"/>
    <w:rsid w:val="008F7DD1"/>
    <w:rsid w:val="008F7ECF"/>
    <w:rsid w:val="0090048D"/>
    <w:rsid w:val="00900521"/>
    <w:rsid w:val="00900535"/>
    <w:rsid w:val="0090054A"/>
    <w:rsid w:val="00900766"/>
    <w:rsid w:val="00900955"/>
    <w:rsid w:val="00900AA9"/>
    <w:rsid w:val="00900C60"/>
    <w:rsid w:val="00901031"/>
    <w:rsid w:val="00901039"/>
    <w:rsid w:val="00901052"/>
    <w:rsid w:val="00901117"/>
    <w:rsid w:val="00901301"/>
    <w:rsid w:val="009016AE"/>
    <w:rsid w:val="00901737"/>
    <w:rsid w:val="0090179A"/>
    <w:rsid w:val="00901885"/>
    <w:rsid w:val="00901D8C"/>
    <w:rsid w:val="00901E94"/>
    <w:rsid w:val="00901EE0"/>
    <w:rsid w:val="00902180"/>
    <w:rsid w:val="009023B9"/>
    <w:rsid w:val="0090243A"/>
    <w:rsid w:val="00902447"/>
    <w:rsid w:val="00902472"/>
    <w:rsid w:val="00902561"/>
    <w:rsid w:val="009025E0"/>
    <w:rsid w:val="0090265A"/>
    <w:rsid w:val="009026AC"/>
    <w:rsid w:val="00902717"/>
    <w:rsid w:val="00902873"/>
    <w:rsid w:val="009028C2"/>
    <w:rsid w:val="009029C3"/>
    <w:rsid w:val="00902D6C"/>
    <w:rsid w:val="00902F67"/>
    <w:rsid w:val="00902FD9"/>
    <w:rsid w:val="009031BA"/>
    <w:rsid w:val="0090325E"/>
    <w:rsid w:val="009038F3"/>
    <w:rsid w:val="00903A66"/>
    <w:rsid w:val="00903AA1"/>
    <w:rsid w:val="00903B0D"/>
    <w:rsid w:val="00903C3C"/>
    <w:rsid w:val="00903D4C"/>
    <w:rsid w:val="009040B9"/>
    <w:rsid w:val="0090417F"/>
    <w:rsid w:val="009042AA"/>
    <w:rsid w:val="009044A1"/>
    <w:rsid w:val="0090451C"/>
    <w:rsid w:val="0090480F"/>
    <w:rsid w:val="00904860"/>
    <w:rsid w:val="00904A76"/>
    <w:rsid w:val="00904AFC"/>
    <w:rsid w:val="00904B92"/>
    <w:rsid w:val="00904B9D"/>
    <w:rsid w:val="00904BA6"/>
    <w:rsid w:val="00904C38"/>
    <w:rsid w:val="00904E3A"/>
    <w:rsid w:val="00905076"/>
    <w:rsid w:val="009054C3"/>
    <w:rsid w:val="009055B7"/>
    <w:rsid w:val="00905D5F"/>
    <w:rsid w:val="00905FEC"/>
    <w:rsid w:val="0090640D"/>
    <w:rsid w:val="009065D8"/>
    <w:rsid w:val="00906811"/>
    <w:rsid w:val="0090687E"/>
    <w:rsid w:val="00906990"/>
    <w:rsid w:val="00906C66"/>
    <w:rsid w:val="00906CB7"/>
    <w:rsid w:val="00906DD4"/>
    <w:rsid w:val="00906EDF"/>
    <w:rsid w:val="00906EE5"/>
    <w:rsid w:val="00906FDE"/>
    <w:rsid w:val="009071A4"/>
    <w:rsid w:val="00907554"/>
    <w:rsid w:val="0090770E"/>
    <w:rsid w:val="0090773B"/>
    <w:rsid w:val="009077C5"/>
    <w:rsid w:val="00907899"/>
    <w:rsid w:val="00907BC3"/>
    <w:rsid w:val="00907C6B"/>
    <w:rsid w:val="00907D4A"/>
    <w:rsid w:val="00907D92"/>
    <w:rsid w:val="00907F56"/>
    <w:rsid w:val="0091006A"/>
    <w:rsid w:val="00910094"/>
    <w:rsid w:val="0091045C"/>
    <w:rsid w:val="0091053B"/>
    <w:rsid w:val="00910558"/>
    <w:rsid w:val="0091061A"/>
    <w:rsid w:val="00910751"/>
    <w:rsid w:val="00910772"/>
    <w:rsid w:val="0091091F"/>
    <w:rsid w:val="00910D17"/>
    <w:rsid w:val="00910DC8"/>
    <w:rsid w:val="00910F31"/>
    <w:rsid w:val="0091101F"/>
    <w:rsid w:val="009111D3"/>
    <w:rsid w:val="0091137E"/>
    <w:rsid w:val="00911388"/>
    <w:rsid w:val="00911415"/>
    <w:rsid w:val="0091170E"/>
    <w:rsid w:val="009117F2"/>
    <w:rsid w:val="00911A8C"/>
    <w:rsid w:val="00911F3F"/>
    <w:rsid w:val="00911F6D"/>
    <w:rsid w:val="0091224D"/>
    <w:rsid w:val="009122B3"/>
    <w:rsid w:val="009125DC"/>
    <w:rsid w:val="00912876"/>
    <w:rsid w:val="00912B03"/>
    <w:rsid w:val="00912C20"/>
    <w:rsid w:val="0091366D"/>
    <w:rsid w:val="009139E5"/>
    <w:rsid w:val="00913C6E"/>
    <w:rsid w:val="00913C83"/>
    <w:rsid w:val="00913EA0"/>
    <w:rsid w:val="00913F86"/>
    <w:rsid w:val="00914029"/>
    <w:rsid w:val="00914184"/>
    <w:rsid w:val="00914190"/>
    <w:rsid w:val="00914606"/>
    <w:rsid w:val="00914614"/>
    <w:rsid w:val="009148FD"/>
    <w:rsid w:val="0091491A"/>
    <w:rsid w:val="00914B84"/>
    <w:rsid w:val="00914CD6"/>
    <w:rsid w:val="00914EDE"/>
    <w:rsid w:val="00914F7F"/>
    <w:rsid w:val="009152B5"/>
    <w:rsid w:val="00915361"/>
    <w:rsid w:val="009153F4"/>
    <w:rsid w:val="00915593"/>
    <w:rsid w:val="00915724"/>
    <w:rsid w:val="0091578F"/>
    <w:rsid w:val="009157AF"/>
    <w:rsid w:val="00915CBB"/>
    <w:rsid w:val="00915D79"/>
    <w:rsid w:val="00915D9F"/>
    <w:rsid w:val="00915EF8"/>
    <w:rsid w:val="00916105"/>
    <w:rsid w:val="0091616B"/>
    <w:rsid w:val="0091637B"/>
    <w:rsid w:val="009163DF"/>
    <w:rsid w:val="00916616"/>
    <w:rsid w:val="00916744"/>
    <w:rsid w:val="0091680B"/>
    <w:rsid w:val="009168C0"/>
    <w:rsid w:val="00916B21"/>
    <w:rsid w:val="00916D9A"/>
    <w:rsid w:val="00917028"/>
    <w:rsid w:val="00917047"/>
    <w:rsid w:val="00917390"/>
    <w:rsid w:val="0091744E"/>
    <w:rsid w:val="00917502"/>
    <w:rsid w:val="009176B2"/>
    <w:rsid w:val="009179BE"/>
    <w:rsid w:val="009179DC"/>
    <w:rsid w:val="00917BD5"/>
    <w:rsid w:val="00917CC5"/>
    <w:rsid w:val="00917EB7"/>
    <w:rsid w:val="00917F10"/>
    <w:rsid w:val="00920011"/>
    <w:rsid w:val="0092029F"/>
    <w:rsid w:val="009207AA"/>
    <w:rsid w:val="00920935"/>
    <w:rsid w:val="00920AD1"/>
    <w:rsid w:val="00920C1A"/>
    <w:rsid w:val="00920D14"/>
    <w:rsid w:val="00920E92"/>
    <w:rsid w:val="00921044"/>
    <w:rsid w:val="00921534"/>
    <w:rsid w:val="009215D2"/>
    <w:rsid w:val="0092163C"/>
    <w:rsid w:val="00921732"/>
    <w:rsid w:val="00921879"/>
    <w:rsid w:val="00921B2E"/>
    <w:rsid w:val="00921C5C"/>
    <w:rsid w:val="00921CC0"/>
    <w:rsid w:val="00921D26"/>
    <w:rsid w:val="00921DC8"/>
    <w:rsid w:val="00921DCD"/>
    <w:rsid w:val="00921FA8"/>
    <w:rsid w:val="00922453"/>
    <w:rsid w:val="00922524"/>
    <w:rsid w:val="00922593"/>
    <w:rsid w:val="0092260A"/>
    <w:rsid w:val="009229C0"/>
    <w:rsid w:val="00922A8E"/>
    <w:rsid w:val="00922ABE"/>
    <w:rsid w:val="00922D5A"/>
    <w:rsid w:val="00922DF1"/>
    <w:rsid w:val="00922E7F"/>
    <w:rsid w:val="00922F93"/>
    <w:rsid w:val="009230D7"/>
    <w:rsid w:val="00923165"/>
    <w:rsid w:val="0092337A"/>
    <w:rsid w:val="00923418"/>
    <w:rsid w:val="00923595"/>
    <w:rsid w:val="009235DA"/>
    <w:rsid w:val="009235EE"/>
    <w:rsid w:val="00923888"/>
    <w:rsid w:val="00923941"/>
    <w:rsid w:val="00923BC0"/>
    <w:rsid w:val="00923BD5"/>
    <w:rsid w:val="00923EC9"/>
    <w:rsid w:val="00923EE3"/>
    <w:rsid w:val="00923EFB"/>
    <w:rsid w:val="00923F29"/>
    <w:rsid w:val="009242AE"/>
    <w:rsid w:val="009243F8"/>
    <w:rsid w:val="009245A3"/>
    <w:rsid w:val="00924660"/>
    <w:rsid w:val="00924779"/>
    <w:rsid w:val="009249C0"/>
    <w:rsid w:val="00924A23"/>
    <w:rsid w:val="00924B40"/>
    <w:rsid w:val="00924D14"/>
    <w:rsid w:val="00924DE3"/>
    <w:rsid w:val="0092501C"/>
    <w:rsid w:val="0092537C"/>
    <w:rsid w:val="009253FA"/>
    <w:rsid w:val="009254BE"/>
    <w:rsid w:val="0092550C"/>
    <w:rsid w:val="00925564"/>
    <w:rsid w:val="009255C3"/>
    <w:rsid w:val="00925644"/>
    <w:rsid w:val="00925698"/>
    <w:rsid w:val="00925755"/>
    <w:rsid w:val="00925839"/>
    <w:rsid w:val="00925D72"/>
    <w:rsid w:val="00925FCE"/>
    <w:rsid w:val="009260A2"/>
    <w:rsid w:val="00926108"/>
    <w:rsid w:val="0092613D"/>
    <w:rsid w:val="0092622D"/>
    <w:rsid w:val="00926296"/>
    <w:rsid w:val="0092659D"/>
    <w:rsid w:val="00926783"/>
    <w:rsid w:val="00926993"/>
    <w:rsid w:val="00926A5C"/>
    <w:rsid w:val="00926AA5"/>
    <w:rsid w:val="00926B9B"/>
    <w:rsid w:val="00926BA5"/>
    <w:rsid w:val="00926D07"/>
    <w:rsid w:val="00926E70"/>
    <w:rsid w:val="00926E82"/>
    <w:rsid w:val="00926FF0"/>
    <w:rsid w:val="00927262"/>
    <w:rsid w:val="009272D5"/>
    <w:rsid w:val="009273BF"/>
    <w:rsid w:val="009275C2"/>
    <w:rsid w:val="009276B6"/>
    <w:rsid w:val="009276CB"/>
    <w:rsid w:val="0092776F"/>
    <w:rsid w:val="009278ED"/>
    <w:rsid w:val="00927B40"/>
    <w:rsid w:val="00927CB7"/>
    <w:rsid w:val="00930051"/>
    <w:rsid w:val="0093008D"/>
    <w:rsid w:val="00930321"/>
    <w:rsid w:val="00930420"/>
    <w:rsid w:val="009304FD"/>
    <w:rsid w:val="00930630"/>
    <w:rsid w:val="0093076B"/>
    <w:rsid w:val="00930E29"/>
    <w:rsid w:val="00931022"/>
    <w:rsid w:val="009310DD"/>
    <w:rsid w:val="009314E1"/>
    <w:rsid w:val="00931541"/>
    <w:rsid w:val="00931829"/>
    <w:rsid w:val="00931862"/>
    <w:rsid w:val="00931A63"/>
    <w:rsid w:val="00931E4A"/>
    <w:rsid w:val="009326B6"/>
    <w:rsid w:val="00932761"/>
    <w:rsid w:val="00932956"/>
    <w:rsid w:val="00932A7E"/>
    <w:rsid w:val="00932BCA"/>
    <w:rsid w:val="00932CD5"/>
    <w:rsid w:val="00932D1E"/>
    <w:rsid w:val="00932FFA"/>
    <w:rsid w:val="0093307E"/>
    <w:rsid w:val="00933263"/>
    <w:rsid w:val="00933481"/>
    <w:rsid w:val="00933538"/>
    <w:rsid w:val="00933808"/>
    <w:rsid w:val="0093383D"/>
    <w:rsid w:val="00933ABB"/>
    <w:rsid w:val="00933B7A"/>
    <w:rsid w:val="00933C67"/>
    <w:rsid w:val="00933CD1"/>
    <w:rsid w:val="00933D43"/>
    <w:rsid w:val="00933E35"/>
    <w:rsid w:val="00933ED7"/>
    <w:rsid w:val="0093401A"/>
    <w:rsid w:val="00934709"/>
    <w:rsid w:val="009347D2"/>
    <w:rsid w:val="0093488E"/>
    <w:rsid w:val="009348DA"/>
    <w:rsid w:val="009349E8"/>
    <w:rsid w:val="00934C9E"/>
    <w:rsid w:val="00934CA7"/>
    <w:rsid w:val="00934CDC"/>
    <w:rsid w:val="00934D28"/>
    <w:rsid w:val="00934D37"/>
    <w:rsid w:val="00934FE8"/>
    <w:rsid w:val="00935018"/>
    <w:rsid w:val="0093506C"/>
    <w:rsid w:val="00935143"/>
    <w:rsid w:val="0093516A"/>
    <w:rsid w:val="00935537"/>
    <w:rsid w:val="0093559A"/>
    <w:rsid w:val="00935669"/>
    <w:rsid w:val="00935736"/>
    <w:rsid w:val="00935755"/>
    <w:rsid w:val="009357C8"/>
    <w:rsid w:val="00935864"/>
    <w:rsid w:val="0093596F"/>
    <w:rsid w:val="00935A15"/>
    <w:rsid w:val="00935AD9"/>
    <w:rsid w:val="00935CF4"/>
    <w:rsid w:val="0093617B"/>
    <w:rsid w:val="009363ED"/>
    <w:rsid w:val="009367AC"/>
    <w:rsid w:val="00936B35"/>
    <w:rsid w:val="00936BE2"/>
    <w:rsid w:val="00936C60"/>
    <w:rsid w:val="00936C8C"/>
    <w:rsid w:val="00936C8E"/>
    <w:rsid w:val="00936DB4"/>
    <w:rsid w:val="00937828"/>
    <w:rsid w:val="00937863"/>
    <w:rsid w:val="009378EC"/>
    <w:rsid w:val="00937EB8"/>
    <w:rsid w:val="00940025"/>
    <w:rsid w:val="00940376"/>
    <w:rsid w:val="00940602"/>
    <w:rsid w:val="009406EC"/>
    <w:rsid w:val="00940852"/>
    <w:rsid w:val="00940985"/>
    <w:rsid w:val="00940A0A"/>
    <w:rsid w:val="00940EFF"/>
    <w:rsid w:val="009414F8"/>
    <w:rsid w:val="0094160D"/>
    <w:rsid w:val="00941631"/>
    <w:rsid w:val="00941ADB"/>
    <w:rsid w:val="00941AFC"/>
    <w:rsid w:val="00941D95"/>
    <w:rsid w:val="00942179"/>
    <w:rsid w:val="00942225"/>
    <w:rsid w:val="009422D1"/>
    <w:rsid w:val="009422D5"/>
    <w:rsid w:val="00942648"/>
    <w:rsid w:val="00942AAC"/>
    <w:rsid w:val="00942BA8"/>
    <w:rsid w:val="00942C8E"/>
    <w:rsid w:val="00943051"/>
    <w:rsid w:val="00943197"/>
    <w:rsid w:val="00943700"/>
    <w:rsid w:val="009437A7"/>
    <w:rsid w:val="0094392B"/>
    <w:rsid w:val="00943C1B"/>
    <w:rsid w:val="00943CD6"/>
    <w:rsid w:val="00943E2D"/>
    <w:rsid w:val="00943FAC"/>
    <w:rsid w:val="009444CF"/>
    <w:rsid w:val="009445DE"/>
    <w:rsid w:val="009448F1"/>
    <w:rsid w:val="009449F1"/>
    <w:rsid w:val="00944A1E"/>
    <w:rsid w:val="00944B02"/>
    <w:rsid w:val="00944DFE"/>
    <w:rsid w:val="00944EC9"/>
    <w:rsid w:val="00944FE2"/>
    <w:rsid w:val="00945076"/>
    <w:rsid w:val="00945571"/>
    <w:rsid w:val="009456A3"/>
    <w:rsid w:val="00945862"/>
    <w:rsid w:val="00945B3C"/>
    <w:rsid w:val="00945B86"/>
    <w:rsid w:val="00945D87"/>
    <w:rsid w:val="00945DFB"/>
    <w:rsid w:val="009461CF"/>
    <w:rsid w:val="00946211"/>
    <w:rsid w:val="009465E2"/>
    <w:rsid w:val="009467AF"/>
    <w:rsid w:val="00946864"/>
    <w:rsid w:val="00946B64"/>
    <w:rsid w:val="00946CA4"/>
    <w:rsid w:val="00946CB8"/>
    <w:rsid w:val="00946D9D"/>
    <w:rsid w:val="00946F35"/>
    <w:rsid w:val="009470B6"/>
    <w:rsid w:val="00947176"/>
    <w:rsid w:val="00947208"/>
    <w:rsid w:val="009475C7"/>
    <w:rsid w:val="00947605"/>
    <w:rsid w:val="00947702"/>
    <w:rsid w:val="00947794"/>
    <w:rsid w:val="00947C8C"/>
    <w:rsid w:val="00947EB0"/>
    <w:rsid w:val="00947EF2"/>
    <w:rsid w:val="00950125"/>
    <w:rsid w:val="0095044A"/>
    <w:rsid w:val="009504C9"/>
    <w:rsid w:val="009505E9"/>
    <w:rsid w:val="00950952"/>
    <w:rsid w:val="00950CC7"/>
    <w:rsid w:val="00950CF0"/>
    <w:rsid w:val="00950D48"/>
    <w:rsid w:val="00950ECB"/>
    <w:rsid w:val="00950F2C"/>
    <w:rsid w:val="009511F6"/>
    <w:rsid w:val="009514AE"/>
    <w:rsid w:val="009514DD"/>
    <w:rsid w:val="00951601"/>
    <w:rsid w:val="00951723"/>
    <w:rsid w:val="00951796"/>
    <w:rsid w:val="00951F36"/>
    <w:rsid w:val="00952039"/>
    <w:rsid w:val="009524F6"/>
    <w:rsid w:val="00952510"/>
    <w:rsid w:val="00952989"/>
    <w:rsid w:val="00952A52"/>
    <w:rsid w:val="00952B51"/>
    <w:rsid w:val="00952F7D"/>
    <w:rsid w:val="0095316A"/>
    <w:rsid w:val="009532BD"/>
    <w:rsid w:val="009533B7"/>
    <w:rsid w:val="0095346A"/>
    <w:rsid w:val="009536C3"/>
    <w:rsid w:val="0095388B"/>
    <w:rsid w:val="00953EB2"/>
    <w:rsid w:val="00954138"/>
    <w:rsid w:val="00954265"/>
    <w:rsid w:val="009543EA"/>
    <w:rsid w:val="00954448"/>
    <w:rsid w:val="0095459B"/>
    <w:rsid w:val="00954855"/>
    <w:rsid w:val="00954AB5"/>
    <w:rsid w:val="00954B4E"/>
    <w:rsid w:val="00954B9D"/>
    <w:rsid w:val="00954BA6"/>
    <w:rsid w:val="00954E8C"/>
    <w:rsid w:val="00954F37"/>
    <w:rsid w:val="00954FBD"/>
    <w:rsid w:val="00955213"/>
    <w:rsid w:val="00955345"/>
    <w:rsid w:val="00955968"/>
    <w:rsid w:val="00955A37"/>
    <w:rsid w:val="00955BBA"/>
    <w:rsid w:val="00955C7C"/>
    <w:rsid w:val="00955DBF"/>
    <w:rsid w:val="00955E24"/>
    <w:rsid w:val="00955E59"/>
    <w:rsid w:val="00955EA1"/>
    <w:rsid w:val="00955EBD"/>
    <w:rsid w:val="009560E5"/>
    <w:rsid w:val="0095621B"/>
    <w:rsid w:val="009562EE"/>
    <w:rsid w:val="00956301"/>
    <w:rsid w:val="009564F5"/>
    <w:rsid w:val="009567FA"/>
    <w:rsid w:val="00956ADD"/>
    <w:rsid w:val="00956C81"/>
    <w:rsid w:val="00956CF0"/>
    <w:rsid w:val="00957011"/>
    <w:rsid w:val="00957302"/>
    <w:rsid w:val="00957308"/>
    <w:rsid w:val="009573AA"/>
    <w:rsid w:val="009573E3"/>
    <w:rsid w:val="0095755E"/>
    <w:rsid w:val="0095766A"/>
    <w:rsid w:val="009578C3"/>
    <w:rsid w:val="00957955"/>
    <w:rsid w:val="009579B0"/>
    <w:rsid w:val="00957A27"/>
    <w:rsid w:val="00957AA2"/>
    <w:rsid w:val="00957AD6"/>
    <w:rsid w:val="00957B1A"/>
    <w:rsid w:val="00957B77"/>
    <w:rsid w:val="00957BD8"/>
    <w:rsid w:val="00957C15"/>
    <w:rsid w:val="00957C7A"/>
    <w:rsid w:val="00957DAB"/>
    <w:rsid w:val="00957DD2"/>
    <w:rsid w:val="0096017A"/>
    <w:rsid w:val="0096053D"/>
    <w:rsid w:val="00960666"/>
    <w:rsid w:val="009606FD"/>
    <w:rsid w:val="00960711"/>
    <w:rsid w:val="00960867"/>
    <w:rsid w:val="0096089A"/>
    <w:rsid w:val="009609FA"/>
    <w:rsid w:val="00960AAC"/>
    <w:rsid w:val="00960ECE"/>
    <w:rsid w:val="00961303"/>
    <w:rsid w:val="00961371"/>
    <w:rsid w:val="009614B1"/>
    <w:rsid w:val="009619F3"/>
    <w:rsid w:val="00961AA2"/>
    <w:rsid w:val="00961BBC"/>
    <w:rsid w:val="00961C81"/>
    <w:rsid w:val="00961CB3"/>
    <w:rsid w:val="00962049"/>
    <w:rsid w:val="0096278F"/>
    <w:rsid w:val="00962888"/>
    <w:rsid w:val="009629AB"/>
    <w:rsid w:val="00963109"/>
    <w:rsid w:val="009632D5"/>
    <w:rsid w:val="00963489"/>
    <w:rsid w:val="009635A8"/>
    <w:rsid w:val="009635C9"/>
    <w:rsid w:val="009638FE"/>
    <w:rsid w:val="00963B0E"/>
    <w:rsid w:val="00963EA1"/>
    <w:rsid w:val="00963EF3"/>
    <w:rsid w:val="00963F06"/>
    <w:rsid w:val="0096480E"/>
    <w:rsid w:val="0096488E"/>
    <w:rsid w:val="00964C87"/>
    <w:rsid w:val="00964D93"/>
    <w:rsid w:val="00964DA4"/>
    <w:rsid w:val="00964E1E"/>
    <w:rsid w:val="0096518A"/>
    <w:rsid w:val="0096533A"/>
    <w:rsid w:val="0096567B"/>
    <w:rsid w:val="0096576A"/>
    <w:rsid w:val="00965831"/>
    <w:rsid w:val="0096593F"/>
    <w:rsid w:val="0096596D"/>
    <w:rsid w:val="00965A0C"/>
    <w:rsid w:val="00965A2C"/>
    <w:rsid w:val="00965E97"/>
    <w:rsid w:val="00965F96"/>
    <w:rsid w:val="009661D2"/>
    <w:rsid w:val="0096629C"/>
    <w:rsid w:val="00966348"/>
    <w:rsid w:val="0096647A"/>
    <w:rsid w:val="009666E3"/>
    <w:rsid w:val="0096670E"/>
    <w:rsid w:val="009667D0"/>
    <w:rsid w:val="00966831"/>
    <w:rsid w:val="009669E9"/>
    <w:rsid w:val="00966C45"/>
    <w:rsid w:val="00966CBF"/>
    <w:rsid w:val="00966F5A"/>
    <w:rsid w:val="00966F98"/>
    <w:rsid w:val="009671C2"/>
    <w:rsid w:val="00967281"/>
    <w:rsid w:val="00967295"/>
    <w:rsid w:val="00967343"/>
    <w:rsid w:val="00967366"/>
    <w:rsid w:val="00967431"/>
    <w:rsid w:val="00967492"/>
    <w:rsid w:val="00967829"/>
    <w:rsid w:val="00967A15"/>
    <w:rsid w:val="00967D79"/>
    <w:rsid w:val="00967F53"/>
    <w:rsid w:val="00970029"/>
    <w:rsid w:val="009700E4"/>
    <w:rsid w:val="009701E5"/>
    <w:rsid w:val="009707CF"/>
    <w:rsid w:val="00970AF5"/>
    <w:rsid w:val="00970D06"/>
    <w:rsid w:val="0097104B"/>
    <w:rsid w:val="009710CC"/>
    <w:rsid w:val="009713CC"/>
    <w:rsid w:val="00971A49"/>
    <w:rsid w:val="00971B7C"/>
    <w:rsid w:val="00971F77"/>
    <w:rsid w:val="00972A58"/>
    <w:rsid w:val="00972F34"/>
    <w:rsid w:val="00973323"/>
    <w:rsid w:val="009733CA"/>
    <w:rsid w:val="00973475"/>
    <w:rsid w:val="009738BE"/>
    <w:rsid w:val="00973920"/>
    <w:rsid w:val="00973AC2"/>
    <w:rsid w:val="00973EF3"/>
    <w:rsid w:val="00973F99"/>
    <w:rsid w:val="00974039"/>
    <w:rsid w:val="009740AD"/>
    <w:rsid w:val="0097411A"/>
    <w:rsid w:val="0097412E"/>
    <w:rsid w:val="00974415"/>
    <w:rsid w:val="0097444F"/>
    <w:rsid w:val="00974634"/>
    <w:rsid w:val="009746C0"/>
    <w:rsid w:val="009747B1"/>
    <w:rsid w:val="009748E1"/>
    <w:rsid w:val="00974B9A"/>
    <w:rsid w:val="00975067"/>
    <w:rsid w:val="00975152"/>
    <w:rsid w:val="009753D6"/>
    <w:rsid w:val="0097571E"/>
    <w:rsid w:val="009757B5"/>
    <w:rsid w:val="0097586F"/>
    <w:rsid w:val="009760B3"/>
    <w:rsid w:val="009760B4"/>
    <w:rsid w:val="00976314"/>
    <w:rsid w:val="00976576"/>
    <w:rsid w:val="00976961"/>
    <w:rsid w:val="009769C1"/>
    <w:rsid w:val="00976B38"/>
    <w:rsid w:val="00976C82"/>
    <w:rsid w:val="00976F79"/>
    <w:rsid w:val="009770ED"/>
    <w:rsid w:val="00977139"/>
    <w:rsid w:val="009773A2"/>
    <w:rsid w:val="00977727"/>
    <w:rsid w:val="00977752"/>
    <w:rsid w:val="00977B46"/>
    <w:rsid w:val="00977C93"/>
    <w:rsid w:val="00977CDC"/>
    <w:rsid w:val="00977E6E"/>
    <w:rsid w:val="00980170"/>
    <w:rsid w:val="0098055A"/>
    <w:rsid w:val="00980836"/>
    <w:rsid w:val="00980D57"/>
    <w:rsid w:val="0098101E"/>
    <w:rsid w:val="009810BA"/>
    <w:rsid w:val="009810DF"/>
    <w:rsid w:val="0098116F"/>
    <w:rsid w:val="009816A0"/>
    <w:rsid w:val="00981796"/>
    <w:rsid w:val="0098180A"/>
    <w:rsid w:val="00981860"/>
    <w:rsid w:val="00981CCD"/>
    <w:rsid w:val="00981D6D"/>
    <w:rsid w:val="00981DED"/>
    <w:rsid w:val="00981E48"/>
    <w:rsid w:val="009820AC"/>
    <w:rsid w:val="0098213A"/>
    <w:rsid w:val="00982351"/>
    <w:rsid w:val="00982433"/>
    <w:rsid w:val="0098258C"/>
    <w:rsid w:val="009826A8"/>
    <w:rsid w:val="009826C2"/>
    <w:rsid w:val="0098283C"/>
    <w:rsid w:val="0098297E"/>
    <w:rsid w:val="00982A25"/>
    <w:rsid w:val="00982B31"/>
    <w:rsid w:val="00982C19"/>
    <w:rsid w:val="00982DEE"/>
    <w:rsid w:val="0098304E"/>
    <w:rsid w:val="0098317E"/>
    <w:rsid w:val="0098342D"/>
    <w:rsid w:val="00983788"/>
    <w:rsid w:val="009837C6"/>
    <w:rsid w:val="009839D3"/>
    <w:rsid w:val="00983C60"/>
    <w:rsid w:val="00983D64"/>
    <w:rsid w:val="00983EB8"/>
    <w:rsid w:val="009842C7"/>
    <w:rsid w:val="0098430E"/>
    <w:rsid w:val="0098433A"/>
    <w:rsid w:val="009844C6"/>
    <w:rsid w:val="00984BA9"/>
    <w:rsid w:val="00984D83"/>
    <w:rsid w:val="00984F15"/>
    <w:rsid w:val="0098510B"/>
    <w:rsid w:val="00985807"/>
    <w:rsid w:val="00985862"/>
    <w:rsid w:val="009859D6"/>
    <w:rsid w:val="009859EB"/>
    <w:rsid w:val="00985B46"/>
    <w:rsid w:val="00985C0F"/>
    <w:rsid w:val="00985C99"/>
    <w:rsid w:val="00985E13"/>
    <w:rsid w:val="00985E9C"/>
    <w:rsid w:val="00985EC2"/>
    <w:rsid w:val="0098609F"/>
    <w:rsid w:val="00986A8F"/>
    <w:rsid w:val="00986C8F"/>
    <w:rsid w:val="00987117"/>
    <w:rsid w:val="009876BD"/>
    <w:rsid w:val="0098773D"/>
    <w:rsid w:val="00987949"/>
    <w:rsid w:val="009879FD"/>
    <w:rsid w:val="00987BE6"/>
    <w:rsid w:val="00987E96"/>
    <w:rsid w:val="00987F61"/>
    <w:rsid w:val="00987FDD"/>
    <w:rsid w:val="0099002D"/>
    <w:rsid w:val="0099063B"/>
    <w:rsid w:val="00990683"/>
    <w:rsid w:val="0099080D"/>
    <w:rsid w:val="00990AEB"/>
    <w:rsid w:val="00990B18"/>
    <w:rsid w:val="00990B48"/>
    <w:rsid w:val="00990C95"/>
    <w:rsid w:val="00990CDC"/>
    <w:rsid w:val="00990D1D"/>
    <w:rsid w:val="00990E66"/>
    <w:rsid w:val="00990FFF"/>
    <w:rsid w:val="0099101D"/>
    <w:rsid w:val="00991183"/>
    <w:rsid w:val="00991205"/>
    <w:rsid w:val="00991672"/>
    <w:rsid w:val="009916A4"/>
    <w:rsid w:val="00991786"/>
    <w:rsid w:val="0099178D"/>
    <w:rsid w:val="00991887"/>
    <w:rsid w:val="00991B5E"/>
    <w:rsid w:val="00991BE3"/>
    <w:rsid w:val="00991C01"/>
    <w:rsid w:val="00991D22"/>
    <w:rsid w:val="00991E4E"/>
    <w:rsid w:val="00991F73"/>
    <w:rsid w:val="00992057"/>
    <w:rsid w:val="009921D3"/>
    <w:rsid w:val="00992390"/>
    <w:rsid w:val="00992471"/>
    <w:rsid w:val="009926CD"/>
    <w:rsid w:val="00992795"/>
    <w:rsid w:val="0099285C"/>
    <w:rsid w:val="009928C2"/>
    <w:rsid w:val="00992D1B"/>
    <w:rsid w:val="00992EC3"/>
    <w:rsid w:val="00993022"/>
    <w:rsid w:val="00993281"/>
    <w:rsid w:val="00993755"/>
    <w:rsid w:val="0099385E"/>
    <w:rsid w:val="00993900"/>
    <w:rsid w:val="00993962"/>
    <w:rsid w:val="00993B72"/>
    <w:rsid w:val="00993C77"/>
    <w:rsid w:val="00993D79"/>
    <w:rsid w:val="00993D8D"/>
    <w:rsid w:val="00993F07"/>
    <w:rsid w:val="009944BE"/>
    <w:rsid w:val="009945C8"/>
    <w:rsid w:val="009945CD"/>
    <w:rsid w:val="009947DC"/>
    <w:rsid w:val="00994A22"/>
    <w:rsid w:val="00994C67"/>
    <w:rsid w:val="00994DD2"/>
    <w:rsid w:val="00995040"/>
    <w:rsid w:val="009951BF"/>
    <w:rsid w:val="009958B7"/>
    <w:rsid w:val="0099592C"/>
    <w:rsid w:val="00995BC2"/>
    <w:rsid w:val="00995CF4"/>
    <w:rsid w:val="00995D08"/>
    <w:rsid w:val="00995FCC"/>
    <w:rsid w:val="00995FF1"/>
    <w:rsid w:val="00996284"/>
    <w:rsid w:val="009962E2"/>
    <w:rsid w:val="00996469"/>
    <w:rsid w:val="00996478"/>
    <w:rsid w:val="009965AD"/>
    <w:rsid w:val="009965C8"/>
    <w:rsid w:val="0099660D"/>
    <w:rsid w:val="00996675"/>
    <w:rsid w:val="00996873"/>
    <w:rsid w:val="009968F2"/>
    <w:rsid w:val="00996B09"/>
    <w:rsid w:val="00996D93"/>
    <w:rsid w:val="00997268"/>
    <w:rsid w:val="009973CA"/>
    <w:rsid w:val="009975A9"/>
    <w:rsid w:val="009975C4"/>
    <w:rsid w:val="009977D5"/>
    <w:rsid w:val="00997869"/>
    <w:rsid w:val="00997956"/>
    <w:rsid w:val="00997D33"/>
    <w:rsid w:val="00997E54"/>
    <w:rsid w:val="009A0029"/>
    <w:rsid w:val="009A011C"/>
    <w:rsid w:val="009A0413"/>
    <w:rsid w:val="009A04C4"/>
    <w:rsid w:val="009A06A5"/>
    <w:rsid w:val="009A07A7"/>
    <w:rsid w:val="009A0895"/>
    <w:rsid w:val="009A099C"/>
    <w:rsid w:val="009A0ADE"/>
    <w:rsid w:val="009A0BF1"/>
    <w:rsid w:val="009A0C52"/>
    <w:rsid w:val="009A0DD3"/>
    <w:rsid w:val="009A0F9E"/>
    <w:rsid w:val="009A1310"/>
    <w:rsid w:val="009A13C9"/>
    <w:rsid w:val="009A148A"/>
    <w:rsid w:val="009A172C"/>
    <w:rsid w:val="009A1B97"/>
    <w:rsid w:val="009A2160"/>
    <w:rsid w:val="009A2179"/>
    <w:rsid w:val="009A2390"/>
    <w:rsid w:val="009A24F2"/>
    <w:rsid w:val="009A2527"/>
    <w:rsid w:val="009A25A1"/>
    <w:rsid w:val="009A25E2"/>
    <w:rsid w:val="009A2820"/>
    <w:rsid w:val="009A289E"/>
    <w:rsid w:val="009A28F7"/>
    <w:rsid w:val="009A2BA3"/>
    <w:rsid w:val="009A301E"/>
    <w:rsid w:val="009A325A"/>
    <w:rsid w:val="009A3609"/>
    <w:rsid w:val="009A3852"/>
    <w:rsid w:val="009A391C"/>
    <w:rsid w:val="009A3A17"/>
    <w:rsid w:val="009A3DE6"/>
    <w:rsid w:val="009A3E83"/>
    <w:rsid w:val="009A4001"/>
    <w:rsid w:val="009A44E2"/>
    <w:rsid w:val="009A4739"/>
    <w:rsid w:val="009A4975"/>
    <w:rsid w:val="009A4BCF"/>
    <w:rsid w:val="009A4C14"/>
    <w:rsid w:val="009A4EBC"/>
    <w:rsid w:val="009A54EE"/>
    <w:rsid w:val="009A57C8"/>
    <w:rsid w:val="009A581F"/>
    <w:rsid w:val="009A583B"/>
    <w:rsid w:val="009A5C1A"/>
    <w:rsid w:val="009A5EFF"/>
    <w:rsid w:val="009A6047"/>
    <w:rsid w:val="009A615D"/>
    <w:rsid w:val="009A62B5"/>
    <w:rsid w:val="009A630D"/>
    <w:rsid w:val="009A6659"/>
    <w:rsid w:val="009A672E"/>
    <w:rsid w:val="009A677D"/>
    <w:rsid w:val="009A698F"/>
    <w:rsid w:val="009A6B35"/>
    <w:rsid w:val="009A6DF7"/>
    <w:rsid w:val="009A6EE2"/>
    <w:rsid w:val="009A6F8B"/>
    <w:rsid w:val="009A71DC"/>
    <w:rsid w:val="009A758B"/>
    <w:rsid w:val="009A7707"/>
    <w:rsid w:val="009A7812"/>
    <w:rsid w:val="009A786D"/>
    <w:rsid w:val="009A7C20"/>
    <w:rsid w:val="009A7D37"/>
    <w:rsid w:val="009A7DF0"/>
    <w:rsid w:val="009A7EA1"/>
    <w:rsid w:val="009A7F5D"/>
    <w:rsid w:val="009B00A9"/>
    <w:rsid w:val="009B01E7"/>
    <w:rsid w:val="009B02EA"/>
    <w:rsid w:val="009B033D"/>
    <w:rsid w:val="009B03BA"/>
    <w:rsid w:val="009B0861"/>
    <w:rsid w:val="009B088C"/>
    <w:rsid w:val="009B0B71"/>
    <w:rsid w:val="009B0E0E"/>
    <w:rsid w:val="009B0F9F"/>
    <w:rsid w:val="009B0FCF"/>
    <w:rsid w:val="009B1112"/>
    <w:rsid w:val="009B115A"/>
    <w:rsid w:val="009B1280"/>
    <w:rsid w:val="009B1333"/>
    <w:rsid w:val="009B19CA"/>
    <w:rsid w:val="009B1BF0"/>
    <w:rsid w:val="009B22D9"/>
    <w:rsid w:val="009B23F9"/>
    <w:rsid w:val="009B24CB"/>
    <w:rsid w:val="009B2C5D"/>
    <w:rsid w:val="009B2E7B"/>
    <w:rsid w:val="009B313B"/>
    <w:rsid w:val="009B3202"/>
    <w:rsid w:val="009B3230"/>
    <w:rsid w:val="009B325D"/>
    <w:rsid w:val="009B3433"/>
    <w:rsid w:val="009B364C"/>
    <w:rsid w:val="009B39A5"/>
    <w:rsid w:val="009B3BEE"/>
    <w:rsid w:val="009B3C03"/>
    <w:rsid w:val="009B3CAA"/>
    <w:rsid w:val="009B3E92"/>
    <w:rsid w:val="009B3F32"/>
    <w:rsid w:val="009B3FFA"/>
    <w:rsid w:val="009B415D"/>
    <w:rsid w:val="009B4308"/>
    <w:rsid w:val="009B4401"/>
    <w:rsid w:val="009B4587"/>
    <w:rsid w:val="009B46BC"/>
    <w:rsid w:val="009B46FF"/>
    <w:rsid w:val="009B4943"/>
    <w:rsid w:val="009B4966"/>
    <w:rsid w:val="009B4AD4"/>
    <w:rsid w:val="009B4B09"/>
    <w:rsid w:val="009B4BD3"/>
    <w:rsid w:val="009B4CE2"/>
    <w:rsid w:val="009B4D9D"/>
    <w:rsid w:val="009B524E"/>
    <w:rsid w:val="009B5498"/>
    <w:rsid w:val="009B549F"/>
    <w:rsid w:val="009B5532"/>
    <w:rsid w:val="009B553C"/>
    <w:rsid w:val="009B575A"/>
    <w:rsid w:val="009B57AA"/>
    <w:rsid w:val="009B5A64"/>
    <w:rsid w:val="009B5C5D"/>
    <w:rsid w:val="009B5D58"/>
    <w:rsid w:val="009B5EA6"/>
    <w:rsid w:val="009B5EE0"/>
    <w:rsid w:val="009B60D5"/>
    <w:rsid w:val="009B611B"/>
    <w:rsid w:val="009B6243"/>
    <w:rsid w:val="009B6279"/>
    <w:rsid w:val="009B6331"/>
    <w:rsid w:val="009B63FE"/>
    <w:rsid w:val="009B64DB"/>
    <w:rsid w:val="009B6576"/>
    <w:rsid w:val="009B6861"/>
    <w:rsid w:val="009B68F0"/>
    <w:rsid w:val="009B6945"/>
    <w:rsid w:val="009B6979"/>
    <w:rsid w:val="009B69BE"/>
    <w:rsid w:val="009B6BD6"/>
    <w:rsid w:val="009B6C21"/>
    <w:rsid w:val="009B6C66"/>
    <w:rsid w:val="009B6CB6"/>
    <w:rsid w:val="009B6EC7"/>
    <w:rsid w:val="009B6EDE"/>
    <w:rsid w:val="009B7087"/>
    <w:rsid w:val="009B716F"/>
    <w:rsid w:val="009B720F"/>
    <w:rsid w:val="009B7237"/>
    <w:rsid w:val="009B7469"/>
    <w:rsid w:val="009B7588"/>
    <w:rsid w:val="009B76ED"/>
    <w:rsid w:val="009B794C"/>
    <w:rsid w:val="009B7B00"/>
    <w:rsid w:val="009B7C55"/>
    <w:rsid w:val="009B7CEA"/>
    <w:rsid w:val="009B7D9F"/>
    <w:rsid w:val="009B7E47"/>
    <w:rsid w:val="009B7F20"/>
    <w:rsid w:val="009C00B1"/>
    <w:rsid w:val="009C025B"/>
    <w:rsid w:val="009C0329"/>
    <w:rsid w:val="009C0398"/>
    <w:rsid w:val="009C0565"/>
    <w:rsid w:val="009C0589"/>
    <w:rsid w:val="009C05D4"/>
    <w:rsid w:val="009C06F7"/>
    <w:rsid w:val="009C070D"/>
    <w:rsid w:val="009C09A4"/>
    <w:rsid w:val="009C0C93"/>
    <w:rsid w:val="009C0E48"/>
    <w:rsid w:val="009C10A7"/>
    <w:rsid w:val="009C11FF"/>
    <w:rsid w:val="009C1431"/>
    <w:rsid w:val="009C1846"/>
    <w:rsid w:val="009C1B39"/>
    <w:rsid w:val="009C1EBB"/>
    <w:rsid w:val="009C1F99"/>
    <w:rsid w:val="009C21C9"/>
    <w:rsid w:val="009C2230"/>
    <w:rsid w:val="009C25C2"/>
    <w:rsid w:val="009C2879"/>
    <w:rsid w:val="009C2DD4"/>
    <w:rsid w:val="009C2FF2"/>
    <w:rsid w:val="009C322C"/>
    <w:rsid w:val="009C3279"/>
    <w:rsid w:val="009C329B"/>
    <w:rsid w:val="009C339F"/>
    <w:rsid w:val="009C3568"/>
    <w:rsid w:val="009C35EE"/>
    <w:rsid w:val="009C3846"/>
    <w:rsid w:val="009C3B1E"/>
    <w:rsid w:val="009C3B4F"/>
    <w:rsid w:val="009C3D06"/>
    <w:rsid w:val="009C3D71"/>
    <w:rsid w:val="009C3F6A"/>
    <w:rsid w:val="009C41C3"/>
    <w:rsid w:val="009C43C3"/>
    <w:rsid w:val="009C445E"/>
    <w:rsid w:val="009C450E"/>
    <w:rsid w:val="009C465C"/>
    <w:rsid w:val="009C4802"/>
    <w:rsid w:val="009C48CF"/>
    <w:rsid w:val="009C48D7"/>
    <w:rsid w:val="009C4A63"/>
    <w:rsid w:val="009C4D22"/>
    <w:rsid w:val="009C4F0E"/>
    <w:rsid w:val="009C5441"/>
    <w:rsid w:val="009C5744"/>
    <w:rsid w:val="009C5836"/>
    <w:rsid w:val="009C5E96"/>
    <w:rsid w:val="009C5FE2"/>
    <w:rsid w:val="009C6654"/>
    <w:rsid w:val="009C6722"/>
    <w:rsid w:val="009C6794"/>
    <w:rsid w:val="009C690D"/>
    <w:rsid w:val="009C692C"/>
    <w:rsid w:val="009C6AFE"/>
    <w:rsid w:val="009C6B74"/>
    <w:rsid w:val="009C6E90"/>
    <w:rsid w:val="009C6FD4"/>
    <w:rsid w:val="009C7020"/>
    <w:rsid w:val="009C71B7"/>
    <w:rsid w:val="009C774D"/>
    <w:rsid w:val="009C7D4F"/>
    <w:rsid w:val="009C7DB8"/>
    <w:rsid w:val="009C7EFE"/>
    <w:rsid w:val="009D030D"/>
    <w:rsid w:val="009D060B"/>
    <w:rsid w:val="009D0777"/>
    <w:rsid w:val="009D077A"/>
    <w:rsid w:val="009D0A7B"/>
    <w:rsid w:val="009D0A8D"/>
    <w:rsid w:val="009D0AFE"/>
    <w:rsid w:val="009D0C72"/>
    <w:rsid w:val="009D0D66"/>
    <w:rsid w:val="009D0E10"/>
    <w:rsid w:val="009D0E9D"/>
    <w:rsid w:val="009D0F6F"/>
    <w:rsid w:val="009D1041"/>
    <w:rsid w:val="009D1219"/>
    <w:rsid w:val="009D1487"/>
    <w:rsid w:val="009D18B9"/>
    <w:rsid w:val="009D1954"/>
    <w:rsid w:val="009D1B59"/>
    <w:rsid w:val="009D1D12"/>
    <w:rsid w:val="009D1D5C"/>
    <w:rsid w:val="009D1DB0"/>
    <w:rsid w:val="009D20ED"/>
    <w:rsid w:val="009D211F"/>
    <w:rsid w:val="009D2176"/>
    <w:rsid w:val="009D22CA"/>
    <w:rsid w:val="009D22D1"/>
    <w:rsid w:val="009D2464"/>
    <w:rsid w:val="009D29FE"/>
    <w:rsid w:val="009D2A35"/>
    <w:rsid w:val="009D2C4A"/>
    <w:rsid w:val="009D2D4E"/>
    <w:rsid w:val="009D3147"/>
    <w:rsid w:val="009D319F"/>
    <w:rsid w:val="009D3259"/>
    <w:rsid w:val="009D33B4"/>
    <w:rsid w:val="009D352B"/>
    <w:rsid w:val="009D35D5"/>
    <w:rsid w:val="009D37AA"/>
    <w:rsid w:val="009D3932"/>
    <w:rsid w:val="009D39D8"/>
    <w:rsid w:val="009D3CF8"/>
    <w:rsid w:val="009D3D65"/>
    <w:rsid w:val="009D3DF0"/>
    <w:rsid w:val="009D3F7A"/>
    <w:rsid w:val="009D3FC8"/>
    <w:rsid w:val="009D4065"/>
    <w:rsid w:val="009D40A1"/>
    <w:rsid w:val="009D4282"/>
    <w:rsid w:val="009D457F"/>
    <w:rsid w:val="009D4750"/>
    <w:rsid w:val="009D4A7A"/>
    <w:rsid w:val="009D4C42"/>
    <w:rsid w:val="009D4DC7"/>
    <w:rsid w:val="009D4EDD"/>
    <w:rsid w:val="009D51FE"/>
    <w:rsid w:val="009D53C7"/>
    <w:rsid w:val="009D54BC"/>
    <w:rsid w:val="009D54FC"/>
    <w:rsid w:val="009D552F"/>
    <w:rsid w:val="009D5679"/>
    <w:rsid w:val="009D5689"/>
    <w:rsid w:val="009D56CC"/>
    <w:rsid w:val="009D56D5"/>
    <w:rsid w:val="009D574E"/>
    <w:rsid w:val="009D5770"/>
    <w:rsid w:val="009D5952"/>
    <w:rsid w:val="009D5C06"/>
    <w:rsid w:val="009D5C17"/>
    <w:rsid w:val="009D5C98"/>
    <w:rsid w:val="009D5EB7"/>
    <w:rsid w:val="009D5F53"/>
    <w:rsid w:val="009D60A3"/>
    <w:rsid w:val="009D621D"/>
    <w:rsid w:val="009D67A0"/>
    <w:rsid w:val="009D6871"/>
    <w:rsid w:val="009D69DE"/>
    <w:rsid w:val="009D6B6F"/>
    <w:rsid w:val="009D6B7C"/>
    <w:rsid w:val="009D6DB5"/>
    <w:rsid w:val="009D7138"/>
    <w:rsid w:val="009D744A"/>
    <w:rsid w:val="009D75CD"/>
    <w:rsid w:val="009D7682"/>
    <w:rsid w:val="009D76BD"/>
    <w:rsid w:val="009D78AF"/>
    <w:rsid w:val="009D7A50"/>
    <w:rsid w:val="009D7A60"/>
    <w:rsid w:val="009D7B7C"/>
    <w:rsid w:val="009D7F20"/>
    <w:rsid w:val="009D7FB7"/>
    <w:rsid w:val="009E0005"/>
    <w:rsid w:val="009E0119"/>
    <w:rsid w:val="009E01B2"/>
    <w:rsid w:val="009E03C3"/>
    <w:rsid w:val="009E04C4"/>
    <w:rsid w:val="009E04CB"/>
    <w:rsid w:val="009E06DD"/>
    <w:rsid w:val="009E06FF"/>
    <w:rsid w:val="009E07CC"/>
    <w:rsid w:val="009E07E0"/>
    <w:rsid w:val="009E09B5"/>
    <w:rsid w:val="009E0B9F"/>
    <w:rsid w:val="009E1054"/>
    <w:rsid w:val="009E12AF"/>
    <w:rsid w:val="009E138C"/>
    <w:rsid w:val="009E183D"/>
    <w:rsid w:val="009E1B39"/>
    <w:rsid w:val="009E1CEC"/>
    <w:rsid w:val="009E1F2E"/>
    <w:rsid w:val="009E2212"/>
    <w:rsid w:val="009E2351"/>
    <w:rsid w:val="009E23A2"/>
    <w:rsid w:val="009E27B6"/>
    <w:rsid w:val="009E2813"/>
    <w:rsid w:val="009E28EF"/>
    <w:rsid w:val="009E2B49"/>
    <w:rsid w:val="009E2D74"/>
    <w:rsid w:val="009E2F7D"/>
    <w:rsid w:val="009E3084"/>
    <w:rsid w:val="009E30E4"/>
    <w:rsid w:val="009E3364"/>
    <w:rsid w:val="009E347E"/>
    <w:rsid w:val="009E3492"/>
    <w:rsid w:val="009E3635"/>
    <w:rsid w:val="009E3947"/>
    <w:rsid w:val="009E3B63"/>
    <w:rsid w:val="009E3CF9"/>
    <w:rsid w:val="009E3DF0"/>
    <w:rsid w:val="009E3E55"/>
    <w:rsid w:val="009E4160"/>
    <w:rsid w:val="009E4336"/>
    <w:rsid w:val="009E44E7"/>
    <w:rsid w:val="009E45C0"/>
    <w:rsid w:val="009E4660"/>
    <w:rsid w:val="009E4698"/>
    <w:rsid w:val="009E46E1"/>
    <w:rsid w:val="009E4812"/>
    <w:rsid w:val="009E4907"/>
    <w:rsid w:val="009E49C2"/>
    <w:rsid w:val="009E4A2C"/>
    <w:rsid w:val="009E4A55"/>
    <w:rsid w:val="009E4BF8"/>
    <w:rsid w:val="009E4C60"/>
    <w:rsid w:val="009E52F2"/>
    <w:rsid w:val="009E56E6"/>
    <w:rsid w:val="009E5A25"/>
    <w:rsid w:val="009E5BF5"/>
    <w:rsid w:val="009E5C21"/>
    <w:rsid w:val="009E5D93"/>
    <w:rsid w:val="009E5E34"/>
    <w:rsid w:val="009E5E88"/>
    <w:rsid w:val="009E60C7"/>
    <w:rsid w:val="009E64BA"/>
    <w:rsid w:val="009E686D"/>
    <w:rsid w:val="009E697A"/>
    <w:rsid w:val="009E6A8F"/>
    <w:rsid w:val="009E6AE8"/>
    <w:rsid w:val="009E6E0B"/>
    <w:rsid w:val="009E700E"/>
    <w:rsid w:val="009E7185"/>
    <w:rsid w:val="009E72B7"/>
    <w:rsid w:val="009E7358"/>
    <w:rsid w:val="009E73DF"/>
    <w:rsid w:val="009E73E4"/>
    <w:rsid w:val="009E7612"/>
    <w:rsid w:val="009E79E1"/>
    <w:rsid w:val="009E7A12"/>
    <w:rsid w:val="009E7B6A"/>
    <w:rsid w:val="009F019C"/>
    <w:rsid w:val="009F02E5"/>
    <w:rsid w:val="009F030A"/>
    <w:rsid w:val="009F0660"/>
    <w:rsid w:val="009F0695"/>
    <w:rsid w:val="009F0743"/>
    <w:rsid w:val="009F074D"/>
    <w:rsid w:val="009F08DE"/>
    <w:rsid w:val="009F095D"/>
    <w:rsid w:val="009F09F9"/>
    <w:rsid w:val="009F0ABC"/>
    <w:rsid w:val="009F0B48"/>
    <w:rsid w:val="009F0D0F"/>
    <w:rsid w:val="009F0F69"/>
    <w:rsid w:val="009F12AA"/>
    <w:rsid w:val="009F1404"/>
    <w:rsid w:val="009F1544"/>
    <w:rsid w:val="009F1549"/>
    <w:rsid w:val="009F1561"/>
    <w:rsid w:val="009F19AA"/>
    <w:rsid w:val="009F19DA"/>
    <w:rsid w:val="009F1ED1"/>
    <w:rsid w:val="009F1F33"/>
    <w:rsid w:val="009F203A"/>
    <w:rsid w:val="009F2064"/>
    <w:rsid w:val="009F20A8"/>
    <w:rsid w:val="009F2288"/>
    <w:rsid w:val="009F2290"/>
    <w:rsid w:val="009F232B"/>
    <w:rsid w:val="009F23DC"/>
    <w:rsid w:val="009F23E1"/>
    <w:rsid w:val="009F23F2"/>
    <w:rsid w:val="009F26A5"/>
    <w:rsid w:val="009F26B3"/>
    <w:rsid w:val="009F2798"/>
    <w:rsid w:val="009F3039"/>
    <w:rsid w:val="009F34E7"/>
    <w:rsid w:val="009F3500"/>
    <w:rsid w:val="009F350E"/>
    <w:rsid w:val="009F3577"/>
    <w:rsid w:val="009F35FB"/>
    <w:rsid w:val="009F3602"/>
    <w:rsid w:val="009F3741"/>
    <w:rsid w:val="009F3748"/>
    <w:rsid w:val="009F374E"/>
    <w:rsid w:val="009F3B19"/>
    <w:rsid w:val="009F3B1A"/>
    <w:rsid w:val="009F3B2E"/>
    <w:rsid w:val="009F3CC3"/>
    <w:rsid w:val="009F3D70"/>
    <w:rsid w:val="009F3DF0"/>
    <w:rsid w:val="009F407C"/>
    <w:rsid w:val="009F44AA"/>
    <w:rsid w:val="009F44F9"/>
    <w:rsid w:val="009F4656"/>
    <w:rsid w:val="009F4725"/>
    <w:rsid w:val="009F4A54"/>
    <w:rsid w:val="009F4CF6"/>
    <w:rsid w:val="009F4EF7"/>
    <w:rsid w:val="009F5017"/>
    <w:rsid w:val="009F515C"/>
    <w:rsid w:val="009F51E2"/>
    <w:rsid w:val="009F56EC"/>
    <w:rsid w:val="009F576B"/>
    <w:rsid w:val="009F596B"/>
    <w:rsid w:val="009F5A92"/>
    <w:rsid w:val="009F5B43"/>
    <w:rsid w:val="009F5B92"/>
    <w:rsid w:val="009F5D1F"/>
    <w:rsid w:val="009F6293"/>
    <w:rsid w:val="009F6368"/>
    <w:rsid w:val="009F6414"/>
    <w:rsid w:val="009F64F6"/>
    <w:rsid w:val="009F6827"/>
    <w:rsid w:val="009F6B44"/>
    <w:rsid w:val="009F6B57"/>
    <w:rsid w:val="009F703E"/>
    <w:rsid w:val="009F710C"/>
    <w:rsid w:val="009F71C4"/>
    <w:rsid w:val="009F7211"/>
    <w:rsid w:val="009F7476"/>
    <w:rsid w:val="009F7544"/>
    <w:rsid w:val="009F76BF"/>
    <w:rsid w:val="009F7751"/>
    <w:rsid w:val="009F7AA6"/>
    <w:rsid w:val="009F7E0B"/>
    <w:rsid w:val="009F7F13"/>
    <w:rsid w:val="00A0001F"/>
    <w:rsid w:val="00A0017E"/>
    <w:rsid w:val="00A001AE"/>
    <w:rsid w:val="00A00357"/>
    <w:rsid w:val="00A0057B"/>
    <w:rsid w:val="00A00872"/>
    <w:rsid w:val="00A0094F"/>
    <w:rsid w:val="00A00D93"/>
    <w:rsid w:val="00A00EE7"/>
    <w:rsid w:val="00A00F67"/>
    <w:rsid w:val="00A01287"/>
    <w:rsid w:val="00A012B4"/>
    <w:rsid w:val="00A01318"/>
    <w:rsid w:val="00A019B6"/>
    <w:rsid w:val="00A01C19"/>
    <w:rsid w:val="00A01E2A"/>
    <w:rsid w:val="00A01E61"/>
    <w:rsid w:val="00A01FC5"/>
    <w:rsid w:val="00A020AF"/>
    <w:rsid w:val="00A022AE"/>
    <w:rsid w:val="00A02493"/>
    <w:rsid w:val="00A02513"/>
    <w:rsid w:val="00A0261B"/>
    <w:rsid w:val="00A026BC"/>
    <w:rsid w:val="00A026CA"/>
    <w:rsid w:val="00A02809"/>
    <w:rsid w:val="00A02F98"/>
    <w:rsid w:val="00A03019"/>
    <w:rsid w:val="00A03142"/>
    <w:rsid w:val="00A031C5"/>
    <w:rsid w:val="00A031C7"/>
    <w:rsid w:val="00A031FA"/>
    <w:rsid w:val="00A032A5"/>
    <w:rsid w:val="00A0331F"/>
    <w:rsid w:val="00A0339D"/>
    <w:rsid w:val="00A03573"/>
    <w:rsid w:val="00A035F2"/>
    <w:rsid w:val="00A0360B"/>
    <w:rsid w:val="00A0379D"/>
    <w:rsid w:val="00A03954"/>
    <w:rsid w:val="00A03BE5"/>
    <w:rsid w:val="00A03F70"/>
    <w:rsid w:val="00A03F79"/>
    <w:rsid w:val="00A03F93"/>
    <w:rsid w:val="00A03FB0"/>
    <w:rsid w:val="00A042D5"/>
    <w:rsid w:val="00A04443"/>
    <w:rsid w:val="00A0444D"/>
    <w:rsid w:val="00A0462D"/>
    <w:rsid w:val="00A047CB"/>
    <w:rsid w:val="00A0491A"/>
    <w:rsid w:val="00A04977"/>
    <w:rsid w:val="00A04AD7"/>
    <w:rsid w:val="00A04E64"/>
    <w:rsid w:val="00A04F6C"/>
    <w:rsid w:val="00A05121"/>
    <w:rsid w:val="00A05892"/>
    <w:rsid w:val="00A058B3"/>
    <w:rsid w:val="00A05A78"/>
    <w:rsid w:val="00A05C73"/>
    <w:rsid w:val="00A05DF3"/>
    <w:rsid w:val="00A05EAB"/>
    <w:rsid w:val="00A05F5C"/>
    <w:rsid w:val="00A0614F"/>
    <w:rsid w:val="00A061C5"/>
    <w:rsid w:val="00A0657E"/>
    <w:rsid w:val="00A066F0"/>
    <w:rsid w:val="00A0670C"/>
    <w:rsid w:val="00A06736"/>
    <w:rsid w:val="00A0688D"/>
    <w:rsid w:val="00A069C0"/>
    <w:rsid w:val="00A06ADD"/>
    <w:rsid w:val="00A070D1"/>
    <w:rsid w:val="00A07127"/>
    <w:rsid w:val="00A074B8"/>
    <w:rsid w:val="00A07546"/>
    <w:rsid w:val="00A07660"/>
    <w:rsid w:val="00A07865"/>
    <w:rsid w:val="00A078C8"/>
    <w:rsid w:val="00A07B0C"/>
    <w:rsid w:val="00A07C69"/>
    <w:rsid w:val="00A07C89"/>
    <w:rsid w:val="00A07CB6"/>
    <w:rsid w:val="00A07DF0"/>
    <w:rsid w:val="00A07ECD"/>
    <w:rsid w:val="00A1001D"/>
    <w:rsid w:val="00A10060"/>
    <w:rsid w:val="00A10152"/>
    <w:rsid w:val="00A10323"/>
    <w:rsid w:val="00A10494"/>
    <w:rsid w:val="00A104AA"/>
    <w:rsid w:val="00A105C2"/>
    <w:rsid w:val="00A10722"/>
    <w:rsid w:val="00A109AA"/>
    <w:rsid w:val="00A109D1"/>
    <w:rsid w:val="00A10CB5"/>
    <w:rsid w:val="00A10CDB"/>
    <w:rsid w:val="00A10DF0"/>
    <w:rsid w:val="00A10EF0"/>
    <w:rsid w:val="00A1148B"/>
    <w:rsid w:val="00A1167D"/>
    <w:rsid w:val="00A1181E"/>
    <w:rsid w:val="00A119B4"/>
    <w:rsid w:val="00A11A76"/>
    <w:rsid w:val="00A12139"/>
    <w:rsid w:val="00A12523"/>
    <w:rsid w:val="00A128FC"/>
    <w:rsid w:val="00A12A81"/>
    <w:rsid w:val="00A12AD6"/>
    <w:rsid w:val="00A12B4E"/>
    <w:rsid w:val="00A12BE0"/>
    <w:rsid w:val="00A12C88"/>
    <w:rsid w:val="00A12CD8"/>
    <w:rsid w:val="00A12D0B"/>
    <w:rsid w:val="00A12D79"/>
    <w:rsid w:val="00A12D8E"/>
    <w:rsid w:val="00A12DE0"/>
    <w:rsid w:val="00A12DF9"/>
    <w:rsid w:val="00A12E03"/>
    <w:rsid w:val="00A12EB2"/>
    <w:rsid w:val="00A131D0"/>
    <w:rsid w:val="00A13434"/>
    <w:rsid w:val="00A13463"/>
    <w:rsid w:val="00A135CC"/>
    <w:rsid w:val="00A13A10"/>
    <w:rsid w:val="00A13C7B"/>
    <w:rsid w:val="00A13D5E"/>
    <w:rsid w:val="00A13E6B"/>
    <w:rsid w:val="00A13E6D"/>
    <w:rsid w:val="00A13FB9"/>
    <w:rsid w:val="00A14099"/>
    <w:rsid w:val="00A14228"/>
    <w:rsid w:val="00A143B8"/>
    <w:rsid w:val="00A1462B"/>
    <w:rsid w:val="00A14834"/>
    <w:rsid w:val="00A1485D"/>
    <w:rsid w:val="00A148D6"/>
    <w:rsid w:val="00A14B49"/>
    <w:rsid w:val="00A14BB6"/>
    <w:rsid w:val="00A14D0E"/>
    <w:rsid w:val="00A14FE1"/>
    <w:rsid w:val="00A150F3"/>
    <w:rsid w:val="00A1524C"/>
    <w:rsid w:val="00A153C9"/>
    <w:rsid w:val="00A154AA"/>
    <w:rsid w:val="00A154CF"/>
    <w:rsid w:val="00A15551"/>
    <w:rsid w:val="00A156DB"/>
    <w:rsid w:val="00A159BE"/>
    <w:rsid w:val="00A15DD1"/>
    <w:rsid w:val="00A16049"/>
    <w:rsid w:val="00A16093"/>
    <w:rsid w:val="00A161F0"/>
    <w:rsid w:val="00A16954"/>
    <w:rsid w:val="00A16972"/>
    <w:rsid w:val="00A169B2"/>
    <w:rsid w:val="00A16A49"/>
    <w:rsid w:val="00A16C32"/>
    <w:rsid w:val="00A16E84"/>
    <w:rsid w:val="00A16EB3"/>
    <w:rsid w:val="00A16EE8"/>
    <w:rsid w:val="00A16EF3"/>
    <w:rsid w:val="00A1701E"/>
    <w:rsid w:val="00A1731C"/>
    <w:rsid w:val="00A17432"/>
    <w:rsid w:val="00A1778B"/>
    <w:rsid w:val="00A17871"/>
    <w:rsid w:val="00A1791D"/>
    <w:rsid w:val="00A17A98"/>
    <w:rsid w:val="00A17B4C"/>
    <w:rsid w:val="00A17C55"/>
    <w:rsid w:val="00A17E15"/>
    <w:rsid w:val="00A20067"/>
    <w:rsid w:val="00A20166"/>
    <w:rsid w:val="00A20231"/>
    <w:rsid w:val="00A20647"/>
    <w:rsid w:val="00A207CA"/>
    <w:rsid w:val="00A20818"/>
    <w:rsid w:val="00A208D4"/>
    <w:rsid w:val="00A20AE2"/>
    <w:rsid w:val="00A2100E"/>
    <w:rsid w:val="00A211AC"/>
    <w:rsid w:val="00A21457"/>
    <w:rsid w:val="00A2181E"/>
    <w:rsid w:val="00A2187F"/>
    <w:rsid w:val="00A219FD"/>
    <w:rsid w:val="00A21AD5"/>
    <w:rsid w:val="00A21BF1"/>
    <w:rsid w:val="00A21CD7"/>
    <w:rsid w:val="00A21E03"/>
    <w:rsid w:val="00A21FE0"/>
    <w:rsid w:val="00A21FF9"/>
    <w:rsid w:val="00A2241F"/>
    <w:rsid w:val="00A22459"/>
    <w:rsid w:val="00A224BF"/>
    <w:rsid w:val="00A224E6"/>
    <w:rsid w:val="00A22579"/>
    <w:rsid w:val="00A227E8"/>
    <w:rsid w:val="00A2295B"/>
    <w:rsid w:val="00A22C7B"/>
    <w:rsid w:val="00A22CAC"/>
    <w:rsid w:val="00A22E2E"/>
    <w:rsid w:val="00A22EC6"/>
    <w:rsid w:val="00A23102"/>
    <w:rsid w:val="00A2327C"/>
    <w:rsid w:val="00A23294"/>
    <w:rsid w:val="00A232FC"/>
    <w:rsid w:val="00A23511"/>
    <w:rsid w:val="00A23539"/>
    <w:rsid w:val="00A23559"/>
    <w:rsid w:val="00A235B5"/>
    <w:rsid w:val="00A2377B"/>
    <w:rsid w:val="00A237B4"/>
    <w:rsid w:val="00A237C5"/>
    <w:rsid w:val="00A238E0"/>
    <w:rsid w:val="00A23CE9"/>
    <w:rsid w:val="00A23EA2"/>
    <w:rsid w:val="00A245C1"/>
    <w:rsid w:val="00A24B64"/>
    <w:rsid w:val="00A24BB2"/>
    <w:rsid w:val="00A24BFA"/>
    <w:rsid w:val="00A24C1C"/>
    <w:rsid w:val="00A24F93"/>
    <w:rsid w:val="00A2564F"/>
    <w:rsid w:val="00A25783"/>
    <w:rsid w:val="00A2593F"/>
    <w:rsid w:val="00A25D15"/>
    <w:rsid w:val="00A25E18"/>
    <w:rsid w:val="00A25E4B"/>
    <w:rsid w:val="00A25F35"/>
    <w:rsid w:val="00A25FF5"/>
    <w:rsid w:val="00A260BF"/>
    <w:rsid w:val="00A26310"/>
    <w:rsid w:val="00A26423"/>
    <w:rsid w:val="00A264E3"/>
    <w:rsid w:val="00A268D2"/>
    <w:rsid w:val="00A26ADB"/>
    <w:rsid w:val="00A26C6F"/>
    <w:rsid w:val="00A26CC3"/>
    <w:rsid w:val="00A26CC6"/>
    <w:rsid w:val="00A26E93"/>
    <w:rsid w:val="00A26EC9"/>
    <w:rsid w:val="00A27151"/>
    <w:rsid w:val="00A272EA"/>
    <w:rsid w:val="00A27523"/>
    <w:rsid w:val="00A27828"/>
    <w:rsid w:val="00A27BA2"/>
    <w:rsid w:val="00A27C6C"/>
    <w:rsid w:val="00A301DF"/>
    <w:rsid w:val="00A301E0"/>
    <w:rsid w:val="00A301ED"/>
    <w:rsid w:val="00A30235"/>
    <w:rsid w:val="00A30744"/>
    <w:rsid w:val="00A308EC"/>
    <w:rsid w:val="00A30C84"/>
    <w:rsid w:val="00A30CBE"/>
    <w:rsid w:val="00A30F2A"/>
    <w:rsid w:val="00A3103D"/>
    <w:rsid w:val="00A310D2"/>
    <w:rsid w:val="00A3122D"/>
    <w:rsid w:val="00A313CA"/>
    <w:rsid w:val="00A314D3"/>
    <w:rsid w:val="00A314E5"/>
    <w:rsid w:val="00A3155C"/>
    <w:rsid w:val="00A317A3"/>
    <w:rsid w:val="00A3188F"/>
    <w:rsid w:val="00A319BD"/>
    <w:rsid w:val="00A31CC3"/>
    <w:rsid w:val="00A31D7C"/>
    <w:rsid w:val="00A31D90"/>
    <w:rsid w:val="00A320DF"/>
    <w:rsid w:val="00A32123"/>
    <w:rsid w:val="00A32237"/>
    <w:rsid w:val="00A32413"/>
    <w:rsid w:val="00A325CF"/>
    <w:rsid w:val="00A328A4"/>
    <w:rsid w:val="00A328A8"/>
    <w:rsid w:val="00A329DC"/>
    <w:rsid w:val="00A32A03"/>
    <w:rsid w:val="00A32CF2"/>
    <w:rsid w:val="00A32D99"/>
    <w:rsid w:val="00A32E42"/>
    <w:rsid w:val="00A32EE1"/>
    <w:rsid w:val="00A332EF"/>
    <w:rsid w:val="00A33318"/>
    <w:rsid w:val="00A3332E"/>
    <w:rsid w:val="00A333C2"/>
    <w:rsid w:val="00A3358D"/>
    <w:rsid w:val="00A335CC"/>
    <w:rsid w:val="00A3376F"/>
    <w:rsid w:val="00A3384A"/>
    <w:rsid w:val="00A33A3C"/>
    <w:rsid w:val="00A33AB6"/>
    <w:rsid w:val="00A34136"/>
    <w:rsid w:val="00A3433B"/>
    <w:rsid w:val="00A346E7"/>
    <w:rsid w:val="00A347E3"/>
    <w:rsid w:val="00A34A01"/>
    <w:rsid w:val="00A34A9D"/>
    <w:rsid w:val="00A34BC9"/>
    <w:rsid w:val="00A34F91"/>
    <w:rsid w:val="00A35116"/>
    <w:rsid w:val="00A3512C"/>
    <w:rsid w:val="00A351DD"/>
    <w:rsid w:val="00A353D9"/>
    <w:rsid w:val="00A353E6"/>
    <w:rsid w:val="00A3544E"/>
    <w:rsid w:val="00A3557B"/>
    <w:rsid w:val="00A35660"/>
    <w:rsid w:val="00A356D8"/>
    <w:rsid w:val="00A35C3B"/>
    <w:rsid w:val="00A35C48"/>
    <w:rsid w:val="00A35C92"/>
    <w:rsid w:val="00A35F35"/>
    <w:rsid w:val="00A361FD"/>
    <w:rsid w:val="00A3660F"/>
    <w:rsid w:val="00A3678C"/>
    <w:rsid w:val="00A36DC0"/>
    <w:rsid w:val="00A36E7B"/>
    <w:rsid w:val="00A36FA1"/>
    <w:rsid w:val="00A370F2"/>
    <w:rsid w:val="00A37411"/>
    <w:rsid w:val="00A37506"/>
    <w:rsid w:val="00A377E7"/>
    <w:rsid w:val="00A37C2A"/>
    <w:rsid w:val="00A37C45"/>
    <w:rsid w:val="00A37D6F"/>
    <w:rsid w:val="00A37E5B"/>
    <w:rsid w:val="00A37F0F"/>
    <w:rsid w:val="00A401C8"/>
    <w:rsid w:val="00A404F8"/>
    <w:rsid w:val="00A4060C"/>
    <w:rsid w:val="00A406A1"/>
    <w:rsid w:val="00A40836"/>
    <w:rsid w:val="00A40AB7"/>
    <w:rsid w:val="00A40C6A"/>
    <w:rsid w:val="00A40D45"/>
    <w:rsid w:val="00A40DE5"/>
    <w:rsid w:val="00A40E0C"/>
    <w:rsid w:val="00A40E80"/>
    <w:rsid w:val="00A40F2F"/>
    <w:rsid w:val="00A411C9"/>
    <w:rsid w:val="00A41250"/>
    <w:rsid w:val="00A41304"/>
    <w:rsid w:val="00A41437"/>
    <w:rsid w:val="00A415BF"/>
    <w:rsid w:val="00A419CA"/>
    <w:rsid w:val="00A41A41"/>
    <w:rsid w:val="00A41AB0"/>
    <w:rsid w:val="00A41AB5"/>
    <w:rsid w:val="00A41B50"/>
    <w:rsid w:val="00A41B75"/>
    <w:rsid w:val="00A41DAD"/>
    <w:rsid w:val="00A41DCF"/>
    <w:rsid w:val="00A41F92"/>
    <w:rsid w:val="00A41FCF"/>
    <w:rsid w:val="00A42101"/>
    <w:rsid w:val="00A42157"/>
    <w:rsid w:val="00A42167"/>
    <w:rsid w:val="00A421BC"/>
    <w:rsid w:val="00A42471"/>
    <w:rsid w:val="00A42535"/>
    <w:rsid w:val="00A4280C"/>
    <w:rsid w:val="00A42825"/>
    <w:rsid w:val="00A42881"/>
    <w:rsid w:val="00A42A0E"/>
    <w:rsid w:val="00A42C12"/>
    <w:rsid w:val="00A42F4F"/>
    <w:rsid w:val="00A43018"/>
    <w:rsid w:val="00A4314F"/>
    <w:rsid w:val="00A431A4"/>
    <w:rsid w:val="00A43402"/>
    <w:rsid w:val="00A434F0"/>
    <w:rsid w:val="00A43608"/>
    <w:rsid w:val="00A436C6"/>
    <w:rsid w:val="00A43947"/>
    <w:rsid w:val="00A439B3"/>
    <w:rsid w:val="00A43AE1"/>
    <w:rsid w:val="00A43B07"/>
    <w:rsid w:val="00A43B0A"/>
    <w:rsid w:val="00A43C52"/>
    <w:rsid w:val="00A43EE7"/>
    <w:rsid w:val="00A43F46"/>
    <w:rsid w:val="00A4458A"/>
    <w:rsid w:val="00A445CE"/>
    <w:rsid w:val="00A44771"/>
    <w:rsid w:val="00A44802"/>
    <w:rsid w:val="00A449BC"/>
    <w:rsid w:val="00A44C86"/>
    <w:rsid w:val="00A44D52"/>
    <w:rsid w:val="00A4507A"/>
    <w:rsid w:val="00A4525E"/>
    <w:rsid w:val="00A45650"/>
    <w:rsid w:val="00A45850"/>
    <w:rsid w:val="00A458EB"/>
    <w:rsid w:val="00A45BC2"/>
    <w:rsid w:val="00A46305"/>
    <w:rsid w:val="00A46391"/>
    <w:rsid w:val="00A4643C"/>
    <w:rsid w:val="00A465A0"/>
    <w:rsid w:val="00A46714"/>
    <w:rsid w:val="00A4673F"/>
    <w:rsid w:val="00A468EB"/>
    <w:rsid w:val="00A46A53"/>
    <w:rsid w:val="00A46F25"/>
    <w:rsid w:val="00A470E4"/>
    <w:rsid w:val="00A471EF"/>
    <w:rsid w:val="00A47502"/>
    <w:rsid w:val="00A475B8"/>
    <w:rsid w:val="00A47C80"/>
    <w:rsid w:val="00A47C8F"/>
    <w:rsid w:val="00A47CEE"/>
    <w:rsid w:val="00A47D45"/>
    <w:rsid w:val="00A50108"/>
    <w:rsid w:val="00A50360"/>
    <w:rsid w:val="00A503EA"/>
    <w:rsid w:val="00A504D2"/>
    <w:rsid w:val="00A505EC"/>
    <w:rsid w:val="00A5062B"/>
    <w:rsid w:val="00A50714"/>
    <w:rsid w:val="00A5074D"/>
    <w:rsid w:val="00A50AB4"/>
    <w:rsid w:val="00A50B33"/>
    <w:rsid w:val="00A50C7C"/>
    <w:rsid w:val="00A50E7E"/>
    <w:rsid w:val="00A5113B"/>
    <w:rsid w:val="00A51257"/>
    <w:rsid w:val="00A515B5"/>
    <w:rsid w:val="00A518D5"/>
    <w:rsid w:val="00A51917"/>
    <w:rsid w:val="00A51977"/>
    <w:rsid w:val="00A51D81"/>
    <w:rsid w:val="00A51E4E"/>
    <w:rsid w:val="00A520F3"/>
    <w:rsid w:val="00A5214C"/>
    <w:rsid w:val="00A521B3"/>
    <w:rsid w:val="00A5250D"/>
    <w:rsid w:val="00A525F9"/>
    <w:rsid w:val="00A526DB"/>
    <w:rsid w:val="00A52842"/>
    <w:rsid w:val="00A528F7"/>
    <w:rsid w:val="00A52905"/>
    <w:rsid w:val="00A52D66"/>
    <w:rsid w:val="00A532C8"/>
    <w:rsid w:val="00A5370B"/>
    <w:rsid w:val="00A5384C"/>
    <w:rsid w:val="00A538DD"/>
    <w:rsid w:val="00A538E2"/>
    <w:rsid w:val="00A539C5"/>
    <w:rsid w:val="00A53A87"/>
    <w:rsid w:val="00A5404F"/>
    <w:rsid w:val="00A54185"/>
    <w:rsid w:val="00A5421F"/>
    <w:rsid w:val="00A54248"/>
    <w:rsid w:val="00A54339"/>
    <w:rsid w:val="00A5454D"/>
    <w:rsid w:val="00A54598"/>
    <w:rsid w:val="00A545BB"/>
    <w:rsid w:val="00A546CB"/>
    <w:rsid w:val="00A5478C"/>
    <w:rsid w:val="00A54E54"/>
    <w:rsid w:val="00A54F80"/>
    <w:rsid w:val="00A54F8E"/>
    <w:rsid w:val="00A54FAF"/>
    <w:rsid w:val="00A551D7"/>
    <w:rsid w:val="00A553EE"/>
    <w:rsid w:val="00A55695"/>
    <w:rsid w:val="00A5591E"/>
    <w:rsid w:val="00A55F1B"/>
    <w:rsid w:val="00A55F8E"/>
    <w:rsid w:val="00A55FD5"/>
    <w:rsid w:val="00A56190"/>
    <w:rsid w:val="00A56322"/>
    <w:rsid w:val="00A563C6"/>
    <w:rsid w:val="00A56403"/>
    <w:rsid w:val="00A5656B"/>
    <w:rsid w:val="00A56578"/>
    <w:rsid w:val="00A56B1A"/>
    <w:rsid w:val="00A56B52"/>
    <w:rsid w:val="00A56ECC"/>
    <w:rsid w:val="00A56FCB"/>
    <w:rsid w:val="00A5725A"/>
    <w:rsid w:val="00A573C5"/>
    <w:rsid w:val="00A57419"/>
    <w:rsid w:val="00A57662"/>
    <w:rsid w:val="00A57853"/>
    <w:rsid w:val="00A5791E"/>
    <w:rsid w:val="00A57ACE"/>
    <w:rsid w:val="00A57B7D"/>
    <w:rsid w:val="00A57ECE"/>
    <w:rsid w:val="00A57F0B"/>
    <w:rsid w:val="00A6005F"/>
    <w:rsid w:val="00A602CE"/>
    <w:rsid w:val="00A60361"/>
    <w:rsid w:val="00A6043D"/>
    <w:rsid w:val="00A604CA"/>
    <w:rsid w:val="00A6093A"/>
    <w:rsid w:val="00A60A1C"/>
    <w:rsid w:val="00A60A73"/>
    <w:rsid w:val="00A60AF0"/>
    <w:rsid w:val="00A60B63"/>
    <w:rsid w:val="00A60BA3"/>
    <w:rsid w:val="00A60BB2"/>
    <w:rsid w:val="00A60CEC"/>
    <w:rsid w:val="00A60D04"/>
    <w:rsid w:val="00A60F2E"/>
    <w:rsid w:val="00A610A3"/>
    <w:rsid w:val="00A610D2"/>
    <w:rsid w:val="00A61103"/>
    <w:rsid w:val="00A61191"/>
    <w:rsid w:val="00A61199"/>
    <w:rsid w:val="00A619F7"/>
    <w:rsid w:val="00A61C51"/>
    <w:rsid w:val="00A61C71"/>
    <w:rsid w:val="00A61C85"/>
    <w:rsid w:val="00A61FFB"/>
    <w:rsid w:val="00A620B7"/>
    <w:rsid w:val="00A6226A"/>
    <w:rsid w:val="00A623FE"/>
    <w:rsid w:val="00A62414"/>
    <w:rsid w:val="00A625EB"/>
    <w:rsid w:val="00A6277A"/>
    <w:rsid w:val="00A6284C"/>
    <w:rsid w:val="00A62BA3"/>
    <w:rsid w:val="00A62D91"/>
    <w:rsid w:val="00A62D9E"/>
    <w:rsid w:val="00A62FB7"/>
    <w:rsid w:val="00A62FFC"/>
    <w:rsid w:val="00A63238"/>
    <w:rsid w:val="00A6332B"/>
    <w:rsid w:val="00A63869"/>
    <w:rsid w:val="00A63953"/>
    <w:rsid w:val="00A63B4A"/>
    <w:rsid w:val="00A63C50"/>
    <w:rsid w:val="00A63CAD"/>
    <w:rsid w:val="00A63D8E"/>
    <w:rsid w:val="00A63E60"/>
    <w:rsid w:val="00A64166"/>
    <w:rsid w:val="00A64296"/>
    <w:rsid w:val="00A642B1"/>
    <w:rsid w:val="00A64614"/>
    <w:rsid w:val="00A646D6"/>
    <w:rsid w:val="00A64A86"/>
    <w:rsid w:val="00A65024"/>
    <w:rsid w:val="00A652D3"/>
    <w:rsid w:val="00A65642"/>
    <w:rsid w:val="00A65D1A"/>
    <w:rsid w:val="00A65F27"/>
    <w:rsid w:val="00A65FBF"/>
    <w:rsid w:val="00A66204"/>
    <w:rsid w:val="00A663EB"/>
    <w:rsid w:val="00A664A9"/>
    <w:rsid w:val="00A664CD"/>
    <w:rsid w:val="00A66549"/>
    <w:rsid w:val="00A66604"/>
    <w:rsid w:val="00A666A2"/>
    <w:rsid w:val="00A66903"/>
    <w:rsid w:val="00A6699A"/>
    <w:rsid w:val="00A66B48"/>
    <w:rsid w:val="00A66B8D"/>
    <w:rsid w:val="00A66BFA"/>
    <w:rsid w:val="00A66C95"/>
    <w:rsid w:val="00A66E09"/>
    <w:rsid w:val="00A66EE0"/>
    <w:rsid w:val="00A670C8"/>
    <w:rsid w:val="00A6711D"/>
    <w:rsid w:val="00A671C3"/>
    <w:rsid w:val="00A6723A"/>
    <w:rsid w:val="00A673A6"/>
    <w:rsid w:val="00A674DC"/>
    <w:rsid w:val="00A675D7"/>
    <w:rsid w:val="00A676D1"/>
    <w:rsid w:val="00A67757"/>
    <w:rsid w:val="00A67A4B"/>
    <w:rsid w:val="00A67B9F"/>
    <w:rsid w:val="00A67D97"/>
    <w:rsid w:val="00A67E48"/>
    <w:rsid w:val="00A67F08"/>
    <w:rsid w:val="00A67F36"/>
    <w:rsid w:val="00A67FFD"/>
    <w:rsid w:val="00A70114"/>
    <w:rsid w:val="00A70195"/>
    <w:rsid w:val="00A7026F"/>
    <w:rsid w:val="00A70490"/>
    <w:rsid w:val="00A70594"/>
    <w:rsid w:val="00A70A88"/>
    <w:rsid w:val="00A70B52"/>
    <w:rsid w:val="00A70B56"/>
    <w:rsid w:val="00A70BA6"/>
    <w:rsid w:val="00A70C0A"/>
    <w:rsid w:val="00A70ED5"/>
    <w:rsid w:val="00A71300"/>
    <w:rsid w:val="00A71376"/>
    <w:rsid w:val="00A7146B"/>
    <w:rsid w:val="00A7174A"/>
    <w:rsid w:val="00A71768"/>
    <w:rsid w:val="00A7176F"/>
    <w:rsid w:val="00A718A1"/>
    <w:rsid w:val="00A71A5A"/>
    <w:rsid w:val="00A71B2C"/>
    <w:rsid w:val="00A71BD3"/>
    <w:rsid w:val="00A71CCC"/>
    <w:rsid w:val="00A71DD7"/>
    <w:rsid w:val="00A71E08"/>
    <w:rsid w:val="00A71FD0"/>
    <w:rsid w:val="00A71FD4"/>
    <w:rsid w:val="00A71FEE"/>
    <w:rsid w:val="00A72058"/>
    <w:rsid w:val="00A7221E"/>
    <w:rsid w:val="00A723C7"/>
    <w:rsid w:val="00A72473"/>
    <w:rsid w:val="00A7251E"/>
    <w:rsid w:val="00A7254F"/>
    <w:rsid w:val="00A7269F"/>
    <w:rsid w:val="00A72753"/>
    <w:rsid w:val="00A72A8F"/>
    <w:rsid w:val="00A72F4F"/>
    <w:rsid w:val="00A73174"/>
    <w:rsid w:val="00A7365E"/>
    <w:rsid w:val="00A7372C"/>
    <w:rsid w:val="00A73745"/>
    <w:rsid w:val="00A737BC"/>
    <w:rsid w:val="00A738A1"/>
    <w:rsid w:val="00A73A5A"/>
    <w:rsid w:val="00A73B14"/>
    <w:rsid w:val="00A73C8A"/>
    <w:rsid w:val="00A73D50"/>
    <w:rsid w:val="00A73ECB"/>
    <w:rsid w:val="00A73F32"/>
    <w:rsid w:val="00A74066"/>
    <w:rsid w:val="00A74411"/>
    <w:rsid w:val="00A744CD"/>
    <w:rsid w:val="00A74EBF"/>
    <w:rsid w:val="00A74ECB"/>
    <w:rsid w:val="00A74F49"/>
    <w:rsid w:val="00A75009"/>
    <w:rsid w:val="00A751E5"/>
    <w:rsid w:val="00A7522F"/>
    <w:rsid w:val="00A75401"/>
    <w:rsid w:val="00A75708"/>
    <w:rsid w:val="00A75A77"/>
    <w:rsid w:val="00A75CF4"/>
    <w:rsid w:val="00A7610D"/>
    <w:rsid w:val="00A76388"/>
    <w:rsid w:val="00A76457"/>
    <w:rsid w:val="00A76528"/>
    <w:rsid w:val="00A7652B"/>
    <w:rsid w:val="00A766C3"/>
    <w:rsid w:val="00A76711"/>
    <w:rsid w:val="00A7685D"/>
    <w:rsid w:val="00A76B05"/>
    <w:rsid w:val="00A76B31"/>
    <w:rsid w:val="00A76B7D"/>
    <w:rsid w:val="00A76C58"/>
    <w:rsid w:val="00A76C5A"/>
    <w:rsid w:val="00A76C5B"/>
    <w:rsid w:val="00A76E5B"/>
    <w:rsid w:val="00A771F0"/>
    <w:rsid w:val="00A77369"/>
    <w:rsid w:val="00A7765A"/>
    <w:rsid w:val="00A77B94"/>
    <w:rsid w:val="00A77C76"/>
    <w:rsid w:val="00A8012D"/>
    <w:rsid w:val="00A80460"/>
    <w:rsid w:val="00A806CA"/>
    <w:rsid w:val="00A80747"/>
    <w:rsid w:val="00A807A2"/>
    <w:rsid w:val="00A80C72"/>
    <w:rsid w:val="00A80C83"/>
    <w:rsid w:val="00A80D87"/>
    <w:rsid w:val="00A81184"/>
    <w:rsid w:val="00A8136E"/>
    <w:rsid w:val="00A81574"/>
    <w:rsid w:val="00A817F6"/>
    <w:rsid w:val="00A818A5"/>
    <w:rsid w:val="00A81A9B"/>
    <w:rsid w:val="00A81B2F"/>
    <w:rsid w:val="00A81CB0"/>
    <w:rsid w:val="00A81D90"/>
    <w:rsid w:val="00A81E20"/>
    <w:rsid w:val="00A81E26"/>
    <w:rsid w:val="00A81E61"/>
    <w:rsid w:val="00A81EFD"/>
    <w:rsid w:val="00A81F85"/>
    <w:rsid w:val="00A82371"/>
    <w:rsid w:val="00A823B2"/>
    <w:rsid w:val="00A826AF"/>
    <w:rsid w:val="00A82782"/>
    <w:rsid w:val="00A828E8"/>
    <w:rsid w:val="00A82925"/>
    <w:rsid w:val="00A82C3D"/>
    <w:rsid w:val="00A82C96"/>
    <w:rsid w:val="00A82D73"/>
    <w:rsid w:val="00A82E21"/>
    <w:rsid w:val="00A83227"/>
    <w:rsid w:val="00A8338E"/>
    <w:rsid w:val="00A833EA"/>
    <w:rsid w:val="00A8340A"/>
    <w:rsid w:val="00A8376D"/>
    <w:rsid w:val="00A83829"/>
    <w:rsid w:val="00A83E25"/>
    <w:rsid w:val="00A83E93"/>
    <w:rsid w:val="00A83E99"/>
    <w:rsid w:val="00A83F51"/>
    <w:rsid w:val="00A842B9"/>
    <w:rsid w:val="00A8439B"/>
    <w:rsid w:val="00A8478B"/>
    <w:rsid w:val="00A84951"/>
    <w:rsid w:val="00A849BE"/>
    <w:rsid w:val="00A84A93"/>
    <w:rsid w:val="00A84CC2"/>
    <w:rsid w:val="00A84DCC"/>
    <w:rsid w:val="00A84DF6"/>
    <w:rsid w:val="00A8534E"/>
    <w:rsid w:val="00A8578B"/>
    <w:rsid w:val="00A857EA"/>
    <w:rsid w:val="00A8586E"/>
    <w:rsid w:val="00A858FC"/>
    <w:rsid w:val="00A85AF9"/>
    <w:rsid w:val="00A85BEE"/>
    <w:rsid w:val="00A85C89"/>
    <w:rsid w:val="00A85D63"/>
    <w:rsid w:val="00A85ECE"/>
    <w:rsid w:val="00A85ED1"/>
    <w:rsid w:val="00A85EF0"/>
    <w:rsid w:val="00A86432"/>
    <w:rsid w:val="00A8647A"/>
    <w:rsid w:val="00A86517"/>
    <w:rsid w:val="00A86540"/>
    <w:rsid w:val="00A865BD"/>
    <w:rsid w:val="00A8661A"/>
    <w:rsid w:val="00A8668E"/>
    <w:rsid w:val="00A868DD"/>
    <w:rsid w:val="00A86C80"/>
    <w:rsid w:val="00A86C85"/>
    <w:rsid w:val="00A86E90"/>
    <w:rsid w:val="00A86F21"/>
    <w:rsid w:val="00A86F24"/>
    <w:rsid w:val="00A87275"/>
    <w:rsid w:val="00A87859"/>
    <w:rsid w:val="00A87D17"/>
    <w:rsid w:val="00A87DF5"/>
    <w:rsid w:val="00A87FC6"/>
    <w:rsid w:val="00A90235"/>
    <w:rsid w:val="00A90521"/>
    <w:rsid w:val="00A90538"/>
    <w:rsid w:val="00A906A3"/>
    <w:rsid w:val="00A9093F"/>
    <w:rsid w:val="00A909F4"/>
    <w:rsid w:val="00A90AA5"/>
    <w:rsid w:val="00A90BFA"/>
    <w:rsid w:val="00A90D22"/>
    <w:rsid w:val="00A90F2D"/>
    <w:rsid w:val="00A91095"/>
    <w:rsid w:val="00A9131F"/>
    <w:rsid w:val="00A915D0"/>
    <w:rsid w:val="00A91ADC"/>
    <w:rsid w:val="00A91B03"/>
    <w:rsid w:val="00A91B1A"/>
    <w:rsid w:val="00A91BAF"/>
    <w:rsid w:val="00A91D30"/>
    <w:rsid w:val="00A91DD4"/>
    <w:rsid w:val="00A91F1D"/>
    <w:rsid w:val="00A922B4"/>
    <w:rsid w:val="00A922DE"/>
    <w:rsid w:val="00A9251D"/>
    <w:rsid w:val="00A92855"/>
    <w:rsid w:val="00A92971"/>
    <w:rsid w:val="00A92A83"/>
    <w:rsid w:val="00A92AA2"/>
    <w:rsid w:val="00A92BDA"/>
    <w:rsid w:val="00A92E39"/>
    <w:rsid w:val="00A92E74"/>
    <w:rsid w:val="00A92EC2"/>
    <w:rsid w:val="00A92FC2"/>
    <w:rsid w:val="00A9305E"/>
    <w:rsid w:val="00A930ED"/>
    <w:rsid w:val="00A93320"/>
    <w:rsid w:val="00A93354"/>
    <w:rsid w:val="00A9361D"/>
    <w:rsid w:val="00A937BA"/>
    <w:rsid w:val="00A93A1F"/>
    <w:rsid w:val="00A93A25"/>
    <w:rsid w:val="00A93C42"/>
    <w:rsid w:val="00A93D9E"/>
    <w:rsid w:val="00A93E9B"/>
    <w:rsid w:val="00A93ED3"/>
    <w:rsid w:val="00A9405C"/>
    <w:rsid w:val="00A940A5"/>
    <w:rsid w:val="00A942E4"/>
    <w:rsid w:val="00A945D8"/>
    <w:rsid w:val="00A9483B"/>
    <w:rsid w:val="00A9493D"/>
    <w:rsid w:val="00A94C2A"/>
    <w:rsid w:val="00A94D16"/>
    <w:rsid w:val="00A94DE8"/>
    <w:rsid w:val="00A94F16"/>
    <w:rsid w:val="00A9512B"/>
    <w:rsid w:val="00A951F1"/>
    <w:rsid w:val="00A95214"/>
    <w:rsid w:val="00A95465"/>
    <w:rsid w:val="00A9573D"/>
    <w:rsid w:val="00A95891"/>
    <w:rsid w:val="00A959E6"/>
    <w:rsid w:val="00A95F33"/>
    <w:rsid w:val="00A95F50"/>
    <w:rsid w:val="00A95FB4"/>
    <w:rsid w:val="00A96035"/>
    <w:rsid w:val="00A96824"/>
    <w:rsid w:val="00A96909"/>
    <w:rsid w:val="00A96991"/>
    <w:rsid w:val="00A96CCF"/>
    <w:rsid w:val="00A96E8D"/>
    <w:rsid w:val="00A97256"/>
    <w:rsid w:val="00A97308"/>
    <w:rsid w:val="00A976FE"/>
    <w:rsid w:val="00A97768"/>
    <w:rsid w:val="00A97964"/>
    <w:rsid w:val="00A97982"/>
    <w:rsid w:val="00A97C76"/>
    <w:rsid w:val="00A97D1A"/>
    <w:rsid w:val="00A97F69"/>
    <w:rsid w:val="00AA00FE"/>
    <w:rsid w:val="00AA0123"/>
    <w:rsid w:val="00AA020D"/>
    <w:rsid w:val="00AA04BF"/>
    <w:rsid w:val="00AA056B"/>
    <w:rsid w:val="00AA05CC"/>
    <w:rsid w:val="00AA085D"/>
    <w:rsid w:val="00AA08AC"/>
    <w:rsid w:val="00AA0B62"/>
    <w:rsid w:val="00AA0B72"/>
    <w:rsid w:val="00AA0B81"/>
    <w:rsid w:val="00AA0BDF"/>
    <w:rsid w:val="00AA0D06"/>
    <w:rsid w:val="00AA1073"/>
    <w:rsid w:val="00AA11BE"/>
    <w:rsid w:val="00AA11F6"/>
    <w:rsid w:val="00AA123F"/>
    <w:rsid w:val="00AA1254"/>
    <w:rsid w:val="00AA1467"/>
    <w:rsid w:val="00AA18D1"/>
    <w:rsid w:val="00AA1C35"/>
    <w:rsid w:val="00AA1DE2"/>
    <w:rsid w:val="00AA1E14"/>
    <w:rsid w:val="00AA1EE8"/>
    <w:rsid w:val="00AA223C"/>
    <w:rsid w:val="00AA2BC3"/>
    <w:rsid w:val="00AA2C4D"/>
    <w:rsid w:val="00AA2E01"/>
    <w:rsid w:val="00AA2F97"/>
    <w:rsid w:val="00AA3196"/>
    <w:rsid w:val="00AA3617"/>
    <w:rsid w:val="00AA3866"/>
    <w:rsid w:val="00AA3AE9"/>
    <w:rsid w:val="00AA3C8B"/>
    <w:rsid w:val="00AA3DFB"/>
    <w:rsid w:val="00AA3EE8"/>
    <w:rsid w:val="00AA3F37"/>
    <w:rsid w:val="00AA3F4A"/>
    <w:rsid w:val="00AA3F80"/>
    <w:rsid w:val="00AA4428"/>
    <w:rsid w:val="00AA4431"/>
    <w:rsid w:val="00AA4479"/>
    <w:rsid w:val="00AA487B"/>
    <w:rsid w:val="00AA4971"/>
    <w:rsid w:val="00AA4BBB"/>
    <w:rsid w:val="00AA4CAF"/>
    <w:rsid w:val="00AA4D56"/>
    <w:rsid w:val="00AA4DFD"/>
    <w:rsid w:val="00AA4F20"/>
    <w:rsid w:val="00AA4F3F"/>
    <w:rsid w:val="00AA54AA"/>
    <w:rsid w:val="00AA5502"/>
    <w:rsid w:val="00AA559B"/>
    <w:rsid w:val="00AA5600"/>
    <w:rsid w:val="00AA5648"/>
    <w:rsid w:val="00AA585C"/>
    <w:rsid w:val="00AA58AF"/>
    <w:rsid w:val="00AA597E"/>
    <w:rsid w:val="00AA59E0"/>
    <w:rsid w:val="00AA5C80"/>
    <w:rsid w:val="00AA5FB2"/>
    <w:rsid w:val="00AA5FC0"/>
    <w:rsid w:val="00AA60A2"/>
    <w:rsid w:val="00AA643F"/>
    <w:rsid w:val="00AA657D"/>
    <w:rsid w:val="00AA6901"/>
    <w:rsid w:val="00AA6A02"/>
    <w:rsid w:val="00AA6BD1"/>
    <w:rsid w:val="00AA6CB6"/>
    <w:rsid w:val="00AA6D85"/>
    <w:rsid w:val="00AA6E65"/>
    <w:rsid w:val="00AA6F4B"/>
    <w:rsid w:val="00AA7043"/>
    <w:rsid w:val="00AA716E"/>
    <w:rsid w:val="00AA76BE"/>
    <w:rsid w:val="00AA7933"/>
    <w:rsid w:val="00AA79A0"/>
    <w:rsid w:val="00AA7A11"/>
    <w:rsid w:val="00AA7A2D"/>
    <w:rsid w:val="00AA7BF0"/>
    <w:rsid w:val="00AA7E72"/>
    <w:rsid w:val="00AA7EEE"/>
    <w:rsid w:val="00AA7FC9"/>
    <w:rsid w:val="00AB00C3"/>
    <w:rsid w:val="00AB00D1"/>
    <w:rsid w:val="00AB01BC"/>
    <w:rsid w:val="00AB02B3"/>
    <w:rsid w:val="00AB05B4"/>
    <w:rsid w:val="00AB060E"/>
    <w:rsid w:val="00AB0756"/>
    <w:rsid w:val="00AB084C"/>
    <w:rsid w:val="00AB09C9"/>
    <w:rsid w:val="00AB0CE1"/>
    <w:rsid w:val="00AB1013"/>
    <w:rsid w:val="00AB118B"/>
    <w:rsid w:val="00AB11A2"/>
    <w:rsid w:val="00AB1237"/>
    <w:rsid w:val="00AB12B9"/>
    <w:rsid w:val="00AB13A3"/>
    <w:rsid w:val="00AB1420"/>
    <w:rsid w:val="00AB1592"/>
    <w:rsid w:val="00AB15A4"/>
    <w:rsid w:val="00AB1612"/>
    <w:rsid w:val="00AB199D"/>
    <w:rsid w:val="00AB1AF2"/>
    <w:rsid w:val="00AB1BE2"/>
    <w:rsid w:val="00AB1C3B"/>
    <w:rsid w:val="00AB1E7B"/>
    <w:rsid w:val="00AB1EC1"/>
    <w:rsid w:val="00AB1F40"/>
    <w:rsid w:val="00AB1F87"/>
    <w:rsid w:val="00AB20CB"/>
    <w:rsid w:val="00AB21A6"/>
    <w:rsid w:val="00AB2210"/>
    <w:rsid w:val="00AB231F"/>
    <w:rsid w:val="00AB25D6"/>
    <w:rsid w:val="00AB2762"/>
    <w:rsid w:val="00AB2C16"/>
    <w:rsid w:val="00AB3183"/>
    <w:rsid w:val="00AB37F2"/>
    <w:rsid w:val="00AB3809"/>
    <w:rsid w:val="00AB38A1"/>
    <w:rsid w:val="00AB3B1A"/>
    <w:rsid w:val="00AB3E45"/>
    <w:rsid w:val="00AB3E65"/>
    <w:rsid w:val="00AB4169"/>
    <w:rsid w:val="00AB4209"/>
    <w:rsid w:val="00AB4380"/>
    <w:rsid w:val="00AB4397"/>
    <w:rsid w:val="00AB457A"/>
    <w:rsid w:val="00AB45D4"/>
    <w:rsid w:val="00AB486F"/>
    <w:rsid w:val="00AB4A56"/>
    <w:rsid w:val="00AB4B71"/>
    <w:rsid w:val="00AB4F0B"/>
    <w:rsid w:val="00AB4F87"/>
    <w:rsid w:val="00AB508B"/>
    <w:rsid w:val="00AB5091"/>
    <w:rsid w:val="00AB5259"/>
    <w:rsid w:val="00AB5293"/>
    <w:rsid w:val="00AB53A8"/>
    <w:rsid w:val="00AB543A"/>
    <w:rsid w:val="00AB546F"/>
    <w:rsid w:val="00AB54C2"/>
    <w:rsid w:val="00AB55C0"/>
    <w:rsid w:val="00AB59E5"/>
    <w:rsid w:val="00AB5AA6"/>
    <w:rsid w:val="00AB60D7"/>
    <w:rsid w:val="00AB60FD"/>
    <w:rsid w:val="00AB6350"/>
    <w:rsid w:val="00AB6446"/>
    <w:rsid w:val="00AB646A"/>
    <w:rsid w:val="00AB6788"/>
    <w:rsid w:val="00AB67C5"/>
    <w:rsid w:val="00AB68FD"/>
    <w:rsid w:val="00AB6EC3"/>
    <w:rsid w:val="00AB6F2C"/>
    <w:rsid w:val="00AB6F65"/>
    <w:rsid w:val="00AB6FE9"/>
    <w:rsid w:val="00AB715D"/>
    <w:rsid w:val="00AB74E9"/>
    <w:rsid w:val="00AB74FB"/>
    <w:rsid w:val="00AB7507"/>
    <w:rsid w:val="00AB76C8"/>
    <w:rsid w:val="00AB79AE"/>
    <w:rsid w:val="00AB7A24"/>
    <w:rsid w:val="00AB7D09"/>
    <w:rsid w:val="00AB7D2C"/>
    <w:rsid w:val="00AB7D5F"/>
    <w:rsid w:val="00AB7D76"/>
    <w:rsid w:val="00AC01A2"/>
    <w:rsid w:val="00AC01E9"/>
    <w:rsid w:val="00AC025D"/>
    <w:rsid w:val="00AC0727"/>
    <w:rsid w:val="00AC079B"/>
    <w:rsid w:val="00AC0969"/>
    <w:rsid w:val="00AC0A33"/>
    <w:rsid w:val="00AC0ADC"/>
    <w:rsid w:val="00AC0E4E"/>
    <w:rsid w:val="00AC109E"/>
    <w:rsid w:val="00AC130E"/>
    <w:rsid w:val="00AC1526"/>
    <w:rsid w:val="00AC16B1"/>
    <w:rsid w:val="00AC173E"/>
    <w:rsid w:val="00AC1A05"/>
    <w:rsid w:val="00AC1A4F"/>
    <w:rsid w:val="00AC201A"/>
    <w:rsid w:val="00AC2148"/>
    <w:rsid w:val="00AC22A6"/>
    <w:rsid w:val="00AC239A"/>
    <w:rsid w:val="00AC250D"/>
    <w:rsid w:val="00AC255D"/>
    <w:rsid w:val="00AC2688"/>
    <w:rsid w:val="00AC2711"/>
    <w:rsid w:val="00AC2724"/>
    <w:rsid w:val="00AC288A"/>
    <w:rsid w:val="00AC29BF"/>
    <w:rsid w:val="00AC2B7B"/>
    <w:rsid w:val="00AC2BAF"/>
    <w:rsid w:val="00AC2D39"/>
    <w:rsid w:val="00AC3091"/>
    <w:rsid w:val="00AC3206"/>
    <w:rsid w:val="00AC33A0"/>
    <w:rsid w:val="00AC35A0"/>
    <w:rsid w:val="00AC38A6"/>
    <w:rsid w:val="00AC3C20"/>
    <w:rsid w:val="00AC3C35"/>
    <w:rsid w:val="00AC408E"/>
    <w:rsid w:val="00AC411C"/>
    <w:rsid w:val="00AC412D"/>
    <w:rsid w:val="00AC4195"/>
    <w:rsid w:val="00AC435D"/>
    <w:rsid w:val="00AC44EA"/>
    <w:rsid w:val="00AC471D"/>
    <w:rsid w:val="00AC4723"/>
    <w:rsid w:val="00AC479E"/>
    <w:rsid w:val="00AC47C3"/>
    <w:rsid w:val="00AC483A"/>
    <w:rsid w:val="00AC4AFB"/>
    <w:rsid w:val="00AC4B30"/>
    <w:rsid w:val="00AC4D92"/>
    <w:rsid w:val="00AC4DE3"/>
    <w:rsid w:val="00AC51A5"/>
    <w:rsid w:val="00AC5535"/>
    <w:rsid w:val="00AC56C6"/>
    <w:rsid w:val="00AC5788"/>
    <w:rsid w:val="00AC57BD"/>
    <w:rsid w:val="00AC5829"/>
    <w:rsid w:val="00AC5A0E"/>
    <w:rsid w:val="00AC5AB1"/>
    <w:rsid w:val="00AC5C9D"/>
    <w:rsid w:val="00AC5D83"/>
    <w:rsid w:val="00AC5DC7"/>
    <w:rsid w:val="00AC5F06"/>
    <w:rsid w:val="00AC60C8"/>
    <w:rsid w:val="00AC68BA"/>
    <w:rsid w:val="00AC6945"/>
    <w:rsid w:val="00AC69D9"/>
    <w:rsid w:val="00AC69FB"/>
    <w:rsid w:val="00AC6A52"/>
    <w:rsid w:val="00AC6B58"/>
    <w:rsid w:val="00AC6C9D"/>
    <w:rsid w:val="00AC6CBB"/>
    <w:rsid w:val="00AC6EB3"/>
    <w:rsid w:val="00AC6F8B"/>
    <w:rsid w:val="00AC7084"/>
    <w:rsid w:val="00AC71A8"/>
    <w:rsid w:val="00AC7227"/>
    <w:rsid w:val="00AC725F"/>
    <w:rsid w:val="00AC76A6"/>
    <w:rsid w:val="00AC76D8"/>
    <w:rsid w:val="00AC778C"/>
    <w:rsid w:val="00AC78BA"/>
    <w:rsid w:val="00AC7930"/>
    <w:rsid w:val="00AC7AEA"/>
    <w:rsid w:val="00AC7BE1"/>
    <w:rsid w:val="00AC7E21"/>
    <w:rsid w:val="00AD007A"/>
    <w:rsid w:val="00AD0094"/>
    <w:rsid w:val="00AD00F3"/>
    <w:rsid w:val="00AD0154"/>
    <w:rsid w:val="00AD01C2"/>
    <w:rsid w:val="00AD0902"/>
    <w:rsid w:val="00AD0D28"/>
    <w:rsid w:val="00AD0E2B"/>
    <w:rsid w:val="00AD0EC6"/>
    <w:rsid w:val="00AD10CC"/>
    <w:rsid w:val="00AD113B"/>
    <w:rsid w:val="00AD1157"/>
    <w:rsid w:val="00AD11C0"/>
    <w:rsid w:val="00AD120E"/>
    <w:rsid w:val="00AD1387"/>
    <w:rsid w:val="00AD17EB"/>
    <w:rsid w:val="00AD1C5E"/>
    <w:rsid w:val="00AD1D87"/>
    <w:rsid w:val="00AD1D92"/>
    <w:rsid w:val="00AD1E5B"/>
    <w:rsid w:val="00AD1F41"/>
    <w:rsid w:val="00AD20D8"/>
    <w:rsid w:val="00AD221C"/>
    <w:rsid w:val="00AD2261"/>
    <w:rsid w:val="00AD2333"/>
    <w:rsid w:val="00AD264A"/>
    <w:rsid w:val="00AD270B"/>
    <w:rsid w:val="00AD27AE"/>
    <w:rsid w:val="00AD284E"/>
    <w:rsid w:val="00AD2CD7"/>
    <w:rsid w:val="00AD2E23"/>
    <w:rsid w:val="00AD31BC"/>
    <w:rsid w:val="00AD327E"/>
    <w:rsid w:val="00AD330C"/>
    <w:rsid w:val="00AD33E9"/>
    <w:rsid w:val="00AD34D8"/>
    <w:rsid w:val="00AD350D"/>
    <w:rsid w:val="00AD3693"/>
    <w:rsid w:val="00AD37C1"/>
    <w:rsid w:val="00AD3801"/>
    <w:rsid w:val="00AD3850"/>
    <w:rsid w:val="00AD38C9"/>
    <w:rsid w:val="00AD3A15"/>
    <w:rsid w:val="00AD3AB6"/>
    <w:rsid w:val="00AD3B3F"/>
    <w:rsid w:val="00AD3B60"/>
    <w:rsid w:val="00AD3B65"/>
    <w:rsid w:val="00AD3E2F"/>
    <w:rsid w:val="00AD4463"/>
    <w:rsid w:val="00AD4502"/>
    <w:rsid w:val="00AD452B"/>
    <w:rsid w:val="00AD45A7"/>
    <w:rsid w:val="00AD46C0"/>
    <w:rsid w:val="00AD46F8"/>
    <w:rsid w:val="00AD47BB"/>
    <w:rsid w:val="00AD48F8"/>
    <w:rsid w:val="00AD498C"/>
    <w:rsid w:val="00AD4B4D"/>
    <w:rsid w:val="00AD4BF9"/>
    <w:rsid w:val="00AD4CB5"/>
    <w:rsid w:val="00AD4CC2"/>
    <w:rsid w:val="00AD50C2"/>
    <w:rsid w:val="00AD522B"/>
    <w:rsid w:val="00AD53FA"/>
    <w:rsid w:val="00AD593D"/>
    <w:rsid w:val="00AD597E"/>
    <w:rsid w:val="00AD5A0E"/>
    <w:rsid w:val="00AD5E75"/>
    <w:rsid w:val="00AD5FBC"/>
    <w:rsid w:val="00AD6037"/>
    <w:rsid w:val="00AD606B"/>
    <w:rsid w:val="00AD611B"/>
    <w:rsid w:val="00AD6303"/>
    <w:rsid w:val="00AD6406"/>
    <w:rsid w:val="00AD6503"/>
    <w:rsid w:val="00AD6516"/>
    <w:rsid w:val="00AD65BF"/>
    <w:rsid w:val="00AD65CD"/>
    <w:rsid w:val="00AD67C7"/>
    <w:rsid w:val="00AD68E5"/>
    <w:rsid w:val="00AD69C0"/>
    <w:rsid w:val="00AD6A86"/>
    <w:rsid w:val="00AD6E74"/>
    <w:rsid w:val="00AD6FF5"/>
    <w:rsid w:val="00AD757D"/>
    <w:rsid w:val="00AD7961"/>
    <w:rsid w:val="00AD7B91"/>
    <w:rsid w:val="00AD7B9C"/>
    <w:rsid w:val="00AD7D66"/>
    <w:rsid w:val="00AD7E32"/>
    <w:rsid w:val="00AD7E75"/>
    <w:rsid w:val="00AE00A6"/>
    <w:rsid w:val="00AE00B3"/>
    <w:rsid w:val="00AE0132"/>
    <w:rsid w:val="00AE038A"/>
    <w:rsid w:val="00AE05EB"/>
    <w:rsid w:val="00AE06F9"/>
    <w:rsid w:val="00AE06FB"/>
    <w:rsid w:val="00AE079D"/>
    <w:rsid w:val="00AE0C25"/>
    <w:rsid w:val="00AE0D0B"/>
    <w:rsid w:val="00AE0D2E"/>
    <w:rsid w:val="00AE0D88"/>
    <w:rsid w:val="00AE1090"/>
    <w:rsid w:val="00AE129E"/>
    <w:rsid w:val="00AE1561"/>
    <w:rsid w:val="00AE172E"/>
    <w:rsid w:val="00AE1D06"/>
    <w:rsid w:val="00AE1DCB"/>
    <w:rsid w:val="00AE1DFB"/>
    <w:rsid w:val="00AE1EB5"/>
    <w:rsid w:val="00AE1FE8"/>
    <w:rsid w:val="00AE2031"/>
    <w:rsid w:val="00AE23C9"/>
    <w:rsid w:val="00AE2551"/>
    <w:rsid w:val="00AE2A53"/>
    <w:rsid w:val="00AE2EAF"/>
    <w:rsid w:val="00AE2F1A"/>
    <w:rsid w:val="00AE3008"/>
    <w:rsid w:val="00AE3048"/>
    <w:rsid w:val="00AE31C3"/>
    <w:rsid w:val="00AE32BD"/>
    <w:rsid w:val="00AE3588"/>
    <w:rsid w:val="00AE363F"/>
    <w:rsid w:val="00AE3B47"/>
    <w:rsid w:val="00AE3CBC"/>
    <w:rsid w:val="00AE3D69"/>
    <w:rsid w:val="00AE41EA"/>
    <w:rsid w:val="00AE42B2"/>
    <w:rsid w:val="00AE44D1"/>
    <w:rsid w:val="00AE469A"/>
    <w:rsid w:val="00AE4B83"/>
    <w:rsid w:val="00AE513A"/>
    <w:rsid w:val="00AE5576"/>
    <w:rsid w:val="00AE5649"/>
    <w:rsid w:val="00AE580E"/>
    <w:rsid w:val="00AE58E3"/>
    <w:rsid w:val="00AE58F6"/>
    <w:rsid w:val="00AE5988"/>
    <w:rsid w:val="00AE5A45"/>
    <w:rsid w:val="00AE5AB0"/>
    <w:rsid w:val="00AE5D97"/>
    <w:rsid w:val="00AE5E43"/>
    <w:rsid w:val="00AE5EEB"/>
    <w:rsid w:val="00AE61AD"/>
    <w:rsid w:val="00AE61BB"/>
    <w:rsid w:val="00AE6231"/>
    <w:rsid w:val="00AE62CE"/>
    <w:rsid w:val="00AE65B8"/>
    <w:rsid w:val="00AE689E"/>
    <w:rsid w:val="00AE69FF"/>
    <w:rsid w:val="00AE6A3D"/>
    <w:rsid w:val="00AE6AA5"/>
    <w:rsid w:val="00AE6AB5"/>
    <w:rsid w:val="00AE6BE0"/>
    <w:rsid w:val="00AE6CB1"/>
    <w:rsid w:val="00AE6EF8"/>
    <w:rsid w:val="00AE70C6"/>
    <w:rsid w:val="00AE72B9"/>
    <w:rsid w:val="00AE7332"/>
    <w:rsid w:val="00AE74CD"/>
    <w:rsid w:val="00AE776F"/>
    <w:rsid w:val="00AE7864"/>
    <w:rsid w:val="00AE79C3"/>
    <w:rsid w:val="00AE7B76"/>
    <w:rsid w:val="00AE7DC0"/>
    <w:rsid w:val="00AE7E04"/>
    <w:rsid w:val="00AF0071"/>
    <w:rsid w:val="00AF013F"/>
    <w:rsid w:val="00AF03B3"/>
    <w:rsid w:val="00AF03B6"/>
    <w:rsid w:val="00AF03CF"/>
    <w:rsid w:val="00AF05AB"/>
    <w:rsid w:val="00AF0734"/>
    <w:rsid w:val="00AF078C"/>
    <w:rsid w:val="00AF0937"/>
    <w:rsid w:val="00AF0CC6"/>
    <w:rsid w:val="00AF0D38"/>
    <w:rsid w:val="00AF12D8"/>
    <w:rsid w:val="00AF13C0"/>
    <w:rsid w:val="00AF14D1"/>
    <w:rsid w:val="00AF1574"/>
    <w:rsid w:val="00AF1A77"/>
    <w:rsid w:val="00AF1F4E"/>
    <w:rsid w:val="00AF2175"/>
    <w:rsid w:val="00AF233B"/>
    <w:rsid w:val="00AF2441"/>
    <w:rsid w:val="00AF277B"/>
    <w:rsid w:val="00AF27B9"/>
    <w:rsid w:val="00AF28AC"/>
    <w:rsid w:val="00AF29B7"/>
    <w:rsid w:val="00AF2D53"/>
    <w:rsid w:val="00AF2F9A"/>
    <w:rsid w:val="00AF2FC9"/>
    <w:rsid w:val="00AF335D"/>
    <w:rsid w:val="00AF3855"/>
    <w:rsid w:val="00AF3A7A"/>
    <w:rsid w:val="00AF3A9C"/>
    <w:rsid w:val="00AF3FC2"/>
    <w:rsid w:val="00AF40D8"/>
    <w:rsid w:val="00AF4225"/>
    <w:rsid w:val="00AF44EE"/>
    <w:rsid w:val="00AF4562"/>
    <w:rsid w:val="00AF4A3F"/>
    <w:rsid w:val="00AF4D26"/>
    <w:rsid w:val="00AF4DB2"/>
    <w:rsid w:val="00AF509F"/>
    <w:rsid w:val="00AF50F9"/>
    <w:rsid w:val="00AF5166"/>
    <w:rsid w:val="00AF51BC"/>
    <w:rsid w:val="00AF5469"/>
    <w:rsid w:val="00AF5655"/>
    <w:rsid w:val="00AF56DD"/>
    <w:rsid w:val="00AF581F"/>
    <w:rsid w:val="00AF5853"/>
    <w:rsid w:val="00AF5A01"/>
    <w:rsid w:val="00AF5B27"/>
    <w:rsid w:val="00AF5BB8"/>
    <w:rsid w:val="00AF5E86"/>
    <w:rsid w:val="00AF6044"/>
    <w:rsid w:val="00AF6079"/>
    <w:rsid w:val="00AF667D"/>
    <w:rsid w:val="00AF6789"/>
    <w:rsid w:val="00AF69D1"/>
    <w:rsid w:val="00AF6B88"/>
    <w:rsid w:val="00AF6BB2"/>
    <w:rsid w:val="00AF6D99"/>
    <w:rsid w:val="00AF6E4C"/>
    <w:rsid w:val="00AF6F66"/>
    <w:rsid w:val="00AF713E"/>
    <w:rsid w:val="00AF7232"/>
    <w:rsid w:val="00AF730D"/>
    <w:rsid w:val="00AF770E"/>
    <w:rsid w:val="00AF788C"/>
    <w:rsid w:val="00AF79B5"/>
    <w:rsid w:val="00AF79BC"/>
    <w:rsid w:val="00AF7B69"/>
    <w:rsid w:val="00AF7C22"/>
    <w:rsid w:val="00AF7C69"/>
    <w:rsid w:val="00AF7DD3"/>
    <w:rsid w:val="00AF7FCF"/>
    <w:rsid w:val="00B000A0"/>
    <w:rsid w:val="00B000C2"/>
    <w:rsid w:val="00B001A4"/>
    <w:rsid w:val="00B0030F"/>
    <w:rsid w:val="00B005C5"/>
    <w:rsid w:val="00B005CA"/>
    <w:rsid w:val="00B007C4"/>
    <w:rsid w:val="00B00979"/>
    <w:rsid w:val="00B00D60"/>
    <w:rsid w:val="00B00E4F"/>
    <w:rsid w:val="00B0106F"/>
    <w:rsid w:val="00B010EF"/>
    <w:rsid w:val="00B012E5"/>
    <w:rsid w:val="00B01322"/>
    <w:rsid w:val="00B01672"/>
    <w:rsid w:val="00B01A0E"/>
    <w:rsid w:val="00B01CB8"/>
    <w:rsid w:val="00B01DEE"/>
    <w:rsid w:val="00B01F14"/>
    <w:rsid w:val="00B01F6A"/>
    <w:rsid w:val="00B021E2"/>
    <w:rsid w:val="00B0237B"/>
    <w:rsid w:val="00B0245C"/>
    <w:rsid w:val="00B024B4"/>
    <w:rsid w:val="00B02569"/>
    <w:rsid w:val="00B02A33"/>
    <w:rsid w:val="00B02A82"/>
    <w:rsid w:val="00B02AF5"/>
    <w:rsid w:val="00B02C77"/>
    <w:rsid w:val="00B02CFF"/>
    <w:rsid w:val="00B02D48"/>
    <w:rsid w:val="00B02F16"/>
    <w:rsid w:val="00B02F5D"/>
    <w:rsid w:val="00B03082"/>
    <w:rsid w:val="00B03342"/>
    <w:rsid w:val="00B033D9"/>
    <w:rsid w:val="00B03642"/>
    <w:rsid w:val="00B0367A"/>
    <w:rsid w:val="00B0396E"/>
    <w:rsid w:val="00B03B3B"/>
    <w:rsid w:val="00B03D83"/>
    <w:rsid w:val="00B03F29"/>
    <w:rsid w:val="00B04178"/>
    <w:rsid w:val="00B04277"/>
    <w:rsid w:val="00B04316"/>
    <w:rsid w:val="00B043AE"/>
    <w:rsid w:val="00B0467D"/>
    <w:rsid w:val="00B046F2"/>
    <w:rsid w:val="00B04B6F"/>
    <w:rsid w:val="00B04E1F"/>
    <w:rsid w:val="00B04FD1"/>
    <w:rsid w:val="00B052E3"/>
    <w:rsid w:val="00B053EE"/>
    <w:rsid w:val="00B0577E"/>
    <w:rsid w:val="00B0586C"/>
    <w:rsid w:val="00B05A06"/>
    <w:rsid w:val="00B05B4D"/>
    <w:rsid w:val="00B05B7D"/>
    <w:rsid w:val="00B05B85"/>
    <w:rsid w:val="00B05C5A"/>
    <w:rsid w:val="00B05DC0"/>
    <w:rsid w:val="00B05E0D"/>
    <w:rsid w:val="00B05F0F"/>
    <w:rsid w:val="00B05F38"/>
    <w:rsid w:val="00B06017"/>
    <w:rsid w:val="00B06069"/>
    <w:rsid w:val="00B0628D"/>
    <w:rsid w:val="00B06344"/>
    <w:rsid w:val="00B06447"/>
    <w:rsid w:val="00B064B7"/>
    <w:rsid w:val="00B0662A"/>
    <w:rsid w:val="00B06BD6"/>
    <w:rsid w:val="00B06C98"/>
    <w:rsid w:val="00B06DEA"/>
    <w:rsid w:val="00B06EFA"/>
    <w:rsid w:val="00B07083"/>
    <w:rsid w:val="00B070E7"/>
    <w:rsid w:val="00B074EE"/>
    <w:rsid w:val="00B07501"/>
    <w:rsid w:val="00B0784C"/>
    <w:rsid w:val="00B078EA"/>
    <w:rsid w:val="00B07923"/>
    <w:rsid w:val="00B079F4"/>
    <w:rsid w:val="00B07CB3"/>
    <w:rsid w:val="00B07CDE"/>
    <w:rsid w:val="00B07D43"/>
    <w:rsid w:val="00B07D87"/>
    <w:rsid w:val="00B07FCB"/>
    <w:rsid w:val="00B102A2"/>
    <w:rsid w:val="00B102AE"/>
    <w:rsid w:val="00B1046B"/>
    <w:rsid w:val="00B104C5"/>
    <w:rsid w:val="00B10639"/>
    <w:rsid w:val="00B106CE"/>
    <w:rsid w:val="00B107A9"/>
    <w:rsid w:val="00B10ACA"/>
    <w:rsid w:val="00B10BF2"/>
    <w:rsid w:val="00B10D1F"/>
    <w:rsid w:val="00B10DCC"/>
    <w:rsid w:val="00B10E15"/>
    <w:rsid w:val="00B10FF2"/>
    <w:rsid w:val="00B110DF"/>
    <w:rsid w:val="00B11142"/>
    <w:rsid w:val="00B114DD"/>
    <w:rsid w:val="00B116B5"/>
    <w:rsid w:val="00B11F9A"/>
    <w:rsid w:val="00B121E3"/>
    <w:rsid w:val="00B12203"/>
    <w:rsid w:val="00B12417"/>
    <w:rsid w:val="00B12658"/>
    <w:rsid w:val="00B12868"/>
    <w:rsid w:val="00B12B2D"/>
    <w:rsid w:val="00B12C73"/>
    <w:rsid w:val="00B12C9E"/>
    <w:rsid w:val="00B12D05"/>
    <w:rsid w:val="00B12D25"/>
    <w:rsid w:val="00B12E66"/>
    <w:rsid w:val="00B1337E"/>
    <w:rsid w:val="00B134EC"/>
    <w:rsid w:val="00B134FD"/>
    <w:rsid w:val="00B1379D"/>
    <w:rsid w:val="00B13988"/>
    <w:rsid w:val="00B13BD6"/>
    <w:rsid w:val="00B142E8"/>
    <w:rsid w:val="00B14301"/>
    <w:rsid w:val="00B14553"/>
    <w:rsid w:val="00B14727"/>
    <w:rsid w:val="00B14784"/>
    <w:rsid w:val="00B14931"/>
    <w:rsid w:val="00B15161"/>
    <w:rsid w:val="00B15260"/>
    <w:rsid w:val="00B1539A"/>
    <w:rsid w:val="00B154CC"/>
    <w:rsid w:val="00B15554"/>
    <w:rsid w:val="00B1581A"/>
    <w:rsid w:val="00B15979"/>
    <w:rsid w:val="00B15A79"/>
    <w:rsid w:val="00B15BFE"/>
    <w:rsid w:val="00B16637"/>
    <w:rsid w:val="00B166D4"/>
    <w:rsid w:val="00B1685C"/>
    <w:rsid w:val="00B16B8D"/>
    <w:rsid w:val="00B16DC3"/>
    <w:rsid w:val="00B16F5B"/>
    <w:rsid w:val="00B17065"/>
    <w:rsid w:val="00B171C2"/>
    <w:rsid w:val="00B17350"/>
    <w:rsid w:val="00B174DD"/>
    <w:rsid w:val="00B176AE"/>
    <w:rsid w:val="00B1785C"/>
    <w:rsid w:val="00B17A4B"/>
    <w:rsid w:val="00B17B8D"/>
    <w:rsid w:val="00B17E8A"/>
    <w:rsid w:val="00B17EDA"/>
    <w:rsid w:val="00B17F96"/>
    <w:rsid w:val="00B17FA5"/>
    <w:rsid w:val="00B20186"/>
    <w:rsid w:val="00B20215"/>
    <w:rsid w:val="00B206D0"/>
    <w:rsid w:val="00B20859"/>
    <w:rsid w:val="00B20A58"/>
    <w:rsid w:val="00B20A6C"/>
    <w:rsid w:val="00B20AE7"/>
    <w:rsid w:val="00B20BB6"/>
    <w:rsid w:val="00B20C18"/>
    <w:rsid w:val="00B20E56"/>
    <w:rsid w:val="00B216BB"/>
    <w:rsid w:val="00B216D4"/>
    <w:rsid w:val="00B21724"/>
    <w:rsid w:val="00B21A55"/>
    <w:rsid w:val="00B21DD9"/>
    <w:rsid w:val="00B21E54"/>
    <w:rsid w:val="00B21E70"/>
    <w:rsid w:val="00B220CC"/>
    <w:rsid w:val="00B2217A"/>
    <w:rsid w:val="00B22317"/>
    <w:rsid w:val="00B226CA"/>
    <w:rsid w:val="00B22783"/>
    <w:rsid w:val="00B22824"/>
    <w:rsid w:val="00B22934"/>
    <w:rsid w:val="00B22953"/>
    <w:rsid w:val="00B229CF"/>
    <w:rsid w:val="00B22B1F"/>
    <w:rsid w:val="00B22D9B"/>
    <w:rsid w:val="00B22F87"/>
    <w:rsid w:val="00B230C2"/>
    <w:rsid w:val="00B233DD"/>
    <w:rsid w:val="00B2375A"/>
    <w:rsid w:val="00B23D6A"/>
    <w:rsid w:val="00B23EEA"/>
    <w:rsid w:val="00B2410A"/>
    <w:rsid w:val="00B241B2"/>
    <w:rsid w:val="00B244BF"/>
    <w:rsid w:val="00B244E8"/>
    <w:rsid w:val="00B246A8"/>
    <w:rsid w:val="00B24B24"/>
    <w:rsid w:val="00B24F7C"/>
    <w:rsid w:val="00B2533F"/>
    <w:rsid w:val="00B259A9"/>
    <w:rsid w:val="00B25A33"/>
    <w:rsid w:val="00B25AE3"/>
    <w:rsid w:val="00B25BD4"/>
    <w:rsid w:val="00B25FE0"/>
    <w:rsid w:val="00B26132"/>
    <w:rsid w:val="00B2618C"/>
    <w:rsid w:val="00B26618"/>
    <w:rsid w:val="00B26699"/>
    <w:rsid w:val="00B2680A"/>
    <w:rsid w:val="00B268EF"/>
    <w:rsid w:val="00B26904"/>
    <w:rsid w:val="00B26C96"/>
    <w:rsid w:val="00B26D4D"/>
    <w:rsid w:val="00B26EC2"/>
    <w:rsid w:val="00B26F79"/>
    <w:rsid w:val="00B27398"/>
    <w:rsid w:val="00B27977"/>
    <w:rsid w:val="00B27A30"/>
    <w:rsid w:val="00B27B0B"/>
    <w:rsid w:val="00B27CFF"/>
    <w:rsid w:val="00B27DE1"/>
    <w:rsid w:val="00B27FBD"/>
    <w:rsid w:val="00B30063"/>
    <w:rsid w:val="00B3024D"/>
    <w:rsid w:val="00B30501"/>
    <w:rsid w:val="00B30528"/>
    <w:rsid w:val="00B30599"/>
    <w:rsid w:val="00B30710"/>
    <w:rsid w:val="00B3084D"/>
    <w:rsid w:val="00B30A4E"/>
    <w:rsid w:val="00B30BE8"/>
    <w:rsid w:val="00B30CE5"/>
    <w:rsid w:val="00B30F8C"/>
    <w:rsid w:val="00B311BD"/>
    <w:rsid w:val="00B31312"/>
    <w:rsid w:val="00B314FF"/>
    <w:rsid w:val="00B31E10"/>
    <w:rsid w:val="00B31E85"/>
    <w:rsid w:val="00B320C3"/>
    <w:rsid w:val="00B321B1"/>
    <w:rsid w:val="00B3264A"/>
    <w:rsid w:val="00B32673"/>
    <w:rsid w:val="00B326CD"/>
    <w:rsid w:val="00B32B1C"/>
    <w:rsid w:val="00B32CD0"/>
    <w:rsid w:val="00B33020"/>
    <w:rsid w:val="00B335BB"/>
    <w:rsid w:val="00B3366B"/>
    <w:rsid w:val="00B338B4"/>
    <w:rsid w:val="00B33A13"/>
    <w:rsid w:val="00B33AB2"/>
    <w:rsid w:val="00B33E0D"/>
    <w:rsid w:val="00B33E8F"/>
    <w:rsid w:val="00B3416C"/>
    <w:rsid w:val="00B341EF"/>
    <w:rsid w:val="00B34251"/>
    <w:rsid w:val="00B3429A"/>
    <w:rsid w:val="00B34363"/>
    <w:rsid w:val="00B3438C"/>
    <w:rsid w:val="00B344F9"/>
    <w:rsid w:val="00B34588"/>
    <w:rsid w:val="00B349A1"/>
    <w:rsid w:val="00B34E23"/>
    <w:rsid w:val="00B34E95"/>
    <w:rsid w:val="00B34F2E"/>
    <w:rsid w:val="00B34F4B"/>
    <w:rsid w:val="00B35028"/>
    <w:rsid w:val="00B350A5"/>
    <w:rsid w:val="00B3522D"/>
    <w:rsid w:val="00B35255"/>
    <w:rsid w:val="00B3573F"/>
    <w:rsid w:val="00B35A9D"/>
    <w:rsid w:val="00B35AE9"/>
    <w:rsid w:val="00B35BE0"/>
    <w:rsid w:val="00B35C61"/>
    <w:rsid w:val="00B35CA8"/>
    <w:rsid w:val="00B361E5"/>
    <w:rsid w:val="00B362BA"/>
    <w:rsid w:val="00B36369"/>
    <w:rsid w:val="00B3646E"/>
    <w:rsid w:val="00B364E6"/>
    <w:rsid w:val="00B36859"/>
    <w:rsid w:val="00B36A93"/>
    <w:rsid w:val="00B36EFC"/>
    <w:rsid w:val="00B370AB"/>
    <w:rsid w:val="00B37180"/>
    <w:rsid w:val="00B375CF"/>
    <w:rsid w:val="00B37AAB"/>
    <w:rsid w:val="00B37B2F"/>
    <w:rsid w:val="00B37E35"/>
    <w:rsid w:val="00B37E39"/>
    <w:rsid w:val="00B37FA8"/>
    <w:rsid w:val="00B401D8"/>
    <w:rsid w:val="00B40227"/>
    <w:rsid w:val="00B40291"/>
    <w:rsid w:val="00B4037B"/>
    <w:rsid w:val="00B40541"/>
    <w:rsid w:val="00B40792"/>
    <w:rsid w:val="00B407A8"/>
    <w:rsid w:val="00B407B1"/>
    <w:rsid w:val="00B408ED"/>
    <w:rsid w:val="00B40980"/>
    <w:rsid w:val="00B40BC0"/>
    <w:rsid w:val="00B40C1A"/>
    <w:rsid w:val="00B40CA5"/>
    <w:rsid w:val="00B40D0D"/>
    <w:rsid w:val="00B40D26"/>
    <w:rsid w:val="00B41768"/>
    <w:rsid w:val="00B41791"/>
    <w:rsid w:val="00B41AA0"/>
    <w:rsid w:val="00B41B54"/>
    <w:rsid w:val="00B41D5E"/>
    <w:rsid w:val="00B41E2B"/>
    <w:rsid w:val="00B420F7"/>
    <w:rsid w:val="00B42270"/>
    <w:rsid w:val="00B4286F"/>
    <w:rsid w:val="00B4290B"/>
    <w:rsid w:val="00B42936"/>
    <w:rsid w:val="00B42960"/>
    <w:rsid w:val="00B429BB"/>
    <w:rsid w:val="00B42D50"/>
    <w:rsid w:val="00B43595"/>
    <w:rsid w:val="00B4364B"/>
    <w:rsid w:val="00B438DA"/>
    <w:rsid w:val="00B43CAA"/>
    <w:rsid w:val="00B43D1C"/>
    <w:rsid w:val="00B43D6B"/>
    <w:rsid w:val="00B44077"/>
    <w:rsid w:val="00B440CE"/>
    <w:rsid w:val="00B4415C"/>
    <w:rsid w:val="00B441C1"/>
    <w:rsid w:val="00B44496"/>
    <w:rsid w:val="00B4458D"/>
    <w:rsid w:val="00B447DB"/>
    <w:rsid w:val="00B448BB"/>
    <w:rsid w:val="00B44A0F"/>
    <w:rsid w:val="00B44A51"/>
    <w:rsid w:val="00B44AD4"/>
    <w:rsid w:val="00B44B48"/>
    <w:rsid w:val="00B44C4A"/>
    <w:rsid w:val="00B44CBF"/>
    <w:rsid w:val="00B44F69"/>
    <w:rsid w:val="00B44F7E"/>
    <w:rsid w:val="00B44FFF"/>
    <w:rsid w:val="00B45157"/>
    <w:rsid w:val="00B45174"/>
    <w:rsid w:val="00B451F3"/>
    <w:rsid w:val="00B45291"/>
    <w:rsid w:val="00B453F4"/>
    <w:rsid w:val="00B45657"/>
    <w:rsid w:val="00B45AFE"/>
    <w:rsid w:val="00B45D4D"/>
    <w:rsid w:val="00B45F15"/>
    <w:rsid w:val="00B46078"/>
    <w:rsid w:val="00B461C8"/>
    <w:rsid w:val="00B461D4"/>
    <w:rsid w:val="00B4642E"/>
    <w:rsid w:val="00B465DA"/>
    <w:rsid w:val="00B46642"/>
    <w:rsid w:val="00B466BE"/>
    <w:rsid w:val="00B467D1"/>
    <w:rsid w:val="00B467DE"/>
    <w:rsid w:val="00B46813"/>
    <w:rsid w:val="00B4692A"/>
    <w:rsid w:val="00B46AC3"/>
    <w:rsid w:val="00B46E03"/>
    <w:rsid w:val="00B47449"/>
    <w:rsid w:val="00B47472"/>
    <w:rsid w:val="00B47521"/>
    <w:rsid w:val="00B4757C"/>
    <w:rsid w:val="00B476BA"/>
    <w:rsid w:val="00B477BB"/>
    <w:rsid w:val="00B478A1"/>
    <w:rsid w:val="00B4792E"/>
    <w:rsid w:val="00B47DEC"/>
    <w:rsid w:val="00B47FF6"/>
    <w:rsid w:val="00B5040D"/>
    <w:rsid w:val="00B50462"/>
    <w:rsid w:val="00B50554"/>
    <w:rsid w:val="00B505B5"/>
    <w:rsid w:val="00B507AB"/>
    <w:rsid w:val="00B50B09"/>
    <w:rsid w:val="00B50B28"/>
    <w:rsid w:val="00B50CC3"/>
    <w:rsid w:val="00B50DF0"/>
    <w:rsid w:val="00B50F38"/>
    <w:rsid w:val="00B50F7D"/>
    <w:rsid w:val="00B511F9"/>
    <w:rsid w:val="00B512C4"/>
    <w:rsid w:val="00B51480"/>
    <w:rsid w:val="00B5165A"/>
    <w:rsid w:val="00B516A3"/>
    <w:rsid w:val="00B51984"/>
    <w:rsid w:val="00B519D8"/>
    <w:rsid w:val="00B51A33"/>
    <w:rsid w:val="00B51E64"/>
    <w:rsid w:val="00B521B3"/>
    <w:rsid w:val="00B5255B"/>
    <w:rsid w:val="00B52571"/>
    <w:rsid w:val="00B525B4"/>
    <w:rsid w:val="00B529DF"/>
    <w:rsid w:val="00B52F23"/>
    <w:rsid w:val="00B530F7"/>
    <w:rsid w:val="00B53106"/>
    <w:rsid w:val="00B53385"/>
    <w:rsid w:val="00B53410"/>
    <w:rsid w:val="00B534A7"/>
    <w:rsid w:val="00B535A1"/>
    <w:rsid w:val="00B537B4"/>
    <w:rsid w:val="00B53822"/>
    <w:rsid w:val="00B53850"/>
    <w:rsid w:val="00B538AC"/>
    <w:rsid w:val="00B53D6B"/>
    <w:rsid w:val="00B53E98"/>
    <w:rsid w:val="00B5407F"/>
    <w:rsid w:val="00B543A5"/>
    <w:rsid w:val="00B543F5"/>
    <w:rsid w:val="00B54549"/>
    <w:rsid w:val="00B5455A"/>
    <w:rsid w:val="00B54606"/>
    <w:rsid w:val="00B54920"/>
    <w:rsid w:val="00B549EA"/>
    <w:rsid w:val="00B54B7D"/>
    <w:rsid w:val="00B54C11"/>
    <w:rsid w:val="00B551FA"/>
    <w:rsid w:val="00B5543E"/>
    <w:rsid w:val="00B5549F"/>
    <w:rsid w:val="00B554CB"/>
    <w:rsid w:val="00B554E0"/>
    <w:rsid w:val="00B5572B"/>
    <w:rsid w:val="00B55A50"/>
    <w:rsid w:val="00B55D0F"/>
    <w:rsid w:val="00B55F3B"/>
    <w:rsid w:val="00B56134"/>
    <w:rsid w:val="00B56202"/>
    <w:rsid w:val="00B56317"/>
    <w:rsid w:val="00B563ED"/>
    <w:rsid w:val="00B56772"/>
    <w:rsid w:val="00B56777"/>
    <w:rsid w:val="00B568E3"/>
    <w:rsid w:val="00B569DC"/>
    <w:rsid w:val="00B56EA5"/>
    <w:rsid w:val="00B57012"/>
    <w:rsid w:val="00B5709B"/>
    <w:rsid w:val="00B57203"/>
    <w:rsid w:val="00B57282"/>
    <w:rsid w:val="00B57553"/>
    <w:rsid w:val="00B57702"/>
    <w:rsid w:val="00B57943"/>
    <w:rsid w:val="00B57A24"/>
    <w:rsid w:val="00B57BEB"/>
    <w:rsid w:val="00B57E4E"/>
    <w:rsid w:val="00B57E7D"/>
    <w:rsid w:val="00B600D4"/>
    <w:rsid w:val="00B600F1"/>
    <w:rsid w:val="00B604C7"/>
    <w:rsid w:val="00B6062D"/>
    <w:rsid w:val="00B6079E"/>
    <w:rsid w:val="00B60A63"/>
    <w:rsid w:val="00B60B79"/>
    <w:rsid w:val="00B60D2E"/>
    <w:rsid w:val="00B60E03"/>
    <w:rsid w:val="00B60E46"/>
    <w:rsid w:val="00B60EBD"/>
    <w:rsid w:val="00B60FC6"/>
    <w:rsid w:val="00B60FEC"/>
    <w:rsid w:val="00B610C6"/>
    <w:rsid w:val="00B610DC"/>
    <w:rsid w:val="00B613D3"/>
    <w:rsid w:val="00B61C3A"/>
    <w:rsid w:val="00B61E6A"/>
    <w:rsid w:val="00B623A4"/>
    <w:rsid w:val="00B625CB"/>
    <w:rsid w:val="00B625E9"/>
    <w:rsid w:val="00B62F24"/>
    <w:rsid w:val="00B62F64"/>
    <w:rsid w:val="00B63245"/>
    <w:rsid w:val="00B6325E"/>
    <w:rsid w:val="00B63285"/>
    <w:rsid w:val="00B63434"/>
    <w:rsid w:val="00B63530"/>
    <w:rsid w:val="00B63DAC"/>
    <w:rsid w:val="00B641C0"/>
    <w:rsid w:val="00B645CD"/>
    <w:rsid w:val="00B64805"/>
    <w:rsid w:val="00B64C76"/>
    <w:rsid w:val="00B64D7C"/>
    <w:rsid w:val="00B64E7C"/>
    <w:rsid w:val="00B65232"/>
    <w:rsid w:val="00B652A3"/>
    <w:rsid w:val="00B65352"/>
    <w:rsid w:val="00B65418"/>
    <w:rsid w:val="00B657FB"/>
    <w:rsid w:val="00B65AB0"/>
    <w:rsid w:val="00B65B2B"/>
    <w:rsid w:val="00B65B8C"/>
    <w:rsid w:val="00B65CA8"/>
    <w:rsid w:val="00B65E88"/>
    <w:rsid w:val="00B660ED"/>
    <w:rsid w:val="00B66248"/>
    <w:rsid w:val="00B66279"/>
    <w:rsid w:val="00B6629C"/>
    <w:rsid w:val="00B66322"/>
    <w:rsid w:val="00B664D5"/>
    <w:rsid w:val="00B665CC"/>
    <w:rsid w:val="00B66960"/>
    <w:rsid w:val="00B66CBB"/>
    <w:rsid w:val="00B66DC7"/>
    <w:rsid w:val="00B67020"/>
    <w:rsid w:val="00B673C1"/>
    <w:rsid w:val="00B674C6"/>
    <w:rsid w:val="00B6758C"/>
    <w:rsid w:val="00B676D0"/>
    <w:rsid w:val="00B67BA3"/>
    <w:rsid w:val="00B67C9F"/>
    <w:rsid w:val="00B67DF7"/>
    <w:rsid w:val="00B67F8A"/>
    <w:rsid w:val="00B701B5"/>
    <w:rsid w:val="00B701E2"/>
    <w:rsid w:val="00B70441"/>
    <w:rsid w:val="00B7064D"/>
    <w:rsid w:val="00B707C8"/>
    <w:rsid w:val="00B711FD"/>
    <w:rsid w:val="00B712D3"/>
    <w:rsid w:val="00B7133A"/>
    <w:rsid w:val="00B713BD"/>
    <w:rsid w:val="00B7156E"/>
    <w:rsid w:val="00B71587"/>
    <w:rsid w:val="00B716B9"/>
    <w:rsid w:val="00B716E9"/>
    <w:rsid w:val="00B718AE"/>
    <w:rsid w:val="00B71B48"/>
    <w:rsid w:val="00B71CFF"/>
    <w:rsid w:val="00B71DB7"/>
    <w:rsid w:val="00B71E61"/>
    <w:rsid w:val="00B72137"/>
    <w:rsid w:val="00B722E5"/>
    <w:rsid w:val="00B72565"/>
    <w:rsid w:val="00B725D7"/>
    <w:rsid w:val="00B726C0"/>
    <w:rsid w:val="00B72919"/>
    <w:rsid w:val="00B72935"/>
    <w:rsid w:val="00B72B47"/>
    <w:rsid w:val="00B72DA2"/>
    <w:rsid w:val="00B72DB2"/>
    <w:rsid w:val="00B7338C"/>
    <w:rsid w:val="00B734EE"/>
    <w:rsid w:val="00B738F2"/>
    <w:rsid w:val="00B739DB"/>
    <w:rsid w:val="00B73A43"/>
    <w:rsid w:val="00B73C17"/>
    <w:rsid w:val="00B73DEB"/>
    <w:rsid w:val="00B74131"/>
    <w:rsid w:val="00B743E9"/>
    <w:rsid w:val="00B74623"/>
    <w:rsid w:val="00B7465C"/>
    <w:rsid w:val="00B74A31"/>
    <w:rsid w:val="00B74AD8"/>
    <w:rsid w:val="00B74CF8"/>
    <w:rsid w:val="00B75293"/>
    <w:rsid w:val="00B75371"/>
    <w:rsid w:val="00B756C1"/>
    <w:rsid w:val="00B7582E"/>
    <w:rsid w:val="00B75834"/>
    <w:rsid w:val="00B7595A"/>
    <w:rsid w:val="00B75B25"/>
    <w:rsid w:val="00B75B98"/>
    <w:rsid w:val="00B75DC3"/>
    <w:rsid w:val="00B75E21"/>
    <w:rsid w:val="00B7608D"/>
    <w:rsid w:val="00B76146"/>
    <w:rsid w:val="00B761B7"/>
    <w:rsid w:val="00B7620E"/>
    <w:rsid w:val="00B7621F"/>
    <w:rsid w:val="00B76486"/>
    <w:rsid w:val="00B76488"/>
    <w:rsid w:val="00B76610"/>
    <w:rsid w:val="00B7662A"/>
    <w:rsid w:val="00B766A2"/>
    <w:rsid w:val="00B766C2"/>
    <w:rsid w:val="00B76744"/>
    <w:rsid w:val="00B7680C"/>
    <w:rsid w:val="00B7693D"/>
    <w:rsid w:val="00B76AEF"/>
    <w:rsid w:val="00B77125"/>
    <w:rsid w:val="00B7717C"/>
    <w:rsid w:val="00B7726A"/>
    <w:rsid w:val="00B77301"/>
    <w:rsid w:val="00B77457"/>
    <w:rsid w:val="00B777BC"/>
    <w:rsid w:val="00B779A0"/>
    <w:rsid w:val="00B77A26"/>
    <w:rsid w:val="00B77BED"/>
    <w:rsid w:val="00B77E83"/>
    <w:rsid w:val="00B77E8E"/>
    <w:rsid w:val="00B80513"/>
    <w:rsid w:val="00B80785"/>
    <w:rsid w:val="00B807F1"/>
    <w:rsid w:val="00B8086F"/>
    <w:rsid w:val="00B809EF"/>
    <w:rsid w:val="00B80C41"/>
    <w:rsid w:val="00B81200"/>
    <w:rsid w:val="00B81223"/>
    <w:rsid w:val="00B8126B"/>
    <w:rsid w:val="00B8184C"/>
    <w:rsid w:val="00B81B4F"/>
    <w:rsid w:val="00B81C22"/>
    <w:rsid w:val="00B81E1E"/>
    <w:rsid w:val="00B82002"/>
    <w:rsid w:val="00B82099"/>
    <w:rsid w:val="00B82253"/>
    <w:rsid w:val="00B827BF"/>
    <w:rsid w:val="00B829EE"/>
    <w:rsid w:val="00B82BC6"/>
    <w:rsid w:val="00B82D55"/>
    <w:rsid w:val="00B82E43"/>
    <w:rsid w:val="00B82E89"/>
    <w:rsid w:val="00B832FC"/>
    <w:rsid w:val="00B83664"/>
    <w:rsid w:val="00B83666"/>
    <w:rsid w:val="00B8376D"/>
    <w:rsid w:val="00B8395B"/>
    <w:rsid w:val="00B839B1"/>
    <w:rsid w:val="00B83BD0"/>
    <w:rsid w:val="00B83C19"/>
    <w:rsid w:val="00B84011"/>
    <w:rsid w:val="00B8408F"/>
    <w:rsid w:val="00B8419F"/>
    <w:rsid w:val="00B8432F"/>
    <w:rsid w:val="00B8460D"/>
    <w:rsid w:val="00B84C2E"/>
    <w:rsid w:val="00B84DB8"/>
    <w:rsid w:val="00B84DCC"/>
    <w:rsid w:val="00B84F7D"/>
    <w:rsid w:val="00B85057"/>
    <w:rsid w:val="00B853E8"/>
    <w:rsid w:val="00B85603"/>
    <w:rsid w:val="00B8570E"/>
    <w:rsid w:val="00B85879"/>
    <w:rsid w:val="00B85C3C"/>
    <w:rsid w:val="00B85CB3"/>
    <w:rsid w:val="00B85E51"/>
    <w:rsid w:val="00B860EE"/>
    <w:rsid w:val="00B8659B"/>
    <w:rsid w:val="00B86603"/>
    <w:rsid w:val="00B86707"/>
    <w:rsid w:val="00B8674B"/>
    <w:rsid w:val="00B8679E"/>
    <w:rsid w:val="00B867A1"/>
    <w:rsid w:val="00B86805"/>
    <w:rsid w:val="00B86893"/>
    <w:rsid w:val="00B8693C"/>
    <w:rsid w:val="00B86A5E"/>
    <w:rsid w:val="00B86DB7"/>
    <w:rsid w:val="00B86E7A"/>
    <w:rsid w:val="00B8714F"/>
    <w:rsid w:val="00B872C6"/>
    <w:rsid w:val="00B87523"/>
    <w:rsid w:val="00B875FC"/>
    <w:rsid w:val="00B8769A"/>
    <w:rsid w:val="00B8776A"/>
    <w:rsid w:val="00B87AB0"/>
    <w:rsid w:val="00B87EEC"/>
    <w:rsid w:val="00B90401"/>
    <w:rsid w:val="00B9053F"/>
    <w:rsid w:val="00B907DA"/>
    <w:rsid w:val="00B90802"/>
    <w:rsid w:val="00B9094D"/>
    <w:rsid w:val="00B90998"/>
    <w:rsid w:val="00B909C3"/>
    <w:rsid w:val="00B90A4E"/>
    <w:rsid w:val="00B90ACD"/>
    <w:rsid w:val="00B90C4B"/>
    <w:rsid w:val="00B90CE9"/>
    <w:rsid w:val="00B90EDF"/>
    <w:rsid w:val="00B916CA"/>
    <w:rsid w:val="00B91773"/>
    <w:rsid w:val="00B9198E"/>
    <w:rsid w:val="00B91B20"/>
    <w:rsid w:val="00B91BB4"/>
    <w:rsid w:val="00B91DC3"/>
    <w:rsid w:val="00B91E39"/>
    <w:rsid w:val="00B91F72"/>
    <w:rsid w:val="00B92073"/>
    <w:rsid w:val="00B921DD"/>
    <w:rsid w:val="00B922D8"/>
    <w:rsid w:val="00B92693"/>
    <w:rsid w:val="00B9270A"/>
    <w:rsid w:val="00B92AA7"/>
    <w:rsid w:val="00B92C52"/>
    <w:rsid w:val="00B92DCE"/>
    <w:rsid w:val="00B93222"/>
    <w:rsid w:val="00B9343F"/>
    <w:rsid w:val="00B93B41"/>
    <w:rsid w:val="00B93C88"/>
    <w:rsid w:val="00B93C90"/>
    <w:rsid w:val="00B93E6F"/>
    <w:rsid w:val="00B94050"/>
    <w:rsid w:val="00B94184"/>
    <w:rsid w:val="00B941EB"/>
    <w:rsid w:val="00B942D7"/>
    <w:rsid w:val="00B943F9"/>
    <w:rsid w:val="00B947A8"/>
    <w:rsid w:val="00B9487A"/>
    <w:rsid w:val="00B948EB"/>
    <w:rsid w:val="00B94931"/>
    <w:rsid w:val="00B949D0"/>
    <w:rsid w:val="00B94A65"/>
    <w:rsid w:val="00B94ACE"/>
    <w:rsid w:val="00B94BFD"/>
    <w:rsid w:val="00B9518B"/>
    <w:rsid w:val="00B95476"/>
    <w:rsid w:val="00B954B3"/>
    <w:rsid w:val="00B95546"/>
    <w:rsid w:val="00B9585F"/>
    <w:rsid w:val="00B95AC7"/>
    <w:rsid w:val="00B95D19"/>
    <w:rsid w:val="00B95D64"/>
    <w:rsid w:val="00B95D96"/>
    <w:rsid w:val="00B95F2E"/>
    <w:rsid w:val="00B9613D"/>
    <w:rsid w:val="00B962D1"/>
    <w:rsid w:val="00B9679A"/>
    <w:rsid w:val="00B96819"/>
    <w:rsid w:val="00B9682C"/>
    <w:rsid w:val="00B96C32"/>
    <w:rsid w:val="00B96DA4"/>
    <w:rsid w:val="00B96DB9"/>
    <w:rsid w:val="00B96EAE"/>
    <w:rsid w:val="00B9706C"/>
    <w:rsid w:val="00B9710B"/>
    <w:rsid w:val="00B9727E"/>
    <w:rsid w:val="00B972B3"/>
    <w:rsid w:val="00B973C0"/>
    <w:rsid w:val="00B974E5"/>
    <w:rsid w:val="00B97514"/>
    <w:rsid w:val="00B975E1"/>
    <w:rsid w:val="00B97735"/>
    <w:rsid w:val="00B97921"/>
    <w:rsid w:val="00B97C0E"/>
    <w:rsid w:val="00B97EBB"/>
    <w:rsid w:val="00B97FF9"/>
    <w:rsid w:val="00BA01B8"/>
    <w:rsid w:val="00BA05E7"/>
    <w:rsid w:val="00BA0631"/>
    <w:rsid w:val="00BA0AB3"/>
    <w:rsid w:val="00BA0C56"/>
    <w:rsid w:val="00BA0D7B"/>
    <w:rsid w:val="00BA0DD9"/>
    <w:rsid w:val="00BA0F2D"/>
    <w:rsid w:val="00BA12D5"/>
    <w:rsid w:val="00BA12D7"/>
    <w:rsid w:val="00BA12DB"/>
    <w:rsid w:val="00BA17A0"/>
    <w:rsid w:val="00BA18F2"/>
    <w:rsid w:val="00BA1D20"/>
    <w:rsid w:val="00BA1E70"/>
    <w:rsid w:val="00BA1FFF"/>
    <w:rsid w:val="00BA230C"/>
    <w:rsid w:val="00BA240A"/>
    <w:rsid w:val="00BA272A"/>
    <w:rsid w:val="00BA281C"/>
    <w:rsid w:val="00BA295D"/>
    <w:rsid w:val="00BA29CC"/>
    <w:rsid w:val="00BA2B74"/>
    <w:rsid w:val="00BA2C85"/>
    <w:rsid w:val="00BA2EDF"/>
    <w:rsid w:val="00BA32D1"/>
    <w:rsid w:val="00BA33C9"/>
    <w:rsid w:val="00BA34C8"/>
    <w:rsid w:val="00BA3506"/>
    <w:rsid w:val="00BA375B"/>
    <w:rsid w:val="00BA3773"/>
    <w:rsid w:val="00BA3782"/>
    <w:rsid w:val="00BA3AA2"/>
    <w:rsid w:val="00BA3CE6"/>
    <w:rsid w:val="00BA3FB6"/>
    <w:rsid w:val="00BA45BF"/>
    <w:rsid w:val="00BA46A5"/>
    <w:rsid w:val="00BA4D06"/>
    <w:rsid w:val="00BA4FE5"/>
    <w:rsid w:val="00BA516D"/>
    <w:rsid w:val="00BA549F"/>
    <w:rsid w:val="00BA552B"/>
    <w:rsid w:val="00BA589F"/>
    <w:rsid w:val="00BA58BF"/>
    <w:rsid w:val="00BA5928"/>
    <w:rsid w:val="00BA5AFE"/>
    <w:rsid w:val="00BA5B3D"/>
    <w:rsid w:val="00BA5E56"/>
    <w:rsid w:val="00BA6377"/>
    <w:rsid w:val="00BA66DE"/>
    <w:rsid w:val="00BA6799"/>
    <w:rsid w:val="00BA6936"/>
    <w:rsid w:val="00BA6B19"/>
    <w:rsid w:val="00BA6B61"/>
    <w:rsid w:val="00BA6D45"/>
    <w:rsid w:val="00BA6DB4"/>
    <w:rsid w:val="00BA6E08"/>
    <w:rsid w:val="00BA6E80"/>
    <w:rsid w:val="00BA70FC"/>
    <w:rsid w:val="00BA7298"/>
    <w:rsid w:val="00BA7446"/>
    <w:rsid w:val="00BA75EA"/>
    <w:rsid w:val="00BA76FE"/>
    <w:rsid w:val="00BA7753"/>
    <w:rsid w:val="00BA7800"/>
    <w:rsid w:val="00BA7968"/>
    <w:rsid w:val="00BA7AA6"/>
    <w:rsid w:val="00BB004D"/>
    <w:rsid w:val="00BB01BC"/>
    <w:rsid w:val="00BB0630"/>
    <w:rsid w:val="00BB08A6"/>
    <w:rsid w:val="00BB08DC"/>
    <w:rsid w:val="00BB09C7"/>
    <w:rsid w:val="00BB0A50"/>
    <w:rsid w:val="00BB0CBE"/>
    <w:rsid w:val="00BB0CF9"/>
    <w:rsid w:val="00BB0D21"/>
    <w:rsid w:val="00BB0ED7"/>
    <w:rsid w:val="00BB0EF3"/>
    <w:rsid w:val="00BB0F26"/>
    <w:rsid w:val="00BB0F70"/>
    <w:rsid w:val="00BB11D8"/>
    <w:rsid w:val="00BB142E"/>
    <w:rsid w:val="00BB14A7"/>
    <w:rsid w:val="00BB1503"/>
    <w:rsid w:val="00BB1533"/>
    <w:rsid w:val="00BB15C0"/>
    <w:rsid w:val="00BB1813"/>
    <w:rsid w:val="00BB192C"/>
    <w:rsid w:val="00BB1AF1"/>
    <w:rsid w:val="00BB1B9B"/>
    <w:rsid w:val="00BB1BE6"/>
    <w:rsid w:val="00BB1C1D"/>
    <w:rsid w:val="00BB1E9E"/>
    <w:rsid w:val="00BB2298"/>
    <w:rsid w:val="00BB229C"/>
    <w:rsid w:val="00BB2557"/>
    <w:rsid w:val="00BB2561"/>
    <w:rsid w:val="00BB2843"/>
    <w:rsid w:val="00BB28C5"/>
    <w:rsid w:val="00BB2D10"/>
    <w:rsid w:val="00BB2E63"/>
    <w:rsid w:val="00BB34AB"/>
    <w:rsid w:val="00BB372F"/>
    <w:rsid w:val="00BB37F5"/>
    <w:rsid w:val="00BB3851"/>
    <w:rsid w:val="00BB39E6"/>
    <w:rsid w:val="00BB3A5D"/>
    <w:rsid w:val="00BB41A4"/>
    <w:rsid w:val="00BB45E9"/>
    <w:rsid w:val="00BB4768"/>
    <w:rsid w:val="00BB48EB"/>
    <w:rsid w:val="00BB4B2F"/>
    <w:rsid w:val="00BB4BC3"/>
    <w:rsid w:val="00BB4D93"/>
    <w:rsid w:val="00BB4EA9"/>
    <w:rsid w:val="00BB500D"/>
    <w:rsid w:val="00BB52BC"/>
    <w:rsid w:val="00BB543C"/>
    <w:rsid w:val="00BB5482"/>
    <w:rsid w:val="00BB54CB"/>
    <w:rsid w:val="00BB5513"/>
    <w:rsid w:val="00BB57E2"/>
    <w:rsid w:val="00BB5811"/>
    <w:rsid w:val="00BB59F6"/>
    <w:rsid w:val="00BB5C2B"/>
    <w:rsid w:val="00BB5E9C"/>
    <w:rsid w:val="00BB5EF8"/>
    <w:rsid w:val="00BB61BA"/>
    <w:rsid w:val="00BB61C9"/>
    <w:rsid w:val="00BB6234"/>
    <w:rsid w:val="00BB6647"/>
    <w:rsid w:val="00BB67EB"/>
    <w:rsid w:val="00BB6851"/>
    <w:rsid w:val="00BB68B4"/>
    <w:rsid w:val="00BB69F5"/>
    <w:rsid w:val="00BB69F6"/>
    <w:rsid w:val="00BB6E96"/>
    <w:rsid w:val="00BB706F"/>
    <w:rsid w:val="00BB70D4"/>
    <w:rsid w:val="00BB7110"/>
    <w:rsid w:val="00BB729C"/>
    <w:rsid w:val="00BB73EB"/>
    <w:rsid w:val="00BB74C9"/>
    <w:rsid w:val="00BB7576"/>
    <w:rsid w:val="00BB7A16"/>
    <w:rsid w:val="00BB7BF6"/>
    <w:rsid w:val="00BB7DD0"/>
    <w:rsid w:val="00BC000A"/>
    <w:rsid w:val="00BC0021"/>
    <w:rsid w:val="00BC02E7"/>
    <w:rsid w:val="00BC062A"/>
    <w:rsid w:val="00BC06CD"/>
    <w:rsid w:val="00BC0A11"/>
    <w:rsid w:val="00BC0AD1"/>
    <w:rsid w:val="00BC0EDF"/>
    <w:rsid w:val="00BC1012"/>
    <w:rsid w:val="00BC1024"/>
    <w:rsid w:val="00BC119D"/>
    <w:rsid w:val="00BC11F7"/>
    <w:rsid w:val="00BC179D"/>
    <w:rsid w:val="00BC1877"/>
    <w:rsid w:val="00BC187E"/>
    <w:rsid w:val="00BC19BF"/>
    <w:rsid w:val="00BC1E2A"/>
    <w:rsid w:val="00BC1EA5"/>
    <w:rsid w:val="00BC20BB"/>
    <w:rsid w:val="00BC22E2"/>
    <w:rsid w:val="00BC2308"/>
    <w:rsid w:val="00BC233C"/>
    <w:rsid w:val="00BC2485"/>
    <w:rsid w:val="00BC26E4"/>
    <w:rsid w:val="00BC2730"/>
    <w:rsid w:val="00BC275B"/>
    <w:rsid w:val="00BC2DB6"/>
    <w:rsid w:val="00BC2FB7"/>
    <w:rsid w:val="00BC2FB8"/>
    <w:rsid w:val="00BC314E"/>
    <w:rsid w:val="00BC3505"/>
    <w:rsid w:val="00BC3559"/>
    <w:rsid w:val="00BC3729"/>
    <w:rsid w:val="00BC3948"/>
    <w:rsid w:val="00BC3B0E"/>
    <w:rsid w:val="00BC3B84"/>
    <w:rsid w:val="00BC3DFE"/>
    <w:rsid w:val="00BC4792"/>
    <w:rsid w:val="00BC4814"/>
    <w:rsid w:val="00BC4A7A"/>
    <w:rsid w:val="00BC4BC4"/>
    <w:rsid w:val="00BC4C73"/>
    <w:rsid w:val="00BC4C8A"/>
    <w:rsid w:val="00BC5077"/>
    <w:rsid w:val="00BC50BB"/>
    <w:rsid w:val="00BC5107"/>
    <w:rsid w:val="00BC514E"/>
    <w:rsid w:val="00BC52E8"/>
    <w:rsid w:val="00BC536E"/>
    <w:rsid w:val="00BC5458"/>
    <w:rsid w:val="00BC5545"/>
    <w:rsid w:val="00BC5850"/>
    <w:rsid w:val="00BC5BD1"/>
    <w:rsid w:val="00BC5C43"/>
    <w:rsid w:val="00BC5E80"/>
    <w:rsid w:val="00BC5F7A"/>
    <w:rsid w:val="00BC6037"/>
    <w:rsid w:val="00BC6614"/>
    <w:rsid w:val="00BC669E"/>
    <w:rsid w:val="00BC69F7"/>
    <w:rsid w:val="00BC6AA4"/>
    <w:rsid w:val="00BC6FB9"/>
    <w:rsid w:val="00BC7374"/>
    <w:rsid w:val="00BC7470"/>
    <w:rsid w:val="00BC75ED"/>
    <w:rsid w:val="00BC77A3"/>
    <w:rsid w:val="00BC7941"/>
    <w:rsid w:val="00BC7B3F"/>
    <w:rsid w:val="00BC7C4A"/>
    <w:rsid w:val="00BC7CCD"/>
    <w:rsid w:val="00BC7D1C"/>
    <w:rsid w:val="00BC7D80"/>
    <w:rsid w:val="00BD0335"/>
    <w:rsid w:val="00BD0539"/>
    <w:rsid w:val="00BD054A"/>
    <w:rsid w:val="00BD06A0"/>
    <w:rsid w:val="00BD06FF"/>
    <w:rsid w:val="00BD0F30"/>
    <w:rsid w:val="00BD1022"/>
    <w:rsid w:val="00BD10B3"/>
    <w:rsid w:val="00BD120B"/>
    <w:rsid w:val="00BD1292"/>
    <w:rsid w:val="00BD1777"/>
    <w:rsid w:val="00BD1B36"/>
    <w:rsid w:val="00BD1BCB"/>
    <w:rsid w:val="00BD1E58"/>
    <w:rsid w:val="00BD207C"/>
    <w:rsid w:val="00BD221B"/>
    <w:rsid w:val="00BD2283"/>
    <w:rsid w:val="00BD24AF"/>
    <w:rsid w:val="00BD2666"/>
    <w:rsid w:val="00BD2BCD"/>
    <w:rsid w:val="00BD2C26"/>
    <w:rsid w:val="00BD2D23"/>
    <w:rsid w:val="00BD2E31"/>
    <w:rsid w:val="00BD2F14"/>
    <w:rsid w:val="00BD2F27"/>
    <w:rsid w:val="00BD30BF"/>
    <w:rsid w:val="00BD314E"/>
    <w:rsid w:val="00BD319B"/>
    <w:rsid w:val="00BD3293"/>
    <w:rsid w:val="00BD34BF"/>
    <w:rsid w:val="00BD3523"/>
    <w:rsid w:val="00BD3766"/>
    <w:rsid w:val="00BD3EC5"/>
    <w:rsid w:val="00BD3ED5"/>
    <w:rsid w:val="00BD3EED"/>
    <w:rsid w:val="00BD3F1C"/>
    <w:rsid w:val="00BD402C"/>
    <w:rsid w:val="00BD4131"/>
    <w:rsid w:val="00BD4386"/>
    <w:rsid w:val="00BD4469"/>
    <w:rsid w:val="00BD44AA"/>
    <w:rsid w:val="00BD455E"/>
    <w:rsid w:val="00BD49AB"/>
    <w:rsid w:val="00BD4A16"/>
    <w:rsid w:val="00BD508D"/>
    <w:rsid w:val="00BD51E7"/>
    <w:rsid w:val="00BD5296"/>
    <w:rsid w:val="00BD58CC"/>
    <w:rsid w:val="00BD58E0"/>
    <w:rsid w:val="00BD5A62"/>
    <w:rsid w:val="00BD5E9E"/>
    <w:rsid w:val="00BD5F11"/>
    <w:rsid w:val="00BD623F"/>
    <w:rsid w:val="00BD6296"/>
    <w:rsid w:val="00BD62A4"/>
    <w:rsid w:val="00BD6347"/>
    <w:rsid w:val="00BD643B"/>
    <w:rsid w:val="00BD648F"/>
    <w:rsid w:val="00BD66E9"/>
    <w:rsid w:val="00BD6AF7"/>
    <w:rsid w:val="00BD6DA8"/>
    <w:rsid w:val="00BD718E"/>
    <w:rsid w:val="00BD73E1"/>
    <w:rsid w:val="00BD7579"/>
    <w:rsid w:val="00BD78BD"/>
    <w:rsid w:val="00BD7941"/>
    <w:rsid w:val="00BD7BFA"/>
    <w:rsid w:val="00BD7E40"/>
    <w:rsid w:val="00BD7E9A"/>
    <w:rsid w:val="00BD7F69"/>
    <w:rsid w:val="00BE024B"/>
    <w:rsid w:val="00BE02E7"/>
    <w:rsid w:val="00BE0385"/>
    <w:rsid w:val="00BE062D"/>
    <w:rsid w:val="00BE07A5"/>
    <w:rsid w:val="00BE07C0"/>
    <w:rsid w:val="00BE0836"/>
    <w:rsid w:val="00BE109D"/>
    <w:rsid w:val="00BE1252"/>
    <w:rsid w:val="00BE128D"/>
    <w:rsid w:val="00BE137C"/>
    <w:rsid w:val="00BE14FB"/>
    <w:rsid w:val="00BE15B7"/>
    <w:rsid w:val="00BE165C"/>
    <w:rsid w:val="00BE1849"/>
    <w:rsid w:val="00BE1918"/>
    <w:rsid w:val="00BE1CE3"/>
    <w:rsid w:val="00BE1D0A"/>
    <w:rsid w:val="00BE1DDC"/>
    <w:rsid w:val="00BE222D"/>
    <w:rsid w:val="00BE238F"/>
    <w:rsid w:val="00BE274D"/>
    <w:rsid w:val="00BE29BA"/>
    <w:rsid w:val="00BE2B32"/>
    <w:rsid w:val="00BE2BF4"/>
    <w:rsid w:val="00BE2D56"/>
    <w:rsid w:val="00BE2EBA"/>
    <w:rsid w:val="00BE30D0"/>
    <w:rsid w:val="00BE3453"/>
    <w:rsid w:val="00BE3470"/>
    <w:rsid w:val="00BE38F6"/>
    <w:rsid w:val="00BE39B9"/>
    <w:rsid w:val="00BE3DE6"/>
    <w:rsid w:val="00BE3EFC"/>
    <w:rsid w:val="00BE4003"/>
    <w:rsid w:val="00BE4039"/>
    <w:rsid w:val="00BE403A"/>
    <w:rsid w:val="00BE4071"/>
    <w:rsid w:val="00BE41AF"/>
    <w:rsid w:val="00BE4247"/>
    <w:rsid w:val="00BE4F85"/>
    <w:rsid w:val="00BE527D"/>
    <w:rsid w:val="00BE54DD"/>
    <w:rsid w:val="00BE5636"/>
    <w:rsid w:val="00BE57AB"/>
    <w:rsid w:val="00BE58A9"/>
    <w:rsid w:val="00BE597C"/>
    <w:rsid w:val="00BE59C0"/>
    <w:rsid w:val="00BE5C32"/>
    <w:rsid w:val="00BE5E60"/>
    <w:rsid w:val="00BE5E75"/>
    <w:rsid w:val="00BE5ECD"/>
    <w:rsid w:val="00BE5F21"/>
    <w:rsid w:val="00BE617B"/>
    <w:rsid w:val="00BE61E1"/>
    <w:rsid w:val="00BE62D3"/>
    <w:rsid w:val="00BE6372"/>
    <w:rsid w:val="00BE6A67"/>
    <w:rsid w:val="00BE6D2F"/>
    <w:rsid w:val="00BE6E47"/>
    <w:rsid w:val="00BE6EDD"/>
    <w:rsid w:val="00BE723E"/>
    <w:rsid w:val="00BE74A5"/>
    <w:rsid w:val="00BE759C"/>
    <w:rsid w:val="00BE77AB"/>
    <w:rsid w:val="00BE77F5"/>
    <w:rsid w:val="00BE7831"/>
    <w:rsid w:val="00BE7A68"/>
    <w:rsid w:val="00BE7B18"/>
    <w:rsid w:val="00BE7BF9"/>
    <w:rsid w:val="00BE7CA8"/>
    <w:rsid w:val="00BF00A1"/>
    <w:rsid w:val="00BF00C2"/>
    <w:rsid w:val="00BF029E"/>
    <w:rsid w:val="00BF04A6"/>
    <w:rsid w:val="00BF04CF"/>
    <w:rsid w:val="00BF0848"/>
    <w:rsid w:val="00BF0880"/>
    <w:rsid w:val="00BF09E8"/>
    <w:rsid w:val="00BF0BB6"/>
    <w:rsid w:val="00BF0DAC"/>
    <w:rsid w:val="00BF1099"/>
    <w:rsid w:val="00BF16F5"/>
    <w:rsid w:val="00BF1937"/>
    <w:rsid w:val="00BF19A2"/>
    <w:rsid w:val="00BF19AA"/>
    <w:rsid w:val="00BF19B8"/>
    <w:rsid w:val="00BF1ABE"/>
    <w:rsid w:val="00BF1B37"/>
    <w:rsid w:val="00BF1C37"/>
    <w:rsid w:val="00BF1C61"/>
    <w:rsid w:val="00BF203E"/>
    <w:rsid w:val="00BF226F"/>
    <w:rsid w:val="00BF2467"/>
    <w:rsid w:val="00BF252F"/>
    <w:rsid w:val="00BF255B"/>
    <w:rsid w:val="00BF26B5"/>
    <w:rsid w:val="00BF29D4"/>
    <w:rsid w:val="00BF2B11"/>
    <w:rsid w:val="00BF2CD7"/>
    <w:rsid w:val="00BF2F72"/>
    <w:rsid w:val="00BF310A"/>
    <w:rsid w:val="00BF315A"/>
    <w:rsid w:val="00BF315B"/>
    <w:rsid w:val="00BF318B"/>
    <w:rsid w:val="00BF320B"/>
    <w:rsid w:val="00BF32C3"/>
    <w:rsid w:val="00BF33FB"/>
    <w:rsid w:val="00BF35A0"/>
    <w:rsid w:val="00BF360C"/>
    <w:rsid w:val="00BF3783"/>
    <w:rsid w:val="00BF38A9"/>
    <w:rsid w:val="00BF39D4"/>
    <w:rsid w:val="00BF3AC5"/>
    <w:rsid w:val="00BF3AD1"/>
    <w:rsid w:val="00BF3C01"/>
    <w:rsid w:val="00BF42C3"/>
    <w:rsid w:val="00BF432F"/>
    <w:rsid w:val="00BF4A4B"/>
    <w:rsid w:val="00BF4AC0"/>
    <w:rsid w:val="00BF4AC8"/>
    <w:rsid w:val="00BF4B1C"/>
    <w:rsid w:val="00BF4BAD"/>
    <w:rsid w:val="00BF4DC9"/>
    <w:rsid w:val="00BF502B"/>
    <w:rsid w:val="00BF5582"/>
    <w:rsid w:val="00BF5644"/>
    <w:rsid w:val="00BF576D"/>
    <w:rsid w:val="00BF5851"/>
    <w:rsid w:val="00BF592A"/>
    <w:rsid w:val="00BF5C2D"/>
    <w:rsid w:val="00BF5CAB"/>
    <w:rsid w:val="00BF60D0"/>
    <w:rsid w:val="00BF6506"/>
    <w:rsid w:val="00BF660A"/>
    <w:rsid w:val="00BF6682"/>
    <w:rsid w:val="00BF6758"/>
    <w:rsid w:val="00BF6B42"/>
    <w:rsid w:val="00BF6B7D"/>
    <w:rsid w:val="00BF6F7C"/>
    <w:rsid w:val="00BF72DF"/>
    <w:rsid w:val="00BF7441"/>
    <w:rsid w:val="00BF76FB"/>
    <w:rsid w:val="00BF7848"/>
    <w:rsid w:val="00BF7900"/>
    <w:rsid w:val="00BF7B70"/>
    <w:rsid w:val="00BF7B76"/>
    <w:rsid w:val="00BF7BC7"/>
    <w:rsid w:val="00BF7F40"/>
    <w:rsid w:val="00C0002E"/>
    <w:rsid w:val="00C000E8"/>
    <w:rsid w:val="00C00224"/>
    <w:rsid w:val="00C00289"/>
    <w:rsid w:val="00C002E3"/>
    <w:rsid w:val="00C00350"/>
    <w:rsid w:val="00C00B46"/>
    <w:rsid w:val="00C00BE2"/>
    <w:rsid w:val="00C00D97"/>
    <w:rsid w:val="00C00FFB"/>
    <w:rsid w:val="00C01081"/>
    <w:rsid w:val="00C013CC"/>
    <w:rsid w:val="00C01665"/>
    <w:rsid w:val="00C0181C"/>
    <w:rsid w:val="00C01AC4"/>
    <w:rsid w:val="00C01C03"/>
    <w:rsid w:val="00C01D41"/>
    <w:rsid w:val="00C02239"/>
    <w:rsid w:val="00C022E5"/>
    <w:rsid w:val="00C0238D"/>
    <w:rsid w:val="00C027B4"/>
    <w:rsid w:val="00C028BA"/>
    <w:rsid w:val="00C02AD5"/>
    <w:rsid w:val="00C02B54"/>
    <w:rsid w:val="00C02C13"/>
    <w:rsid w:val="00C02D5D"/>
    <w:rsid w:val="00C02FEA"/>
    <w:rsid w:val="00C030FF"/>
    <w:rsid w:val="00C03297"/>
    <w:rsid w:val="00C03366"/>
    <w:rsid w:val="00C03400"/>
    <w:rsid w:val="00C037B2"/>
    <w:rsid w:val="00C0397E"/>
    <w:rsid w:val="00C03B29"/>
    <w:rsid w:val="00C03BBB"/>
    <w:rsid w:val="00C03E7F"/>
    <w:rsid w:val="00C03FD7"/>
    <w:rsid w:val="00C0415E"/>
    <w:rsid w:val="00C04459"/>
    <w:rsid w:val="00C046E9"/>
    <w:rsid w:val="00C048A9"/>
    <w:rsid w:val="00C048E2"/>
    <w:rsid w:val="00C04B1B"/>
    <w:rsid w:val="00C04C78"/>
    <w:rsid w:val="00C04DE9"/>
    <w:rsid w:val="00C050D5"/>
    <w:rsid w:val="00C0557F"/>
    <w:rsid w:val="00C055B5"/>
    <w:rsid w:val="00C05722"/>
    <w:rsid w:val="00C0577C"/>
    <w:rsid w:val="00C058E1"/>
    <w:rsid w:val="00C05B7A"/>
    <w:rsid w:val="00C05E01"/>
    <w:rsid w:val="00C05F0B"/>
    <w:rsid w:val="00C060FD"/>
    <w:rsid w:val="00C06125"/>
    <w:rsid w:val="00C06326"/>
    <w:rsid w:val="00C06379"/>
    <w:rsid w:val="00C06773"/>
    <w:rsid w:val="00C0688D"/>
    <w:rsid w:val="00C068FB"/>
    <w:rsid w:val="00C06A46"/>
    <w:rsid w:val="00C06A76"/>
    <w:rsid w:val="00C06BE8"/>
    <w:rsid w:val="00C073BB"/>
    <w:rsid w:val="00C07580"/>
    <w:rsid w:val="00C07600"/>
    <w:rsid w:val="00C07876"/>
    <w:rsid w:val="00C07B64"/>
    <w:rsid w:val="00C07D5E"/>
    <w:rsid w:val="00C07D84"/>
    <w:rsid w:val="00C07EC8"/>
    <w:rsid w:val="00C1003C"/>
    <w:rsid w:val="00C1015A"/>
    <w:rsid w:val="00C10236"/>
    <w:rsid w:val="00C10259"/>
    <w:rsid w:val="00C1025A"/>
    <w:rsid w:val="00C105C0"/>
    <w:rsid w:val="00C106C7"/>
    <w:rsid w:val="00C1082F"/>
    <w:rsid w:val="00C10D6B"/>
    <w:rsid w:val="00C111DC"/>
    <w:rsid w:val="00C111F5"/>
    <w:rsid w:val="00C113A2"/>
    <w:rsid w:val="00C118AF"/>
    <w:rsid w:val="00C119E1"/>
    <w:rsid w:val="00C11AA2"/>
    <w:rsid w:val="00C11B0D"/>
    <w:rsid w:val="00C11E81"/>
    <w:rsid w:val="00C11FCD"/>
    <w:rsid w:val="00C120CC"/>
    <w:rsid w:val="00C1222C"/>
    <w:rsid w:val="00C122B2"/>
    <w:rsid w:val="00C127B8"/>
    <w:rsid w:val="00C12805"/>
    <w:rsid w:val="00C1285E"/>
    <w:rsid w:val="00C12948"/>
    <w:rsid w:val="00C129A0"/>
    <w:rsid w:val="00C12A45"/>
    <w:rsid w:val="00C12B42"/>
    <w:rsid w:val="00C12ED5"/>
    <w:rsid w:val="00C1300F"/>
    <w:rsid w:val="00C13135"/>
    <w:rsid w:val="00C13164"/>
    <w:rsid w:val="00C13172"/>
    <w:rsid w:val="00C13566"/>
    <w:rsid w:val="00C136AA"/>
    <w:rsid w:val="00C1373D"/>
    <w:rsid w:val="00C1379C"/>
    <w:rsid w:val="00C1393D"/>
    <w:rsid w:val="00C13A14"/>
    <w:rsid w:val="00C13BA5"/>
    <w:rsid w:val="00C13F2C"/>
    <w:rsid w:val="00C1402D"/>
    <w:rsid w:val="00C1407A"/>
    <w:rsid w:val="00C14197"/>
    <w:rsid w:val="00C143EA"/>
    <w:rsid w:val="00C143EF"/>
    <w:rsid w:val="00C14457"/>
    <w:rsid w:val="00C14723"/>
    <w:rsid w:val="00C14736"/>
    <w:rsid w:val="00C1491D"/>
    <w:rsid w:val="00C14B81"/>
    <w:rsid w:val="00C14E9E"/>
    <w:rsid w:val="00C14EDC"/>
    <w:rsid w:val="00C14F32"/>
    <w:rsid w:val="00C15359"/>
    <w:rsid w:val="00C15483"/>
    <w:rsid w:val="00C1558E"/>
    <w:rsid w:val="00C15623"/>
    <w:rsid w:val="00C157D7"/>
    <w:rsid w:val="00C15DE9"/>
    <w:rsid w:val="00C15E7F"/>
    <w:rsid w:val="00C15E89"/>
    <w:rsid w:val="00C16210"/>
    <w:rsid w:val="00C16280"/>
    <w:rsid w:val="00C16479"/>
    <w:rsid w:val="00C1694D"/>
    <w:rsid w:val="00C16A65"/>
    <w:rsid w:val="00C16DED"/>
    <w:rsid w:val="00C16F1C"/>
    <w:rsid w:val="00C17040"/>
    <w:rsid w:val="00C1746D"/>
    <w:rsid w:val="00C174BB"/>
    <w:rsid w:val="00C17703"/>
    <w:rsid w:val="00C17827"/>
    <w:rsid w:val="00C1792E"/>
    <w:rsid w:val="00C179E2"/>
    <w:rsid w:val="00C17C4A"/>
    <w:rsid w:val="00C17D9E"/>
    <w:rsid w:val="00C20028"/>
    <w:rsid w:val="00C20118"/>
    <w:rsid w:val="00C20183"/>
    <w:rsid w:val="00C201F6"/>
    <w:rsid w:val="00C20349"/>
    <w:rsid w:val="00C2044D"/>
    <w:rsid w:val="00C20507"/>
    <w:rsid w:val="00C20823"/>
    <w:rsid w:val="00C20976"/>
    <w:rsid w:val="00C20977"/>
    <w:rsid w:val="00C20DA0"/>
    <w:rsid w:val="00C20DB2"/>
    <w:rsid w:val="00C20EDE"/>
    <w:rsid w:val="00C21071"/>
    <w:rsid w:val="00C212B4"/>
    <w:rsid w:val="00C21421"/>
    <w:rsid w:val="00C21434"/>
    <w:rsid w:val="00C21479"/>
    <w:rsid w:val="00C215F7"/>
    <w:rsid w:val="00C217F5"/>
    <w:rsid w:val="00C21A7E"/>
    <w:rsid w:val="00C21AA4"/>
    <w:rsid w:val="00C21C4B"/>
    <w:rsid w:val="00C21D0A"/>
    <w:rsid w:val="00C21D4A"/>
    <w:rsid w:val="00C21FC5"/>
    <w:rsid w:val="00C22379"/>
    <w:rsid w:val="00C225D8"/>
    <w:rsid w:val="00C22663"/>
    <w:rsid w:val="00C22850"/>
    <w:rsid w:val="00C22942"/>
    <w:rsid w:val="00C22AE6"/>
    <w:rsid w:val="00C22BE2"/>
    <w:rsid w:val="00C22C8D"/>
    <w:rsid w:val="00C22CE5"/>
    <w:rsid w:val="00C22CF9"/>
    <w:rsid w:val="00C2310B"/>
    <w:rsid w:val="00C231F8"/>
    <w:rsid w:val="00C23213"/>
    <w:rsid w:val="00C23228"/>
    <w:rsid w:val="00C234E1"/>
    <w:rsid w:val="00C23671"/>
    <w:rsid w:val="00C23816"/>
    <w:rsid w:val="00C23ABC"/>
    <w:rsid w:val="00C23B31"/>
    <w:rsid w:val="00C23C5B"/>
    <w:rsid w:val="00C2404C"/>
    <w:rsid w:val="00C240B7"/>
    <w:rsid w:val="00C24180"/>
    <w:rsid w:val="00C242D8"/>
    <w:rsid w:val="00C24470"/>
    <w:rsid w:val="00C244D5"/>
    <w:rsid w:val="00C24544"/>
    <w:rsid w:val="00C2465E"/>
    <w:rsid w:val="00C2486D"/>
    <w:rsid w:val="00C24B4D"/>
    <w:rsid w:val="00C24BC4"/>
    <w:rsid w:val="00C24C0B"/>
    <w:rsid w:val="00C24EB7"/>
    <w:rsid w:val="00C24ECE"/>
    <w:rsid w:val="00C253E7"/>
    <w:rsid w:val="00C2548B"/>
    <w:rsid w:val="00C25540"/>
    <w:rsid w:val="00C2559E"/>
    <w:rsid w:val="00C25755"/>
    <w:rsid w:val="00C2584B"/>
    <w:rsid w:val="00C2597D"/>
    <w:rsid w:val="00C25DFC"/>
    <w:rsid w:val="00C25E58"/>
    <w:rsid w:val="00C25F42"/>
    <w:rsid w:val="00C2608E"/>
    <w:rsid w:val="00C26200"/>
    <w:rsid w:val="00C263BB"/>
    <w:rsid w:val="00C26526"/>
    <w:rsid w:val="00C265D2"/>
    <w:rsid w:val="00C26689"/>
    <w:rsid w:val="00C26750"/>
    <w:rsid w:val="00C267E3"/>
    <w:rsid w:val="00C267FD"/>
    <w:rsid w:val="00C26B9F"/>
    <w:rsid w:val="00C26D6A"/>
    <w:rsid w:val="00C26F88"/>
    <w:rsid w:val="00C27045"/>
    <w:rsid w:val="00C27491"/>
    <w:rsid w:val="00C275D5"/>
    <w:rsid w:val="00C275DA"/>
    <w:rsid w:val="00C27728"/>
    <w:rsid w:val="00C27855"/>
    <w:rsid w:val="00C2789E"/>
    <w:rsid w:val="00C27E2E"/>
    <w:rsid w:val="00C27F88"/>
    <w:rsid w:val="00C3009F"/>
    <w:rsid w:val="00C30335"/>
    <w:rsid w:val="00C3057E"/>
    <w:rsid w:val="00C3058E"/>
    <w:rsid w:val="00C305FC"/>
    <w:rsid w:val="00C30DC3"/>
    <w:rsid w:val="00C30E06"/>
    <w:rsid w:val="00C31024"/>
    <w:rsid w:val="00C312F1"/>
    <w:rsid w:val="00C31498"/>
    <w:rsid w:val="00C314C8"/>
    <w:rsid w:val="00C315BC"/>
    <w:rsid w:val="00C318D4"/>
    <w:rsid w:val="00C31981"/>
    <w:rsid w:val="00C31B59"/>
    <w:rsid w:val="00C31BA7"/>
    <w:rsid w:val="00C31C08"/>
    <w:rsid w:val="00C31D39"/>
    <w:rsid w:val="00C31F88"/>
    <w:rsid w:val="00C3222E"/>
    <w:rsid w:val="00C3262F"/>
    <w:rsid w:val="00C32882"/>
    <w:rsid w:val="00C32907"/>
    <w:rsid w:val="00C32977"/>
    <w:rsid w:val="00C32F0F"/>
    <w:rsid w:val="00C3301E"/>
    <w:rsid w:val="00C33197"/>
    <w:rsid w:val="00C33510"/>
    <w:rsid w:val="00C335C5"/>
    <w:rsid w:val="00C3371C"/>
    <w:rsid w:val="00C338E7"/>
    <w:rsid w:val="00C33C70"/>
    <w:rsid w:val="00C33CE6"/>
    <w:rsid w:val="00C33F10"/>
    <w:rsid w:val="00C34015"/>
    <w:rsid w:val="00C3428C"/>
    <w:rsid w:val="00C343AA"/>
    <w:rsid w:val="00C344FE"/>
    <w:rsid w:val="00C3450F"/>
    <w:rsid w:val="00C349D7"/>
    <w:rsid w:val="00C34BDB"/>
    <w:rsid w:val="00C34D7B"/>
    <w:rsid w:val="00C3507B"/>
    <w:rsid w:val="00C3523A"/>
    <w:rsid w:val="00C35287"/>
    <w:rsid w:val="00C35567"/>
    <w:rsid w:val="00C355C4"/>
    <w:rsid w:val="00C35713"/>
    <w:rsid w:val="00C359BF"/>
    <w:rsid w:val="00C35B0A"/>
    <w:rsid w:val="00C35CEE"/>
    <w:rsid w:val="00C3626A"/>
    <w:rsid w:val="00C3628F"/>
    <w:rsid w:val="00C3649E"/>
    <w:rsid w:val="00C36784"/>
    <w:rsid w:val="00C36A8D"/>
    <w:rsid w:val="00C36E78"/>
    <w:rsid w:val="00C37429"/>
    <w:rsid w:val="00C37582"/>
    <w:rsid w:val="00C375C8"/>
    <w:rsid w:val="00C376B3"/>
    <w:rsid w:val="00C37B9B"/>
    <w:rsid w:val="00C37CD0"/>
    <w:rsid w:val="00C40228"/>
    <w:rsid w:val="00C402EB"/>
    <w:rsid w:val="00C4046D"/>
    <w:rsid w:val="00C405A7"/>
    <w:rsid w:val="00C406BC"/>
    <w:rsid w:val="00C40A01"/>
    <w:rsid w:val="00C40AC9"/>
    <w:rsid w:val="00C40B02"/>
    <w:rsid w:val="00C40D9E"/>
    <w:rsid w:val="00C40DD9"/>
    <w:rsid w:val="00C40F41"/>
    <w:rsid w:val="00C41934"/>
    <w:rsid w:val="00C41B6D"/>
    <w:rsid w:val="00C41CAE"/>
    <w:rsid w:val="00C41D28"/>
    <w:rsid w:val="00C41D44"/>
    <w:rsid w:val="00C41EF1"/>
    <w:rsid w:val="00C42196"/>
    <w:rsid w:val="00C4242B"/>
    <w:rsid w:val="00C42518"/>
    <w:rsid w:val="00C42689"/>
    <w:rsid w:val="00C42975"/>
    <w:rsid w:val="00C429CD"/>
    <w:rsid w:val="00C42AC8"/>
    <w:rsid w:val="00C42B08"/>
    <w:rsid w:val="00C42B5B"/>
    <w:rsid w:val="00C42BA9"/>
    <w:rsid w:val="00C42C6B"/>
    <w:rsid w:val="00C42D24"/>
    <w:rsid w:val="00C42DB3"/>
    <w:rsid w:val="00C43119"/>
    <w:rsid w:val="00C43392"/>
    <w:rsid w:val="00C43589"/>
    <w:rsid w:val="00C43996"/>
    <w:rsid w:val="00C43CEF"/>
    <w:rsid w:val="00C43D66"/>
    <w:rsid w:val="00C43DA0"/>
    <w:rsid w:val="00C43DB3"/>
    <w:rsid w:val="00C4405E"/>
    <w:rsid w:val="00C44308"/>
    <w:rsid w:val="00C4441C"/>
    <w:rsid w:val="00C44AD9"/>
    <w:rsid w:val="00C44BD7"/>
    <w:rsid w:val="00C44CFB"/>
    <w:rsid w:val="00C44F21"/>
    <w:rsid w:val="00C45040"/>
    <w:rsid w:val="00C451D1"/>
    <w:rsid w:val="00C452F8"/>
    <w:rsid w:val="00C45531"/>
    <w:rsid w:val="00C455C1"/>
    <w:rsid w:val="00C455EB"/>
    <w:rsid w:val="00C4576C"/>
    <w:rsid w:val="00C45865"/>
    <w:rsid w:val="00C459F5"/>
    <w:rsid w:val="00C45BA1"/>
    <w:rsid w:val="00C45C72"/>
    <w:rsid w:val="00C461AF"/>
    <w:rsid w:val="00C461C6"/>
    <w:rsid w:val="00C4620A"/>
    <w:rsid w:val="00C462F4"/>
    <w:rsid w:val="00C463E4"/>
    <w:rsid w:val="00C464E1"/>
    <w:rsid w:val="00C4656A"/>
    <w:rsid w:val="00C466F0"/>
    <w:rsid w:val="00C46703"/>
    <w:rsid w:val="00C46B9B"/>
    <w:rsid w:val="00C46D12"/>
    <w:rsid w:val="00C46F03"/>
    <w:rsid w:val="00C4712A"/>
    <w:rsid w:val="00C4715C"/>
    <w:rsid w:val="00C47280"/>
    <w:rsid w:val="00C473FA"/>
    <w:rsid w:val="00C47497"/>
    <w:rsid w:val="00C47708"/>
    <w:rsid w:val="00C47778"/>
    <w:rsid w:val="00C479AD"/>
    <w:rsid w:val="00C47B24"/>
    <w:rsid w:val="00C47DAF"/>
    <w:rsid w:val="00C47DE0"/>
    <w:rsid w:val="00C47E5D"/>
    <w:rsid w:val="00C5023A"/>
    <w:rsid w:val="00C5048C"/>
    <w:rsid w:val="00C5058B"/>
    <w:rsid w:val="00C50718"/>
    <w:rsid w:val="00C50C4C"/>
    <w:rsid w:val="00C50E70"/>
    <w:rsid w:val="00C50E87"/>
    <w:rsid w:val="00C51199"/>
    <w:rsid w:val="00C512B7"/>
    <w:rsid w:val="00C5139E"/>
    <w:rsid w:val="00C516D8"/>
    <w:rsid w:val="00C5179D"/>
    <w:rsid w:val="00C518DD"/>
    <w:rsid w:val="00C519F4"/>
    <w:rsid w:val="00C51A8D"/>
    <w:rsid w:val="00C51ACD"/>
    <w:rsid w:val="00C51AD8"/>
    <w:rsid w:val="00C51B84"/>
    <w:rsid w:val="00C51B8E"/>
    <w:rsid w:val="00C51D93"/>
    <w:rsid w:val="00C5200C"/>
    <w:rsid w:val="00C520B9"/>
    <w:rsid w:val="00C520ED"/>
    <w:rsid w:val="00C52559"/>
    <w:rsid w:val="00C52678"/>
    <w:rsid w:val="00C52941"/>
    <w:rsid w:val="00C529D0"/>
    <w:rsid w:val="00C52C65"/>
    <w:rsid w:val="00C52D45"/>
    <w:rsid w:val="00C530E2"/>
    <w:rsid w:val="00C530F4"/>
    <w:rsid w:val="00C533C3"/>
    <w:rsid w:val="00C5361C"/>
    <w:rsid w:val="00C53858"/>
    <w:rsid w:val="00C539AF"/>
    <w:rsid w:val="00C53AF2"/>
    <w:rsid w:val="00C53D04"/>
    <w:rsid w:val="00C53D6D"/>
    <w:rsid w:val="00C53EA1"/>
    <w:rsid w:val="00C5407F"/>
    <w:rsid w:val="00C54155"/>
    <w:rsid w:val="00C541F5"/>
    <w:rsid w:val="00C54225"/>
    <w:rsid w:val="00C54452"/>
    <w:rsid w:val="00C54936"/>
    <w:rsid w:val="00C54A40"/>
    <w:rsid w:val="00C54B1D"/>
    <w:rsid w:val="00C54F8C"/>
    <w:rsid w:val="00C550B0"/>
    <w:rsid w:val="00C5516D"/>
    <w:rsid w:val="00C554BE"/>
    <w:rsid w:val="00C554F3"/>
    <w:rsid w:val="00C55769"/>
    <w:rsid w:val="00C55CE6"/>
    <w:rsid w:val="00C565E1"/>
    <w:rsid w:val="00C565EF"/>
    <w:rsid w:val="00C56676"/>
    <w:rsid w:val="00C56909"/>
    <w:rsid w:val="00C57214"/>
    <w:rsid w:val="00C57289"/>
    <w:rsid w:val="00C5738E"/>
    <w:rsid w:val="00C574D7"/>
    <w:rsid w:val="00C5750F"/>
    <w:rsid w:val="00C57754"/>
    <w:rsid w:val="00C577C3"/>
    <w:rsid w:val="00C57865"/>
    <w:rsid w:val="00C57BD0"/>
    <w:rsid w:val="00C57DE7"/>
    <w:rsid w:val="00C57EB9"/>
    <w:rsid w:val="00C600F0"/>
    <w:rsid w:val="00C60140"/>
    <w:rsid w:val="00C604C1"/>
    <w:rsid w:val="00C605E7"/>
    <w:rsid w:val="00C60618"/>
    <w:rsid w:val="00C6080D"/>
    <w:rsid w:val="00C6092F"/>
    <w:rsid w:val="00C609E1"/>
    <w:rsid w:val="00C60BCE"/>
    <w:rsid w:val="00C60D63"/>
    <w:rsid w:val="00C60E7F"/>
    <w:rsid w:val="00C6121E"/>
    <w:rsid w:val="00C6133E"/>
    <w:rsid w:val="00C617A0"/>
    <w:rsid w:val="00C617AE"/>
    <w:rsid w:val="00C61C22"/>
    <w:rsid w:val="00C61EAC"/>
    <w:rsid w:val="00C621E2"/>
    <w:rsid w:val="00C625E9"/>
    <w:rsid w:val="00C62731"/>
    <w:rsid w:val="00C62A8F"/>
    <w:rsid w:val="00C62B12"/>
    <w:rsid w:val="00C62BEB"/>
    <w:rsid w:val="00C62DAB"/>
    <w:rsid w:val="00C62F1D"/>
    <w:rsid w:val="00C631F0"/>
    <w:rsid w:val="00C6329E"/>
    <w:rsid w:val="00C63379"/>
    <w:rsid w:val="00C637A2"/>
    <w:rsid w:val="00C638A2"/>
    <w:rsid w:val="00C638C7"/>
    <w:rsid w:val="00C639C0"/>
    <w:rsid w:val="00C63AC5"/>
    <w:rsid w:val="00C63B3B"/>
    <w:rsid w:val="00C63C1E"/>
    <w:rsid w:val="00C63DC9"/>
    <w:rsid w:val="00C63E69"/>
    <w:rsid w:val="00C63EAE"/>
    <w:rsid w:val="00C641FF"/>
    <w:rsid w:val="00C64220"/>
    <w:rsid w:val="00C64273"/>
    <w:rsid w:val="00C645BD"/>
    <w:rsid w:val="00C64747"/>
    <w:rsid w:val="00C6493D"/>
    <w:rsid w:val="00C64AEE"/>
    <w:rsid w:val="00C64BAE"/>
    <w:rsid w:val="00C64C4D"/>
    <w:rsid w:val="00C64C9A"/>
    <w:rsid w:val="00C64D25"/>
    <w:rsid w:val="00C64E08"/>
    <w:rsid w:val="00C64E5A"/>
    <w:rsid w:val="00C64ECB"/>
    <w:rsid w:val="00C64FAE"/>
    <w:rsid w:val="00C65020"/>
    <w:rsid w:val="00C657F4"/>
    <w:rsid w:val="00C65D4F"/>
    <w:rsid w:val="00C65F1B"/>
    <w:rsid w:val="00C65FF4"/>
    <w:rsid w:val="00C6610E"/>
    <w:rsid w:val="00C66597"/>
    <w:rsid w:val="00C66632"/>
    <w:rsid w:val="00C667C3"/>
    <w:rsid w:val="00C667D4"/>
    <w:rsid w:val="00C668C8"/>
    <w:rsid w:val="00C66B9D"/>
    <w:rsid w:val="00C66CF5"/>
    <w:rsid w:val="00C66DB6"/>
    <w:rsid w:val="00C66FE1"/>
    <w:rsid w:val="00C671E5"/>
    <w:rsid w:val="00C672EF"/>
    <w:rsid w:val="00C673E3"/>
    <w:rsid w:val="00C67420"/>
    <w:rsid w:val="00C67B62"/>
    <w:rsid w:val="00C67B70"/>
    <w:rsid w:val="00C67DE3"/>
    <w:rsid w:val="00C67F0F"/>
    <w:rsid w:val="00C70248"/>
    <w:rsid w:val="00C704DB"/>
    <w:rsid w:val="00C7079B"/>
    <w:rsid w:val="00C70CD2"/>
    <w:rsid w:val="00C70E5F"/>
    <w:rsid w:val="00C70FBB"/>
    <w:rsid w:val="00C7108B"/>
    <w:rsid w:val="00C7111C"/>
    <w:rsid w:val="00C7118C"/>
    <w:rsid w:val="00C713D5"/>
    <w:rsid w:val="00C7145B"/>
    <w:rsid w:val="00C7159F"/>
    <w:rsid w:val="00C7166C"/>
    <w:rsid w:val="00C71762"/>
    <w:rsid w:val="00C718DF"/>
    <w:rsid w:val="00C71923"/>
    <w:rsid w:val="00C71B5A"/>
    <w:rsid w:val="00C71DA9"/>
    <w:rsid w:val="00C71F80"/>
    <w:rsid w:val="00C71FD3"/>
    <w:rsid w:val="00C721AE"/>
    <w:rsid w:val="00C7221C"/>
    <w:rsid w:val="00C7226D"/>
    <w:rsid w:val="00C7248C"/>
    <w:rsid w:val="00C72599"/>
    <w:rsid w:val="00C725D5"/>
    <w:rsid w:val="00C7268E"/>
    <w:rsid w:val="00C727E1"/>
    <w:rsid w:val="00C7280B"/>
    <w:rsid w:val="00C729AE"/>
    <w:rsid w:val="00C729FD"/>
    <w:rsid w:val="00C72AAF"/>
    <w:rsid w:val="00C72D79"/>
    <w:rsid w:val="00C72E66"/>
    <w:rsid w:val="00C72ED7"/>
    <w:rsid w:val="00C7324C"/>
    <w:rsid w:val="00C73534"/>
    <w:rsid w:val="00C73725"/>
    <w:rsid w:val="00C73743"/>
    <w:rsid w:val="00C7384C"/>
    <w:rsid w:val="00C73C4D"/>
    <w:rsid w:val="00C73CB9"/>
    <w:rsid w:val="00C73DAC"/>
    <w:rsid w:val="00C741C2"/>
    <w:rsid w:val="00C743AF"/>
    <w:rsid w:val="00C7443D"/>
    <w:rsid w:val="00C74471"/>
    <w:rsid w:val="00C74551"/>
    <w:rsid w:val="00C745E3"/>
    <w:rsid w:val="00C74618"/>
    <w:rsid w:val="00C747CF"/>
    <w:rsid w:val="00C74847"/>
    <w:rsid w:val="00C748D3"/>
    <w:rsid w:val="00C74911"/>
    <w:rsid w:val="00C7493A"/>
    <w:rsid w:val="00C74997"/>
    <w:rsid w:val="00C74EA5"/>
    <w:rsid w:val="00C75101"/>
    <w:rsid w:val="00C75138"/>
    <w:rsid w:val="00C75731"/>
    <w:rsid w:val="00C75ECD"/>
    <w:rsid w:val="00C7606F"/>
    <w:rsid w:val="00C762B3"/>
    <w:rsid w:val="00C76392"/>
    <w:rsid w:val="00C7641F"/>
    <w:rsid w:val="00C765C3"/>
    <w:rsid w:val="00C7661D"/>
    <w:rsid w:val="00C76884"/>
    <w:rsid w:val="00C76A0F"/>
    <w:rsid w:val="00C76B5A"/>
    <w:rsid w:val="00C76EF1"/>
    <w:rsid w:val="00C7700F"/>
    <w:rsid w:val="00C77079"/>
    <w:rsid w:val="00C770BF"/>
    <w:rsid w:val="00C77120"/>
    <w:rsid w:val="00C771D4"/>
    <w:rsid w:val="00C77244"/>
    <w:rsid w:val="00C774D1"/>
    <w:rsid w:val="00C77513"/>
    <w:rsid w:val="00C777A5"/>
    <w:rsid w:val="00C77869"/>
    <w:rsid w:val="00C77892"/>
    <w:rsid w:val="00C7789B"/>
    <w:rsid w:val="00C778EC"/>
    <w:rsid w:val="00C77A7C"/>
    <w:rsid w:val="00C77ABA"/>
    <w:rsid w:val="00C77B86"/>
    <w:rsid w:val="00C77C1E"/>
    <w:rsid w:val="00C77C4B"/>
    <w:rsid w:val="00C77C64"/>
    <w:rsid w:val="00C77F0E"/>
    <w:rsid w:val="00C800FD"/>
    <w:rsid w:val="00C80179"/>
    <w:rsid w:val="00C8029F"/>
    <w:rsid w:val="00C803D9"/>
    <w:rsid w:val="00C80455"/>
    <w:rsid w:val="00C8072F"/>
    <w:rsid w:val="00C807B2"/>
    <w:rsid w:val="00C8095A"/>
    <w:rsid w:val="00C80962"/>
    <w:rsid w:val="00C80A06"/>
    <w:rsid w:val="00C80C27"/>
    <w:rsid w:val="00C80D29"/>
    <w:rsid w:val="00C80D5B"/>
    <w:rsid w:val="00C80E70"/>
    <w:rsid w:val="00C80E96"/>
    <w:rsid w:val="00C8107F"/>
    <w:rsid w:val="00C81211"/>
    <w:rsid w:val="00C81277"/>
    <w:rsid w:val="00C8136B"/>
    <w:rsid w:val="00C81AF7"/>
    <w:rsid w:val="00C81B3F"/>
    <w:rsid w:val="00C81E5C"/>
    <w:rsid w:val="00C81E72"/>
    <w:rsid w:val="00C81EA1"/>
    <w:rsid w:val="00C81EDA"/>
    <w:rsid w:val="00C81F01"/>
    <w:rsid w:val="00C82164"/>
    <w:rsid w:val="00C822AB"/>
    <w:rsid w:val="00C8233A"/>
    <w:rsid w:val="00C82351"/>
    <w:rsid w:val="00C82499"/>
    <w:rsid w:val="00C824BE"/>
    <w:rsid w:val="00C82640"/>
    <w:rsid w:val="00C826E1"/>
    <w:rsid w:val="00C82772"/>
    <w:rsid w:val="00C82A4F"/>
    <w:rsid w:val="00C82AD4"/>
    <w:rsid w:val="00C82C00"/>
    <w:rsid w:val="00C82D07"/>
    <w:rsid w:val="00C82FC0"/>
    <w:rsid w:val="00C839F3"/>
    <w:rsid w:val="00C83B33"/>
    <w:rsid w:val="00C83B64"/>
    <w:rsid w:val="00C83DD6"/>
    <w:rsid w:val="00C83E99"/>
    <w:rsid w:val="00C83F80"/>
    <w:rsid w:val="00C840E5"/>
    <w:rsid w:val="00C842FE"/>
    <w:rsid w:val="00C843A9"/>
    <w:rsid w:val="00C845C6"/>
    <w:rsid w:val="00C846A2"/>
    <w:rsid w:val="00C84CAE"/>
    <w:rsid w:val="00C84E50"/>
    <w:rsid w:val="00C84F03"/>
    <w:rsid w:val="00C8504E"/>
    <w:rsid w:val="00C85166"/>
    <w:rsid w:val="00C85612"/>
    <w:rsid w:val="00C8574A"/>
    <w:rsid w:val="00C857CF"/>
    <w:rsid w:val="00C85981"/>
    <w:rsid w:val="00C85A6C"/>
    <w:rsid w:val="00C85B25"/>
    <w:rsid w:val="00C864C1"/>
    <w:rsid w:val="00C8683A"/>
    <w:rsid w:val="00C86868"/>
    <w:rsid w:val="00C86A32"/>
    <w:rsid w:val="00C86B5E"/>
    <w:rsid w:val="00C86D27"/>
    <w:rsid w:val="00C8706D"/>
    <w:rsid w:val="00C872B7"/>
    <w:rsid w:val="00C8738F"/>
    <w:rsid w:val="00C87392"/>
    <w:rsid w:val="00C873AB"/>
    <w:rsid w:val="00C874C9"/>
    <w:rsid w:val="00C875F3"/>
    <w:rsid w:val="00C87673"/>
    <w:rsid w:val="00C87683"/>
    <w:rsid w:val="00C8768A"/>
    <w:rsid w:val="00C8788C"/>
    <w:rsid w:val="00C87BE6"/>
    <w:rsid w:val="00C87D60"/>
    <w:rsid w:val="00C87DCD"/>
    <w:rsid w:val="00C87E8A"/>
    <w:rsid w:val="00C87FDA"/>
    <w:rsid w:val="00C90726"/>
    <w:rsid w:val="00C9073B"/>
    <w:rsid w:val="00C90C11"/>
    <w:rsid w:val="00C90D4A"/>
    <w:rsid w:val="00C90E22"/>
    <w:rsid w:val="00C91079"/>
    <w:rsid w:val="00C912E8"/>
    <w:rsid w:val="00C915B1"/>
    <w:rsid w:val="00C91825"/>
    <w:rsid w:val="00C919E0"/>
    <w:rsid w:val="00C91A9E"/>
    <w:rsid w:val="00C91AF3"/>
    <w:rsid w:val="00C91BDB"/>
    <w:rsid w:val="00C91BE5"/>
    <w:rsid w:val="00C923C8"/>
    <w:rsid w:val="00C92410"/>
    <w:rsid w:val="00C92455"/>
    <w:rsid w:val="00C9271F"/>
    <w:rsid w:val="00C92815"/>
    <w:rsid w:val="00C928E0"/>
    <w:rsid w:val="00C92906"/>
    <w:rsid w:val="00C9296D"/>
    <w:rsid w:val="00C92A43"/>
    <w:rsid w:val="00C92BDD"/>
    <w:rsid w:val="00C92E5E"/>
    <w:rsid w:val="00C92E72"/>
    <w:rsid w:val="00C92F89"/>
    <w:rsid w:val="00C92FD8"/>
    <w:rsid w:val="00C93073"/>
    <w:rsid w:val="00C932B4"/>
    <w:rsid w:val="00C933A1"/>
    <w:rsid w:val="00C93484"/>
    <w:rsid w:val="00C9388A"/>
    <w:rsid w:val="00C9391E"/>
    <w:rsid w:val="00C93AFA"/>
    <w:rsid w:val="00C93B64"/>
    <w:rsid w:val="00C93BB2"/>
    <w:rsid w:val="00C93BFA"/>
    <w:rsid w:val="00C93C6A"/>
    <w:rsid w:val="00C93CF1"/>
    <w:rsid w:val="00C93D5E"/>
    <w:rsid w:val="00C93E19"/>
    <w:rsid w:val="00C940E4"/>
    <w:rsid w:val="00C9449C"/>
    <w:rsid w:val="00C949E0"/>
    <w:rsid w:val="00C94A01"/>
    <w:rsid w:val="00C94BA3"/>
    <w:rsid w:val="00C94CB3"/>
    <w:rsid w:val="00C94D7D"/>
    <w:rsid w:val="00C95110"/>
    <w:rsid w:val="00C951BB"/>
    <w:rsid w:val="00C952AF"/>
    <w:rsid w:val="00C956E9"/>
    <w:rsid w:val="00C9573C"/>
    <w:rsid w:val="00C958EA"/>
    <w:rsid w:val="00C95C46"/>
    <w:rsid w:val="00C95C5E"/>
    <w:rsid w:val="00C95C8B"/>
    <w:rsid w:val="00C95CE4"/>
    <w:rsid w:val="00C95DA9"/>
    <w:rsid w:val="00C95DF1"/>
    <w:rsid w:val="00C95E7E"/>
    <w:rsid w:val="00C95EAB"/>
    <w:rsid w:val="00C95FEC"/>
    <w:rsid w:val="00C95FFE"/>
    <w:rsid w:val="00C96085"/>
    <w:rsid w:val="00C96318"/>
    <w:rsid w:val="00C963E2"/>
    <w:rsid w:val="00C96492"/>
    <w:rsid w:val="00C966D3"/>
    <w:rsid w:val="00C969C2"/>
    <w:rsid w:val="00C96A88"/>
    <w:rsid w:val="00C96DA1"/>
    <w:rsid w:val="00C970E7"/>
    <w:rsid w:val="00C971A6"/>
    <w:rsid w:val="00C971B3"/>
    <w:rsid w:val="00C97360"/>
    <w:rsid w:val="00C9738F"/>
    <w:rsid w:val="00C9761B"/>
    <w:rsid w:val="00C978A7"/>
    <w:rsid w:val="00C97977"/>
    <w:rsid w:val="00C97AD6"/>
    <w:rsid w:val="00C97ADD"/>
    <w:rsid w:val="00CA0288"/>
    <w:rsid w:val="00CA02F1"/>
    <w:rsid w:val="00CA046B"/>
    <w:rsid w:val="00CA0544"/>
    <w:rsid w:val="00CA0548"/>
    <w:rsid w:val="00CA05D8"/>
    <w:rsid w:val="00CA065D"/>
    <w:rsid w:val="00CA08A0"/>
    <w:rsid w:val="00CA098D"/>
    <w:rsid w:val="00CA09F5"/>
    <w:rsid w:val="00CA0B3B"/>
    <w:rsid w:val="00CA0BD1"/>
    <w:rsid w:val="00CA0D3C"/>
    <w:rsid w:val="00CA0D6A"/>
    <w:rsid w:val="00CA0E28"/>
    <w:rsid w:val="00CA11D4"/>
    <w:rsid w:val="00CA144D"/>
    <w:rsid w:val="00CA149D"/>
    <w:rsid w:val="00CA1770"/>
    <w:rsid w:val="00CA17AE"/>
    <w:rsid w:val="00CA17BF"/>
    <w:rsid w:val="00CA1AD5"/>
    <w:rsid w:val="00CA1BE8"/>
    <w:rsid w:val="00CA202B"/>
    <w:rsid w:val="00CA2286"/>
    <w:rsid w:val="00CA2404"/>
    <w:rsid w:val="00CA2501"/>
    <w:rsid w:val="00CA28C7"/>
    <w:rsid w:val="00CA2977"/>
    <w:rsid w:val="00CA2A03"/>
    <w:rsid w:val="00CA2AFD"/>
    <w:rsid w:val="00CA2B21"/>
    <w:rsid w:val="00CA2D49"/>
    <w:rsid w:val="00CA32AB"/>
    <w:rsid w:val="00CA32AC"/>
    <w:rsid w:val="00CA342C"/>
    <w:rsid w:val="00CA35AD"/>
    <w:rsid w:val="00CA35B3"/>
    <w:rsid w:val="00CA375F"/>
    <w:rsid w:val="00CA38C9"/>
    <w:rsid w:val="00CA3952"/>
    <w:rsid w:val="00CA39D0"/>
    <w:rsid w:val="00CA3A37"/>
    <w:rsid w:val="00CA3B80"/>
    <w:rsid w:val="00CA3F1F"/>
    <w:rsid w:val="00CA3F24"/>
    <w:rsid w:val="00CA3F97"/>
    <w:rsid w:val="00CA40C7"/>
    <w:rsid w:val="00CA425C"/>
    <w:rsid w:val="00CA432C"/>
    <w:rsid w:val="00CA434C"/>
    <w:rsid w:val="00CA446B"/>
    <w:rsid w:val="00CA4862"/>
    <w:rsid w:val="00CA4AA8"/>
    <w:rsid w:val="00CA4BFA"/>
    <w:rsid w:val="00CA4C2F"/>
    <w:rsid w:val="00CA4D72"/>
    <w:rsid w:val="00CA4DBE"/>
    <w:rsid w:val="00CA5268"/>
    <w:rsid w:val="00CA549A"/>
    <w:rsid w:val="00CA562E"/>
    <w:rsid w:val="00CA5762"/>
    <w:rsid w:val="00CA584F"/>
    <w:rsid w:val="00CA58A3"/>
    <w:rsid w:val="00CA58CF"/>
    <w:rsid w:val="00CA5A72"/>
    <w:rsid w:val="00CA5B91"/>
    <w:rsid w:val="00CA5BDD"/>
    <w:rsid w:val="00CA5BEE"/>
    <w:rsid w:val="00CA5C02"/>
    <w:rsid w:val="00CA5C69"/>
    <w:rsid w:val="00CA628E"/>
    <w:rsid w:val="00CA62D9"/>
    <w:rsid w:val="00CA6660"/>
    <w:rsid w:val="00CA6752"/>
    <w:rsid w:val="00CA6852"/>
    <w:rsid w:val="00CA6A9B"/>
    <w:rsid w:val="00CA6BF6"/>
    <w:rsid w:val="00CA6CD1"/>
    <w:rsid w:val="00CA6D1E"/>
    <w:rsid w:val="00CA6DFE"/>
    <w:rsid w:val="00CA7067"/>
    <w:rsid w:val="00CA71B9"/>
    <w:rsid w:val="00CA74F7"/>
    <w:rsid w:val="00CA7815"/>
    <w:rsid w:val="00CA7992"/>
    <w:rsid w:val="00CA7A7A"/>
    <w:rsid w:val="00CA7C87"/>
    <w:rsid w:val="00CA7CDB"/>
    <w:rsid w:val="00CA7D6D"/>
    <w:rsid w:val="00CB00DD"/>
    <w:rsid w:val="00CB0104"/>
    <w:rsid w:val="00CB0225"/>
    <w:rsid w:val="00CB0246"/>
    <w:rsid w:val="00CB0254"/>
    <w:rsid w:val="00CB0490"/>
    <w:rsid w:val="00CB0573"/>
    <w:rsid w:val="00CB0603"/>
    <w:rsid w:val="00CB064F"/>
    <w:rsid w:val="00CB065F"/>
    <w:rsid w:val="00CB0945"/>
    <w:rsid w:val="00CB0AD5"/>
    <w:rsid w:val="00CB0C33"/>
    <w:rsid w:val="00CB0EFE"/>
    <w:rsid w:val="00CB0F61"/>
    <w:rsid w:val="00CB12CB"/>
    <w:rsid w:val="00CB13F2"/>
    <w:rsid w:val="00CB15C8"/>
    <w:rsid w:val="00CB1876"/>
    <w:rsid w:val="00CB1895"/>
    <w:rsid w:val="00CB199F"/>
    <w:rsid w:val="00CB19D9"/>
    <w:rsid w:val="00CB1A59"/>
    <w:rsid w:val="00CB1EA7"/>
    <w:rsid w:val="00CB1F40"/>
    <w:rsid w:val="00CB20E5"/>
    <w:rsid w:val="00CB219E"/>
    <w:rsid w:val="00CB2267"/>
    <w:rsid w:val="00CB227E"/>
    <w:rsid w:val="00CB247E"/>
    <w:rsid w:val="00CB270D"/>
    <w:rsid w:val="00CB273A"/>
    <w:rsid w:val="00CB292D"/>
    <w:rsid w:val="00CB2959"/>
    <w:rsid w:val="00CB2A18"/>
    <w:rsid w:val="00CB2A5A"/>
    <w:rsid w:val="00CB2AB9"/>
    <w:rsid w:val="00CB2B08"/>
    <w:rsid w:val="00CB2B49"/>
    <w:rsid w:val="00CB2BB5"/>
    <w:rsid w:val="00CB2D7D"/>
    <w:rsid w:val="00CB3070"/>
    <w:rsid w:val="00CB326B"/>
    <w:rsid w:val="00CB326D"/>
    <w:rsid w:val="00CB32B9"/>
    <w:rsid w:val="00CB340D"/>
    <w:rsid w:val="00CB3488"/>
    <w:rsid w:val="00CB374F"/>
    <w:rsid w:val="00CB39E4"/>
    <w:rsid w:val="00CB3B80"/>
    <w:rsid w:val="00CB3F50"/>
    <w:rsid w:val="00CB4102"/>
    <w:rsid w:val="00CB4234"/>
    <w:rsid w:val="00CB4573"/>
    <w:rsid w:val="00CB4582"/>
    <w:rsid w:val="00CB45F6"/>
    <w:rsid w:val="00CB4611"/>
    <w:rsid w:val="00CB4825"/>
    <w:rsid w:val="00CB4838"/>
    <w:rsid w:val="00CB486D"/>
    <w:rsid w:val="00CB489C"/>
    <w:rsid w:val="00CB49C1"/>
    <w:rsid w:val="00CB4C79"/>
    <w:rsid w:val="00CB4CD3"/>
    <w:rsid w:val="00CB4D2C"/>
    <w:rsid w:val="00CB4E7A"/>
    <w:rsid w:val="00CB4FF8"/>
    <w:rsid w:val="00CB563B"/>
    <w:rsid w:val="00CB5665"/>
    <w:rsid w:val="00CB58E5"/>
    <w:rsid w:val="00CB5B8F"/>
    <w:rsid w:val="00CB6587"/>
    <w:rsid w:val="00CB65FD"/>
    <w:rsid w:val="00CB6779"/>
    <w:rsid w:val="00CB6919"/>
    <w:rsid w:val="00CB6927"/>
    <w:rsid w:val="00CB6942"/>
    <w:rsid w:val="00CB69D9"/>
    <w:rsid w:val="00CB6BCE"/>
    <w:rsid w:val="00CB6CBE"/>
    <w:rsid w:val="00CB6EBD"/>
    <w:rsid w:val="00CB6EC6"/>
    <w:rsid w:val="00CB6ED5"/>
    <w:rsid w:val="00CB7044"/>
    <w:rsid w:val="00CB7112"/>
    <w:rsid w:val="00CB7117"/>
    <w:rsid w:val="00CB7166"/>
    <w:rsid w:val="00CB7581"/>
    <w:rsid w:val="00CB761E"/>
    <w:rsid w:val="00CB7720"/>
    <w:rsid w:val="00CB784F"/>
    <w:rsid w:val="00CB78BF"/>
    <w:rsid w:val="00CB79FB"/>
    <w:rsid w:val="00CB7A13"/>
    <w:rsid w:val="00CB7A32"/>
    <w:rsid w:val="00CB7BE5"/>
    <w:rsid w:val="00CB7CD8"/>
    <w:rsid w:val="00CB7D4A"/>
    <w:rsid w:val="00CB7ED4"/>
    <w:rsid w:val="00CB7FB6"/>
    <w:rsid w:val="00CC0099"/>
    <w:rsid w:val="00CC00B1"/>
    <w:rsid w:val="00CC018C"/>
    <w:rsid w:val="00CC022E"/>
    <w:rsid w:val="00CC0230"/>
    <w:rsid w:val="00CC0240"/>
    <w:rsid w:val="00CC07FE"/>
    <w:rsid w:val="00CC0854"/>
    <w:rsid w:val="00CC0881"/>
    <w:rsid w:val="00CC08DE"/>
    <w:rsid w:val="00CC0D8A"/>
    <w:rsid w:val="00CC1073"/>
    <w:rsid w:val="00CC1320"/>
    <w:rsid w:val="00CC1669"/>
    <w:rsid w:val="00CC1679"/>
    <w:rsid w:val="00CC1746"/>
    <w:rsid w:val="00CC18FE"/>
    <w:rsid w:val="00CC1AAF"/>
    <w:rsid w:val="00CC1B44"/>
    <w:rsid w:val="00CC1B54"/>
    <w:rsid w:val="00CC1BD4"/>
    <w:rsid w:val="00CC2132"/>
    <w:rsid w:val="00CC213D"/>
    <w:rsid w:val="00CC2281"/>
    <w:rsid w:val="00CC230A"/>
    <w:rsid w:val="00CC2317"/>
    <w:rsid w:val="00CC2331"/>
    <w:rsid w:val="00CC2478"/>
    <w:rsid w:val="00CC2597"/>
    <w:rsid w:val="00CC25AF"/>
    <w:rsid w:val="00CC2839"/>
    <w:rsid w:val="00CC2928"/>
    <w:rsid w:val="00CC2940"/>
    <w:rsid w:val="00CC2975"/>
    <w:rsid w:val="00CC2991"/>
    <w:rsid w:val="00CC2FE2"/>
    <w:rsid w:val="00CC31C7"/>
    <w:rsid w:val="00CC33E7"/>
    <w:rsid w:val="00CC343C"/>
    <w:rsid w:val="00CC3689"/>
    <w:rsid w:val="00CC38D4"/>
    <w:rsid w:val="00CC3B82"/>
    <w:rsid w:val="00CC3EC9"/>
    <w:rsid w:val="00CC4090"/>
    <w:rsid w:val="00CC415E"/>
    <w:rsid w:val="00CC432C"/>
    <w:rsid w:val="00CC478A"/>
    <w:rsid w:val="00CC47B4"/>
    <w:rsid w:val="00CC481B"/>
    <w:rsid w:val="00CC4872"/>
    <w:rsid w:val="00CC4E27"/>
    <w:rsid w:val="00CC5004"/>
    <w:rsid w:val="00CC5154"/>
    <w:rsid w:val="00CC5326"/>
    <w:rsid w:val="00CC5574"/>
    <w:rsid w:val="00CC568F"/>
    <w:rsid w:val="00CC5859"/>
    <w:rsid w:val="00CC59BA"/>
    <w:rsid w:val="00CC5BAF"/>
    <w:rsid w:val="00CC5E38"/>
    <w:rsid w:val="00CC5F71"/>
    <w:rsid w:val="00CC60DF"/>
    <w:rsid w:val="00CC60FE"/>
    <w:rsid w:val="00CC667C"/>
    <w:rsid w:val="00CC677C"/>
    <w:rsid w:val="00CC689D"/>
    <w:rsid w:val="00CC69F2"/>
    <w:rsid w:val="00CC6F4F"/>
    <w:rsid w:val="00CC7284"/>
    <w:rsid w:val="00CC7409"/>
    <w:rsid w:val="00CC74A9"/>
    <w:rsid w:val="00CC7589"/>
    <w:rsid w:val="00CC7747"/>
    <w:rsid w:val="00CC7805"/>
    <w:rsid w:val="00CC799F"/>
    <w:rsid w:val="00CC7B87"/>
    <w:rsid w:val="00CC7CA6"/>
    <w:rsid w:val="00CC7CA9"/>
    <w:rsid w:val="00CD0274"/>
    <w:rsid w:val="00CD0321"/>
    <w:rsid w:val="00CD0444"/>
    <w:rsid w:val="00CD0446"/>
    <w:rsid w:val="00CD07EB"/>
    <w:rsid w:val="00CD09C6"/>
    <w:rsid w:val="00CD09C9"/>
    <w:rsid w:val="00CD0C5E"/>
    <w:rsid w:val="00CD10C1"/>
    <w:rsid w:val="00CD1173"/>
    <w:rsid w:val="00CD13B7"/>
    <w:rsid w:val="00CD1A78"/>
    <w:rsid w:val="00CD1E16"/>
    <w:rsid w:val="00CD1E5D"/>
    <w:rsid w:val="00CD209F"/>
    <w:rsid w:val="00CD2167"/>
    <w:rsid w:val="00CD226D"/>
    <w:rsid w:val="00CD22BC"/>
    <w:rsid w:val="00CD25A6"/>
    <w:rsid w:val="00CD2854"/>
    <w:rsid w:val="00CD2A91"/>
    <w:rsid w:val="00CD2B18"/>
    <w:rsid w:val="00CD2CF9"/>
    <w:rsid w:val="00CD2D04"/>
    <w:rsid w:val="00CD2D1A"/>
    <w:rsid w:val="00CD2E30"/>
    <w:rsid w:val="00CD2F27"/>
    <w:rsid w:val="00CD33A9"/>
    <w:rsid w:val="00CD3733"/>
    <w:rsid w:val="00CD387D"/>
    <w:rsid w:val="00CD3A7F"/>
    <w:rsid w:val="00CD3BDA"/>
    <w:rsid w:val="00CD3F30"/>
    <w:rsid w:val="00CD4002"/>
    <w:rsid w:val="00CD4495"/>
    <w:rsid w:val="00CD478C"/>
    <w:rsid w:val="00CD4A32"/>
    <w:rsid w:val="00CD4D5E"/>
    <w:rsid w:val="00CD50B5"/>
    <w:rsid w:val="00CD51AE"/>
    <w:rsid w:val="00CD547E"/>
    <w:rsid w:val="00CD57C6"/>
    <w:rsid w:val="00CD5C4B"/>
    <w:rsid w:val="00CD5EE1"/>
    <w:rsid w:val="00CD60C7"/>
    <w:rsid w:val="00CD620B"/>
    <w:rsid w:val="00CD62A8"/>
    <w:rsid w:val="00CD6305"/>
    <w:rsid w:val="00CD6350"/>
    <w:rsid w:val="00CD64E9"/>
    <w:rsid w:val="00CD65A4"/>
    <w:rsid w:val="00CD692D"/>
    <w:rsid w:val="00CD6ADA"/>
    <w:rsid w:val="00CD6AFE"/>
    <w:rsid w:val="00CD6B33"/>
    <w:rsid w:val="00CD6BE3"/>
    <w:rsid w:val="00CD6F4D"/>
    <w:rsid w:val="00CD6F71"/>
    <w:rsid w:val="00CD7013"/>
    <w:rsid w:val="00CD704D"/>
    <w:rsid w:val="00CD7122"/>
    <w:rsid w:val="00CD71E1"/>
    <w:rsid w:val="00CD72EC"/>
    <w:rsid w:val="00CD7499"/>
    <w:rsid w:val="00CD76E0"/>
    <w:rsid w:val="00CD778B"/>
    <w:rsid w:val="00CD7A18"/>
    <w:rsid w:val="00CD7E7D"/>
    <w:rsid w:val="00CD7FFD"/>
    <w:rsid w:val="00CE0050"/>
    <w:rsid w:val="00CE0101"/>
    <w:rsid w:val="00CE04D2"/>
    <w:rsid w:val="00CE06BA"/>
    <w:rsid w:val="00CE0799"/>
    <w:rsid w:val="00CE0866"/>
    <w:rsid w:val="00CE0AC2"/>
    <w:rsid w:val="00CE0C43"/>
    <w:rsid w:val="00CE0C62"/>
    <w:rsid w:val="00CE0C99"/>
    <w:rsid w:val="00CE0E0F"/>
    <w:rsid w:val="00CE0E3F"/>
    <w:rsid w:val="00CE0E83"/>
    <w:rsid w:val="00CE0F97"/>
    <w:rsid w:val="00CE117E"/>
    <w:rsid w:val="00CE128D"/>
    <w:rsid w:val="00CE12B8"/>
    <w:rsid w:val="00CE19B6"/>
    <w:rsid w:val="00CE19FA"/>
    <w:rsid w:val="00CE1C75"/>
    <w:rsid w:val="00CE1C86"/>
    <w:rsid w:val="00CE1DA0"/>
    <w:rsid w:val="00CE237E"/>
    <w:rsid w:val="00CE23CB"/>
    <w:rsid w:val="00CE23CD"/>
    <w:rsid w:val="00CE2483"/>
    <w:rsid w:val="00CE2642"/>
    <w:rsid w:val="00CE275A"/>
    <w:rsid w:val="00CE2BC0"/>
    <w:rsid w:val="00CE2BCB"/>
    <w:rsid w:val="00CE2BE0"/>
    <w:rsid w:val="00CE2BE6"/>
    <w:rsid w:val="00CE2D04"/>
    <w:rsid w:val="00CE2E19"/>
    <w:rsid w:val="00CE2E2F"/>
    <w:rsid w:val="00CE2FAC"/>
    <w:rsid w:val="00CE2FC9"/>
    <w:rsid w:val="00CE3845"/>
    <w:rsid w:val="00CE3854"/>
    <w:rsid w:val="00CE39FD"/>
    <w:rsid w:val="00CE3E22"/>
    <w:rsid w:val="00CE3F12"/>
    <w:rsid w:val="00CE44E6"/>
    <w:rsid w:val="00CE4509"/>
    <w:rsid w:val="00CE4518"/>
    <w:rsid w:val="00CE4745"/>
    <w:rsid w:val="00CE475A"/>
    <w:rsid w:val="00CE487A"/>
    <w:rsid w:val="00CE4C72"/>
    <w:rsid w:val="00CE4D17"/>
    <w:rsid w:val="00CE4D80"/>
    <w:rsid w:val="00CE51DF"/>
    <w:rsid w:val="00CE5240"/>
    <w:rsid w:val="00CE528C"/>
    <w:rsid w:val="00CE55B9"/>
    <w:rsid w:val="00CE58AE"/>
    <w:rsid w:val="00CE58CD"/>
    <w:rsid w:val="00CE5B8E"/>
    <w:rsid w:val="00CE5D17"/>
    <w:rsid w:val="00CE5EE4"/>
    <w:rsid w:val="00CE5EE9"/>
    <w:rsid w:val="00CE6001"/>
    <w:rsid w:val="00CE6027"/>
    <w:rsid w:val="00CE6377"/>
    <w:rsid w:val="00CE65CA"/>
    <w:rsid w:val="00CE663F"/>
    <w:rsid w:val="00CE66EF"/>
    <w:rsid w:val="00CE68C1"/>
    <w:rsid w:val="00CE6995"/>
    <w:rsid w:val="00CE6A52"/>
    <w:rsid w:val="00CE6B9C"/>
    <w:rsid w:val="00CE6BA3"/>
    <w:rsid w:val="00CE6BFE"/>
    <w:rsid w:val="00CE7467"/>
    <w:rsid w:val="00CE74F8"/>
    <w:rsid w:val="00CE757F"/>
    <w:rsid w:val="00CE7CF4"/>
    <w:rsid w:val="00CE7DE4"/>
    <w:rsid w:val="00CE7E33"/>
    <w:rsid w:val="00CE7ECA"/>
    <w:rsid w:val="00CF0014"/>
    <w:rsid w:val="00CF00DD"/>
    <w:rsid w:val="00CF011E"/>
    <w:rsid w:val="00CF01DD"/>
    <w:rsid w:val="00CF0496"/>
    <w:rsid w:val="00CF0D3C"/>
    <w:rsid w:val="00CF1676"/>
    <w:rsid w:val="00CF167C"/>
    <w:rsid w:val="00CF1870"/>
    <w:rsid w:val="00CF1BFA"/>
    <w:rsid w:val="00CF1C05"/>
    <w:rsid w:val="00CF1F76"/>
    <w:rsid w:val="00CF2012"/>
    <w:rsid w:val="00CF21D7"/>
    <w:rsid w:val="00CF2604"/>
    <w:rsid w:val="00CF2647"/>
    <w:rsid w:val="00CF2826"/>
    <w:rsid w:val="00CF2850"/>
    <w:rsid w:val="00CF297E"/>
    <w:rsid w:val="00CF2C18"/>
    <w:rsid w:val="00CF2CEB"/>
    <w:rsid w:val="00CF2D08"/>
    <w:rsid w:val="00CF2D33"/>
    <w:rsid w:val="00CF2E41"/>
    <w:rsid w:val="00CF311B"/>
    <w:rsid w:val="00CF34C1"/>
    <w:rsid w:val="00CF365D"/>
    <w:rsid w:val="00CF3E11"/>
    <w:rsid w:val="00CF40A8"/>
    <w:rsid w:val="00CF40FE"/>
    <w:rsid w:val="00CF4157"/>
    <w:rsid w:val="00CF4208"/>
    <w:rsid w:val="00CF4486"/>
    <w:rsid w:val="00CF4498"/>
    <w:rsid w:val="00CF49E9"/>
    <w:rsid w:val="00CF4A51"/>
    <w:rsid w:val="00CF4BC9"/>
    <w:rsid w:val="00CF4F11"/>
    <w:rsid w:val="00CF4F8A"/>
    <w:rsid w:val="00CF50B1"/>
    <w:rsid w:val="00CF55C2"/>
    <w:rsid w:val="00CF5614"/>
    <w:rsid w:val="00CF5809"/>
    <w:rsid w:val="00CF5867"/>
    <w:rsid w:val="00CF5996"/>
    <w:rsid w:val="00CF59C4"/>
    <w:rsid w:val="00CF5A2E"/>
    <w:rsid w:val="00CF5B3F"/>
    <w:rsid w:val="00CF5C49"/>
    <w:rsid w:val="00CF5C9C"/>
    <w:rsid w:val="00CF5CE2"/>
    <w:rsid w:val="00CF5DDD"/>
    <w:rsid w:val="00CF5F36"/>
    <w:rsid w:val="00CF5F3B"/>
    <w:rsid w:val="00CF6221"/>
    <w:rsid w:val="00CF6316"/>
    <w:rsid w:val="00CF6572"/>
    <w:rsid w:val="00CF65B6"/>
    <w:rsid w:val="00CF6A80"/>
    <w:rsid w:val="00CF6B1A"/>
    <w:rsid w:val="00CF6B54"/>
    <w:rsid w:val="00CF6E53"/>
    <w:rsid w:val="00CF6F98"/>
    <w:rsid w:val="00CF713F"/>
    <w:rsid w:val="00CF7527"/>
    <w:rsid w:val="00CF755B"/>
    <w:rsid w:val="00CF7681"/>
    <w:rsid w:val="00CF7947"/>
    <w:rsid w:val="00CF7A41"/>
    <w:rsid w:val="00CF7B30"/>
    <w:rsid w:val="00CF7C7F"/>
    <w:rsid w:val="00CF7F42"/>
    <w:rsid w:val="00D00190"/>
    <w:rsid w:val="00D001F4"/>
    <w:rsid w:val="00D0049B"/>
    <w:rsid w:val="00D005EB"/>
    <w:rsid w:val="00D00659"/>
    <w:rsid w:val="00D006B0"/>
    <w:rsid w:val="00D006B3"/>
    <w:rsid w:val="00D006EC"/>
    <w:rsid w:val="00D00AB6"/>
    <w:rsid w:val="00D00C71"/>
    <w:rsid w:val="00D00C88"/>
    <w:rsid w:val="00D00F14"/>
    <w:rsid w:val="00D0162B"/>
    <w:rsid w:val="00D01725"/>
    <w:rsid w:val="00D019D6"/>
    <w:rsid w:val="00D01E8D"/>
    <w:rsid w:val="00D01FB7"/>
    <w:rsid w:val="00D02042"/>
    <w:rsid w:val="00D02343"/>
    <w:rsid w:val="00D02358"/>
    <w:rsid w:val="00D02830"/>
    <w:rsid w:val="00D02940"/>
    <w:rsid w:val="00D02BD4"/>
    <w:rsid w:val="00D02D64"/>
    <w:rsid w:val="00D02E19"/>
    <w:rsid w:val="00D02F72"/>
    <w:rsid w:val="00D030B3"/>
    <w:rsid w:val="00D030DD"/>
    <w:rsid w:val="00D0333B"/>
    <w:rsid w:val="00D034DE"/>
    <w:rsid w:val="00D034F8"/>
    <w:rsid w:val="00D034F9"/>
    <w:rsid w:val="00D0388E"/>
    <w:rsid w:val="00D03B9F"/>
    <w:rsid w:val="00D03FE5"/>
    <w:rsid w:val="00D0401C"/>
    <w:rsid w:val="00D04197"/>
    <w:rsid w:val="00D0426E"/>
    <w:rsid w:val="00D042B1"/>
    <w:rsid w:val="00D0434B"/>
    <w:rsid w:val="00D04675"/>
    <w:rsid w:val="00D046FE"/>
    <w:rsid w:val="00D04708"/>
    <w:rsid w:val="00D0486F"/>
    <w:rsid w:val="00D04B28"/>
    <w:rsid w:val="00D04BF8"/>
    <w:rsid w:val="00D04C20"/>
    <w:rsid w:val="00D05005"/>
    <w:rsid w:val="00D05020"/>
    <w:rsid w:val="00D05068"/>
    <w:rsid w:val="00D0511E"/>
    <w:rsid w:val="00D051C0"/>
    <w:rsid w:val="00D051CE"/>
    <w:rsid w:val="00D054C2"/>
    <w:rsid w:val="00D054F6"/>
    <w:rsid w:val="00D05B25"/>
    <w:rsid w:val="00D05EF1"/>
    <w:rsid w:val="00D05F3D"/>
    <w:rsid w:val="00D06172"/>
    <w:rsid w:val="00D06304"/>
    <w:rsid w:val="00D063E7"/>
    <w:rsid w:val="00D06552"/>
    <w:rsid w:val="00D06846"/>
    <w:rsid w:val="00D068E0"/>
    <w:rsid w:val="00D069E7"/>
    <w:rsid w:val="00D06B38"/>
    <w:rsid w:val="00D06C20"/>
    <w:rsid w:val="00D06E7C"/>
    <w:rsid w:val="00D07097"/>
    <w:rsid w:val="00D070C5"/>
    <w:rsid w:val="00D07212"/>
    <w:rsid w:val="00D076FC"/>
    <w:rsid w:val="00D077CC"/>
    <w:rsid w:val="00D07853"/>
    <w:rsid w:val="00D07B64"/>
    <w:rsid w:val="00D07B8F"/>
    <w:rsid w:val="00D07BA2"/>
    <w:rsid w:val="00D07CF0"/>
    <w:rsid w:val="00D1006A"/>
    <w:rsid w:val="00D100CD"/>
    <w:rsid w:val="00D10159"/>
    <w:rsid w:val="00D104B9"/>
    <w:rsid w:val="00D10521"/>
    <w:rsid w:val="00D10812"/>
    <w:rsid w:val="00D10B68"/>
    <w:rsid w:val="00D10B69"/>
    <w:rsid w:val="00D10B92"/>
    <w:rsid w:val="00D10EA5"/>
    <w:rsid w:val="00D110F5"/>
    <w:rsid w:val="00D111E6"/>
    <w:rsid w:val="00D11244"/>
    <w:rsid w:val="00D116D0"/>
    <w:rsid w:val="00D117B2"/>
    <w:rsid w:val="00D118A9"/>
    <w:rsid w:val="00D11C3D"/>
    <w:rsid w:val="00D11D27"/>
    <w:rsid w:val="00D11F71"/>
    <w:rsid w:val="00D12510"/>
    <w:rsid w:val="00D126C9"/>
    <w:rsid w:val="00D127C5"/>
    <w:rsid w:val="00D12AC4"/>
    <w:rsid w:val="00D12C4A"/>
    <w:rsid w:val="00D12C8E"/>
    <w:rsid w:val="00D12D9C"/>
    <w:rsid w:val="00D12EB5"/>
    <w:rsid w:val="00D13464"/>
    <w:rsid w:val="00D13A0D"/>
    <w:rsid w:val="00D13C3C"/>
    <w:rsid w:val="00D13C78"/>
    <w:rsid w:val="00D13CFF"/>
    <w:rsid w:val="00D13D09"/>
    <w:rsid w:val="00D13D52"/>
    <w:rsid w:val="00D13D9C"/>
    <w:rsid w:val="00D13F6A"/>
    <w:rsid w:val="00D14123"/>
    <w:rsid w:val="00D142ED"/>
    <w:rsid w:val="00D145F3"/>
    <w:rsid w:val="00D14695"/>
    <w:rsid w:val="00D146EA"/>
    <w:rsid w:val="00D1493B"/>
    <w:rsid w:val="00D14D55"/>
    <w:rsid w:val="00D150D5"/>
    <w:rsid w:val="00D15143"/>
    <w:rsid w:val="00D15585"/>
    <w:rsid w:val="00D156D6"/>
    <w:rsid w:val="00D1573F"/>
    <w:rsid w:val="00D157D5"/>
    <w:rsid w:val="00D1596F"/>
    <w:rsid w:val="00D15C63"/>
    <w:rsid w:val="00D16252"/>
    <w:rsid w:val="00D162FC"/>
    <w:rsid w:val="00D16692"/>
    <w:rsid w:val="00D16B59"/>
    <w:rsid w:val="00D16E31"/>
    <w:rsid w:val="00D16FCB"/>
    <w:rsid w:val="00D17061"/>
    <w:rsid w:val="00D17173"/>
    <w:rsid w:val="00D1727F"/>
    <w:rsid w:val="00D172CF"/>
    <w:rsid w:val="00D17404"/>
    <w:rsid w:val="00D1748D"/>
    <w:rsid w:val="00D1751D"/>
    <w:rsid w:val="00D17565"/>
    <w:rsid w:val="00D17684"/>
    <w:rsid w:val="00D176DC"/>
    <w:rsid w:val="00D179B2"/>
    <w:rsid w:val="00D17A00"/>
    <w:rsid w:val="00D17D70"/>
    <w:rsid w:val="00D17F15"/>
    <w:rsid w:val="00D2020C"/>
    <w:rsid w:val="00D203E2"/>
    <w:rsid w:val="00D20532"/>
    <w:rsid w:val="00D206BE"/>
    <w:rsid w:val="00D206F7"/>
    <w:rsid w:val="00D20845"/>
    <w:rsid w:val="00D20898"/>
    <w:rsid w:val="00D20CFD"/>
    <w:rsid w:val="00D20D1E"/>
    <w:rsid w:val="00D20F52"/>
    <w:rsid w:val="00D2109D"/>
    <w:rsid w:val="00D2130C"/>
    <w:rsid w:val="00D2158E"/>
    <w:rsid w:val="00D21796"/>
    <w:rsid w:val="00D2185A"/>
    <w:rsid w:val="00D21A19"/>
    <w:rsid w:val="00D21B1D"/>
    <w:rsid w:val="00D21B83"/>
    <w:rsid w:val="00D21B96"/>
    <w:rsid w:val="00D21E47"/>
    <w:rsid w:val="00D21FBB"/>
    <w:rsid w:val="00D22189"/>
    <w:rsid w:val="00D22230"/>
    <w:rsid w:val="00D2249E"/>
    <w:rsid w:val="00D22DBD"/>
    <w:rsid w:val="00D23115"/>
    <w:rsid w:val="00D2312A"/>
    <w:rsid w:val="00D23130"/>
    <w:rsid w:val="00D23623"/>
    <w:rsid w:val="00D23695"/>
    <w:rsid w:val="00D23874"/>
    <w:rsid w:val="00D23A20"/>
    <w:rsid w:val="00D23D10"/>
    <w:rsid w:val="00D23E71"/>
    <w:rsid w:val="00D23F1A"/>
    <w:rsid w:val="00D23F56"/>
    <w:rsid w:val="00D242C4"/>
    <w:rsid w:val="00D2448C"/>
    <w:rsid w:val="00D245B7"/>
    <w:rsid w:val="00D246DD"/>
    <w:rsid w:val="00D24739"/>
    <w:rsid w:val="00D2486E"/>
    <w:rsid w:val="00D24918"/>
    <w:rsid w:val="00D24B9D"/>
    <w:rsid w:val="00D24BB2"/>
    <w:rsid w:val="00D24CCF"/>
    <w:rsid w:val="00D250FE"/>
    <w:rsid w:val="00D251B8"/>
    <w:rsid w:val="00D255EB"/>
    <w:rsid w:val="00D25778"/>
    <w:rsid w:val="00D257A8"/>
    <w:rsid w:val="00D257E4"/>
    <w:rsid w:val="00D257F3"/>
    <w:rsid w:val="00D2586E"/>
    <w:rsid w:val="00D25AAB"/>
    <w:rsid w:val="00D25B10"/>
    <w:rsid w:val="00D25C5A"/>
    <w:rsid w:val="00D25CA9"/>
    <w:rsid w:val="00D25D96"/>
    <w:rsid w:val="00D25ED2"/>
    <w:rsid w:val="00D2608F"/>
    <w:rsid w:val="00D263B6"/>
    <w:rsid w:val="00D2641F"/>
    <w:rsid w:val="00D26425"/>
    <w:rsid w:val="00D264A0"/>
    <w:rsid w:val="00D26720"/>
    <w:rsid w:val="00D2673D"/>
    <w:rsid w:val="00D2693D"/>
    <w:rsid w:val="00D269DC"/>
    <w:rsid w:val="00D26B9A"/>
    <w:rsid w:val="00D26DF2"/>
    <w:rsid w:val="00D26E2A"/>
    <w:rsid w:val="00D26EBE"/>
    <w:rsid w:val="00D26FC5"/>
    <w:rsid w:val="00D272EE"/>
    <w:rsid w:val="00D276FD"/>
    <w:rsid w:val="00D2786B"/>
    <w:rsid w:val="00D27BA9"/>
    <w:rsid w:val="00D27BAD"/>
    <w:rsid w:val="00D27BCC"/>
    <w:rsid w:val="00D27C2B"/>
    <w:rsid w:val="00D27C79"/>
    <w:rsid w:val="00D27D2E"/>
    <w:rsid w:val="00D3006A"/>
    <w:rsid w:val="00D302DA"/>
    <w:rsid w:val="00D3043A"/>
    <w:rsid w:val="00D30497"/>
    <w:rsid w:val="00D3057A"/>
    <w:rsid w:val="00D306A4"/>
    <w:rsid w:val="00D306EB"/>
    <w:rsid w:val="00D3073B"/>
    <w:rsid w:val="00D30951"/>
    <w:rsid w:val="00D3097C"/>
    <w:rsid w:val="00D309F7"/>
    <w:rsid w:val="00D30B6D"/>
    <w:rsid w:val="00D30BD9"/>
    <w:rsid w:val="00D30C13"/>
    <w:rsid w:val="00D30CE6"/>
    <w:rsid w:val="00D30F7C"/>
    <w:rsid w:val="00D30FF1"/>
    <w:rsid w:val="00D31071"/>
    <w:rsid w:val="00D3126C"/>
    <w:rsid w:val="00D316BC"/>
    <w:rsid w:val="00D3172A"/>
    <w:rsid w:val="00D318FE"/>
    <w:rsid w:val="00D31923"/>
    <w:rsid w:val="00D31AB1"/>
    <w:rsid w:val="00D31B57"/>
    <w:rsid w:val="00D31C99"/>
    <w:rsid w:val="00D31CE7"/>
    <w:rsid w:val="00D31D5B"/>
    <w:rsid w:val="00D31DDE"/>
    <w:rsid w:val="00D31DE0"/>
    <w:rsid w:val="00D31E9D"/>
    <w:rsid w:val="00D322F8"/>
    <w:rsid w:val="00D32391"/>
    <w:rsid w:val="00D324E9"/>
    <w:rsid w:val="00D3297B"/>
    <w:rsid w:val="00D32D39"/>
    <w:rsid w:val="00D32E71"/>
    <w:rsid w:val="00D331DF"/>
    <w:rsid w:val="00D33517"/>
    <w:rsid w:val="00D33699"/>
    <w:rsid w:val="00D33B8D"/>
    <w:rsid w:val="00D33D3B"/>
    <w:rsid w:val="00D3405F"/>
    <w:rsid w:val="00D343A6"/>
    <w:rsid w:val="00D34434"/>
    <w:rsid w:val="00D347F1"/>
    <w:rsid w:val="00D34A16"/>
    <w:rsid w:val="00D34C78"/>
    <w:rsid w:val="00D34D35"/>
    <w:rsid w:val="00D34E71"/>
    <w:rsid w:val="00D3511F"/>
    <w:rsid w:val="00D351EF"/>
    <w:rsid w:val="00D353B9"/>
    <w:rsid w:val="00D3599F"/>
    <w:rsid w:val="00D35A2D"/>
    <w:rsid w:val="00D35D37"/>
    <w:rsid w:val="00D35EB8"/>
    <w:rsid w:val="00D35FCC"/>
    <w:rsid w:val="00D36208"/>
    <w:rsid w:val="00D36614"/>
    <w:rsid w:val="00D36659"/>
    <w:rsid w:val="00D366FF"/>
    <w:rsid w:val="00D36714"/>
    <w:rsid w:val="00D36870"/>
    <w:rsid w:val="00D36883"/>
    <w:rsid w:val="00D36E7D"/>
    <w:rsid w:val="00D36FF3"/>
    <w:rsid w:val="00D37082"/>
    <w:rsid w:val="00D371B1"/>
    <w:rsid w:val="00D375AF"/>
    <w:rsid w:val="00D375D7"/>
    <w:rsid w:val="00D37740"/>
    <w:rsid w:val="00D37757"/>
    <w:rsid w:val="00D37A9F"/>
    <w:rsid w:val="00D37EA8"/>
    <w:rsid w:val="00D37ED8"/>
    <w:rsid w:val="00D40118"/>
    <w:rsid w:val="00D4013C"/>
    <w:rsid w:val="00D40448"/>
    <w:rsid w:val="00D40579"/>
    <w:rsid w:val="00D405E3"/>
    <w:rsid w:val="00D4065B"/>
    <w:rsid w:val="00D406ED"/>
    <w:rsid w:val="00D408C3"/>
    <w:rsid w:val="00D40BE1"/>
    <w:rsid w:val="00D40E35"/>
    <w:rsid w:val="00D40E48"/>
    <w:rsid w:val="00D40EF0"/>
    <w:rsid w:val="00D40EF4"/>
    <w:rsid w:val="00D40FD8"/>
    <w:rsid w:val="00D4118D"/>
    <w:rsid w:val="00D41235"/>
    <w:rsid w:val="00D412EC"/>
    <w:rsid w:val="00D41535"/>
    <w:rsid w:val="00D417D8"/>
    <w:rsid w:val="00D418BC"/>
    <w:rsid w:val="00D418CA"/>
    <w:rsid w:val="00D419A7"/>
    <w:rsid w:val="00D41BFA"/>
    <w:rsid w:val="00D41D14"/>
    <w:rsid w:val="00D41F5A"/>
    <w:rsid w:val="00D41FAA"/>
    <w:rsid w:val="00D42345"/>
    <w:rsid w:val="00D4270F"/>
    <w:rsid w:val="00D42B0D"/>
    <w:rsid w:val="00D4314D"/>
    <w:rsid w:val="00D433D4"/>
    <w:rsid w:val="00D435E4"/>
    <w:rsid w:val="00D4367D"/>
    <w:rsid w:val="00D43702"/>
    <w:rsid w:val="00D43767"/>
    <w:rsid w:val="00D43883"/>
    <w:rsid w:val="00D43CD9"/>
    <w:rsid w:val="00D4402F"/>
    <w:rsid w:val="00D4407E"/>
    <w:rsid w:val="00D44472"/>
    <w:rsid w:val="00D444CA"/>
    <w:rsid w:val="00D44556"/>
    <w:rsid w:val="00D44620"/>
    <w:rsid w:val="00D4462F"/>
    <w:rsid w:val="00D44706"/>
    <w:rsid w:val="00D4485A"/>
    <w:rsid w:val="00D448B3"/>
    <w:rsid w:val="00D450E0"/>
    <w:rsid w:val="00D45213"/>
    <w:rsid w:val="00D45409"/>
    <w:rsid w:val="00D45442"/>
    <w:rsid w:val="00D454CD"/>
    <w:rsid w:val="00D456B8"/>
    <w:rsid w:val="00D45A93"/>
    <w:rsid w:val="00D45AEA"/>
    <w:rsid w:val="00D45C7D"/>
    <w:rsid w:val="00D45F50"/>
    <w:rsid w:val="00D45FFC"/>
    <w:rsid w:val="00D46267"/>
    <w:rsid w:val="00D46334"/>
    <w:rsid w:val="00D4660E"/>
    <w:rsid w:val="00D467AC"/>
    <w:rsid w:val="00D470A9"/>
    <w:rsid w:val="00D47409"/>
    <w:rsid w:val="00D4769C"/>
    <w:rsid w:val="00D477BF"/>
    <w:rsid w:val="00D477DC"/>
    <w:rsid w:val="00D47887"/>
    <w:rsid w:val="00D47B8E"/>
    <w:rsid w:val="00D47B95"/>
    <w:rsid w:val="00D47C5B"/>
    <w:rsid w:val="00D47CDD"/>
    <w:rsid w:val="00D47CDE"/>
    <w:rsid w:val="00D47DF5"/>
    <w:rsid w:val="00D5021D"/>
    <w:rsid w:val="00D5060A"/>
    <w:rsid w:val="00D50662"/>
    <w:rsid w:val="00D506AD"/>
    <w:rsid w:val="00D506FF"/>
    <w:rsid w:val="00D5074C"/>
    <w:rsid w:val="00D50E4E"/>
    <w:rsid w:val="00D50ECF"/>
    <w:rsid w:val="00D51013"/>
    <w:rsid w:val="00D51111"/>
    <w:rsid w:val="00D51202"/>
    <w:rsid w:val="00D51208"/>
    <w:rsid w:val="00D51421"/>
    <w:rsid w:val="00D51472"/>
    <w:rsid w:val="00D5147D"/>
    <w:rsid w:val="00D515BA"/>
    <w:rsid w:val="00D51659"/>
    <w:rsid w:val="00D5177E"/>
    <w:rsid w:val="00D51825"/>
    <w:rsid w:val="00D5200C"/>
    <w:rsid w:val="00D52170"/>
    <w:rsid w:val="00D522B1"/>
    <w:rsid w:val="00D523C1"/>
    <w:rsid w:val="00D525EB"/>
    <w:rsid w:val="00D52684"/>
    <w:rsid w:val="00D527EF"/>
    <w:rsid w:val="00D532D1"/>
    <w:rsid w:val="00D53301"/>
    <w:rsid w:val="00D5338F"/>
    <w:rsid w:val="00D533C5"/>
    <w:rsid w:val="00D53514"/>
    <w:rsid w:val="00D537C5"/>
    <w:rsid w:val="00D53884"/>
    <w:rsid w:val="00D53950"/>
    <w:rsid w:val="00D53A3C"/>
    <w:rsid w:val="00D53B7B"/>
    <w:rsid w:val="00D53BC5"/>
    <w:rsid w:val="00D53C31"/>
    <w:rsid w:val="00D53CE4"/>
    <w:rsid w:val="00D53DB8"/>
    <w:rsid w:val="00D53F30"/>
    <w:rsid w:val="00D543A0"/>
    <w:rsid w:val="00D54657"/>
    <w:rsid w:val="00D54D99"/>
    <w:rsid w:val="00D54F81"/>
    <w:rsid w:val="00D54FA1"/>
    <w:rsid w:val="00D550C0"/>
    <w:rsid w:val="00D5513A"/>
    <w:rsid w:val="00D5556C"/>
    <w:rsid w:val="00D5579A"/>
    <w:rsid w:val="00D558B2"/>
    <w:rsid w:val="00D558EC"/>
    <w:rsid w:val="00D55AFE"/>
    <w:rsid w:val="00D55C92"/>
    <w:rsid w:val="00D55CB5"/>
    <w:rsid w:val="00D560B4"/>
    <w:rsid w:val="00D5630F"/>
    <w:rsid w:val="00D5639D"/>
    <w:rsid w:val="00D5676F"/>
    <w:rsid w:val="00D56826"/>
    <w:rsid w:val="00D5689F"/>
    <w:rsid w:val="00D568FB"/>
    <w:rsid w:val="00D569D9"/>
    <w:rsid w:val="00D56A25"/>
    <w:rsid w:val="00D56A88"/>
    <w:rsid w:val="00D56BDD"/>
    <w:rsid w:val="00D56BFE"/>
    <w:rsid w:val="00D56BFF"/>
    <w:rsid w:val="00D56F90"/>
    <w:rsid w:val="00D57103"/>
    <w:rsid w:val="00D57125"/>
    <w:rsid w:val="00D57274"/>
    <w:rsid w:val="00D575CA"/>
    <w:rsid w:val="00D577DF"/>
    <w:rsid w:val="00D57A3E"/>
    <w:rsid w:val="00D57A88"/>
    <w:rsid w:val="00D57C17"/>
    <w:rsid w:val="00D57D0F"/>
    <w:rsid w:val="00D57D5E"/>
    <w:rsid w:val="00D57DD4"/>
    <w:rsid w:val="00D57EB0"/>
    <w:rsid w:val="00D60072"/>
    <w:rsid w:val="00D601DF"/>
    <w:rsid w:val="00D60248"/>
    <w:rsid w:val="00D6061E"/>
    <w:rsid w:val="00D60705"/>
    <w:rsid w:val="00D6081E"/>
    <w:rsid w:val="00D609F7"/>
    <w:rsid w:val="00D60A38"/>
    <w:rsid w:val="00D60B30"/>
    <w:rsid w:val="00D60EA9"/>
    <w:rsid w:val="00D610A9"/>
    <w:rsid w:val="00D61533"/>
    <w:rsid w:val="00D61766"/>
    <w:rsid w:val="00D618AC"/>
    <w:rsid w:val="00D618F2"/>
    <w:rsid w:val="00D61B0A"/>
    <w:rsid w:val="00D61B3F"/>
    <w:rsid w:val="00D61E2E"/>
    <w:rsid w:val="00D61F95"/>
    <w:rsid w:val="00D622DF"/>
    <w:rsid w:val="00D62559"/>
    <w:rsid w:val="00D628FF"/>
    <w:rsid w:val="00D629D1"/>
    <w:rsid w:val="00D62C3D"/>
    <w:rsid w:val="00D62D27"/>
    <w:rsid w:val="00D62EFF"/>
    <w:rsid w:val="00D63052"/>
    <w:rsid w:val="00D63087"/>
    <w:rsid w:val="00D630E9"/>
    <w:rsid w:val="00D632D1"/>
    <w:rsid w:val="00D634FF"/>
    <w:rsid w:val="00D635C6"/>
    <w:rsid w:val="00D63756"/>
    <w:rsid w:val="00D63789"/>
    <w:rsid w:val="00D6378C"/>
    <w:rsid w:val="00D63798"/>
    <w:rsid w:val="00D638F8"/>
    <w:rsid w:val="00D639FC"/>
    <w:rsid w:val="00D63B65"/>
    <w:rsid w:val="00D63BAF"/>
    <w:rsid w:val="00D63C42"/>
    <w:rsid w:val="00D6404A"/>
    <w:rsid w:val="00D643F0"/>
    <w:rsid w:val="00D64A77"/>
    <w:rsid w:val="00D64B3E"/>
    <w:rsid w:val="00D64B9E"/>
    <w:rsid w:val="00D64EA6"/>
    <w:rsid w:val="00D6511A"/>
    <w:rsid w:val="00D6521F"/>
    <w:rsid w:val="00D65530"/>
    <w:rsid w:val="00D65620"/>
    <w:rsid w:val="00D65658"/>
    <w:rsid w:val="00D656A5"/>
    <w:rsid w:val="00D65864"/>
    <w:rsid w:val="00D658FE"/>
    <w:rsid w:val="00D65AC7"/>
    <w:rsid w:val="00D65DD7"/>
    <w:rsid w:val="00D65F7B"/>
    <w:rsid w:val="00D66215"/>
    <w:rsid w:val="00D6664B"/>
    <w:rsid w:val="00D6676E"/>
    <w:rsid w:val="00D66AB2"/>
    <w:rsid w:val="00D66B89"/>
    <w:rsid w:val="00D66CFB"/>
    <w:rsid w:val="00D67134"/>
    <w:rsid w:val="00D67169"/>
    <w:rsid w:val="00D6719C"/>
    <w:rsid w:val="00D67296"/>
    <w:rsid w:val="00D67698"/>
    <w:rsid w:val="00D6775C"/>
    <w:rsid w:val="00D67E44"/>
    <w:rsid w:val="00D67E90"/>
    <w:rsid w:val="00D67EAD"/>
    <w:rsid w:val="00D67F5C"/>
    <w:rsid w:val="00D702F1"/>
    <w:rsid w:val="00D703C6"/>
    <w:rsid w:val="00D704F5"/>
    <w:rsid w:val="00D707C3"/>
    <w:rsid w:val="00D70908"/>
    <w:rsid w:val="00D70974"/>
    <w:rsid w:val="00D70AA4"/>
    <w:rsid w:val="00D70B98"/>
    <w:rsid w:val="00D70C03"/>
    <w:rsid w:val="00D70C5B"/>
    <w:rsid w:val="00D70D9F"/>
    <w:rsid w:val="00D70F35"/>
    <w:rsid w:val="00D70F8C"/>
    <w:rsid w:val="00D712BC"/>
    <w:rsid w:val="00D714BF"/>
    <w:rsid w:val="00D7195A"/>
    <w:rsid w:val="00D719A0"/>
    <w:rsid w:val="00D71AE8"/>
    <w:rsid w:val="00D71B2B"/>
    <w:rsid w:val="00D721B1"/>
    <w:rsid w:val="00D72224"/>
    <w:rsid w:val="00D7254C"/>
    <w:rsid w:val="00D72689"/>
    <w:rsid w:val="00D726E3"/>
    <w:rsid w:val="00D72868"/>
    <w:rsid w:val="00D72969"/>
    <w:rsid w:val="00D72A8C"/>
    <w:rsid w:val="00D72FC0"/>
    <w:rsid w:val="00D730A3"/>
    <w:rsid w:val="00D7342B"/>
    <w:rsid w:val="00D73443"/>
    <w:rsid w:val="00D73467"/>
    <w:rsid w:val="00D738F1"/>
    <w:rsid w:val="00D7390B"/>
    <w:rsid w:val="00D74122"/>
    <w:rsid w:val="00D74236"/>
    <w:rsid w:val="00D74303"/>
    <w:rsid w:val="00D743A9"/>
    <w:rsid w:val="00D743BF"/>
    <w:rsid w:val="00D74409"/>
    <w:rsid w:val="00D747E7"/>
    <w:rsid w:val="00D75119"/>
    <w:rsid w:val="00D75187"/>
    <w:rsid w:val="00D75273"/>
    <w:rsid w:val="00D753E3"/>
    <w:rsid w:val="00D7573A"/>
    <w:rsid w:val="00D7589C"/>
    <w:rsid w:val="00D759BF"/>
    <w:rsid w:val="00D75B61"/>
    <w:rsid w:val="00D75ED5"/>
    <w:rsid w:val="00D7616B"/>
    <w:rsid w:val="00D76241"/>
    <w:rsid w:val="00D765C1"/>
    <w:rsid w:val="00D76648"/>
    <w:rsid w:val="00D767F3"/>
    <w:rsid w:val="00D769F6"/>
    <w:rsid w:val="00D76B51"/>
    <w:rsid w:val="00D76C51"/>
    <w:rsid w:val="00D76D63"/>
    <w:rsid w:val="00D76DB2"/>
    <w:rsid w:val="00D76E30"/>
    <w:rsid w:val="00D770CC"/>
    <w:rsid w:val="00D77440"/>
    <w:rsid w:val="00D77490"/>
    <w:rsid w:val="00D776E8"/>
    <w:rsid w:val="00D7782D"/>
    <w:rsid w:val="00D77B56"/>
    <w:rsid w:val="00D77C56"/>
    <w:rsid w:val="00D77E26"/>
    <w:rsid w:val="00D77F0E"/>
    <w:rsid w:val="00D77F49"/>
    <w:rsid w:val="00D801C5"/>
    <w:rsid w:val="00D80494"/>
    <w:rsid w:val="00D805FB"/>
    <w:rsid w:val="00D80988"/>
    <w:rsid w:val="00D809E4"/>
    <w:rsid w:val="00D80A79"/>
    <w:rsid w:val="00D80ADC"/>
    <w:rsid w:val="00D80B9E"/>
    <w:rsid w:val="00D80CE3"/>
    <w:rsid w:val="00D80D90"/>
    <w:rsid w:val="00D80E63"/>
    <w:rsid w:val="00D81484"/>
    <w:rsid w:val="00D81564"/>
    <w:rsid w:val="00D817D8"/>
    <w:rsid w:val="00D81896"/>
    <w:rsid w:val="00D81953"/>
    <w:rsid w:val="00D8196F"/>
    <w:rsid w:val="00D81C87"/>
    <w:rsid w:val="00D81CFC"/>
    <w:rsid w:val="00D81E41"/>
    <w:rsid w:val="00D81EF5"/>
    <w:rsid w:val="00D820FB"/>
    <w:rsid w:val="00D821CA"/>
    <w:rsid w:val="00D82396"/>
    <w:rsid w:val="00D824B2"/>
    <w:rsid w:val="00D824E2"/>
    <w:rsid w:val="00D82514"/>
    <w:rsid w:val="00D825EA"/>
    <w:rsid w:val="00D82635"/>
    <w:rsid w:val="00D827AF"/>
    <w:rsid w:val="00D8296E"/>
    <w:rsid w:val="00D82A66"/>
    <w:rsid w:val="00D82AA7"/>
    <w:rsid w:val="00D82AF8"/>
    <w:rsid w:val="00D82D30"/>
    <w:rsid w:val="00D830FD"/>
    <w:rsid w:val="00D83258"/>
    <w:rsid w:val="00D832BC"/>
    <w:rsid w:val="00D8343B"/>
    <w:rsid w:val="00D8350A"/>
    <w:rsid w:val="00D8369D"/>
    <w:rsid w:val="00D83812"/>
    <w:rsid w:val="00D83E4B"/>
    <w:rsid w:val="00D83F88"/>
    <w:rsid w:val="00D840ED"/>
    <w:rsid w:val="00D841AD"/>
    <w:rsid w:val="00D84302"/>
    <w:rsid w:val="00D8448F"/>
    <w:rsid w:val="00D8451D"/>
    <w:rsid w:val="00D845DD"/>
    <w:rsid w:val="00D847C9"/>
    <w:rsid w:val="00D84820"/>
    <w:rsid w:val="00D849BD"/>
    <w:rsid w:val="00D84A2E"/>
    <w:rsid w:val="00D84A40"/>
    <w:rsid w:val="00D84C6C"/>
    <w:rsid w:val="00D84CE4"/>
    <w:rsid w:val="00D84D36"/>
    <w:rsid w:val="00D84DD7"/>
    <w:rsid w:val="00D84FC1"/>
    <w:rsid w:val="00D854AD"/>
    <w:rsid w:val="00D85530"/>
    <w:rsid w:val="00D85682"/>
    <w:rsid w:val="00D858C5"/>
    <w:rsid w:val="00D858E9"/>
    <w:rsid w:val="00D859AB"/>
    <w:rsid w:val="00D8604E"/>
    <w:rsid w:val="00D8611D"/>
    <w:rsid w:val="00D863B9"/>
    <w:rsid w:val="00D864CD"/>
    <w:rsid w:val="00D8699F"/>
    <w:rsid w:val="00D86A20"/>
    <w:rsid w:val="00D86C69"/>
    <w:rsid w:val="00D873CE"/>
    <w:rsid w:val="00D87562"/>
    <w:rsid w:val="00D87681"/>
    <w:rsid w:val="00D877A3"/>
    <w:rsid w:val="00D8784D"/>
    <w:rsid w:val="00D8799E"/>
    <w:rsid w:val="00D87A27"/>
    <w:rsid w:val="00D87A63"/>
    <w:rsid w:val="00D87A78"/>
    <w:rsid w:val="00D87C0E"/>
    <w:rsid w:val="00D87E53"/>
    <w:rsid w:val="00D87EBC"/>
    <w:rsid w:val="00D90059"/>
    <w:rsid w:val="00D90259"/>
    <w:rsid w:val="00D903EA"/>
    <w:rsid w:val="00D90686"/>
    <w:rsid w:val="00D9071E"/>
    <w:rsid w:val="00D908CB"/>
    <w:rsid w:val="00D908F2"/>
    <w:rsid w:val="00D90A96"/>
    <w:rsid w:val="00D90B8A"/>
    <w:rsid w:val="00D90C93"/>
    <w:rsid w:val="00D90D5A"/>
    <w:rsid w:val="00D90D7B"/>
    <w:rsid w:val="00D90DBF"/>
    <w:rsid w:val="00D90DF1"/>
    <w:rsid w:val="00D90F0D"/>
    <w:rsid w:val="00D9104B"/>
    <w:rsid w:val="00D9168A"/>
    <w:rsid w:val="00D9188A"/>
    <w:rsid w:val="00D91935"/>
    <w:rsid w:val="00D919A4"/>
    <w:rsid w:val="00D91C90"/>
    <w:rsid w:val="00D91D70"/>
    <w:rsid w:val="00D91DA0"/>
    <w:rsid w:val="00D91E5C"/>
    <w:rsid w:val="00D91EA1"/>
    <w:rsid w:val="00D920BB"/>
    <w:rsid w:val="00D920E2"/>
    <w:rsid w:val="00D92687"/>
    <w:rsid w:val="00D92ADC"/>
    <w:rsid w:val="00D92DEE"/>
    <w:rsid w:val="00D92FB2"/>
    <w:rsid w:val="00D93208"/>
    <w:rsid w:val="00D93214"/>
    <w:rsid w:val="00D936A6"/>
    <w:rsid w:val="00D93832"/>
    <w:rsid w:val="00D9398B"/>
    <w:rsid w:val="00D939DA"/>
    <w:rsid w:val="00D93B96"/>
    <w:rsid w:val="00D93BD9"/>
    <w:rsid w:val="00D93C54"/>
    <w:rsid w:val="00D93CDD"/>
    <w:rsid w:val="00D93DF6"/>
    <w:rsid w:val="00D93E3B"/>
    <w:rsid w:val="00D93FD6"/>
    <w:rsid w:val="00D93FE0"/>
    <w:rsid w:val="00D940E3"/>
    <w:rsid w:val="00D94190"/>
    <w:rsid w:val="00D94536"/>
    <w:rsid w:val="00D9460D"/>
    <w:rsid w:val="00D94728"/>
    <w:rsid w:val="00D9473B"/>
    <w:rsid w:val="00D94822"/>
    <w:rsid w:val="00D9484E"/>
    <w:rsid w:val="00D94CAE"/>
    <w:rsid w:val="00D94D52"/>
    <w:rsid w:val="00D94FB7"/>
    <w:rsid w:val="00D950EE"/>
    <w:rsid w:val="00D95183"/>
    <w:rsid w:val="00D95221"/>
    <w:rsid w:val="00D9539A"/>
    <w:rsid w:val="00D954EB"/>
    <w:rsid w:val="00D955C5"/>
    <w:rsid w:val="00D95783"/>
    <w:rsid w:val="00D95967"/>
    <w:rsid w:val="00D959D4"/>
    <w:rsid w:val="00D959E5"/>
    <w:rsid w:val="00D959F0"/>
    <w:rsid w:val="00D95A49"/>
    <w:rsid w:val="00D95CA6"/>
    <w:rsid w:val="00D95CAB"/>
    <w:rsid w:val="00D95EF8"/>
    <w:rsid w:val="00D95F33"/>
    <w:rsid w:val="00D96016"/>
    <w:rsid w:val="00D9605C"/>
    <w:rsid w:val="00D96261"/>
    <w:rsid w:val="00D96272"/>
    <w:rsid w:val="00D96283"/>
    <w:rsid w:val="00D962FB"/>
    <w:rsid w:val="00D963EE"/>
    <w:rsid w:val="00D9651B"/>
    <w:rsid w:val="00D96570"/>
    <w:rsid w:val="00D96587"/>
    <w:rsid w:val="00D96681"/>
    <w:rsid w:val="00D9672D"/>
    <w:rsid w:val="00D96751"/>
    <w:rsid w:val="00D968C8"/>
    <w:rsid w:val="00D96B5D"/>
    <w:rsid w:val="00D96D82"/>
    <w:rsid w:val="00D96DE7"/>
    <w:rsid w:val="00D96ED6"/>
    <w:rsid w:val="00D96F4E"/>
    <w:rsid w:val="00D96F77"/>
    <w:rsid w:val="00D97088"/>
    <w:rsid w:val="00D970B8"/>
    <w:rsid w:val="00D970CB"/>
    <w:rsid w:val="00D970FA"/>
    <w:rsid w:val="00D9787F"/>
    <w:rsid w:val="00D97AE6"/>
    <w:rsid w:val="00D97F72"/>
    <w:rsid w:val="00DA0086"/>
    <w:rsid w:val="00DA01C7"/>
    <w:rsid w:val="00DA0330"/>
    <w:rsid w:val="00DA03EA"/>
    <w:rsid w:val="00DA079B"/>
    <w:rsid w:val="00DA0876"/>
    <w:rsid w:val="00DA093F"/>
    <w:rsid w:val="00DA0A57"/>
    <w:rsid w:val="00DA0C72"/>
    <w:rsid w:val="00DA0D20"/>
    <w:rsid w:val="00DA0D5E"/>
    <w:rsid w:val="00DA0DDC"/>
    <w:rsid w:val="00DA0E18"/>
    <w:rsid w:val="00DA1023"/>
    <w:rsid w:val="00DA106D"/>
    <w:rsid w:val="00DA1367"/>
    <w:rsid w:val="00DA1420"/>
    <w:rsid w:val="00DA1491"/>
    <w:rsid w:val="00DA1551"/>
    <w:rsid w:val="00DA15AB"/>
    <w:rsid w:val="00DA1771"/>
    <w:rsid w:val="00DA196E"/>
    <w:rsid w:val="00DA1C17"/>
    <w:rsid w:val="00DA1E70"/>
    <w:rsid w:val="00DA20A3"/>
    <w:rsid w:val="00DA2193"/>
    <w:rsid w:val="00DA2620"/>
    <w:rsid w:val="00DA273F"/>
    <w:rsid w:val="00DA27B2"/>
    <w:rsid w:val="00DA2916"/>
    <w:rsid w:val="00DA2969"/>
    <w:rsid w:val="00DA29D1"/>
    <w:rsid w:val="00DA2A61"/>
    <w:rsid w:val="00DA2C4B"/>
    <w:rsid w:val="00DA2CAB"/>
    <w:rsid w:val="00DA2DB8"/>
    <w:rsid w:val="00DA2E64"/>
    <w:rsid w:val="00DA2EBC"/>
    <w:rsid w:val="00DA2F69"/>
    <w:rsid w:val="00DA2F9C"/>
    <w:rsid w:val="00DA3017"/>
    <w:rsid w:val="00DA3480"/>
    <w:rsid w:val="00DA35D2"/>
    <w:rsid w:val="00DA3787"/>
    <w:rsid w:val="00DA38C2"/>
    <w:rsid w:val="00DA3962"/>
    <w:rsid w:val="00DA3AFD"/>
    <w:rsid w:val="00DA3E98"/>
    <w:rsid w:val="00DA3F02"/>
    <w:rsid w:val="00DA4084"/>
    <w:rsid w:val="00DA4197"/>
    <w:rsid w:val="00DA420E"/>
    <w:rsid w:val="00DA43D4"/>
    <w:rsid w:val="00DA4995"/>
    <w:rsid w:val="00DA4C48"/>
    <w:rsid w:val="00DA4C5D"/>
    <w:rsid w:val="00DA4C6B"/>
    <w:rsid w:val="00DA4CA6"/>
    <w:rsid w:val="00DA4CDF"/>
    <w:rsid w:val="00DA4EA9"/>
    <w:rsid w:val="00DA50BD"/>
    <w:rsid w:val="00DA5103"/>
    <w:rsid w:val="00DA51D4"/>
    <w:rsid w:val="00DA5279"/>
    <w:rsid w:val="00DA54FB"/>
    <w:rsid w:val="00DA56D8"/>
    <w:rsid w:val="00DA5721"/>
    <w:rsid w:val="00DA5A27"/>
    <w:rsid w:val="00DA5C8C"/>
    <w:rsid w:val="00DA5CC5"/>
    <w:rsid w:val="00DA5DAE"/>
    <w:rsid w:val="00DA5DFA"/>
    <w:rsid w:val="00DA6334"/>
    <w:rsid w:val="00DA65D6"/>
    <w:rsid w:val="00DA6960"/>
    <w:rsid w:val="00DA6B12"/>
    <w:rsid w:val="00DA6C7B"/>
    <w:rsid w:val="00DA6F58"/>
    <w:rsid w:val="00DA7161"/>
    <w:rsid w:val="00DA7395"/>
    <w:rsid w:val="00DA746A"/>
    <w:rsid w:val="00DA7657"/>
    <w:rsid w:val="00DA778C"/>
    <w:rsid w:val="00DA7954"/>
    <w:rsid w:val="00DA7960"/>
    <w:rsid w:val="00DA798B"/>
    <w:rsid w:val="00DA7B7D"/>
    <w:rsid w:val="00DA7BDD"/>
    <w:rsid w:val="00DA7CFA"/>
    <w:rsid w:val="00DB0147"/>
    <w:rsid w:val="00DB0222"/>
    <w:rsid w:val="00DB04AF"/>
    <w:rsid w:val="00DB0602"/>
    <w:rsid w:val="00DB07E4"/>
    <w:rsid w:val="00DB0A4D"/>
    <w:rsid w:val="00DB0A66"/>
    <w:rsid w:val="00DB0EA9"/>
    <w:rsid w:val="00DB1157"/>
    <w:rsid w:val="00DB138E"/>
    <w:rsid w:val="00DB140A"/>
    <w:rsid w:val="00DB1721"/>
    <w:rsid w:val="00DB1773"/>
    <w:rsid w:val="00DB1E93"/>
    <w:rsid w:val="00DB1F61"/>
    <w:rsid w:val="00DB1F6B"/>
    <w:rsid w:val="00DB208F"/>
    <w:rsid w:val="00DB21CE"/>
    <w:rsid w:val="00DB2238"/>
    <w:rsid w:val="00DB231D"/>
    <w:rsid w:val="00DB23B6"/>
    <w:rsid w:val="00DB240A"/>
    <w:rsid w:val="00DB2420"/>
    <w:rsid w:val="00DB2547"/>
    <w:rsid w:val="00DB2553"/>
    <w:rsid w:val="00DB2689"/>
    <w:rsid w:val="00DB2777"/>
    <w:rsid w:val="00DB28FC"/>
    <w:rsid w:val="00DB296A"/>
    <w:rsid w:val="00DB298E"/>
    <w:rsid w:val="00DB2A7E"/>
    <w:rsid w:val="00DB2AA5"/>
    <w:rsid w:val="00DB2AAA"/>
    <w:rsid w:val="00DB2B40"/>
    <w:rsid w:val="00DB2B8D"/>
    <w:rsid w:val="00DB2BD3"/>
    <w:rsid w:val="00DB2BF2"/>
    <w:rsid w:val="00DB2D6D"/>
    <w:rsid w:val="00DB3368"/>
    <w:rsid w:val="00DB343E"/>
    <w:rsid w:val="00DB36CE"/>
    <w:rsid w:val="00DB36DD"/>
    <w:rsid w:val="00DB3764"/>
    <w:rsid w:val="00DB3818"/>
    <w:rsid w:val="00DB3CC7"/>
    <w:rsid w:val="00DB3D0C"/>
    <w:rsid w:val="00DB3E23"/>
    <w:rsid w:val="00DB40C1"/>
    <w:rsid w:val="00DB41C4"/>
    <w:rsid w:val="00DB4383"/>
    <w:rsid w:val="00DB453B"/>
    <w:rsid w:val="00DB455C"/>
    <w:rsid w:val="00DB45A1"/>
    <w:rsid w:val="00DB465D"/>
    <w:rsid w:val="00DB46E9"/>
    <w:rsid w:val="00DB4A5A"/>
    <w:rsid w:val="00DB4B0F"/>
    <w:rsid w:val="00DB4DFC"/>
    <w:rsid w:val="00DB519C"/>
    <w:rsid w:val="00DB541B"/>
    <w:rsid w:val="00DB5478"/>
    <w:rsid w:val="00DB5689"/>
    <w:rsid w:val="00DB56E7"/>
    <w:rsid w:val="00DB5888"/>
    <w:rsid w:val="00DB5971"/>
    <w:rsid w:val="00DB59C0"/>
    <w:rsid w:val="00DB5A6C"/>
    <w:rsid w:val="00DB5ED2"/>
    <w:rsid w:val="00DB605B"/>
    <w:rsid w:val="00DB6237"/>
    <w:rsid w:val="00DB644D"/>
    <w:rsid w:val="00DB64EA"/>
    <w:rsid w:val="00DB6666"/>
    <w:rsid w:val="00DB668F"/>
    <w:rsid w:val="00DB6770"/>
    <w:rsid w:val="00DB691E"/>
    <w:rsid w:val="00DB6AE1"/>
    <w:rsid w:val="00DB6C5B"/>
    <w:rsid w:val="00DB6FE2"/>
    <w:rsid w:val="00DB711E"/>
    <w:rsid w:val="00DB7143"/>
    <w:rsid w:val="00DB7279"/>
    <w:rsid w:val="00DB7280"/>
    <w:rsid w:val="00DB73EC"/>
    <w:rsid w:val="00DB74AF"/>
    <w:rsid w:val="00DB769D"/>
    <w:rsid w:val="00DB7772"/>
    <w:rsid w:val="00DB77FA"/>
    <w:rsid w:val="00DB785C"/>
    <w:rsid w:val="00DB7C40"/>
    <w:rsid w:val="00DB7EFD"/>
    <w:rsid w:val="00DC008C"/>
    <w:rsid w:val="00DC0280"/>
    <w:rsid w:val="00DC02B0"/>
    <w:rsid w:val="00DC040A"/>
    <w:rsid w:val="00DC0510"/>
    <w:rsid w:val="00DC05D0"/>
    <w:rsid w:val="00DC0661"/>
    <w:rsid w:val="00DC0669"/>
    <w:rsid w:val="00DC08AF"/>
    <w:rsid w:val="00DC0A25"/>
    <w:rsid w:val="00DC0A2A"/>
    <w:rsid w:val="00DC0AB6"/>
    <w:rsid w:val="00DC0CFE"/>
    <w:rsid w:val="00DC1082"/>
    <w:rsid w:val="00DC123D"/>
    <w:rsid w:val="00DC12D2"/>
    <w:rsid w:val="00DC1512"/>
    <w:rsid w:val="00DC1CB4"/>
    <w:rsid w:val="00DC1F3D"/>
    <w:rsid w:val="00DC2193"/>
    <w:rsid w:val="00DC231B"/>
    <w:rsid w:val="00DC2800"/>
    <w:rsid w:val="00DC2871"/>
    <w:rsid w:val="00DC29B4"/>
    <w:rsid w:val="00DC2C65"/>
    <w:rsid w:val="00DC2D52"/>
    <w:rsid w:val="00DC2E34"/>
    <w:rsid w:val="00DC2E46"/>
    <w:rsid w:val="00DC2E64"/>
    <w:rsid w:val="00DC2F1B"/>
    <w:rsid w:val="00DC2F8E"/>
    <w:rsid w:val="00DC3085"/>
    <w:rsid w:val="00DC3179"/>
    <w:rsid w:val="00DC34F8"/>
    <w:rsid w:val="00DC3561"/>
    <w:rsid w:val="00DC35C2"/>
    <w:rsid w:val="00DC35F0"/>
    <w:rsid w:val="00DC374A"/>
    <w:rsid w:val="00DC37B4"/>
    <w:rsid w:val="00DC37E4"/>
    <w:rsid w:val="00DC385B"/>
    <w:rsid w:val="00DC38F9"/>
    <w:rsid w:val="00DC3909"/>
    <w:rsid w:val="00DC3A37"/>
    <w:rsid w:val="00DC3B5C"/>
    <w:rsid w:val="00DC3C03"/>
    <w:rsid w:val="00DC3F0F"/>
    <w:rsid w:val="00DC41B9"/>
    <w:rsid w:val="00DC43CE"/>
    <w:rsid w:val="00DC46AE"/>
    <w:rsid w:val="00DC48D7"/>
    <w:rsid w:val="00DC48DF"/>
    <w:rsid w:val="00DC4945"/>
    <w:rsid w:val="00DC4B97"/>
    <w:rsid w:val="00DC4BAB"/>
    <w:rsid w:val="00DC4C08"/>
    <w:rsid w:val="00DC4C56"/>
    <w:rsid w:val="00DC4CD1"/>
    <w:rsid w:val="00DC4EE3"/>
    <w:rsid w:val="00DC511E"/>
    <w:rsid w:val="00DC573D"/>
    <w:rsid w:val="00DC57AA"/>
    <w:rsid w:val="00DC59FD"/>
    <w:rsid w:val="00DC5C96"/>
    <w:rsid w:val="00DC5F0B"/>
    <w:rsid w:val="00DC6447"/>
    <w:rsid w:val="00DC653B"/>
    <w:rsid w:val="00DC658D"/>
    <w:rsid w:val="00DC663C"/>
    <w:rsid w:val="00DC6984"/>
    <w:rsid w:val="00DC6A81"/>
    <w:rsid w:val="00DC6FA0"/>
    <w:rsid w:val="00DC7026"/>
    <w:rsid w:val="00DC719A"/>
    <w:rsid w:val="00DC7942"/>
    <w:rsid w:val="00DC7A3A"/>
    <w:rsid w:val="00DC7B51"/>
    <w:rsid w:val="00DC7ED1"/>
    <w:rsid w:val="00DC7ED9"/>
    <w:rsid w:val="00DC7F44"/>
    <w:rsid w:val="00DD002F"/>
    <w:rsid w:val="00DD00F6"/>
    <w:rsid w:val="00DD045D"/>
    <w:rsid w:val="00DD052B"/>
    <w:rsid w:val="00DD0570"/>
    <w:rsid w:val="00DD0659"/>
    <w:rsid w:val="00DD0669"/>
    <w:rsid w:val="00DD081E"/>
    <w:rsid w:val="00DD0873"/>
    <w:rsid w:val="00DD0A80"/>
    <w:rsid w:val="00DD0C5A"/>
    <w:rsid w:val="00DD0F81"/>
    <w:rsid w:val="00DD10F0"/>
    <w:rsid w:val="00DD1174"/>
    <w:rsid w:val="00DD11B6"/>
    <w:rsid w:val="00DD12E6"/>
    <w:rsid w:val="00DD1515"/>
    <w:rsid w:val="00DD1783"/>
    <w:rsid w:val="00DD1852"/>
    <w:rsid w:val="00DD1C35"/>
    <w:rsid w:val="00DD1CDF"/>
    <w:rsid w:val="00DD1DF2"/>
    <w:rsid w:val="00DD1F7D"/>
    <w:rsid w:val="00DD20A8"/>
    <w:rsid w:val="00DD2322"/>
    <w:rsid w:val="00DD2421"/>
    <w:rsid w:val="00DD24FF"/>
    <w:rsid w:val="00DD2846"/>
    <w:rsid w:val="00DD28A3"/>
    <w:rsid w:val="00DD2AD9"/>
    <w:rsid w:val="00DD3134"/>
    <w:rsid w:val="00DD359C"/>
    <w:rsid w:val="00DD35C7"/>
    <w:rsid w:val="00DD3AFC"/>
    <w:rsid w:val="00DD3BD0"/>
    <w:rsid w:val="00DD3C6A"/>
    <w:rsid w:val="00DD3E84"/>
    <w:rsid w:val="00DD4020"/>
    <w:rsid w:val="00DD4062"/>
    <w:rsid w:val="00DD4085"/>
    <w:rsid w:val="00DD4087"/>
    <w:rsid w:val="00DD43CB"/>
    <w:rsid w:val="00DD43D6"/>
    <w:rsid w:val="00DD45FC"/>
    <w:rsid w:val="00DD4657"/>
    <w:rsid w:val="00DD5115"/>
    <w:rsid w:val="00DD52C2"/>
    <w:rsid w:val="00DD53D5"/>
    <w:rsid w:val="00DD5443"/>
    <w:rsid w:val="00DD5623"/>
    <w:rsid w:val="00DD5655"/>
    <w:rsid w:val="00DD5869"/>
    <w:rsid w:val="00DD58C0"/>
    <w:rsid w:val="00DD5AD8"/>
    <w:rsid w:val="00DD5C0C"/>
    <w:rsid w:val="00DD5C44"/>
    <w:rsid w:val="00DD5D4A"/>
    <w:rsid w:val="00DD609D"/>
    <w:rsid w:val="00DD60BC"/>
    <w:rsid w:val="00DD61B7"/>
    <w:rsid w:val="00DD61FD"/>
    <w:rsid w:val="00DD6235"/>
    <w:rsid w:val="00DD63F3"/>
    <w:rsid w:val="00DD642B"/>
    <w:rsid w:val="00DD6729"/>
    <w:rsid w:val="00DD68D4"/>
    <w:rsid w:val="00DD690D"/>
    <w:rsid w:val="00DD69E4"/>
    <w:rsid w:val="00DD6B6D"/>
    <w:rsid w:val="00DD6BF1"/>
    <w:rsid w:val="00DD6D2C"/>
    <w:rsid w:val="00DD6E34"/>
    <w:rsid w:val="00DD702F"/>
    <w:rsid w:val="00DD7040"/>
    <w:rsid w:val="00DD7163"/>
    <w:rsid w:val="00DD749E"/>
    <w:rsid w:val="00DD74E5"/>
    <w:rsid w:val="00DD758C"/>
    <w:rsid w:val="00DD7671"/>
    <w:rsid w:val="00DD78D3"/>
    <w:rsid w:val="00DD7A79"/>
    <w:rsid w:val="00DD7CD1"/>
    <w:rsid w:val="00DD7D6A"/>
    <w:rsid w:val="00DE016D"/>
    <w:rsid w:val="00DE051C"/>
    <w:rsid w:val="00DE05DF"/>
    <w:rsid w:val="00DE0E45"/>
    <w:rsid w:val="00DE0E88"/>
    <w:rsid w:val="00DE0EA2"/>
    <w:rsid w:val="00DE1439"/>
    <w:rsid w:val="00DE1542"/>
    <w:rsid w:val="00DE1871"/>
    <w:rsid w:val="00DE1A6C"/>
    <w:rsid w:val="00DE1B47"/>
    <w:rsid w:val="00DE1C78"/>
    <w:rsid w:val="00DE1C9A"/>
    <w:rsid w:val="00DE2112"/>
    <w:rsid w:val="00DE2138"/>
    <w:rsid w:val="00DE226C"/>
    <w:rsid w:val="00DE232D"/>
    <w:rsid w:val="00DE23D5"/>
    <w:rsid w:val="00DE2413"/>
    <w:rsid w:val="00DE2424"/>
    <w:rsid w:val="00DE2429"/>
    <w:rsid w:val="00DE25BD"/>
    <w:rsid w:val="00DE283B"/>
    <w:rsid w:val="00DE2C10"/>
    <w:rsid w:val="00DE2FA4"/>
    <w:rsid w:val="00DE2FB1"/>
    <w:rsid w:val="00DE329E"/>
    <w:rsid w:val="00DE347D"/>
    <w:rsid w:val="00DE35E2"/>
    <w:rsid w:val="00DE38B6"/>
    <w:rsid w:val="00DE3A95"/>
    <w:rsid w:val="00DE3ABF"/>
    <w:rsid w:val="00DE3AD1"/>
    <w:rsid w:val="00DE3CD0"/>
    <w:rsid w:val="00DE3E32"/>
    <w:rsid w:val="00DE4058"/>
    <w:rsid w:val="00DE4412"/>
    <w:rsid w:val="00DE45AB"/>
    <w:rsid w:val="00DE45E2"/>
    <w:rsid w:val="00DE46C4"/>
    <w:rsid w:val="00DE47C0"/>
    <w:rsid w:val="00DE47DA"/>
    <w:rsid w:val="00DE497A"/>
    <w:rsid w:val="00DE49E5"/>
    <w:rsid w:val="00DE4AB6"/>
    <w:rsid w:val="00DE4B4E"/>
    <w:rsid w:val="00DE4C50"/>
    <w:rsid w:val="00DE4FC1"/>
    <w:rsid w:val="00DE4FF4"/>
    <w:rsid w:val="00DE5081"/>
    <w:rsid w:val="00DE52C5"/>
    <w:rsid w:val="00DE53DE"/>
    <w:rsid w:val="00DE5441"/>
    <w:rsid w:val="00DE56A1"/>
    <w:rsid w:val="00DE57B1"/>
    <w:rsid w:val="00DE599C"/>
    <w:rsid w:val="00DE5A64"/>
    <w:rsid w:val="00DE5B04"/>
    <w:rsid w:val="00DE5B5F"/>
    <w:rsid w:val="00DE60F6"/>
    <w:rsid w:val="00DE62F1"/>
    <w:rsid w:val="00DE6378"/>
    <w:rsid w:val="00DE65F9"/>
    <w:rsid w:val="00DE6656"/>
    <w:rsid w:val="00DE67F2"/>
    <w:rsid w:val="00DE68E4"/>
    <w:rsid w:val="00DE6D5C"/>
    <w:rsid w:val="00DE6F74"/>
    <w:rsid w:val="00DE7020"/>
    <w:rsid w:val="00DE70D2"/>
    <w:rsid w:val="00DE7683"/>
    <w:rsid w:val="00DE7E52"/>
    <w:rsid w:val="00DE7F73"/>
    <w:rsid w:val="00DF0052"/>
    <w:rsid w:val="00DF00BC"/>
    <w:rsid w:val="00DF01AE"/>
    <w:rsid w:val="00DF02BF"/>
    <w:rsid w:val="00DF02F3"/>
    <w:rsid w:val="00DF0504"/>
    <w:rsid w:val="00DF05C5"/>
    <w:rsid w:val="00DF068A"/>
    <w:rsid w:val="00DF0CF6"/>
    <w:rsid w:val="00DF0E09"/>
    <w:rsid w:val="00DF0E0C"/>
    <w:rsid w:val="00DF122D"/>
    <w:rsid w:val="00DF143B"/>
    <w:rsid w:val="00DF1534"/>
    <w:rsid w:val="00DF15DB"/>
    <w:rsid w:val="00DF15E2"/>
    <w:rsid w:val="00DF161E"/>
    <w:rsid w:val="00DF1651"/>
    <w:rsid w:val="00DF1684"/>
    <w:rsid w:val="00DF1A42"/>
    <w:rsid w:val="00DF1B45"/>
    <w:rsid w:val="00DF1EE9"/>
    <w:rsid w:val="00DF1F3D"/>
    <w:rsid w:val="00DF2113"/>
    <w:rsid w:val="00DF2137"/>
    <w:rsid w:val="00DF2258"/>
    <w:rsid w:val="00DF2342"/>
    <w:rsid w:val="00DF2390"/>
    <w:rsid w:val="00DF24B2"/>
    <w:rsid w:val="00DF25D0"/>
    <w:rsid w:val="00DF2625"/>
    <w:rsid w:val="00DF2684"/>
    <w:rsid w:val="00DF2892"/>
    <w:rsid w:val="00DF2907"/>
    <w:rsid w:val="00DF2976"/>
    <w:rsid w:val="00DF29C3"/>
    <w:rsid w:val="00DF2A02"/>
    <w:rsid w:val="00DF2A74"/>
    <w:rsid w:val="00DF2AF5"/>
    <w:rsid w:val="00DF2D74"/>
    <w:rsid w:val="00DF2DF9"/>
    <w:rsid w:val="00DF2E20"/>
    <w:rsid w:val="00DF2E50"/>
    <w:rsid w:val="00DF2E65"/>
    <w:rsid w:val="00DF30E7"/>
    <w:rsid w:val="00DF31A7"/>
    <w:rsid w:val="00DF36E0"/>
    <w:rsid w:val="00DF38A1"/>
    <w:rsid w:val="00DF39E0"/>
    <w:rsid w:val="00DF3A72"/>
    <w:rsid w:val="00DF3C47"/>
    <w:rsid w:val="00DF3E74"/>
    <w:rsid w:val="00DF417A"/>
    <w:rsid w:val="00DF42DC"/>
    <w:rsid w:val="00DF4406"/>
    <w:rsid w:val="00DF4516"/>
    <w:rsid w:val="00DF468A"/>
    <w:rsid w:val="00DF4D70"/>
    <w:rsid w:val="00DF4E8F"/>
    <w:rsid w:val="00DF50D8"/>
    <w:rsid w:val="00DF50FA"/>
    <w:rsid w:val="00DF52C5"/>
    <w:rsid w:val="00DF558A"/>
    <w:rsid w:val="00DF5637"/>
    <w:rsid w:val="00DF569F"/>
    <w:rsid w:val="00DF56E7"/>
    <w:rsid w:val="00DF5722"/>
    <w:rsid w:val="00DF5B59"/>
    <w:rsid w:val="00DF5FAA"/>
    <w:rsid w:val="00DF60A0"/>
    <w:rsid w:val="00DF63C8"/>
    <w:rsid w:val="00DF6450"/>
    <w:rsid w:val="00DF6708"/>
    <w:rsid w:val="00DF67E6"/>
    <w:rsid w:val="00DF6804"/>
    <w:rsid w:val="00DF68FF"/>
    <w:rsid w:val="00DF6A2D"/>
    <w:rsid w:val="00DF6AFC"/>
    <w:rsid w:val="00DF6B08"/>
    <w:rsid w:val="00DF6C4D"/>
    <w:rsid w:val="00DF6C9C"/>
    <w:rsid w:val="00DF6E01"/>
    <w:rsid w:val="00DF6F1E"/>
    <w:rsid w:val="00DF7629"/>
    <w:rsid w:val="00DF79BB"/>
    <w:rsid w:val="00DF79CB"/>
    <w:rsid w:val="00DF7D42"/>
    <w:rsid w:val="00DF7E79"/>
    <w:rsid w:val="00E0001F"/>
    <w:rsid w:val="00E000A0"/>
    <w:rsid w:val="00E00169"/>
    <w:rsid w:val="00E00197"/>
    <w:rsid w:val="00E00488"/>
    <w:rsid w:val="00E004D4"/>
    <w:rsid w:val="00E004FD"/>
    <w:rsid w:val="00E005D9"/>
    <w:rsid w:val="00E009CF"/>
    <w:rsid w:val="00E00A25"/>
    <w:rsid w:val="00E00A8B"/>
    <w:rsid w:val="00E00AF1"/>
    <w:rsid w:val="00E00EA6"/>
    <w:rsid w:val="00E01010"/>
    <w:rsid w:val="00E0108D"/>
    <w:rsid w:val="00E01140"/>
    <w:rsid w:val="00E013D5"/>
    <w:rsid w:val="00E01484"/>
    <w:rsid w:val="00E014A6"/>
    <w:rsid w:val="00E01944"/>
    <w:rsid w:val="00E019C8"/>
    <w:rsid w:val="00E01A4C"/>
    <w:rsid w:val="00E01C28"/>
    <w:rsid w:val="00E01C7B"/>
    <w:rsid w:val="00E01E02"/>
    <w:rsid w:val="00E0213A"/>
    <w:rsid w:val="00E02A8D"/>
    <w:rsid w:val="00E02B4C"/>
    <w:rsid w:val="00E02BD0"/>
    <w:rsid w:val="00E02C90"/>
    <w:rsid w:val="00E02E58"/>
    <w:rsid w:val="00E02F96"/>
    <w:rsid w:val="00E030C2"/>
    <w:rsid w:val="00E031EF"/>
    <w:rsid w:val="00E03331"/>
    <w:rsid w:val="00E034F7"/>
    <w:rsid w:val="00E036E7"/>
    <w:rsid w:val="00E03734"/>
    <w:rsid w:val="00E0386A"/>
    <w:rsid w:val="00E03F9F"/>
    <w:rsid w:val="00E0401A"/>
    <w:rsid w:val="00E042DF"/>
    <w:rsid w:val="00E044B0"/>
    <w:rsid w:val="00E04566"/>
    <w:rsid w:val="00E045D7"/>
    <w:rsid w:val="00E047B8"/>
    <w:rsid w:val="00E049E5"/>
    <w:rsid w:val="00E04AB5"/>
    <w:rsid w:val="00E04B8E"/>
    <w:rsid w:val="00E04FEB"/>
    <w:rsid w:val="00E05086"/>
    <w:rsid w:val="00E050E4"/>
    <w:rsid w:val="00E05110"/>
    <w:rsid w:val="00E05131"/>
    <w:rsid w:val="00E051FE"/>
    <w:rsid w:val="00E052B1"/>
    <w:rsid w:val="00E053A3"/>
    <w:rsid w:val="00E05489"/>
    <w:rsid w:val="00E0554F"/>
    <w:rsid w:val="00E057F5"/>
    <w:rsid w:val="00E05978"/>
    <w:rsid w:val="00E0637F"/>
    <w:rsid w:val="00E06508"/>
    <w:rsid w:val="00E065E3"/>
    <w:rsid w:val="00E069DA"/>
    <w:rsid w:val="00E06D80"/>
    <w:rsid w:val="00E06E98"/>
    <w:rsid w:val="00E06F79"/>
    <w:rsid w:val="00E06F8F"/>
    <w:rsid w:val="00E070AD"/>
    <w:rsid w:val="00E07207"/>
    <w:rsid w:val="00E07306"/>
    <w:rsid w:val="00E0746B"/>
    <w:rsid w:val="00E074CD"/>
    <w:rsid w:val="00E0772F"/>
    <w:rsid w:val="00E0784E"/>
    <w:rsid w:val="00E07963"/>
    <w:rsid w:val="00E0798B"/>
    <w:rsid w:val="00E079F9"/>
    <w:rsid w:val="00E07B38"/>
    <w:rsid w:val="00E07B7E"/>
    <w:rsid w:val="00E07BF2"/>
    <w:rsid w:val="00E07C00"/>
    <w:rsid w:val="00E07CFD"/>
    <w:rsid w:val="00E07D51"/>
    <w:rsid w:val="00E07DF8"/>
    <w:rsid w:val="00E10082"/>
    <w:rsid w:val="00E1017E"/>
    <w:rsid w:val="00E104E3"/>
    <w:rsid w:val="00E10784"/>
    <w:rsid w:val="00E10B55"/>
    <w:rsid w:val="00E10B79"/>
    <w:rsid w:val="00E10BD8"/>
    <w:rsid w:val="00E10CB0"/>
    <w:rsid w:val="00E10D55"/>
    <w:rsid w:val="00E11139"/>
    <w:rsid w:val="00E11395"/>
    <w:rsid w:val="00E114E5"/>
    <w:rsid w:val="00E115F9"/>
    <w:rsid w:val="00E1170D"/>
    <w:rsid w:val="00E11846"/>
    <w:rsid w:val="00E11A0B"/>
    <w:rsid w:val="00E11BFF"/>
    <w:rsid w:val="00E11D81"/>
    <w:rsid w:val="00E11E4A"/>
    <w:rsid w:val="00E11F85"/>
    <w:rsid w:val="00E1212E"/>
    <w:rsid w:val="00E122DA"/>
    <w:rsid w:val="00E1242A"/>
    <w:rsid w:val="00E1249B"/>
    <w:rsid w:val="00E12658"/>
    <w:rsid w:val="00E1277F"/>
    <w:rsid w:val="00E128AB"/>
    <w:rsid w:val="00E12983"/>
    <w:rsid w:val="00E12B00"/>
    <w:rsid w:val="00E12D4D"/>
    <w:rsid w:val="00E12E74"/>
    <w:rsid w:val="00E1351F"/>
    <w:rsid w:val="00E135BE"/>
    <w:rsid w:val="00E136A5"/>
    <w:rsid w:val="00E137C4"/>
    <w:rsid w:val="00E138A0"/>
    <w:rsid w:val="00E1397C"/>
    <w:rsid w:val="00E13A05"/>
    <w:rsid w:val="00E13A29"/>
    <w:rsid w:val="00E13B7E"/>
    <w:rsid w:val="00E13C51"/>
    <w:rsid w:val="00E13D67"/>
    <w:rsid w:val="00E14164"/>
    <w:rsid w:val="00E142D4"/>
    <w:rsid w:val="00E1461E"/>
    <w:rsid w:val="00E1464A"/>
    <w:rsid w:val="00E1469F"/>
    <w:rsid w:val="00E14797"/>
    <w:rsid w:val="00E14B08"/>
    <w:rsid w:val="00E14B48"/>
    <w:rsid w:val="00E14BED"/>
    <w:rsid w:val="00E14C5F"/>
    <w:rsid w:val="00E14EEC"/>
    <w:rsid w:val="00E15143"/>
    <w:rsid w:val="00E15269"/>
    <w:rsid w:val="00E153B1"/>
    <w:rsid w:val="00E153BC"/>
    <w:rsid w:val="00E154AB"/>
    <w:rsid w:val="00E15DDE"/>
    <w:rsid w:val="00E15E4E"/>
    <w:rsid w:val="00E15F4F"/>
    <w:rsid w:val="00E160E1"/>
    <w:rsid w:val="00E16169"/>
    <w:rsid w:val="00E162FC"/>
    <w:rsid w:val="00E163EC"/>
    <w:rsid w:val="00E163F7"/>
    <w:rsid w:val="00E1645E"/>
    <w:rsid w:val="00E1662A"/>
    <w:rsid w:val="00E16687"/>
    <w:rsid w:val="00E168A6"/>
    <w:rsid w:val="00E1694F"/>
    <w:rsid w:val="00E169E2"/>
    <w:rsid w:val="00E16B24"/>
    <w:rsid w:val="00E16B77"/>
    <w:rsid w:val="00E16D14"/>
    <w:rsid w:val="00E16F97"/>
    <w:rsid w:val="00E170B8"/>
    <w:rsid w:val="00E17180"/>
    <w:rsid w:val="00E17383"/>
    <w:rsid w:val="00E174EB"/>
    <w:rsid w:val="00E1774C"/>
    <w:rsid w:val="00E17925"/>
    <w:rsid w:val="00E17EB0"/>
    <w:rsid w:val="00E17F37"/>
    <w:rsid w:val="00E17FDC"/>
    <w:rsid w:val="00E200EB"/>
    <w:rsid w:val="00E2010C"/>
    <w:rsid w:val="00E20239"/>
    <w:rsid w:val="00E2081A"/>
    <w:rsid w:val="00E20DED"/>
    <w:rsid w:val="00E2122B"/>
    <w:rsid w:val="00E21283"/>
    <w:rsid w:val="00E2158C"/>
    <w:rsid w:val="00E217EE"/>
    <w:rsid w:val="00E21D9C"/>
    <w:rsid w:val="00E21EE0"/>
    <w:rsid w:val="00E22033"/>
    <w:rsid w:val="00E221B9"/>
    <w:rsid w:val="00E2238B"/>
    <w:rsid w:val="00E226DF"/>
    <w:rsid w:val="00E22AD6"/>
    <w:rsid w:val="00E22CB6"/>
    <w:rsid w:val="00E22F27"/>
    <w:rsid w:val="00E23276"/>
    <w:rsid w:val="00E232DF"/>
    <w:rsid w:val="00E2336B"/>
    <w:rsid w:val="00E234C8"/>
    <w:rsid w:val="00E23527"/>
    <w:rsid w:val="00E236A7"/>
    <w:rsid w:val="00E2370B"/>
    <w:rsid w:val="00E23791"/>
    <w:rsid w:val="00E23A72"/>
    <w:rsid w:val="00E23AD2"/>
    <w:rsid w:val="00E23C0C"/>
    <w:rsid w:val="00E23D82"/>
    <w:rsid w:val="00E23DC0"/>
    <w:rsid w:val="00E23E72"/>
    <w:rsid w:val="00E24242"/>
    <w:rsid w:val="00E2435C"/>
    <w:rsid w:val="00E24378"/>
    <w:rsid w:val="00E243E6"/>
    <w:rsid w:val="00E244BC"/>
    <w:rsid w:val="00E244CF"/>
    <w:rsid w:val="00E24517"/>
    <w:rsid w:val="00E245BB"/>
    <w:rsid w:val="00E24622"/>
    <w:rsid w:val="00E247BC"/>
    <w:rsid w:val="00E24BEF"/>
    <w:rsid w:val="00E24E9B"/>
    <w:rsid w:val="00E24F7A"/>
    <w:rsid w:val="00E251AE"/>
    <w:rsid w:val="00E253AF"/>
    <w:rsid w:val="00E2540E"/>
    <w:rsid w:val="00E25A2D"/>
    <w:rsid w:val="00E25AEC"/>
    <w:rsid w:val="00E25C3E"/>
    <w:rsid w:val="00E25E6B"/>
    <w:rsid w:val="00E25FB3"/>
    <w:rsid w:val="00E26291"/>
    <w:rsid w:val="00E262AA"/>
    <w:rsid w:val="00E262E7"/>
    <w:rsid w:val="00E26716"/>
    <w:rsid w:val="00E26765"/>
    <w:rsid w:val="00E26885"/>
    <w:rsid w:val="00E2695E"/>
    <w:rsid w:val="00E26A75"/>
    <w:rsid w:val="00E270AE"/>
    <w:rsid w:val="00E2725A"/>
    <w:rsid w:val="00E2759D"/>
    <w:rsid w:val="00E27702"/>
    <w:rsid w:val="00E2774B"/>
    <w:rsid w:val="00E278CB"/>
    <w:rsid w:val="00E27ADA"/>
    <w:rsid w:val="00E27C69"/>
    <w:rsid w:val="00E30252"/>
    <w:rsid w:val="00E302E4"/>
    <w:rsid w:val="00E302EE"/>
    <w:rsid w:val="00E3039B"/>
    <w:rsid w:val="00E303E9"/>
    <w:rsid w:val="00E305CD"/>
    <w:rsid w:val="00E30969"/>
    <w:rsid w:val="00E30AE0"/>
    <w:rsid w:val="00E30BB7"/>
    <w:rsid w:val="00E312AA"/>
    <w:rsid w:val="00E312F0"/>
    <w:rsid w:val="00E313EF"/>
    <w:rsid w:val="00E315D3"/>
    <w:rsid w:val="00E31714"/>
    <w:rsid w:val="00E31743"/>
    <w:rsid w:val="00E317EB"/>
    <w:rsid w:val="00E31A1C"/>
    <w:rsid w:val="00E31A25"/>
    <w:rsid w:val="00E31AF8"/>
    <w:rsid w:val="00E31D4E"/>
    <w:rsid w:val="00E32049"/>
    <w:rsid w:val="00E320ED"/>
    <w:rsid w:val="00E321B3"/>
    <w:rsid w:val="00E324C9"/>
    <w:rsid w:val="00E32805"/>
    <w:rsid w:val="00E32930"/>
    <w:rsid w:val="00E32B67"/>
    <w:rsid w:val="00E32D57"/>
    <w:rsid w:val="00E331C2"/>
    <w:rsid w:val="00E331CB"/>
    <w:rsid w:val="00E335DE"/>
    <w:rsid w:val="00E335F9"/>
    <w:rsid w:val="00E3371B"/>
    <w:rsid w:val="00E337C9"/>
    <w:rsid w:val="00E3380A"/>
    <w:rsid w:val="00E338DE"/>
    <w:rsid w:val="00E33BB9"/>
    <w:rsid w:val="00E33DEC"/>
    <w:rsid w:val="00E33E02"/>
    <w:rsid w:val="00E33E34"/>
    <w:rsid w:val="00E33EA6"/>
    <w:rsid w:val="00E33FED"/>
    <w:rsid w:val="00E34029"/>
    <w:rsid w:val="00E3411A"/>
    <w:rsid w:val="00E342DD"/>
    <w:rsid w:val="00E347A0"/>
    <w:rsid w:val="00E34C92"/>
    <w:rsid w:val="00E34D63"/>
    <w:rsid w:val="00E34E86"/>
    <w:rsid w:val="00E34EA7"/>
    <w:rsid w:val="00E35008"/>
    <w:rsid w:val="00E3513F"/>
    <w:rsid w:val="00E352A1"/>
    <w:rsid w:val="00E352EA"/>
    <w:rsid w:val="00E35374"/>
    <w:rsid w:val="00E35404"/>
    <w:rsid w:val="00E3540F"/>
    <w:rsid w:val="00E35546"/>
    <w:rsid w:val="00E356D6"/>
    <w:rsid w:val="00E35804"/>
    <w:rsid w:val="00E358F2"/>
    <w:rsid w:val="00E35A70"/>
    <w:rsid w:val="00E35AAB"/>
    <w:rsid w:val="00E35B1E"/>
    <w:rsid w:val="00E35C8E"/>
    <w:rsid w:val="00E35D72"/>
    <w:rsid w:val="00E36294"/>
    <w:rsid w:val="00E362D3"/>
    <w:rsid w:val="00E36396"/>
    <w:rsid w:val="00E363F1"/>
    <w:rsid w:val="00E364B5"/>
    <w:rsid w:val="00E36598"/>
    <w:rsid w:val="00E36792"/>
    <w:rsid w:val="00E36B94"/>
    <w:rsid w:val="00E36C03"/>
    <w:rsid w:val="00E36EA0"/>
    <w:rsid w:val="00E3701C"/>
    <w:rsid w:val="00E371C9"/>
    <w:rsid w:val="00E37259"/>
    <w:rsid w:val="00E3754E"/>
    <w:rsid w:val="00E37561"/>
    <w:rsid w:val="00E377ED"/>
    <w:rsid w:val="00E37901"/>
    <w:rsid w:val="00E37BFE"/>
    <w:rsid w:val="00E37C2D"/>
    <w:rsid w:val="00E37E0D"/>
    <w:rsid w:val="00E37E65"/>
    <w:rsid w:val="00E37F0B"/>
    <w:rsid w:val="00E40030"/>
    <w:rsid w:val="00E400AD"/>
    <w:rsid w:val="00E401D8"/>
    <w:rsid w:val="00E40205"/>
    <w:rsid w:val="00E40347"/>
    <w:rsid w:val="00E403FA"/>
    <w:rsid w:val="00E40632"/>
    <w:rsid w:val="00E40765"/>
    <w:rsid w:val="00E40799"/>
    <w:rsid w:val="00E408D5"/>
    <w:rsid w:val="00E4095B"/>
    <w:rsid w:val="00E40D02"/>
    <w:rsid w:val="00E40E24"/>
    <w:rsid w:val="00E4127B"/>
    <w:rsid w:val="00E413EE"/>
    <w:rsid w:val="00E4147E"/>
    <w:rsid w:val="00E4193D"/>
    <w:rsid w:val="00E419AD"/>
    <w:rsid w:val="00E419B1"/>
    <w:rsid w:val="00E41AC4"/>
    <w:rsid w:val="00E41BDE"/>
    <w:rsid w:val="00E41EAE"/>
    <w:rsid w:val="00E41F53"/>
    <w:rsid w:val="00E41FAB"/>
    <w:rsid w:val="00E4204C"/>
    <w:rsid w:val="00E422BF"/>
    <w:rsid w:val="00E4231E"/>
    <w:rsid w:val="00E425A5"/>
    <w:rsid w:val="00E42673"/>
    <w:rsid w:val="00E426AD"/>
    <w:rsid w:val="00E42754"/>
    <w:rsid w:val="00E42762"/>
    <w:rsid w:val="00E427F3"/>
    <w:rsid w:val="00E428A6"/>
    <w:rsid w:val="00E429B8"/>
    <w:rsid w:val="00E42AF7"/>
    <w:rsid w:val="00E42C74"/>
    <w:rsid w:val="00E42D13"/>
    <w:rsid w:val="00E42D33"/>
    <w:rsid w:val="00E42D7C"/>
    <w:rsid w:val="00E42E09"/>
    <w:rsid w:val="00E42EE7"/>
    <w:rsid w:val="00E4327D"/>
    <w:rsid w:val="00E4337F"/>
    <w:rsid w:val="00E43385"/>
    <w:rsid w:val="00E433BD"/>
    <w:rsid w:val="00E433CE"/>
    <w:rsid w:val="00E43517"/>
    <w:rsid w:val="00E43540"/>
    <w:rsid w:val="00E435B8"/>
    <w:rsid w:val="00E435E5"/>
    <w:rsid w:val="00E43731"/>
    <w:rsid w:val="00E43790"/>
    <w:rsid w:val="00E437F1"/>
    <w:rsid w:val="00E43C3D"/>
    <w:rsid w:val="00E43CD8"/>
    <w:rsid w:val="00E44398"/>
    <w:rsid w:val="00E443B7"/>
    <w:rsid w:val="00E4450C"/>
    <w:rsid w:val="00E4452C"/>
    <w:rsid w:val="00E4457E"/>
    <w:rsid w:val="00E44683"/>
    <w:rsid w:val="00E44AD2"/>
    <w:rsid w:val="00E44DBF"/>
    <w:rsid w:val="00E44DDD"/>
    <w:rsid w:val="00E44E57"/>
    <w:rsid w:val="00E44EC4"/>
    <w:rsid w:val="00E451E5"/>
    <w:rsid w:val="00E453D4"/>
    <w:rsid w:val="00E45473"/>
    <w:rsid w:val="00E4569A"/>
    <w:rsid w:val="00E45799"/>
    <w:rsid w:val="00E459D2"/>
    <w:rsid w:val="00E45B4A"/>
    <w:rsid w:val="00E45BB4"/>
    <w:rsid w:val="00E45D11"/>
    <w:rsid w:val="00E45DC0"/>
    <w:rsid w:val="00E45DE5"/>
    <w:rsid w:val="00E45F45"/>
    <w:rsid w:val="00E460A2"/>
    <w:rsid w:val="00E461C8"/>
    <w:rsid w:val="00E46304"/>
    <w:rsid w:val="00E46363"/>
    <w:rsid w:val="00E46582"/>
    <w:rsid w:val="00E467C8"/>
    <w:rsid w:val="00E46D00"/>
    <w:rsid w:val="00E47118"/>
    <w:rsid w:val="00E47378"/>
    <w:rsid w:val="00E47BF4"/>
    <w:rsid w:val="00E47D1F"/>
    <w:rsid w:val="00E50118"/>
    <w:rsid w:val="00E5016D"/>
    <w:rsid w:val="00E501FC"/>
    <w:rsid w:val="00E50302"/>
    <w:rsid w:val="00E50380"/>
    <w:rsid w:val="00E50566"/>
    <w:rsid w:val="00E5057D"/>
    <w:rsid w:val="00E50788"/>
    <w:rsid w:val="00E5081B"/>
    <w:rsid w:val="00E509C4"/>
    <w:rsid w:val="00E50B68"/>
    <w:rsid w:val="00E50E79"/>
    <w:rsid w:val="00E510FC"/>
    <w:rsid w:val="00E5139A"/>
    <w:rsid w:val="00E5165A"/>
    <w:rsid w:val="00E516A3"/>
    <w:rsid w:val="00E516FA"/>
    <w:rsid w:val="00E518BF"/>
    <w:rsid w:val="00E51AFB"/>
    <w:rsid w:val="00E51E4C"/>
    <w:rsid w:val="00E51E86"/>
    <w:rsid w:val="00E51EF2"/>
    <w:rsid w:val="00E51F0C"/>
    <w:rsid w:val="00E520BC"/>
    <w:rsid w:val="00E5221F"/>
    <w:rsid w:val="00E5222B"/>
    <w:rsid w:val="00E523B3"/>
    <w:rsid w:val="00E525DB"/>
    <w:rsid w:val="00E525E4"/>
    <w:rsid w:val="00E52715"/>
    <w:rsid w:val="00E52ED5"/>
    <w:rsid w:val="00E52FFE"/>
    <w:rsid w:val="00E531B9"/>
    <w:rsid w:val="00E53495"/>
    <w:rsid w:val="00E5378F"/>
    <w:rsid w:val="00E53A64"/>
    <w:rsid w:val="00E53A93"/>
    <w:rsid w:val="00E53BDB"/>
    <w:rsid w:val="00E53D02"/>
    <w:rsid w:val="00E53D1F"/>
    <w:rsid w:val="00E53E65"/>
    <w:rsid w:val="00E54132"/>
    <w:rsid w:val="00E546CC"/>
    <w:rsid w:val="00E546D0"/>
    <w:rsid w:val="00E54B18"/>
    <w:rsid w:val="00E54BDD"/>
    <w:rsid w:val="00E54C85"/>
    <w:rsid w:val="00E54DF2"/>
    <w:rsid w:val="00E54EDA"/>
    <w:rsid w:val="00E551A4"/>
    <w:rsid w:val="00E551C4"/>
    <w:rsid w:val="00E55472"/>
    <w:rsid w:val="00E55D9F"/>
    <w:rsid w:val="00E55E0B"/>
    <w:rsid w:val="00E55EE6"/>
    <w:rsid w:val="00E56097"/>
    <w:rsid w:val="00E56122"/>
    <w:rsid w:val="00E56189"/>
    <w:rsid w:val="00E5659C"/>
    <w:rsid w:val="00E5661F"/>
    <w:rsid w:val="00E567AA"/>
    <w:rsid w:val="00E568B8"/>
    <w:rsid w:val="00E56D70"/>
    <w:rsid w:val="00E5709A"/>
    <w:rsid w:val="00E573C1"/>
    <w:rsid w:val="00E57451"/>
    <w:rsid w:val="00E574EA"/>
    <w:rsid w:val="00E57622"/>
    <w:rsid w:val="00E576C5"/>
    <w:rsid w:val="00E57718"/>
    <w:rsid w:val="00E57755"/>
    <w:rsid w:val="00E57A04"/>
    <w:rsid w:val="00E57B93"/>
    <w:rsid w:val="00E57BAB"/>
    <w:rsid w:val="00E57BED"/>
    <w:rsid w:val="00E57DA8"/>
    <w:rsid w:val="00E6009B"/>
    <w:rsid w:val="00E601B9"/>
    <w:rsid w:val="00E601D3"/>
    <w:rsid w:val="00E6039A"/>
    <w:rsid w:val="00E603CA"/>
    <w:rsid w:val="00E606F6"/>
    <w:rsid w:val="00E607BB"/>
    <w:rsid w:val="00E60963"/>
    <w:rsid w:val="00E60A0F"/>
    <w:rsid w:val="00E60BED"/>
    <w:rsid w:val="00E60CAB"/>
    <w:rsid w:val="00E60D50"/>
    <w:rsid w:val="00E60F8F"/>
    <w:rsid w:val="00E61182"/>
    <w:rsid w:val="00E612EE"/>
    <w:rsid w:val="00E6186F"/>
    <w:rsid w:val="00E61C72"/>
    <w:rsid w:val="00E61D4C"/>
    <w:rsid w:val="00E6207A"/>
    <w:rsid w:val="00E62181"/>
    <w:rsid w:val="00E621FC"/>
    <w:rsid w:val="00E623B3"/>
    <w:rsid w:val="00E6280A"/>
    <w:rsid w:val="00E62924"/>
    <w:rsid w:val="00E62A01"/>
    <w:rsid w:val="00E62A1D"/>
    <w:rsid w:val="00E62C53"/>
    <w:rsid w:val="00E62C7D"/>
    <w:rsid w:val="00E62E1B"/>
    <w:rsid w:val="00E62FAB"/>
    <w:rsid w:val="00E6307D"/>
    <w:rsid w:val="00E63443"/>
    <w:rsid w:val="00E63707"/>
    <w:rsid w:val="00E63840"/>
    <w:rsid w:val="00E63A6E"/>
    <w:rsid w:val="00E63AA1"/>
    <w:rsid w:val="00E63BE8"/>
    <w:rsid w:val="00E63D87"/>
    <w:rsid w:val="00E63F6C"/>
    <w:rsid w:val="00E64037"/>
    <w:rsid w:val="00E641D5"/>
    <w:rsid w:val="00E64290"/>
    <w:rsid w:val="00E64511"/>
    <w:rsid w:val="00E645C4"/>
    <w:rsid w:val="00E64785"/>
    <w:rsid w:val="00E648D2"/>
    <w:rsid w:val="00E64909"/>
    <w:rsid w:val="00E64B27"/>
    <w:rsid w:val="00E64C11"/>
    <w:rsid w:val="00E64C83"/>
    <w:rsid w:val="00E64DA3"/>
    <w:rsid w:val="00E6500B"/>
    <w:rsid w:val="00E6505F"/>
    <w:rsid w:val="00E65095"/>
    <w:rsid w:val="00E652D0"/>
    <w:rsid w:val="00E65306"/>
    <w:rsid w:val="00E6555A"/>
    <w:rsid w:val="00E65791"/>
    <w:rsid w:val="00E657BE"/>
    <w:rsid w:val="00E65A3C"/>
    <w:rsid w:val="00E65B70"/>
    <w:rsid w:val="00E65C12"/>
    <w:rsid w:val="00E65C40"/>
    <w:rsid w:val="00E65E6F"/>
    <w:rsid w:val="00E65F3D"/>
    <w:rsid w:val="00E65F9E"/>
    <w:rsid w:val="00E6601F"/>
    <w:rsid w:val="00E663AA"/>
    <w:rsid w:val="00E6653E"/>
    <w:rsid w:val="00E66673"/>
    <w:rsid w:val="00E6683D"/>
    <w:rsid w:val="00E66C78"/>
    <w:rsid w:val="00E66E12"/>
    <w:rsid w:val="00E66E6E"/>
    <w:rsid w:val="00E66EAD"/>
    <w:rsid w:val="00E66EE5"/>
    <w:rsid w:val="00E66F74"/>
    <w:rsid w:val="00E66F8D"/>
    <w:rsid w:val="00E67121"/>
    <w:rsid w:val="00E6722B"/>
    <w:rsid w:val="00E6736C"/>
    <w:rsid w:val="00E67AF4"/>
    <w:rsid w:val="00E67BCD"/>
    <w:rsid w:val="00E67BDE"/>
    <w:rsid w:val="00E67C5E"/>
    <w:rsid w:val="00E67C6F"/>
    <w:rsid w:val="00E67F4D"/>
    <w:rsid w:val="00E67FEE"/>
    <w:rsid w:val="00E702FB"/>
    <w:rsid w:val="00E70351"/>
    <w:rsid w:val="00E706E0"/>
    <w:rsid w:val="00E707F2"/>
    <w:rsid w:val="00E7095B"/>
    <w:rsid w:val="00E70AA6"/>
    <w:rsid w:val="00E71204"/>
    <w:rsid w:val="00E715E3"/>
    <w:rsid w:val="00E715FC"/>
    <w:rsid w:val="00E716EB"/>
    <w:rsid w:val="00E71701"/>
    <w:rsid w:val="00E718CB"/>
    <w:rsid w:val="00E71E6F"/>
    <w:rsid w:val="00E71FA1"/>
    <w:rsid w:val="00E7201D"/>
    <w:rsid w:val="00E720D4"/>
    <w:rsid w:val="00E723BB"/>
    <w:rsid w:val="00E7240F"/>
    <w:rsid w:val="00E72536"/>
    <w:rsid w:val="00E7264B"/>
    <w:rsid w:val="00E72670"/>
    <w:rsid w:val="00E72CC9"/>
    <w:rsid w:val="00E73151"/>
    <w:rsid w:val="00E73170"/>
    <w:rsid w:val="00E731A4"/>
    <w:rsid w:val="00E731B8"/>
    <w:rsid w:val="00E7322A"/>
    <w:rsid w:val="00E732D7"/>
    <w:rsid w:val="00E73313"/>
    <w:rsid w:val="00E7384F"/>
    <w:rsid w:val="00E73BFE"/>
    <w:rsid w:val="00E73D5E"/>
    <w:rsid w:val="00E73FB1"/>
    <w:rsid w:val="00E74257"/>
    <w:rsid w:val="00E743B2"/>
    <w:rsid w:val="00E7448B"/>
    <w:rsid w:val="00E7457F"/>
    <w:rsid w:val="00E7460F"/>
    <w:rsid w:val="00E7477B"/>
    <w:rsid w:val="00E74EE0"/>
    <w:rsid w:val="00E74FDA"/>
    <w:rsid w:val="00E75047"/>
    <w:rsid w:val="00E754FA"/>
    <w:rsid w:val="00E758B8"/>
    <w:rsid w:val="00E75B47"/>
    <w:rsid w:val="00E75DA8"/>
    <w:rsid w:val="00E75EFA"/>
    <w:rsid w:val="00E76131"/>
    <w:rsid w:val="00E7630D"/>
    <w:rsid w:val="00E764A5"/>
    <w:rsid w:val="00E766DC"/>
    <w:rsid w:val="00E76796"/>
    <w:rsid w:val="00E7680F"/>
    <w:rsid w:val="00E768E2"/>
    <w:rsid w:val="00E76C7E"/>
    <w:rsid w:val="00E76E0A"/>
    <w:rsid w:val="00E76EAD"/>
    <w:rsid w:val="00E7709B"/>
    <w:rsid w:val="00E771E1"/>
    <w:rsid w:val="00E7720A"/>
    <w:rsid w:val="00E7724E"/>
    <w:rsid w:val="00E77688"/>
    <w:rsid w:val="00E77965"/>
    <w:rsid w:val="00E77BB6"/>
    <w:rsid w:val="00E77CFF"/>
    <w:rsid w:val="00E77DA8"/>
    <w:rsid w:val="00E800A4"/>
    <w:rsid w:val="00E801C9"/>
    <w:rsid w:val="00E802F2"/>
    <w:rsid w:val="00E8051C"/>
    <w:rsid w:val="00E805D5"/>
    <w:rsid w:val="00E806B4"/>
    <w:rsid w:val="00E8094C"/>
    <w:rsid w:val="00E809FE"/>
    <w:rsid w:val="00E80A8E"/>
    <w:rsid w:val="00E80A91"/>
    <w:rsid w:val="00E80B5B"/>
    <w:rsid w:val="00E80BA6"/>
    <w:rsid w:val="00E80D86"/>
    <w:rsid w:val="00E80E4E"/>
    <w:rsid w:val="00E80F55"/>
    <w:rsid w:val="00E8105F"/>
    <w:rsid w:val="00E810E0"/>
    <w:rsid w:val="00E81207"/>
    <w:rsid w:val="00E81212"/>
    <w:rsid w:val="00E812BD"/>
    <w:rsid w:val="00E81399"/>
    <w:rsid w:val="00E8153C"/>
    <w:rsid w:val="00E8165E"/>
    <w:rsid w:val="00E81A24"/>
    <w:rsid w:val="00E81AD7"/>
    <w:rsid w:val="00E81B4A"/>
    <w:rsid w:val="00E81B69"/>
    <w:rsid w:val="00E81C28"/>
    <w:rsid w:val="00E82097"/>
    <w:rsid w:val="00E821AA"/>
    <w:rsid w:val="00E822C6"/>
    <w:rsid w:val="00E824EF"/>
    <w:rsid w:val="00E82536"/>
    <w:rsid w:val="00E82660"/>
    <w:rsid w:val="00E826BD"/>
    <w:rsid w:val="00E8279F"/>
    <w:rsid w:val="00E829A2"/>
    <w:rsid w:val="00E82A6F"/>
    <w:rsid w:val="00E82A7E"/>
    <w:rsid w:val="00E82DF0"/>
    <w:rsid w:val="00E82E55"/>
    <w:rsid w:val="00E83166"/>
    <w:rsid w:val="00E8346A"/>
    <w:rsid w:val="00E836E1"/>
    <w:rsid w:val="00E8370E"/>
    <w:rsid w:val="00E8376B"/>
    <w:rsid w:val="00E83782"/>
    <w:rsid w:val="00E839CC"/>
    <w:rsid w:val="00E83C6E"/>
    <w:rsid w:val="00E83F09"/>
    <w:rsid w:val="00E83F3B"/>
    <w:rsid w:val="00E84096"/>
    <w:rsid w:val="00E84112"/>
    <w:rsid w:val="00E8427E"/>
    <w:rsid w:val="00E842D8"/>
    <w:rsid w:val="00E8439C"/>
    <w:rsid w:val="00E84427"/>
    <w:rsid w:val="00E84742"/>
    <w:rsid w:val="00E8482D"/>
    <w:rsid w:val="00E84904"/>
    <w:rsid w:val="00E84D85"/>
    <w:rsid w:val="00E84FD3"/>
    <w:rsid w:val="00E84FF5"/>
    <w:rsid w:val="00E8519F"/>
    <w:rsid w:val="00E8535B"/>
    <w:rsid w:val="00E853B6"/>
    <w:rsid w:val="00E857AB"/>
    <w:rsid w:val="00E859CD"/>
    <w:rsid w:val="00E85C55"/>
    <w:rsid w:val="00E85C89"/>
    <w:rsid w:val="00E85E57"/>
    <w:rsid w:val="00E85EE4"/>
    <w:rsid w:val="00E85F72"/>
    <w:rsid w:val="00E85FA3"/>
    <w:rsid w:val="00E860FB"/>
    <w:rsid w:val="00E8647B"/>
    <w:rsid w:val="00E86547"/>
    <w:rsid w:val="00E869A8"/>
    <w:rsid w:val="00E869BD"/>
    <w:rsid w:val="00E86ACB"/>
    <w:rsid w:val="00E86F9A"/>
    <w:rsid w:val="00E875BB"/>
    <w:rsid w:val="00E8769E"/>
    <w:rsid w:val="00E876ED"/>
    <w:rsid w:val="00E9002E"/>
    <w:rsid w:val="00E9031F"/>
    <w:rsid w:val="00E90454"/>
    <w:rsid w:val="00E905A2"/>
    <w:rsid w:val="00E905A9"/>
    <w:rsid w:val="00E90950"/>
    <w:rsid w:val="00E90BC8"/>
    <w:rsid w:val="00E90DE6"/>
    <w:rsid w:val="00E90F24"/>
    <w:rsid w:val="00E9117C"/>
    <w:rsid w:val="00E916D9"/>
    <w:rsid w:val="00E917D7"/>
    <w:rsid w:val="00E91811"/>
    <w:rsid w:val="00E91A40"/>
    <w:rsid w:val="00E91B3A"/>
    <w:rsid w:val="00E91CA2"/>
    <w:rsid w:val="00E91D33"/>
    <w:rsid w:val="00E91D3A"/>
    <w:rsid w:val="00E91E76"/>
    <w:rsid w:val="00E91E8F"/>
    <w:rsid w:val="00E91F65"/>
    <w:rsid w:val="00E92128"/>
    <w:rsid w:val="00E92177"/>
    <w:rsid w:val="00E92190"/>
    <w:rsid w:val="00E92407"/>
    <w:rsid w:val="00E9245E"/>
    <w:rsid w:val="00E924F3"/>
    <w:rsid w:val="00E92850"/>
    <w:rsid w:val="00E9292B"/>
    <w:rsid w:val="00E929B5"/>
    <w:rsid w:val="00E92FB2"/>
    <w:rsid w:val="00E93083"/>
    <w:rsid w:val="00E93249"/>
    <w:rsid w:val="00E9340B"/>
    <w:rsid w:val="00E93502"/>
    <w:rsid w:val="00E9378A"/>
    <w:rsid w:val="00E93B21"/>
    <w:rsid w:val="00E93D30"/>
    <w:rsid w:val="00E93F1F"/>
    <w:rsid w:val="00E93F2E"/>
    <w:rsid w:val="00E93F6B"/>
    <w:rsid w:val="00E940D0"/>
    <w:rsid w:val="00E940F4"/>
    <w:rsid w:val="00E94188"/>
    <w:rsid w:val="00E94192"/>
    <w:rsid w:val="00E941AA"/>
    <w:rsid w:val="00E945B3"/>
    <w:rsid w:val="00E94633"/>
    <w:rsid w:val="00E94B98"/>
    <w:rsid w:val="00E94E93"/>
    <w:rsid w:val="00E9504C"/>
    <w:rsid w:val="00E951E4"/>
    <w:rsid w:val="00E9547C"/>
    <w:rsid w:val="00E954E8"/>
    <w:rsid w:val="00E955D6"/>
    <w:rsid w:val="00E95723"/>
    <w:rsid w:val="00E958B4"/>
    <w:rsid w:val="00E95BC2"/>
    <w:rsid w:val="00E95C13"/>
    <w:rsid w:val="00E95C50"/>
    <w:rsid w:val="00E96134"/>
    <w:rsid w:val="00E961F1"/>
    <w:rsid w:val="00E9623B"/>
    <w:rsid w:val="00E962B6"/>
    <w:rsid w:val="00E96328"/>
    <w:rsid w:val="00E96507"/>
    <w:rsid w:val="00E9655A"/>
    <w:rsid w:val="00E96833"/>
    <w:rsid w:val="00E96BE6"/>
    <w:rsid w:val="00E97352"/>
    <w:rsid w:val="00E973B6"/>
    <w:rsid w:val="00E9771B"/>
    <w:rsid w:val="00E977AA"/>
    <w:rsid w:val="00E977E3"/>
    <w:rsid w:val="00E97AB4"/>
    <w:rsid w:val="00E97C00"/>
    <w:rsid w:val="00E97D9E"/>
    <w:rsid w:val="00E97E1A"/>
    <w:rsid w:val="00EA0157"/>
    <w:rsid w:val="00EA0182"/>
    <w:rsid w:val="00EA018E"/>
    <w:rsid w:val="00EA0240"/>
    <w:rsid w:val="00EA0295"/>
    <w:rsid w:val="00EA0373"/>
    <w:rsid w:val="00EA06A9"/>
    <w:rsid w:val="00EA0DD9"/>
    <w:rsid w:val="00EA0F0F"/>
    <w:rsid w:val="00EA12CF"/>
    <w:rsid w:val="00EA131E"/>
    <w:rsid w:val="00EA1413"/>
    <w:rsid w:val="00EA1491"/>
    <w:rsid w:val="00EA182F"/>
    <w:rsid w:val="00EA185F"/>
    <w:rsid w:val="00EA1A25"/>
    <w:rsid w:val="00EA1A5A"/>
    <w:rsid w:val="00EA1CC1"/>
    <w:rsid w:val="00EA1D1F"/>
    <w:rsid w:val="00EA213F"/>
    <w:rsid w:val="00EA2961"/>
    <w:rsid w:val="00EA2B6B"/>
    <w:rsid w:val="00EA2B71"/>
    <w:rsid w:val="00EA2D85"/>
    <w:rsid w:val="00EA300B"/>
    <w:rsid w:val="00EA3071"/>
    <w:rsid w:val="00EA3208"/>
    <w:rsid w:val="00EA3341"/>
    <w:rsid w:val="00EA34A6"/>
    <w:rsid w:val="00EA3542"/>
    <w:rsid w:val="00EA379F"/>
    <w:rsid w:val="00EA3897"/>
    <w:rsid w:val="00EA397C"/>
    <w:rsid w:val="00EA3B9F"/>
    <w:rsid w:val="00EA3BD9"/>
    <w:rsid w:val="00EA3C78"/>
    <w:rsid w:val="00EA3D2F"/>
    <w:rsid w:val="00EA3EAD"/>
    <w:rsid w:val="00EA404A"/>
    <w:rsid w:val="00EA464F"/>
    <w:rsid w:val="00EA4A6D"/>
    <w:rsid w:val="00EA4CB2"/>
    <w:rsid w:val="00EA4DD0"/>
    <w:rsid w:val="00EA4E3F"/>
    <w:rsid w:val="00EA514A"/>
    <w:rsid w:val="00EA56C5"/>
    <w:rsid w:val="00EA5799"/>
    <w:rsid w:val="00EA5CBA"/>
    <w:rsid w:val="00EA5FD1"/>
    <w:rsid w:val="00EA6000"/>
    <w:rsid w:val="00EA605B"/>
    <w:rsid w:val="00EA607F"/>
    <w:rsid w:val="00EA6161"/>
    <w:rsid w:val="00EA617D"/>
    <w:rsid w:val="00EA6317"/>
    <w:rsid w:val="00EA659A"/>
    <w:rsid w:val="00EA69AE"/>
    <w:rsid w:val="00EA6E12"/>
    <w:rsid w:val="00EA6EBB"/>
    <w:rsid w:val="00EA71D9"/>
    <w:rsid w:val="00EA7249"/>
    <w:rsid w:val="00EA72D7"/>
    <w:rsid w:val="00EA7430"/>
    <w:rsid w:val="00EA7498"/>
    <w:rsid w:val="00EA75B1"/>
    <w:rsid w:val="00EA75F4"/>
    <w:rsid w:val="00EA7753"/>
    <w:rsid w:val="00EA77E5"/>
    <w:rsid w:val="00EA7850"/>
    <w:rsid w:val="00EA7A6B"/>
    <w:rsid w:val="00EA7B99"/>
    <w:rsid w:val="00EA7BCA"/>
    <w:rsid w:val="00EA7CB1"/>
    <w:rsid w:val="00EA7CF3"/>
    <w:rsid w:val="00EA7D41"/>
    <w:rsid w:val="00EA7DE8"/>
    <w:rsid w:val="00EB029F"/>
    <w:rsid w:val="00EB02E2"/>
    <w:rsid w:val="00EB0359"/>
    <w:rsid w:val="00EB037D"/>
    <w:rsid w:val="00EB068B"/>
    <w:rsid w:val="00EB14DC"/>
    <w:rsid w:val="00EB15C9"/>
    <w:rsid w:val="00EB17A6"/>
    <w:rsid w:val="00EB1ABD"/>
    <w:rsid w:val="00EB1BBB"/>
    <w:rsid w:val="00EB2035"/>
    <w:rsid w:val="00EB20C7"/>
    <w:rsid w:val="00EB227B"/>
    <w:rsid w:val="00EB228A"/>
    <w:rsid w:val="00EB2395"/>
    <w:rsid w:val="00EB24F6"/>
    <w:rsid w:val="00EB2589"/>
    <w:rsid w:val="00EB25EC"/>
    <w:rsid w:val="00EB2660"/>
    <w:rsid w:val="00EB26BC"/>
    <w:rsid w:val="00EB2B56"/>
    <w:rsid w:val="00EB2C33"/>
    <w:rsid w:val="00EB2DAA"/>
    <w:rsid w:val="00EB2E0F"/>
    <w:rsid w:val="00EB3212"/>
    <w:rsid w:val="00EB32B3"/>
    <w:rsid w:val="00EB3533"/>
    <w:rsid w:val="00EB36E6"/>
    <w:rsid w:val="00EB37AA"/>
    <w:rsid w:val="00EB3989"/>
    <w:rsid w:val="00EB3C45"/>
    <w:rsid w:val="00EB3C6D"/>
    <w:rsid w:val="00EB3D4A"/>
    <w:rsid w:val="00EB3D9D"/>
    <w:rsid w:val="00EB3EEC"/>
    <w:rsid w:val="00EB3F7C"/>
    <w:rsid w:val="00EB3FED"/>
    <w:rsid w:val="00EB412D"/>
    <w:rsid w:val="00EB419C"/>
    <w:rsid w:val="00EB41DD"/>
    <w:rsid w:val="00EB4327"/>
    <w:rsid w:val="00EB4428"/>
    <w:rsid w:val="00EB4586"/>
    <w:rsid w:val="00EB467B"/>
    <w:rsid w:val="00EB47D7"/>
    <w:rsid w:val="00EB4845"/>
    <w:rsid w:val="00EB4BDA"/>
    <w:rsid w:val="00EB4C73"/>
    <w:rsid w:val="00EB4FAC"/>
    <w:rsid w:val="00EB50B2"/>
    <w:rsid w:val="00EB534E"/>
    <w:rsid w:val="00EB54CB"/>
    <w:rsid w:val="00EB5903"/>
    <w:rsid w:val="00EB59A6"/>
    <w:rsid w:val="00EB59E9"/>
    <w:rsid w:val="00EB5CAE"/>
    <w:rsid w:val="00EB5DD9"/>
    <w:rsid w:val="00EB5E8A"/>
    <w:rsid w:val="00EB5F6B"/>
    <w:rsid w:val="00EB6057"/>
    <w:rsid w:val="00EB607E"/>
    <w:rsid w:val="00EB61A6"/>
    <w:rsid w:val="00EB627E"/>
    <w:rsid w:val="00EB634A"/>
    <w:rsid w:val="00EB63CD"/>
    <w:rsid w:val="00EB65C6"/>
    <w:rsid w:val="00EB66BA"/>
    <w:rsid w:val="00EB6C5F"/>
    <w:rsid w:val="00EB6CBE"/>
    <w:rsid w:val="00EB6D2C"/>
    <w:rsid w:val="00EB6F06"/>
    <w:rsid w:val="00EB6FCD"/>
    <w:rsid w:val="00EB7086"/>
    <w:rsid w:val="00EB70A3"/>
    <w:rsid w:val="00EB72C3"/>
    <w:rsid w:val="00EB7479"/>
    <w:rsid w:val="00EB7596"/>
    <w:rsid w:val="00EB7718"/>
    <w:rsid w:val="00EB7779"/>
    <w:rsid w:val="00EB7842"/>
    <w:rsid w:val="00EB7AB7"/>
    <w:rsid w:val="00EB7C4C"/>
    <w:rsid w:val="00EB7C74"/>
    <w:rsid w:val="00EB7FE2"/>
    <w:rsid w:val="00EC0146"/>
    <w:rsid w:val="00EC0352"/>
    <w:rsid w:val="00EC03DD"/>
    <w:rsid w:val="00EC04D5"/>
    <w:rsid w:val="00EC0601"/>
    <w:rsid w:val="00EC06EE"/>
    <w:rsid w:val="00EC07C4"/>
    <w:rsid w:val="00EC08D1"/>
    <w:rsid w:val="00EC0B49"/>
    <w:rsid w:val="00EC0B8D"/>
    <w:rsid w:val="00EC0B95"/>
    <w:rsid w:val="00EC0E47"/>
    <w:rsid w:val="00EC1120"/>
    <w:rsid w:val="00EC119A"/>
    <w:rsid w:val="00EC13BB"/>
    <w:rsid w:val="00EC13C3"/>
    <w:rsid w:val="00EC140C"/>
    <w:rsid w:val="00EC157A"/>
    <w:rsid w:val="00EC1617"/>
    <w:rsid w:val="00EC18B2"/>
    <w:rsid w:val="00EC1C2B"/>
    <w:rsid w:val="00EC1CA0"/>
    <w:rsid w:val="00EC1EE0"/>
    <w:rsid w:val="00EC1F00"/>
    <w:rsid w:val="00EC202A"/>
    <w:rsid w:val="00EC254A"/>
    <w:rsid w:val="00EC2659"/>
    <w:rsid w:val="00EC26A0"/>
    <w:rsid w:val="00EC27FC"/>
    <w:rsid w:val="00EC2BE1"/>
    <w:rsid w:val="00EC2C93"/>
    <w:rsid w:val="00EC2D2B"/>
    <w:rsid w:val="00EC2F54"/>
    <w:rsid w:val="00EC2FB9"/>
    <w:rsid w:val="00EC3004"/>
    <w:rsid w:val="00EC31A3"/>
    <w:rsid w:val="00EC3344"/>
    <w:rsid w:val="00EC3631"/>
    <w:rsid w:val="00EC374C"/>
    <w:rsid w:val="00EC3C0F"/>
    <w:rsid w:val="00EC3DA1"/>
    <w:rsid w:val="00EC3DAF"/>
    <w:rsid w:val="00EC47DD"/>
    <w:rsid w:val="00EC492A"/>
    <w:rsid w:val="00EC4A75"/>
    <w:rsid w:val="00EC4C42"/>
    <w:rsid w:val="00EC4DC0"/>
    <w:rsid w:val="00EC4E60"/>
    <w:rsid w:val="00EC4EF0"/>
    <w:rsid w:val="00EC4F4E"/>
    <w:rsid w:val="00EC504C"/>
    <w:rsid w:val="00EC50FC"/>
    <w:rsid w:val="00EC51BB"/>
    <w:rsid w:val="00EC5273"/>
    <w:rsid w:val="00EC5584"/>
    <w:rsid w:val="00EC55A0"/>
    <w:rsid w:val="00EC58FD"/>
    <w:rsid w:val="00EC597A"/>
    <w:rsid w:val="00EC6345"/>
    <w:rsid w:val="00EC6694"/>
    <w:rsid w:val="00EC6843"/>
    <w:rsid w:val="00EC6A41"/>
    <w:rsid w:val="00EC6AD7"/>
    <w:rsid w:val="00EC6C70"/>
    <w:rsid w:val="00EC6D96"/>
    <w:rsid w:val="00EC6DB8"/>
    <w:rsid w:val="00EC6DE9"/>
    <w:rsid w:val="00EC70D3"/>
    <w:rsid w:val="00EC723C"/>
    <w:rsid w:val="00EC73DF"/>
    <w:rsid w:val="00EC76A2"/>
    <w:rsid w:val="00EC773F"/>
    <w:rsid w:val="00EC7A6A"/>
    <w:rsid w:val="00EC7C16"/>
    <w:rsid w:val="00EC7D93"/>
    <w:rsid w:val="00EC7DC4"/>
    <w:rsid w:val="00ED00DE"/>
    <w:rsid w:val="00ED0282"/>
    <w:rsid w:val="00ED03E5"/>
    <w:rsid w:val="00ED0B87"/>
    <w:rsid w:val="00ED12E8"/>
    <w:rsid w:val="00ED1331"/>
    <w:rsid w:val="00ED1416"/>
    <w:rsid w:val="00ED1517"/>
    <w:rsid w:val="00ED17C3"/>
    <w:rsid w:val="00ED193A"/>
    <w:rsid w:val="00ED19FE"/>
    <w:rsid w:val="00ED1BE7"/>
    <w:rsid w:val="00ED205B"/>
    <w:rsid w:val="00ED2310"/>
    <w:rsid w:val="00ED236B"/>
    <w:rsid w:val="00ED26E8"/>
    <w:rsid w:val="00ED294B"/>
    <w:rsid w:val="00ED2C79"/>
    <w:rsid w:val="00ED2D57"/>
    <w:rsid w:val="00ED3254"/>
    <w:rsid w:val="00ED327B"/>
    <w:rsid w:val="00ED3926"/>
    <w:rsid w:val="00ED3952"/>
    <w:rsid w:val="00ED3B0C"/>
    <w:rsid w:val="00ED3B24"/>
    <w:rsid w:val="00ED3BD4"/>
    <w:rsid w:val="00ED3D36"/>
    <w:rsid w:val="00ED3F08"/>
    <w:rsid w:val="00ED3F14"/>
    <w:rsid w:val="00ED4008"/>
    <w:rsid w:val="00ED4185"/>
    <w:rsid w:val="00ED426D"/>
    <w:rsid w:val="00ED439B"/>
    <w:rsid w:val="00ED445C"/>
    <w:rsid w:val="00ED462F"/>
    <w:rsid w:val="00ED4707"/>
    <w:rsid w:val="00ED485B"/>
    <w:rsid w:val="00ED485C"/>
    <w:rsid w:val="00ED485E"/>
    <w:rsid w:val="00ED490D"/>
    <w:rsid w:val="00ED4ADC"/>
    <w:rsid w:val="00ED4CE3"/>
    <w:rsid w:val="00ED4E5A"/>
    <w:rsid w:val="00ED4F42"/>
    <w:rsid w:val="00ED5016"/>
    <w:rsid w:val="00ED5399"/>
    <w:rsid w:val="00ED573B"/>
    <w:rsid w:val="00ED57D6"/>
    <w:rsid w:val="00ED5B0E"/>
    <w:rsid w:val="00ED5C7E"/>
    <w:rsid w:val="00ED5D02"/>
    <w:rsid w:val="00ED5D04"/>
    <w:rsid w:val="00ED6433"/>
    <w:rsid w:val="00ED6490"/>
    <w:rsid w:val="00ED67AB"/>
    <w:rsid w:val="00ED69FE"/>
    <w:rsid w:val="00ED6AF2"/>
    <w:rsid w:val="00ED6C09"/>
    <w:rsid w:val="00ED6F55"/>
    <w:rsid w:val="00ED7250"/>
    <w:rsid w:val="00ED771E"/>
    <w:rsid w:val="00ED7996"/>
    <w:rsid w:val="00ED7C9C"/>
    <w:rsid w:val="00ED7CEA"/>
    <w:rsid w:val="00ED7DE7"/>
    <w:rsid w:val="00ED7E8D"/>
    <w:rsid w:val="00EE03BA"/>
    <w:rsid w:val="00EE0409"/>
    <w:rsid w:val="00EE0568"/>
    <w:rsid w:val="00EE0576"/>
    <w:rsid w:val="00EE06BA"/>
    <w:rsid w:val="00EE076B"/>
    <w:rsid w:val="00EE0817"/>
    <w:rsid w:val="00EE0D5A"/>
    <w:rsid w:val="00EE10CC"/>
    <w:rsid w:val="00EE1205"/>
    <w:rsid w:val="00EE1273"/>
    <w:rsid w:val="00EE12CF"/>
    <w:rsid w:val="00EE1302"/>
    <w:rsid w:val="00EE15B3"/>
    <w:rsid w:val="00EE16A7"/>
    <w:rsid w:val="00EE16B8"/>
    <w:rsid w:val="00EE17BE"/>
    <w:rsid w:val="00EE18B4"/>
    <w:rsid w:val="00EE1AA3"/>
    <w:rsid w:val="00EE1B4D"/>
    <w:rsid w:val="00EE1DDD"/>
    <w:rsid w:val="00EE1DF1"/>
    <w:rsid w:val="00EE1E5B"/>
    <w:rsid w:val="00EE214F"/>
    <w:rsid w:val="00EE232F"/>
    <w:rsid w:val="00EE2D1E"/>
    <w:rsid w:val="00EE2EAB"/>
    <w:rsid w:val="00EE2EC4"/>
    <w:rsid w:val="00EE2F93"/>
    <w:rsid w:val="00EE30F1"/>
    <w:rsid w:val="00EE38F1"/>
    <w:rsid w:val="00EE3988"/>
    <w:rsid w:val="00EE3E32"/>
    <w:rsid w:val="00EE4380"/>
    <w:rsid w:val="00EE49AA"/>
    <w:rsid w:val="00EE4CE6"/>
    <w:rsid w:val="00EE4D6D"/>
    <w:rsid w:val="00EE5032"/>
    <w:rsid w:val="00EE512B"/>
    <w:rsid w:val="00EE5281"/>
    <w:rsid w:val="00EE5292"/>
    <w:rsid w:val="00EE551C"/>
    <w:rsid w:val="00EE5673"/>
    <w:rsid w:val="00EE5961"/>
    <w:rsid w:val="00EE5A90"/>
    <w:rsid w:val="00EE5C08"/>
    <w:rsid w:val="00EE5DC7"/>
    <w:rsid w:val="00EE5E13"/>
    <w:rsid w:val="00EE60D0"/>
    <w:rsid w:val="00EE60F1"/>
    <w:rsid w:val="00EE6183"/>
    <w:rsid w:val="00EE6294"/>
    <w:rsid w:val="00EE6416"/>
    <w:rsid w:val="00EE65B0"/>
    <w:rsid w:val="00EE669A"/>
    <w:rsid w:val="00EE6710"/>
    <w:rsid w:val="00EE68F1"/>
    <w:rsid w:val="00EE6914"/>
    <w:rsid w:val="00EE6B36"/>
    <w:rsid w:val="00EE6CBA"/>
    <w:rsid w:val="00EE6D63"/>
    <w:rsid w:val="00EE6F1B"/>
    <w:rsid w:val="00EE7266"/>
    <w:rsid w:val="00EE7321"/>
    <w:rsid w:val="00EE7F29"/>
    <w:rsid w:val="00EE7F46"/>
    <w:rsid w:val="00EF0446"/>
    <w:rsid w:val="00EF05B9"/>
    <w:rsid w:val="00EF0863"/>
    <w:rsid w:val="00EF0B73"/>
    <w:rsid w:val="00EF0EF1"/>
    <w:rsid w:val="00EF1106"/>
    <w:rsid w:val="00EF1169"/>
    <w:rsid w:val="00EF11FD"/>
    <w:rsid w:val="00EF12CD"/>
    <w:rsid w:val="00EF14BA"/>
    <w:rsid w:val="00EF1669"/>
    <w:rsid w:val="00EF16A4"/>
    <w:rsid w:val="00EF16AA"/>
    <w:rsid w:val="00EF171A"/>
    <w:rsid w:val="00EF1BB6"/>
    <w:rsid w:val="00EF1C4E"/>
    <w:rsid w:val="00EF21BE"/>
    <w:rsid w:val="00EF222B"/>
    <w:rsid w:val="00EF23B6"/>
    <w:rsid w:val="00EF249A"/>
    <w:rsid w:val="00EF2851"/>
    <w:rsid w:val="00EF2BF0"/>
    <w:rsid w:val="00EF2FA8"/>
    <w:rsid w:val="00EF30DD"/>
    <w:rsid w:val="00EF3148"/>
    <w:rsid w:val="00EF3175"/>
    <w:rsid w:val="00EF3266"/>
    <w:rsid w:val="00EF329D"/>
    <w:rsid w:val="00EF3384"/>
    <w:rsid w:val="00EF350F"/>
    <w:rsid w:val="00EF38E0"/>
    <w:rsid w:val="00EF3AF3"/>
    <w:rsid w:val="00EF3F88"/>
    <w:rsid w:val="00EF3FC8"/>
    <w:rsid w:val="00EF4049"/>
    <w:rsid w:val="00EF40A5"/>
    <w:rsid w:val="00EF4117"/>
    <w:rsid w:val="00EF4183"/>
    <w:rsid w:val="00EF474E"/>
    <w:rsid w:val="00EF4770"/>
    <w:rsid w:val="00EF49BD"/>
    <w:rsid w:val="00EF4A77"/>
    <w:rsid w:val="00EF4ACD"/>
    <w:rsid w:val="00EF4B07"/>
    <w:rsid w:val="00EF4B1D"/>
    <w:rsid w:val="00EF4C8F"/>
    <w:rsid w:val="00EF4E88"/>
    <w:rsid w:val="00EF4FDB"/>
    <w:rsid w:val="00EF5356"/>
    <w:rsid w:val="00EF5488"/>
    <w:rsid w:val="00EF59B6"/>
    <w:rsid w:val="00EF59F8"/>
    <w:rsid w:val="00EF5B5C"/>
    <w:rsid w:val="00EF5CB6"/>
    <w:rsid w:val="00EF5F7B"/>
    <w:rsid w:val="00EF5F8A"/>
    <w:rsid w:val="00EF60E6"/>
    <w:rsid w:val="00EF618A"/>
    <w:rsid w:val="00EF61EB"/>
    <w:rsid w:val="00EF6333"/>
    <w:rsid w:val="00EF63E3"/>
    <w:rsid w:val="00EF6606"/>
    <w:rsid w:val="00EF6BCA"/>
    <w:rsid w:val="00EF724E"/>
    <w:rsid w:val="00EF7431"/>
    <w:rsid w:val="00EF75AB"/>
    <w:rsid w:val="00EF797E"/>
    <w:rsid w:val="00F00065"/>
    <w:rsid w:val="00F00079"/>
    <w:rsid w:val="00F00083"/>
    <w:rsid w:val="00F00174"/>
    <w:rsid w:val="00F001EF"/>
    <w:rsid w:val="00F003FC"/>
    <w:rsid w:val="00F00445"/>
    <w:rsid w:val="00F00623"/>
    <w:rsid w:val="00F007E7"/>
    <w:rsid w:val="00F008CB"/>
    <w:rsid w:val="00F00A16"/>
    <w:rsid w:val="00F00ACC"/>
    <w:rsid w:val="00F00C57"/>
    <w:rsid w:val="00F00F63"/>
    <w:rsid w:val="00F00F99"/>
    <w:rsid w:val="00F01143"/>
    <w:rsid w:val="00F012D6"/>
    <w:rsid w:val="00F01403"/>
    <w:rsid w:val="00F016F2"/>
    <w:rsid w:val="00F0175F"/>
    <w:rsid w:val="00F018FC"/>
    <w:rsid w:val="00F01967"/>
    <w:rsid w:val="00F01C49"/>
    <w:rsid w:val="00F0246B"/>
    <w:rsid w:val="00F02626"/>
    <w:rsid w:val="00F029BC"/>
    <w:rsid w:val="00F02CF9"/>
    <w:rsid w:val="00F02E17"/>
    <w:rsid w:val="00F02E71"/>
    <w:rsid w:val="00F03012"/>
    <w:rsid w:val="00F031A2"/>
    <w:rsid w:val="00F031EC"/>
    <w:rsid w:val="00F0329D"/>
    <w:rsid w:val="00F0350B"/>
    <w:rsid w:val="00F03648"/>
    <w:rsid w:val="00F036BF"/>
    <w:rsid w:val="00F0381B"/>
    <w:rsid w:val="00F03BA0"/>
    <w:rsid w:val="00F03BCE"/>
    <w:rsid w:val="00F03CC7"/>
    <w:rsid w:val="00F03DC0"/>
    <w:rsid w:val="00F0439D"/>
    <w:rsid w:val="00F043E1"/>
    <w:rsid w:val="00F04403"/>
    <w:rsid w:val="00F045E0"/>
    <w:rsid w:val="00F04911"/>
    <w:rsid w:val="00F04AA7"/>
    <w:rsid w:val="00F04AF4"/>
    <w:rsid w:val="00F04B4C"/>
    <w:rsid w:val="00F04CB8"/>
    <w:rsid w:val="00F04DF5"/>
    <w:rsid w:val="00F0501F"/>
    <w:rsid w:val="00F0503F"/>
    <w:rsid w:val="00F05320"/>
    <w:rsid w:val="00F0539C"/>
    <w:rsid w:val="00F053BF"/>
    <w:rsid w:val="00F05668"/>
    <w:rsid w:val="00F05BF6"/>
    <w:rsid w:val="00F05C80"/>
    <w:rsid w:val="00F05D0E"/>
    <w:rsid w:val="00F05EE0"/>
    <w:rsid w:val="00F060C1"/>
    <w:rsid w:val="00F061F2"/>
    <w:rsid w:val="00F06215"/>
    <w:rsid w:val="00F0629E"/>
    <w:rsid w:val="00F0634E"/>
    <w:rsid w:val="00F063A0"/>
    <w:rsid w:val="00F06420"/>
    <w:rsid w:val="00F066CE"/>
    <w:rsid w:val="00F068E5"/>
    <w:rsid w:val="00F06B35"/>
    <w:rsid w:val="00F06CF9"/>
    <w:rsid w:val="00F07128"/>
    <w:rsid w:val="00F07302"/>
    <w:rsid w:val="00F07885"/>
    <w:rsid w:val="00F07A17"/>
    <w:rsid w:val="00F07A8E"/>
    <w:rsid w:val="00F07B77"/>
    <w:rsid w:val="00F07C9D"/>
    <w:rsid w:val="00F07CD5"/>
    <w:rsid w:val="00F101B3"/>
    <w:rsid w:val="00F102E1"/>
    <w:rsid w:val="00F10330"/>
    <w:rsid w:val="00F104B6"/>
    <w:rsid w:val="00F106F5"/>
    <w:rsid w:val="00F1079E"/>
    <w:rsid w:val="00F10886"/>
    <w:rsid w:val="00F108A8"/>
    <w:rsid w:val="00F10951"/>
    <w:rsid w:val="00F10A59"/>
    <w:rsid w:val="00F10CD7"/>
    <w:rsid w:val="00F10D21"/>
    <w:rsid w:val="00F10D48"/>
    <w:rsid w:val="00F10E3F"/>
    <w:rsid w:val="00F10E66"/>
    <w:rsid w:val="00F110AF"/>
    <w:rsid w:val="00F110F6"/>
    <w:rsid w:val="00F111E1"/>
    <w:rsid w:val="00F112AD"/>
    <w:rsid w:val="00F1138B"/>
    <w:rsid w:val="00F11559"/>
    <w:rsid w:val="00F11593"/>
    <w:rsid w:val="00F116DD"/>
    <w:rsid w:val="00F1171A"/>
    <w:rsid w:val="00F11721"/>
    <w:rsid w:val="00F1172D"/>
    <w:rsid w:val="00F11AC2"/>
    <w:rsid w:val="00F11C4D"/>
    <w:rsid w:val="00F11D2E"/>
    <w:rsid w:val="00F11D9C"/>
    <w:rsid w:val="00F11EFD"/>
    <w:rsid w:val="00F12065"/>
    <w:rsid w:val="00F120CE"/>
    <w:rsid w:val="00F12115"/>
    <w:rsid w:val="00F12381"/>
    <w:rsid w:val="00F12408"/>
    <w:rsid w:val="00F125C9"/>
    <w:rsid w:val="00F126D3"/>
    <w:rsid w:val="00F12866"/>
    <w:rsid w:val="00F128AE"/>
    <w:rsid w:val="00F128CC"/>
    <w:rsid w:val="00F12921"/>
    <w:rsid w:val="00F12F5F"/>
    <w:rsid w:val="00F13058"/>
    <w:rsid w:val="00F13867"/>
    <w:rsid w:val="00F13C10"/>
    <w:rsid w:val="00F13C73"/>
    <w:rsid w:val="00F13E11"/>
    <w:rsid w:val="00F13F5A"/>
    <w:rsid w:val="00F1406B"/>
    <w:rsid w:val="00F140CA"/>
    <w:rsid w:val="00F140FB"/>
    <w:rsid w:val="00F141F3"/>
    <w:rsid w:val="00F1420C"/>
    <w:rsid w:val="00F14361"/>
    <w:rsid w:val="00F1486A"/>
    <w:rsid w:val="00F149BA"/>
    <w:rsid w:val="00F14B2F"/>
    <w:rsid w:val="00F14C0B"/>
    <w:rsid w:val="00F14C5D"/>
    <w:rsid w:val="00F14E8D"/>
    <w:rsid w:val="00F15173"/>
    <w:rsid w:val="00F15214"/>
    <w:rsid w:val="00F1522F"/>
    <w:rsid w:val="00F15252"/>
    <w:rsid w:val="00F155C0"/>
    <w:rsid w:val="00F157F9"/>
    <w:rsid w:val="00F1591E"/>
    <w:rsid w:val="00F1598A"/>
    <w:rsid w:val="00F15CA7"/>
    <w:rsid w:val="00F15FC7"/>
    <w:rsid w:val="00F160F0"/>
    <w:rsid w:val="00F16249"/>
    <w:rsid w:val="00F16393"/>
    <w:rsid w:val="00F16839"/>
    <w:rsid w:val="00F16878"/>
    <w:rsid w:val="00F16A1C"/>
    <w:rsid w:val="00F16AB8"/>
    <w:rsid w:val="00F16C54"/>
    <w:rsid w:val="00F16D66"/>
    <w:rsid w:val="00F16DE0"/>
    <w:rsid w:val="00F1706C"/>
    <w:rsid w:val="00F171F0"/>
    <w:rsid w:val="00F173B6"/>
    <w:rsid w:val="00F17446"/>
    <w:rsid w:val="00F176BA"/>
    <w:rsid w:val="00F17883"/>
    <w:rsid w:val="00F1788F"/>
    <w:rsid w:val="00F17920"/>
    <w:rsid w:val="00F17A68"/>
    <w:rsid w:val="00F17D03"/>
    <w:rsid w:val="00F17D65"/>
    <w:rsid w:val="00F17F1A"/>
    <w:rsid w:val="00F17F8D"/>
    <w:rsid w:val="00F200EF"/>
    <w:rsid w:val="00F2019A"/>
    <w:rsid w:val="00F203A1"/>
    <w:rsid w:val="00F205DF"/>
    <w:rsid w:val="00F20796"/>
    <w:rsid w:val="00F208EC"/>
    <w:rsid w:val="00F209E7"/>
    <w:rsid w:val="00F20A7F"/>
    <w:rsid w:val="00F20E94"/>
    <w:rsid w:val="00F20EAA"/>
    <w:rsid w:val="00F20EDC"/>
    <w:rsid w:val="00F20FBF"/>
    <w:rsid w:val="00F2120C"/>
    <w:rsid w:val="00F21222"/>
    <w:rsid w:val="00F21BD9"/>
    <w:rsid w:val="00F21DC7"/>
    <w:rsid w:val="00F21E9C"/>
    <w:rsid w:val="00F2241C"/>
    <w:rsid w:val="00F229C4"/>
    <w:rsid w:val="00F229DD"/>
    <w:rsid w:val="00F22A94"/>
    <w:rsid w:val="00F22AC0"/>
    <w:rsid w:val="00F22F20"/>
    <w:rsid w:val="00F23076"/>
    <w:rsid w:val="00F230AD"/>
    <w:rsid w:val="00F230F5"/>
    <w:rsid w:val="00F230FE"/>
    <w:rsid w:val="00F2313F"/>
    <w:rsid w:val="00F231F7"/>
    <w:rsid w:val="00F232D6"/>
    <w:rsid w:val="00F23370"/>
    <w:rsid w:val="00F2362B"/>
    <w:rsid w:val="00F23633"/>
    <w:rsid w:val="00F238BC"/>
    <w:rsid w:val="00F23A11"/>
    <w:rsid w:val="00F23C43"/>
    <w:rsid w:val="00F23D5E"/>
    <w:rsid w:val="00F240A4"/>
    <w:rsid w:val="00F240BE"/>
    <w:rsid w:val="00F249C6"/>
    <w:rsid w:val="00F249DB"/>
    <w:rsid w:val="00F249EE"/>
    <w:rsid w:val="00F24AD7"/>
    <w:rsid w:val="00F24CDC"/>
    <w:rsid w:val="00F24DBE"/>
    <w:rsid w:val="00F24DCE"/>
    <w:rsid w:val="00F24F49"/>
    <w:rsid w:val="00F25398"/>
    <w:rsid w:val="00F253DB"/>
    <w:rsid w:val="00F25566"/>
    <w:rsid w:val="00F25673"/>
    <w:rsid w:val="00F257A5"/>
    <w:rsid w:val="00F25C7E"/>
    <w:rsid w:val="00F25D18"/>
    <w:rsid w:val="00F25DEF"/>
    <w:rsid w:val="00F26039"/>
    <w:rsid w:val="00F26092"/>
    <w:rsid w:val="00F260AF"/>
    <w:rsid w:val="00F26476"/>
    <w:rsid w:val="00F264C7"/>
    <w:rsid w:val="00F265EF"/>
    <w:rsid w:val="00F266A1"/>
    <w:rsid w:val="00F26741"/>
    <w:rsid w:val="00F26747"/>
    <w:rsid w:val="00F26764"/>
    <w:rsid w:val="00F267B1"/>
    <w:rsid w:val="00F2694E"/>
    <w:rsid w:val="00F26CA4"/>
    <w:rsid w:val="00F26D60"/>
    <w:rsid w:val="00F26DE5"/>
    <w:rsid w:val="00F26E02"/>
    <w:rsid w:val="00F26E34"/>
    <w:rsid w:val="00F26F0A"/>
    <w:rsid w:val="00F27131"/>
    <w:rsid w:val="00F2721D"/>
    <w:rsid w:val="00F27441"/>
    <w:rsid w:val="00F27450"/>
    <w:rsid w:val="00F275FF"/>
    <w:rsid w:val="00F2784A"/>
    <w:rsid w:val="00F27971"/>
    <w:rsid w:val="00F27AB8"/>
    <w:rsid w:val="00F27D87"/>
    <w:rsid w:val="00F300FA"/>
    <w:rsid w:val="00F30228"/>
    <w:rsid w:val="00F3039B"/>
    <w:rsid w:val="00F304CB"/>
    <w:rsid w:val="00F304DC"/>
    <w:rsid w:val="00F305B3"/>
    <w:rsid w:val="00F3078A"/>
    <w:rsid w:val="00F308A6"/>
    <w:rsid w:val="00F3091B"/>
    <w:rsid w:val="00F30AD1"/>
    <w:rsid w:val="00F30B07"/>
    <w:rsid w:val="00F30E6E"/>
    <w:rsid w:val="00F31091"/>
    <w:rsid w:val="00F31224"/>
    <w:rsid w:val="00F31240"/>
    <w:rsid w:val="00F312F4"/>
    <w:rsid w:val="00F3147C"/>
    <w:rsid w:val="00F31543"/>
    <w:rsid w:val="00F3163E"/>
    <w:rsid w:val="00F31915"/>
    <w:rsid w:val="00F31D84"/>
    <w:rsid w:val="00F323F8"/>
    <w:rsid w:val="00F32A4E"/>
    <w:rsid w:val="00F32CBA"/>
    <w:rsid w:val="00F32F62"/>
    <w:rsid w:val="00F33022"/>
    <w:rsid w:val="00F332C7"/>
    <w:rsid w:val="00F3336B"/>
    <w:rsid w:val="00F334BF"/>
    <w:rsid w:val="00F334C4"/>
    <w:rsid w:val="00F33507"/>
    <w:rsid w:val="00F3364C"/>
    <w:rsid w:val="00F336DD"/>
    <w:rsid w:val="00F33BA0"/>
    <w:rsid w:val="00F33BED"/>
    <w:rsid w:val="00F33C33"/>
    <w:rsid w:val="00F33D90"/>
    <w:rsid w:val="00F33F88"/>
    <w:rsid w:val="00F3454F"/>
    <w:rsid w:val="00F3467A"/>
    <w:rsid w:val="00F34730"/>
    <w:rsid w:val="00F34733"/>
    <w:rsid w:val="00F3479E"/>
    <w:rsid w:val="00F34B87"/>
    <w:rsid w:val="00F34ED2"/>
    <w:rsid w:val="00F35234"/>
    <w:rsid w:val="00F35331"/>
    <w:rsid w:val="00F354A7"/>
    <w:rsid w:val="00F356ED"/>
    <w:rsid w:val="00F3571A"/>
    <w:rsid w:val="00F35ADA"/>
    <w:rsid w:val="00F36381"/>
    <w:rsid w:val="00F36452"/>
    <w:rsid w:val="00F3649C"/>
    <w:rsid w:val="00F36650"/>
    <w:rsid w:val="00F3679A"/>
    <w:rsid w:val="00F3695F"/>
    <w:rsid w:val="00F370F0"/>
    <w:rsid w:val="00F373A7"/>
    <w:rsid w:val="00F373B7"/>
    <w:rsid w:val="00F373D2"/>
    <w:rsid w:val="00F3772F"/>
    <w:rsid w:val="00F3791E"/>
    <w:rsid w:val="00F3794E"/>
    <w:rsid w:val="00F37A7E"/>
    <w:rsid w:val="00F37BBF"/>
    <w:rsid w:val="00F37E45"/>
    <w:rsid w:val="00F37FC3"/>
    <w:rsid w:val="00F40054"/>
    <w:rsid w:val="00F40267"/>
    <w:rsid w:val="00F402EA"/>
    <w:rsid w:val="00F40338"/>
    <w:rsid w:val="00F4087B"/>
    <w:rsid w:val="00F40ADF"/>
    <w:rsid w:val="00F40BC2"/>
    <w:rsid w:val="00F40DDA"/>
    <w:rsid w:val="00F40F17"/>
    <w:rsid w:val="00F41035"/>
    <w:rsid w:val="00F4187D"/>
    <w:rsid w:val="00F418CB"/>
    <w:rsid w:val="00F419F2"/>
    <w:rsid w:val="00F419F3"/>
    <w:rsid w:val="00F41B71"/>
    <w:rsid w:val="00F41CB2"/>
    <w:rsid w:val="00F41DCA"/>
    <w:rsid w:val="00F41E8B"/>
    <w:rsid w:val="00F41FE8"/>
    <w:rsid w:val="00F42061"/>
    <w:rsid w:val="00F4229E"/>
    <w:rsid w:val="00F42429"/>
    <w:rsid w:val="00F425C1"/>
    <w:rsid w:val="00F42630"/>
    <w:rsid w:val="00F42684"/>
    <w:rsid w:val="00F429C9"/>
    <w:rsid w:val="00F42DFF"/>
    <w:rsid w:val="00F43205"/>
    <w:rsid w:val="00F436A0"/>
    <w:rsid w:val="00F43722"/>
    <w:rsid w:val="00F438FC"/>
    <w:rsid w:val="00F43AD0"/>
    <w:rsid w:val="00F43B1E"/>
    <w:rsid w:val="00F43C79"/>
    <w:rsid w:val="00F43FD7"/>
    <w:rsid w:val="00F442BD"/>
    <w:rsid w:val="00F443E2"/>
    <w:rsid w:val="00F44419"/>
    <w:rsid w:val="00F444B3"/>
    <w:rsid w:val="00F446C1"/>
    <w:rsid w:val="00F4483E"/>
    <w:rsid w:val="00F44875"/>
    <w:rsid w:val="00F44A2F"/>
    <w:rsid w:val="00F44C62"/>
    <w:rsid w:val="00F44CE2"/>
    <w:rsid w:val="00F44D90"/>
    <w:rsid w:val="00F45074"/>
    <w:rsid w:val="00F4515F"/>
    <w:rsid w:val="00F4536A"/>
    <w:rsid w:val="00F45400"/>
    <w:rsid w:val="00F45539"/>
    <w:rsid w:val="00F455DA"/>
    <w:rsid w:val="00F4575A"/>
    <w:rsid w:val="00F457A3"/>
    <w:rsid w:val="00F45CF3"/>
    <w:rsid w:val="00F45CFD"/>
    <w:rsid w:val="00F45F78"/>
    <w:rsid w:val="00F462D0"/>
    <w:rsid w:val="00F46509"/>
    <w:rsid w:val="00F46568"/>
    <w:rsid w:val="00F4682E"/>
    <w:rsid w:val="00F46ABF"/>
    <w:rsid w:val="00F46BDA"/>
    <w:rsid w:val="00F46EE1"/>
    <w:rsid w:val="00F46EEE"/>
    <w:rsid w:val="00F47057"/>
    <w:rsid w:val="00F472E1"/>
    <w:rsid w:val="00F47452"/>
    <w:rsid w:val="00F47584"/>
    <w:rsid w:val="00F47727"/>
    <w:rsid w:val="00F478B0"/>
    <w:rsid w:val="00F478F8"/>
    <w:rsid w:val="00F4790D"/>
    <w:rsid w:val="00F47E26"/>
    <w:rsid w:val="00F503A7"/>
    <w:rsid w:val="00F5040A"/>
    <w:rsid w:val="00F50476"/>
    <w:rsid w:val="00F504BA"/>
    <w:rsid w:val="00F506E9"/>
    <w:rsid w:val="00F50767"/>
    <w:rsid w:val="00F50A4A"/>
    <w:rsid w:val="00F50A83"/>
    <w:rsid w:val="00F50A95"/>
    <w:rsid w:val="00F50BC7"/>
    <w:rsid w:val="00F50C77"/>
    <w:rsid w:val="00F50D1C"/>
    <w:rsid w:val="00F50D8B"/>
    <w:rsid w:val="00F51386"/>
    <w:rsid w:val="00F51481"/>
    <w:rsid w:val="00F5156F"/>
    <w:rsid w:val="00F51665"/>
    <w:rsid w:val="00F51B03"/>
    <w:rsid w:val="00F51B51"/>
    <w:rsid w:val="00F521AA"/>
    <w:rsid w:val="00F523BB"/>
    <w:rsid w:val="00F52540"/>
    <w:rsid w:val="00F525CA"/>
    <w:rsid w:val="00F5271D"/>
    <w:rsid w:val="00F52790"/>
    <w:rsid w:val="00F52881"/>
    <w:rsid w:val="00F529DC"/>
    <w:rsid w:val="00F52C03"/>
    <w:rsid w:val="00F52DB6"/>
    <w:rsid w:val="00F52DEB"/>
    <w:rsid w:val="00F530DE"/>
    <w:rsid w:val="00F5316B"/>
    <w:rsid w:val="00F53532"/>
    <w:rsid w:val="00F53657"/>
    <w:rsid w:val="00F53747"/>
    <w:rsid w:val="00F539CE"/>
    <w:rsid w:val="00F53A0F"/>
    <w:rsid w:val="00F54263"/>
    <w:rsid w:val="00F5428A"/>
    <w:rsid w:val="00F543C9"/>
    <w:rsid w:val="00F54645"/>
    <w:rsid w:val="00F54771"/>
    <w:rsid w:val="00F547A0"/>
    <w:rsid w:val="00F54AED"/>
    <w:rsid w:val="00F54DDA"/>
    <w:rsid w:val="00F54E8A"/>
    <w:rsid w:val="00F54EB5"/>
    <w:rsid w:val="00F551A2"/>
    <w:rsid w:val="00F55775"/>
    <w:rsid w:val="00F55988"/>
    <w:rsid w:val="00F55AD9"/>
    <w:rsid w:val="00F55C98"/>
    <w:rsid w:val="00F55CC2"/>
    <w:rsid w:val="00F5611A"/>
    <w:rsid w:val="00F56290"/>
    <w:rsid w:val="00F564C6"/>
    <w:rsid w:val="00F56A14"/>
    <w:rsid w:val="00F56A9A"/>
    <w:rsid w:val="00F56B64"/>
    <w:rsid w:val="00F56C75"/>
    <w:rsid w:val="00F56D59"/>
    <w:rsid w:val="00F57198"/>
    <w:rsid w:val="00F571A2"/>
    <w:rsid w:val="00F572D2"/>
    <w:rsid w:val="00F573CF"/>
    <w:rsid w:val="00F57865"/>
    <w:rsid w:val="00F5798C"/>
    <w:rsid w:val="00F57A1D"/>
    <w:rsid w:val="00F57A67"/>
    <w:rsid w:val="00F57B75"/>
    <w:rsid w:val="00F57E98"/>
    <w:rsid w:val="00F600D8"/>
    <w:rsid w:val="00F601C7"/>
    <w:rsid w:val="00F6051B"/>
    <w:rsid w:val="00F605B1"/>
    <w:rsid w:val="00F60806"/>
    <w:rsid w:val="00F6088E"/>
    <w:rsid w:val="00F609F9"/>
    <w:rsid w:val="00F60A09"/>
    <w:rsid w:val="00F60B0A"/>
    <w:rsid w:val="00F60B52"/>
    <w:rsid w:val="00F60B70"/>
    <w:rsid w:val="00F60FD2"/>
    <w:rsid w:val="00F60FF9"/>
    <w:rsid w:val="00F610F5"/>
    <w:rsid w:val="00F611B8"/>
    <w:rsid w:val="00F611C2"/>
    <w:rsid w:val="00F61637"/>
    <w:rsid w:val="00F616AF"/>
    <w:rsid w:val="00F61854"/>
    <w:rsid w:val="00F61873"/>
    <w:rsid w:val="00F61905"/>
    <w:rsid w:val="00F61B1F"/>
    <w:rsid w:val="00F61C40"/>
    <w:rsid w:val="00F61C8B"/>
    <w:rsid w:val="00F61DBF"/>
    <w:rsid w:val="00F61E2A"/>
    <w:rsid w:val="00F61EFA"/>
    <w:rsid w:val="00F6200F"/>
    <w:rsid w:val="00F62019"/>
    <w:rsid w:val="00F6210A"/>
    <w:rsid w:val="00F62157"/>
    <w:rsid w:val="00F6238A"/>
    <w:rsid w:val="00F6248E"/>
    <w:rsid w:val="00F625E5"/>
    <w:rsid w:val="00F62648"/>
    <w:rsid w:val="00F6268C"/>
    <w:rsid w:val="00F626B7"/>
    <w:rsid w:val="00F626E3"/>
    <w:rsid w:val="00F6279F"/>
    <w:rsid w:val="00F62B8E"/>
    <w:rsid w:val="00F62FD3"/>
    <w:rsid w:val="00F630F8"/>
    <w:rsid w:val="00F6333C"/>
    <w:rsid w:val="00F63363"/>
    <w:rsid w:val="00F63418"/>
    <w:rsid w:val="00F63531"/>
    <w:rsid w:val="00F638D5"/>
    <w:rsid w:val="00F63901"/>
    <w:rsid w:val="00F63924"/>
    <w:rsid w:val="00F63953"/>
    <w:rsid w:val="00F63A92"/>
    <w:rsid w:val="00F63C53"/>
    <w:rsid w:val="00F63E01"/>
    <w:rsid w:val="00F63EBF"/>
    <w:rsid w:val="00F63ECF"/>
    <w:rsid w:val="00F63F3A"/>
    <w:rsid w:val="00F6426A"/>
    <w:rsid w:val="00F64523"/>
    <w:rsid w:val="00F646E7"/>
    <w:rsid w:val="00F647FD"/>
    <w:rsid w:val="00F64B59"/>
    <w:rsid w:val="00F6513A"/>
    <w:rsid w:val="00F65180"/>
    <w:rsid w:val="00F6566B"/>
    <w:rsid w:val="00F656BD"/>
    <w:rsid w:val="00F65847"/>
    <w:rsid w:val="00F65893"/>
    <w:rsid w:val="00F658CA"/>
    <w:rsid w:val="00F659BD"/>
    <w:rsid w:val="00F65B59"/>
    <w:rsid w:val="00F66057"/>
    <w:rsid w:val="00F6631D"/>
    <w:rsid w:val="00F66AB8"/>
    <w:rsid w:val="00F66CB8"/>
    <w:rsid w:val="00F66E15"/>
    <w:rsid w:val="00F66FDE"/>
    <w:rsid w:val="00F67062"/>
    <w:rsid w:val="00F6731E"/>
    <w:rsid w:val="00F677A2"/>
    <w:rsid w:val="00F677DA"/>
    <w:rsid w:val="00F67830"/>
    <w:rsid w:val="00F678DC"/>
    <w:rsid w:val="00F67A46"/>
    <w:rsid w:val="00F67C08"/>
    <w:rsid w:val="00F67D08"/>
    <w:rsid w:val="00F67F17"/>
    <w:rsid w:val="00F7038B"/>
    <w:rsid w:val="00F7045D"/>
    <w:rsid w:val="00F705D3"/>
    <w:rsid w:val="00F706BD"/>
    <w:rsid w:val="00F706D2"/>
    <w:rsid w:val="00F70819"/>
    <w:rsid w:val="00F70CF9"/>
    <w:rsid w:val="00F70D70"/>
    <w:rsid w:val="00F70DEF"/>
    <w:rsid w:val="00F70FC6"/>
    <w:rsid w:val="00F71002"/>
    <w:rsid w:val="00F7109C"/>
    <w:rsid w:val="00F71150"/>
    <w:rsid w:val="00F71262"/>
    <w:rsid w:val="00F7127D"/>
    <w:rsid w:val="00F712C2"/>
    <w:rsid w:val="00F7172C"/>
    <w:rsid w:val="00F7198E"/>
    <w:rsid w:val="00F71A4C"/>
    <w:rsid w:val="00F71B6B"/>
    <w:rsid w:val="00F71EEE"/>
    <w:rsid w:val="00F72022"/>
    <w:rsid w:val="00F721C3"/>
    <w:rsid w:val="00F7231A"/>
    <w:rsid w:val="00F723AE"/>
    <w:rsid w:val="00F728A3"/>
    <w:rsid w:val="00F72A4B"/>
    <w:rsid w:val="00F72A5A"/>
    <w:rsid w:val="00F72C16"/>
    <w:rsid w:val="00F72E73"/>
    <w:rsid w:val="00F73034"/>
    <w:rsid w:val="00F73057"/>
    <w:rsid w:val="00F73340"/>
    <w:rsid w:val="00F73600"/>
    <w:rsid w:val="00F737BD"/>
    <w:rsid w:val="00F73D95"/>
    <w:rsid w:val="00F73DB3"/>
    <w:rsid w:val="00F74279"/>
    <w:rsid w:val="00F742CF"/>
    <w:rsid w:val="00F74429"/>
    <w:rsid w:val="00F7462C"/>
    <w:rsid w:val="00F7463F"/>
    <w:rsid w:val="00F74991"/>
    <w:rsid w:val="00F74B06"/>
    <w:rsid w:val="00F74C28"/>
    <w:rsid w:val="00F753D1"/>
    <w:rsid w:val="00F7546A"/>
    <w:rsid w:val="00F7584E"/>
    <w:rsid w:val="00F75A39"/>
    <w:rsid w:val="00F75B68"/>
    <w:rsid w:val="00F75D3A"/>
    <w:rsid w:val="00F75DCF"/>
    <w:rsid w:val="00F75F4B"/>
    <w:rsid w:val="00F75FBC"/>
    <w:rsid w:val="00F761F2"/>
    <w:rsid w:val="00F7630D"/>
    <w:rsid w:val="00F76566"/>
    <w:rsid w:val="00F766AE"/>
    <w:rsid w:val="00F7679D"/>
    <w:rsid w:val="00F767EA"/>
    <w:rsid w:val="00F768BE"/>
    <w:rsid w:val="00F76AC6"/>
    <w:rsid w:val="00F76C0C"/>
    <w:rsid w:val="00F76C43"/>
    <w:rsid w:val="00F76C6D"/>
    <w:rsid w:val="00F76E43"/>
    <w:rsid w:val="00F77013"/>
    <w:rsid w:val="00F77324"/>
    <w:rsid w:val="00F7749B"/>
    <w:rsid w:val="00F7752C"/>
    <w:rsid w:val="00F77833"/>
    <w:rsid w:val="00F77A45"/>
    <w:rsid w:val="00F77BA1"/>
    <w:rsid w:val="00F77BB1"/>
    <w:rsid w:val="00F77C3D"/>
    <w:rsid w:val="00F77D2E"/>
    <w:rsid w:val="00F77D6E"/>
    <w:rsid w:val="00F800A6"/>
    <w:rsid w:val="00F80105"/>
    <w:rsid w:val="00F80183"/>
    <w:rsid w:val="00F803C1"/>
    <w:rsid w:val="00F803D2"/>
    <w:rsid w:val="00F804CE"/>
    <w:rsid w:val="00F80636"/>
    <w:rsid w:val="00F80763"/>
    <w:rsid w:val="00F80A1D"/>
    <w:rsid w:val="00F80B23"/>
    <w:rsid w:val="00F80B9F"/>
    <w:rsid w:val="00F80F14"/>
    <w:rsid w:val="00F80FA0"/>
    <w:rsid w:val="00F81154"/>
    <w:rsid w:val="00F812A4"/>
    <w:rsid w:val="00F812CB"/>
    <w:rsid w:val="00F816B7"/>
    <w:rsid w:val="00F81709"/>
    <w:rsid w:val="00F818EA"/>
    <w:rsid w:val="00F81BD1"/>
    <w:rsid w:val="00F81DE1"/>
    <w:rsid w:val="00F81E38"/>
    <w:rsid w:val="00F81FEE"/>
    <w:rsid w:val="00F8208C"/>
    <w:rsid w:val="00F82313"/>
    <w:rsid w:val="00F823D9"/>
    <w:rsid w:val="00F82556"/>
    <w:rsid w:val="00F825CB"/>
    <w:rsid w:val="00F826DE"/>
    <w:rsid w:val="00F82831"/>
    <w:rsid w:val="00F82848"/>
    <w:rsid w:val="00F82D60"/>
    <w:rsid w:val="00F82FF1"/>
    <w:rsid w:val="00F830AC"/>
    <w:rsid w:val="00F830B6"/>
    <w:rsid w:val="00F831B0"/>
    <w:rsid w:val="00F832E0"/>
    <w:rsid w:val="00F835F5"/>
    <w:rsid w:val="00F836FB"/>
    <w:rsid w:val="00F83828"/>
    <w:rsid w:val="00F83887"/>
    <w:rsid w:val="00F8390A"/>
    <w:rsid w:val="00F83FF0"/>
    <w:rsid w:val="00F840A5"/>
    <w:rsid w:val="00F8415D"/>
    <w:rsid w:val="00F844BC"/>
    <w:rsid w:val="00F84828"/>
    <w:rsid w:val="00F849F4"/>
    <w:rsid w:val="00F84A44"/>
    <w:rsid w:val="00F84AED"/>
    <w:rsid w:val="00F85125"/>
    <w:rsid w:val="00F85195"/>
    <w:rsid w:val="00F85218"/>
    <w:rsid w:val="00F8563A"/>
    <w:rsid w:val="00F858CA"/>
    <w:rsid w:val="00F8597B"/>
    <w:rsid w:val="00F85AFB"/>
    <w:rsid w:val="00F85DA6"/>
    <w:rsid w:val="00F85E0E"/>
    <w:rsid w:val="00F85F7F"/>
    <w:rsid w:val="00F85F8D"/>
    <w:rsid w:val="00F8602D"/>
    <w:rsid w:val="00F860F3"/>
    <w:rsid w:val="00F862C5"/>
    <w:rsid w:val="00F86345"/>
    <w:rsid w:val="00F86430"/>
    <w:rsid w:val="00F86470"/>
    <w:rsid w:val="00F86781"/>
    <w:rsid w:val="00F86AE6"/>
    <w:rsid w:val="00F86BA8"/>
    <w:rsid w:val="00F86CC8"/>
    <w:rsid w:val="00F86D96"/>
    <w:rsid w:val="00F86F3B"/>
    <w:rsid w:val="00F87031"/>
    <w:rsid w:val="00F87650"/>
    <w:rsid w:val="00F876A8"/>
    <w:rsid w:val="00F876C1"/>
    <w:rsid w:val="00F879D5"/>
    <w:rsid w:val="00F87BAC"/>
    <w:rsid w:val="00F87C6E"/>
    <w:rsid w:val="00F87E6F"/>
    <w:rsid w:val="00F902BC"/>
    <w:rsid w:val="00F90458"/>
    <w:rsid w:val="00F907D7"/>
    <w:rsid w:val="00F90B66"/>
    <w:rsid w:val="00F90CCE"/>
    <w:rsid w:val="00F90D9B"/>
    <w:rsid w:val="00F90E71"/>
    <w:rsid w:val="00F90F48"/>
    <w:rsid w:val="00F9104B"/>
    <w:rsid w:val="00F91222"/>
    <w:rsid w:val="00F9125F"/>
    <w:rsid w:val="00F912C9"/>
    <w:rsid w:val="00F91338"/>
    <w:rsid w:val="00F91754"/>
    <w:rsid w:val="00F91B34"/>
    <w:rsid w:val="00F91CDA"/>
    <w:rsid w:val="00F91E00"/>
    <w:rsid w:val="00F91F4D"/>
    <w:rsid w:val="00F91FDD"/>
    <w:rsid w:val="00F91FDF"/>
    <w:rsid w:val="00F92577"/>
    <w:rsid w:val="00F925E2"/>
    <w:rsid w:val="00F92652"/>
    <w:rsid w:val="00F926C0"/>
    <w:rsid w:val="00F927A9"/>
    <w:rsid w:val="00F927B4"/>
    <w:rsid w:val="00F927CE"/>
    <w:rsid w:val="00F92978"/>
    <w:rsid w:val="00F92981"/>
    <w:rsid w:val="00F929CF"/>
    <w:rsid w:val="00F92CF5"/>
    <w:rsid w:val="00F92D8B"/>
    <w:rsid w:val="00F9300B"/>
    <w:rsid w:val="00F93033"/>
    <w:rsid w:val="00F930B6"/>
    <w:rsid w:val="00F93274"/>
    <w:rsid w:val="00F932B8"/>
    <w:rsid w:val="00F9330F"/>
    <w:rsid w:val="00F93327"/>
    <w:rsid w:val="00F9388C"/>
    <w:rsid w:val="00F938A0"/>
    <w:rsid w:val="00F93AE3"/>
    <w:rsid w:val="00F93B4E"/>
    <w:rsid w:val="00F93BB8"/>
    <w:rsid w:val="00F93F6B"/>
    <w:rsid w:val="00F941CF"/>
    <w:rsid w:val="00F94AF8"/>
    <w:rsid w:val="00F94B77"/>
    <w:rsid w:val="00F94C35"/>
    <w:rsid w:val="00F94E97"/>
    <w:rsid w:val="00F94EE8"/>
    <w:rsid w:val="00F94F94"/>
    <w:rsid w:val="00F95034"/>
    <w:rsid w:val="00F9512C"/>
    <w:rsid w:val="00F9540D"/>
    <w:rsid w:val="00F95528"/>
    <w:rsid w:val="00F95887"/>
    <w:rsid w:val="00F9594A"/>
    <w:rsid w:val="00F9597C"/>
    <w:rsid w:val="00F959F0"/>
    <w:rsid w:val="00F95B12"/>
    <w:rsid w:val="00F95C5C"/>
    <w:rsid w:val="00F95DC6"/>
    <w:rsid w:val="00F95E10"/>
    <w:rsid w:val="00F95FDA"/>
    <w:rsid w:val="00F96412"/>
    <w:rsid w:val="00F9660A"/>
    <w:rsid w:val="00F96653"/>
    <w:rsid w:val="00F966C2"/>
    <w:rsid w:val="00F967D8"/>
    <w:rsid w:val="00F96844"/>
    <w:rsid w:val="00F96AC0"/>
    <w:rsid w:val="00F96B13"/>
    <w:rsid w:val="00F96B29"/>
    <w:rsid w:val="00F96B73"/>
    <w:rsid w:val="00F96C18"/>
    <w:rsid w:val="00F96D54"/>
    <w:rsid w:val="00F96F0C"/>
    <w:rsid w:val="00F97068"/>
    <w:rsid w:val="00F97199"/>
    <w:rsid w:val="00F972B9"/>
    <w:rsid w:val="00F9761F"/>
    <w:rsid w:val="00F97727"/>
    <w:rsid w:val="00F97A7C"/>
    <w:rsid w:val="00F97B52"/>
    <w:rsid w:val="00F97C3D"/>
    <w:rsid w:val="00FA0027"/>
    <w:rsid w:val="00FA0490"/>
    <w:rsid w:val="00FA0538"/>
    <w:rsid w:val="00FA06F8"/>
    <w:rsid w:val="00FA0831"/>
    <w:rsid w:val="00FA092B"/>
    <w:rsid w:val="00FA0A18"/>
    <w:rsid w:val="00FA0B01"/>
    <w:rsid w:val="00FA0C30"/>
    <w:rsid w:val="00FA0C31"/>
    <w:rsid w:val="00FA0D4F"/>
    <w:rsid w:val="00FA109F"/>
    <w:rsid w:val="00FA10F8"/>
    <w:rsid w:val="00FA117E"/>
    <w:rsid w:val="00FA11BB"/>
    <w:rsid w:val="00FA12A1"/>
    <w:rsid w:val="00FA1307"/>
    <w:rsid w:val="00FA1484"/>
    <w:rsid w:val="00FA157B"/>
    <w:rsid w:val="00FA19D4"/>
    <w:rsid w:val="00FA1AFE"/>
    <w:rsid w:val="00FA1EA3"/>
    <w:rsid w:val="00FA1FA7"/>
    <w:rsid w:val="00FA1FF6"/>
    <w:rsid w:val="00FA2668"/>
    <w:rsid w:val="00FA2829"/>
    <w:rsid w:val="00FA28B2"/>
    <w:rsid w:val="00FA2903"/>
    <w:rsid w:val="00FA299C"/>
    <w:rsid w:val="00FA29F8"/>
    <w:rsid w:val="00FA2B8A"/>
    <w:rsid w:val="00FA2DF9"/>
    <w:rsid w:val="00FA2F58"/>
    <w:rsid w:val="00FA2FAE"/>
    <w:rsid w:val="00FA34FE"/>
    <w:rsid w:val="00FA3535"/>
    <w:rsid w:val="00FA35CE"/>
    <w:rsid w:val="00FA35E5"/>
    <w:rsid w:val="00FA3814"/>
    <w:rsid w:val="00FA3845"/>
    <w:rsid w:val="00FA386D"/>
    <w:rsid w:val="00FA39E0"/>
    <w:rsid w:val="00FA3DE8"/>
    <w:rsid w:val="00FA3F69"/>
    <w:rsid w:val="00FA448F"/>
    <w:rsid w:val="00FA44B6"/>
    <w:rsid w:val="00FA4596"/>
    <w:rsid w:val="00FA4669"/>
    <w:rsid w:val="00FA468A"/>
    <w:rsid w:val="00FA47AE"/>
    <w:rsid w:val="00FA4844"/>
    <w:rsid w:val="00FA4861"/>
    <w:rsid w:val="00FA48C1"/>
    <w:rsid w:val="00FA4955"/>
    <w:rsid w:val="00FA4B1C"/>
    <w:rsid w:val="00FA4B57"/>
    <w:rsid w:val="00FA4CB6"/>
    <w:rsid w:val="00FA4DA8"/>
    <w:rsid w:val="00FA5302"/>
    <w:rsid w:val="00FA53CE"/>
    <w:rsid w:val="00FA53D9"/>
    <w:rsid w:val="00FA5549"/>
    <w:rsid w:val="00FA55F6"/>
    <w:rsid w:val="00FA57B6"/>
    <w:rsid w:val="00FA5A31"/>
    <w:rsid w:val="00FA5AF7"/>
    <w:rsid w:val="00FA5BD9"/>
    <w:rsid w:val="00FA5DCC"/>
    <w:rsid w:val="00FA5FFC"/>
    <w:rsid w:val="00FA6061"/>
    <w:rsid w:val="00FA60B4"/>
    <w:rsid w:val="00FA60B9"/>
    <w:rsid w:val="00FA618E"/>
    <w:rsid w:val="00FA620C"/>
    <w:rsid w:val="00FA64D4"/>
    <w:rsid w:val="00FA661A"/>
    <w:rsid w:val="00FA6975"/>
    <w:rsid w:val="00FA6D54"/>
    <w:rsid w:val="00FA6DCE"/>
    <w:rsid w:val="00FA6E92"/>
    <w:rsid w:val="00FA6F17"/>
    <w:rsid w:val="00FA701C"/>
    <w:rsid w:val="00FA7138"/>
    <w:rsid w:val="00FA7200"/>
    <w:rsid w:val="00FA7545"/>
    <w:rsid w:val="00FA75E7"/>
    <w:rsid w:val="00FA7A7C"/>
    <w:rsid w:val="00FA7BDD"/>
    <w:rsid w:val="00FA7C4C"/>
    <w:rsid w:val="00FA7F8A"/>
    <w:rsid w:val="00FB0159"/>
    <w:rsid w:val="00FB0244"/>
    <w:rsid w:val="00FB026B"/>
    <w:rsid w:val="00FB02CD"/>
    <w:rsid w:val="00FB0524"/>
    <w:rsid w:val="00FB0874"/>
    <w:rsid w:val="00FB091A"/>
    <w:rsid w:val="00FB09A5"/>
    <w:rsid w:val="00FB0D97"/>
    <w:rsid w:val="00FB0E73"/>
    <w:rsid w:val="00FB1320"/>
    <w:rsid w:val="00FB1380"/>
    <w:rsid w:val="00FB143E"/>
    <w:rsid w:val="00FB1463"/>
    <w:rsid w:val="00FB1613"/>
    <w:rsid w:val="00FB1AC4"/>
    <w:rsid w:val="00FB1CE9"/>
    <w:rsid w:val="00FB20F8"/>
    <w:rsid w:val="00FB2342"/>
    <w:rsid w:val="00FB241B"/>
    <w:rsid w:val="00FB272A"/>
    <w:rsid w:val="00FB2843"/>
    <w:rsid w:val="00FB2F7F"/>
    <w:rsid w:val="00FB302D"/>
    <w:rsid w:val="00FB30AC"/>
    <w:rsid w:val="00FB3462"/>
    <w:rsid w:val="00FB354F"/>
    <w:rsid w:val="00FB35DC"/>
    <w:rsid w:val="00FB360C"/>
    <w:rsid w:val="00FB397D"/>
    <w:rsid w:val="00FB3CE4"/>
    <w:rsid w:val="00FB3F1C"/>
    <w:rsid w:val="00FB3F69"/>
    <w:rsid w:val="00FB433F"/>
    <w:rsid w:val="00FB4497"/>
    <w:rsid w:val="00FB4592"/>
    <w:rsid w:val="00FB45C5"/>
    <w:rsid w:val="00FB471A"/>
    <w:rsid w:val="00FB47B6"/>
    <w:rsid w:val="00FB496F"/>
    <w:rsid w:val="00FB4C80"/>
    <w:rsid w:val="00FB4DE5"/>
    <w:rsid w:val="00FB548D"/>
    <w:rsid w:val="00FB55CE"/>
    <w:rsid w:val="00FB58EA"/>
    <w:rsid w:val="00FB591C"/>
    <w:rsid w:val="00FB5980"/>
    <w:rsid w:val="00FB5B7B"/>
    <w:rsid w:val="00FB5EF9"/>
    <w:rsid w:val="00FB624A"/>
    <w:rsid w:val="00FB6256"/>
    <w:rsid w:val="00FB62CF"/>
    <w:rsid w:val="00FB65A8"/>
    <w:rsid w:val="00FB65C4"/>
    <w:rsid w:val="00FB699D"/>
    <w:rsid w:val="00FB6A51"/>
    <w:rsid w:val="00FB6B07"/>
    <w:rsid w:val="00FB6B39"/>
    <w:rsid w:val="00FB6BE8"/>
    <w:rsid w:val="00FB6FB0"/>
    <w:rsid w:val="00FB7066"/>
    <w:rsid w:val="00FB7076"/>
    <w:rsid w:val="00FB70CA"/>
    <w:rsid w:val="00FB7203"/>
    <w:rsid w:val="00FB7220"/>
    <w:rsid w:val="00FB73E1"/>
    <w:rsid w:val="00FB7BC8"/>
    <w:rsid w:val="00FB7C1C"/>
    <w:rsid w:val="00FB7E47"/>
    <w:rsid w:val="00FB7E59"/>
    <w:rsid w:val="00FB7EC7"/>
    <w:rsid w:val="00FC00FB"/>
    <w:rsid w:val="00FC056B"/>
    <w:rsid w:val="00FC0801"/>
    <w:rsid w:val="00FC0805"/>
    <w:rsid w:val="00FC0938"/>
    <w:rsid w:val="00FC09EF"/>
    <w:rsid w:val="00FC0A23"/>
    <w:rsid w:val="00FC0A78"/>
    <w:rsid w:val="00FC0AED"/>
    <w:rsid w:val="00FC0BB5"/>
    <w:rsid w:val="00FC122E"/>
    <w:rsid w:val="00FC1336"/>
    <w:rsid w:val="00FC1574"/>
    <w:rsid w:val="00FC1836"/>
    <w:rsid w:val="00FC1C7F"/>
    <w:rsid w:val="00FC1D5F"/>
    <w:rsid w:val="00FC1D96"/>
    <w:rsid w:val="00FC1DD9"/>
    <w:rsid w:val="00FC1FEA"/>
    <w:rsid w:val="00FC2081"/>
    <w:rsid w:val="00FC2088"/>
    <w:rsid w:val="00FC20EC"/>
    <w:rsid w:val="00FC221C"/>
    <w:rsid w:val="00FC2274"/>
    <w:rsid w:val="00FC22E1"/>
    <w:rsid w:val="00FC2306"/>
    <w:rsid w:val="00FC246E"/>
    <w:rsid w:val="00FC24EF"/>
    <w:rsid w:val="00FC2548"/>
    <w:rsid w:val="00FC256C"/>
    <w:rsid w:val="00FC261E"/>
    <w:rsid w:val="00FC2737"/>
    <w:rsid w:val="00FC2876"/>
    <w:rsid w:val="00FC2AED"/>
    <w:rsid w:val="00FC2B48"/>
    <w:rsid w:val="00FC2F5C"/>
    <w:rsid w:val="00FC2FD3"/>
    <w:rsid w:val="00FC318D"/>
    <w:rsid w:val="00FC31CF"/>
    <w:rsid w:val="00FC31D3"/>
    <w:rsid w:val="00FC3420"/>
    <w:rsid w:val="00FC3615"/>
    <w:rsid w:val="00FC38A3"/>
    <w:rsid w:val="00FC3A3D"/>
    <w:rsid w:val="00FC3AEF"/>
    <w:rsid w:val="00FC3E37"/>
    <w:rsid w:val="00FC3F3C"/>
    <w:rsid w:val="00FC3FE9"/>
    <w:rsid w:val="00FC40A0"/>
    <w:rsid w:val="00FC4155"/>
    <w:rsid w:val="00FC4268"/>
    <w:rsid w:val="00FC449C"/>
    <w:rsid w:val="00FC462A"/>
    <w:rsid w:val="00FC4A09"/>
    <w:rsid w:val="00FC4B15"/>
    <w:rsid w:val="00FC4E3C"/>
    <w:rsid w:val="00FC51A7"/>
    <w:rsid w:val="00FC5294"/>
    <w:rsid w:val="00FC5445"/>
    <w:rsid w:val="00FC56EF"/>
    <w:rsid w:val="00FC5706"/>
    <w:rsid w:val="00FC5719"/>
    <w:rsid w:val="00FC58B6"/>
    <w:rsid w:val="00FC599D"/>
    <w:rsid w:val="00FC59E9"/>
    <w:rsid w:val="00FC5BF0"/>
    <w:rsid w:val="00FC5CE7"/>
    <w:rsid w:val="00FC609C"/>
    <w:rsid w:val="00FC65A3"/>
    <w:rsid w:val="00FC65B0"/>
    <w:rsid w:val="00FC6979"/>
    <w:rsid w:val="00FC6A15"/>
    <w:rsid w:val="00FC6A50"/>
    <w:rsid w:val="00FC6AFD"/>
    <w:rsid w:val="00FC6C37"/>
    <w:rsid w:val="00FC6C54"/>
    <w:rsid w:val="00FC6F53"/>
    <w:rsid w:val="00FC70D5"/>
    <w:rsid w:val="00FC71A1"/>
    <w:rsid w:val="00FC71A5"/>
    <w:rsid w:val="00FC7249"/>
    <w:rsid w:val="00FC7642"/>
    <w:rsid w:val="00FC7671"/>
    <w:rsid w:val="00FC7CBB"/>
    <w:rsid w:val="00FC7D9D"/>
    <w:rsid w:val="00FC7DD0"/>
    <w:rsid w:val="00FC7E59"/>
    <w:rsid w:val="00FC7EC6"/>
    <w:rsid w:val="00FC7F95"/>
    <w:rsid w:val="00FC7FDF"/>
    <w:rsid w:val="00FD0223"/>
    <w:rsid w:val="00FD022B"/>
    <w:rsid w:val="00FD0255"/>
    <w:rsid w:val="00FD029F"/>
    <w:rsid w:val="00FD033E"/>
    <w:rsid w:val="00FD04A3"/>
    <w:rsid w:val="00FD04AA"/>
    <w:rsid w:val="00FD057B"/>
    <w:rsid w:val="00FD059A"/>
    <w:rsid w:val="00FD08A7"/>
    <w:rsid w:val="00FD093D"/>
    <w:rsid w:val="00FD094E"/>
    <w:rsid w:val="00FD0AEC"/>
    <w:rsid w:val="00FD0CA2"/>
    <w:rsid w:val="00FD0E88"/>
    <w:rsid w:val="00FD0F85"/>
    <w:rsid w:val="00FD0FA8"/>
    <w:rsid w:val="00FD13CA"/>
    <w:rsid w:val="00FD1585"/>
    <w:rsid w:val="00FD1657"/>
    <w:rsid w:val="00FD1676"/>
    <w:rsid w:val="00FD1963"/>
    <w:rsid w:val="00FD199D"/>
    <w:rsid w:val="00FD1AB5"/>
    <w:rsid w:val="00FD1C2C"/>
    <w:rsid w:val="00FD1D04"/>
    <w:rsid w:val="00FD1DF4"/>
    <w:rsid w:val="00FD1E43"/>
    <w:rsid w:val="00FD1F34"/>
    <w:rsid w:val="00FD1F97"/>
    <w:rsid w:val="00FD2009"/>
    <w:rsid w:val="00FD2138"/>
    <w:rsid w:val="00FD2195"/>
    <w:rsid w:val="00FD21B8"/>
    <w:rsid w:val="00FD2379"/>
    <w:rsid w:val="00FD23D4"/>
    <w:rsid w:val="00FD2412"/>
    <w:rsid w:val="00FD247F"/>
    <w:rsid w:val="00FD2620"/>
    <w:rsid w:val="00FD2834"/>
    <w:rsid w:val="00FD297F"/>
    <w:rsid w:val="00FD2A23"/>
    <w:rsid w:val="00FD2A92"/>
    <w:rsid w:val="00FD2B62"/>
    <w:rsid w:val="00FD2BBF"/>
    <w:rsid w:val="00FD2C72"/>
    <w:rsid w:val="00FD2FBC"/>
    <w:rsid w:val="00FD3010"/>
    <w:rsid w:val="00FD3041"/>
    <w:rsid w:val="00FD337D"/>
    <w:rsid w:val="00FD3397"/>
    <w:rsid w:val="00FD386C"/>
    <w:rsid w:val="00FD38BB"/>
    <w:rsid w:val="00FD3973"/>
    <w:rsid w:val="00FD3A7F"/>
    <w:rsid w:val="00FD3B56"/>
    <w:rsid w:val="00FD3D00"/>
    <w:rsid w:val="00FD3E64"/>
    <w:rsid w:val="00FD4153"/>
    <w:rsid w:val="00FD417A"/>
    <w:rsid w:val="00FD422D"/>
    <w:rsid w:val="00FD4422"/>
    <w:rsid w:val="00FD451E"/>
    <w:rsid w:val="00FD4571"/>
    <w:rsid w:val="00FD45C0"/>
    <w:rsid w:val="00FD4915"/>
    <w:rsid w:val="00FD491F"/>
    <w:rsid w:val="00FD4A17"/>
    <w:rsid w:val="00FD4A82"/>
    <w:rsid w:val="00FD4F57"/>
    <w:rsid w:val="00FD4F9F"/>
    <w:rsid w:val="00FD50B1"/>
    <w:rsid w:val="00FD50F3"/>
    <w:rsid w:val="00FD512B"/>
    <w:rsid w:val="00FD5131"/>
    <w:rsid w:val="00FD5179"/>
    <w:rsid w:val="00FD535F"/>
    <w:rsid w:val="00FD55C5"/>
    <w:rsid w:val="00FD5695"/>
    <w:rsid w:val="00FD58C3"/>
    <w:rsid w:val="00FD58FA"/>
    <w:rsid w:val="00FD5C45"/>
    <w:rsid w:val="00FD5FA7"/>
    <w:rsid w:val="00FD639E"/>
    <w:rsid w:val="00FD63C0"/>
    <w:rsid w:val="00FD6A82"/>
    <w:rsid w:val="00FD6CF6"/>
    <w:rsid w:val="00FD6F75"/>
    <w:rsid w:val="00FD6FA6"/>
    <w:rsid w:val="00FD70D7"/>
    <w:rsid w:val="00FD7106"/>
    <w:rsid w:val="00FD71BE"/>
    <w:rsid w:val="00FD7437"/>
    <w:rsid w:val="00FD753E"/>
    <w:rsid w:val="00FD7824"/>
    <w:rsid w:val="00FD78D9"/>
    <w:rsid w:val="00FD78DC"/>
    <w:rsid w:val="00FD7A7D"/>
    <w:rsid w:val="00FD7B3B"/>
    <w:rsid w:val="00FD7B7D"/>
    <w:rsid w:val="00FD7D1C"/>
    <w:rsid w:val="00FD7D68"/>
    <w:rsid w:val="00FD7E64"/>
    <w:rsid w:val="00FD7F6A"/>
    <w:rsid w:val="00FD7F6B"/>
    <w:rsid w:val="00FD7F90"/>
    <w:rsid w:val="00FE00CA"/>
    <w:rsid w:val="00FE0191"/>
    <w:rsid w:val="00FE0491"/>
    <w:rsid w:val="00FE0EED"/>
    <w:rsid w:val="00FE127B"/>
    <w:rsid w:val="00FE1281"/>
    <w:rsid w:val="00FE13AD"/>
    <w:rsid w:val="00FE1458"/>
    <w:rsid w:val="00FE14E9"/>
    <w:rsid w:val="00FE171C"/>
    <w:rsid w:val="00FE180D"/>
    <w:rsid w:val="00FE19A2"/>
    <w:rsid w:val="00FE1A24"/>
    <w:rsid w:val="00FE1A59"/>
    <w:rsid w:val="00FE1A7C"/>
    <w:rsid w:val="00FE1ADB"/>
    <w:rsid w:val="00FE1D07"/>
    <w:rsid w:val="00FE1D0F"/>
    <w:rsid w:val="00FE1EE1"/>
    <w:rsid w:val="00FE1F79"/>
    <w:rsid w:val="00FE2063"/>
    <w:rsid w:val="00FE2163"/>
    <w:rsid w:val="00FE2415"/>
    <w:rsid w:val="00FE2450"/>
    <w:rsid w:val="00FE259F"/>
    <w:rsid w:val="00FE2AC6"/>
    <w:rsid w:val="00FE2D01"/>
    <w:rsid w:val="00FE2D25"/>
    <w:rsid w:val="00FE2DE5"/>
    <w:rsid w:val="00FE2E6B"/>
    <w:rsid w:val="00FE3028"/>
    <w:rsid w:val="00FE312D"/>
    <w:rsid w:val="00FE371C"/>
    <w:rsid w:val="00FE38A3"/>
    <w:rsid w:val="00FE38D7"/>
    <w:rsid w:val="00FE3B1F"/>
    <w:rsid w:val="00FE3C32"/>
    <w:rsid w:val="00FE3DAC"/>
    <w:rsid w:val="00FE3EB0"/>
    <w:rsid w:val="00FE415D"/>
    <w:rsid w:val="00FE41DB"/>
    <w:rsid w:val="00FE42C0"/>
    <w:rsid w:val="00FE43C6"/>
    <w:rsid w:val="00FE48B9"/>
    <w:rsid w:val="00FE4B7C"/>
    <w:rsid w:val="00FE4C9E"/>
    <w:rsid w:val="00FE4CF2"/>
    <w:rsid w:val="00FE4DCD"/>
    <w:rsid w:val="00FE4EF6"/>
    <w:rsid w:val="00FE4F73"/>
    <w:rsid w:val="00FE4FBF"/>
    <w:rsid w:val="00FE511B"/>
    <w:rsid w:val="00FE54CA"/>
    <w:rsid w:val="00FE5590"/>
    <w:rsid w:val="00FE5822"/>
    <w:rsid w:val="00FE5C78"/>
    <w:rsid w:val="00FE5C8B"/>
    <w:rsid w:val="00FE5CDA"/>
    <w:rsid w:val="00FE5D02"/>
    <w:rsid w:val="00FE5E96"/>
    <w:rsid w:val="00FE61F8"/>
    <w:rsid w:val="00FE6378"/>
    <w:rsid w:val="00FE6731"/>
    <w:rsid w:val="00FE6755"/>
    <w:rsid w:val="00FE695C"/>
    <w:rsid w:val="00FE6A08"/>
    <w:rsid w:val="00FE6B62"/>
    <w:rsid w:val="00FE6CBA"/>
    <w:rsid w:val="00FE6F1B"/>
    <w:rsid w:val="00FE7101"/>
    <w:rsid w:val="00FE71B6"/>
    <w:rsid w:val="00FE7244"/>
    <w:rsid w:val="00FE726E"/>
    <w:rsid w:val="00FE743C"/>
    <w:rsid w:val="00FE7442"/>
    <w:rsid w:val="00FE75B8"/>
    <w:rsid w:val="00FE7909"/>
    <w:rsid w:val="00FE79AB"/>
    <w:rsid w:val="00FE7CDC"/>
    <w:rsid w:val="00FE7D3E"/>
    <w:rsid w:val="00FE7ED9"/>
    <w:rsid w:val="00FE7F2F"/>
    <w:rsid w:val="00FF00A3"/>
    <w:rsid w:val="00FF0211"/>
    <w:rsid w:val="00FF02B4"/>
    <w:rsid w:val="00FF0453"/>
    <w:rsid w:val="00FF0593"/>
    <w:rsid w:val="00FF065E"/>
    <w:rsid w:val="00FF0716"/>
    <w:rsid w:val="00FF0741"/>
    <w:rsid w:val="00FF08C0"/>
    <w:rsid w:val="00FF0AE1"/>
    <w:rsid w:val="00FF0B73"/>
    <w:rsid w:val="00FF0BB4"/>
    <w:rsid w:val="00FF0CCD"/>
    <w:rsid w:val="00FF0E49"/>
    <w:rsid w:val="00FF10C3"/>
    <w:rsid w:val="00FF150A"/>
    <w:rsid w:val="00FF152D"/>
    <w:rsid w:val="00FF1656"/>
    <w:rsid w:val="00FF1E6F"/>
    <w:rsid w:val="00FF1F50"/>
    <w:rsid w:val="00FF1FE5"/>
    <w:rsid w:val="00FF2243"/>
    <w:rsid w:val="00FF24E6"/>
    <w:rsid w:val="00FF26B4"/>
    <w:rsid w:val="00FF28E6"/>
    <w:rsid w:val="00FF2A0A"/>
    <w:rsid w:val="00FF2A91"/>
    <w:rsid w:val="00FF2AFA"/>
    <w:rsid w:val="00FF2BCF"/>
    <w:rsid w:val="00FF2C36"/>
    <w:rsid w:val="00FF2E42"/>
    <w:rsid w:val="00FF2F23"/>
    <w:rsid w:val="00FF3033"/>
    <w:rsid w:val="00FF30D9"/>
    <w:rsid w:val="00FF3179"/>
    <w:rsid w:val="00FF3445"/>
    <w:rsid w:val="00FF34AA"/>
    <w:rsid w:val="00FF3671"/>
    <w:rsid w:val="00FF37C0"/>
    <w:rsid w:val="00FF37E4"/>
    <w:rsid w:val="00FF3BB3"/>
    <w:rsid w:val="00FF3D51"/>
    <w:rsid w:val="00FF3E43"/>
    <w:rsid w:val="00FF3ECD"/>
    <w:rsid w:val="00FF3F97"/>
    <w:rsid w:val="00FF3FD6"/>
    <w:rsid w:val="00FF4228"/>
    <w:rsid w:val="00FF433C"/>
    <w:rsid w:val="00FF43A2"/>
    <w:rsid w:val="00FF45D5"/>
    <w:rsid w:val="00FF46B6"/>
    <w:rsid w:val="00FF49C5"/>
    <w:rsid w:val="00FF4B05"/>
    <w:rsid w:val="00FF4CDB"/>
    <w:rsid w:val="00FF4D20"/>
    <w:rsid w:val="00FF5011"/>
    <w:rsid w:val="00FF50E0"/>
    <w:rsid w:val="00FF5276"/>
    <w:rsid w:val="00FF5288"/>
    <w:rsid w:val="00FF55FF"/>
    <w:rsid w:val="00FF57BF"/>
    <w:rsid w:val="00FF5895"/>
    <w:rsid w:val="00FF595B"/>
    <w:rsid w:val="00FF5E37"/>
    <w:rsid w:val="00FF6023"/>
    <w:rsid w:val="00FF6028"/>
    <w:rsid w:val="00FF6083"/>
    <w:rsid w:val="00FF6339"/>
    <w:rsid w:val="00FF63E0"/>
    <w:rsid w:val="00FF63E6"/>
    <w:rsid w:val="00FF659A"/>
    <w:rsid w:val="00FF65C5"/>
    <w:rsid w:val="00FF677B"/>
    <w:rsid w:val="00FF6A22"/>
    <w:rsid w:val="00FF6CD0"/>
    <w:rsid w:val="00FF6D0A"/>
    <w:rsid w:val="00FF71A5"/>
    <w:rsid w:val="00FF751D"/>
    <w:rsid w:val="00FF7895"/>
    <w:rsid w:val="00FF7A1E"/>
    <w:rsid w:val="00FF7A71"/>
    <w:rsid w:val="00FF7E83"/>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5C3B388A"/>
  <w15:docId w15:val="{7601A826-59D5-472D-A236-50822A76AE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50058"/>
    <w:rPr>
      <w:sz w:val="24"/>
      <w:szCs w:val="24"/>
    </w:rPr>
  </w:style>
  <w:style w:type="paragraph" w:styleId="Heading1">
    <w:name w:val="heading 1"/>
    <w:basedOn w:val="Normal"/>
    <w:link w:val="Heading1Char"/>
    <w:uiPriority w:val="99"/>
    <w:qFormat/>
    <w:rsid w:val="006050C5"/>
    <w:pPr>
      <w:widowControl w:val="0"/>
      <w:autoSpaceDE w:val="0"/>
      <w:autoSpaceDN w:val="0"/>
      <w:adjustRightInd w:val="0"/>
      <w:spacing w:before="280" w:after="140"/>
      <w:outlineLvl w:val="0"/>
    </w:pPr>
    <w:rPr>
      <w:rFonts w:ascii="Arial Black" w:hAnsi="Arial Black"/>
      <w:sz w:val="28"/>
      <w:szCs w:val="28"/>
    </w:rPr>
  </w:style>
  <w:style w:type="paragraph" w:styleId="Heading2">
    <w:name w:val="heading 2"/>
    <w:basedOn w:val="Normal"/>
    <w:link w:val="Heading2Char"/>
    <w:uiPriority w:val="99"/>
    <w:qFormat/>
    <w:rsid w:val="006050C5"/>
    <w:pPr>
      <w:widowControl w:val="0"/>
      <w:autoSpaceDE w:val="0"/>
      <w:autoSpaceDN w:val="0"/>
      <w:adjustRightInd w:val="0"/>
      <w:spacing w:before="120" w:after="120"/>
      <w:outlineLvl w:val="1"/>
    </w:pPr>
    <w:rPr>
      <w:rFonts w:ascii="Arial" w:hAnsi="Arial"/>
      <w:b/>
      <w:bCs/>
    </w:rPr>
  </w:style>
  <w:style w:type="paragraph" w:styleId="Heading3">
    <w:name w:val="heading 3"/>
    <w:basedOn w:val="Normal"/>
    <w:link w:val="Heading3Char"/>
    <w:uiPriority w:val="99"/>
    <w:qFormat/>
    <w:rsid w:val="006050C5"/>
    <w:pPr>
      <w:widowControl w:val="0"/>
      <w:autoSpaceDE w:val="0"/>
      <w:autoSpaceDN w:val="0"/>
      <w:adjustRightInd w:val="0"/>
      <w:spacing w:before="120" w:after="1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A41AB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uiPriority w:val="99"/>
    <w:rsid w:val="004B33B5"/>
    <w:pPr>
      <w:tabs>
        <w:tab w:val="center" w:pos="4320"/>
        <w:tab w:val="right" w:pos="8640"/>
      </w:tabs>
    </w:pPr>
  </w:style>
  <w:style w:type="paragraph" w:styleId="Footer">
    <w:name w:val="footer"/>
    <w:basedOn w:val="Normal"/>
    <w:link w:val="FooterChar"/>
    <w:uiPriority w:val="99"/>
    <w:rsid w:val="004B33B5"/>
    <w:pPr>
      <w:tabs>
        <w:tab w:val="center" w:pos="4320"/>
        <w:tab w:val="right" w:pos="8640"/>
      </w:tabs>
    </w:pPr>
  </w:style>
  <w:style w:type="character" w:styleId="PageNumber">
    <w:name w:val="page number"/>
    <w:basedOn w:val="DefaultParagraphFont"/>
    <w:uiPriority w:val="99"/>
    <w:rsid w:val="00192E9D"/>
  </w:style>
  <w:style w:type="character" w:styleId="CommentReference">
    <w:name w:val="annotation reference"/>
    <w:uiPriority w:val="99"/>
    <w:semiHidden/>
    <w:rsid w:val="00CE44E6"/>
    <w:rPr>
      <w:sz w:val="16"/>
      <w:szCs w:val="16"/>
    </w:rPr>
  </w:style>
  <w:style w:type="paragraph" w:styleId="CommentText">
    <w:name w:val="annotation text"/>
    <w:basedOn w:val="Normal"/>
    <w:link w:val="CommentTextChar"/>
    <w:uiPriority w:val="99"/>
    <w:semiHidden/>
    <w:rsid w:val="00CE44E6"/>
    <w:rPr>
      <w:sz w:val="20"/>
      <w:szCs w:val="20"/>
    </w:rPr>
  </w:style>
  <w:style w:type="paragraph" w:styleId="CommentSubject">
    <w:name w:val="annotation subject"/>
    <w:basedOn w:val="CommentText"/>
    <w:next w:val="CommentText"/>
    <w:link w:val="CommentSubjectChar"/>
    <w:uiPriority w:val="99"/>
    <w:semiHidden/>
    <w:rsid w:val="00CE44E6"/>
    <w:rPr>
      <w:b/>
      <w:bCs/>
    </w:rPr>
  </w:style>
  <w:style w:type="paragraph" w:styleId="BalloonText">
    <w:name w:val="Balloon Text"/>
    <w:basedOn w:val="Normal"/>
    <w:link w:val="BalloonTextChar"/>
    <w:uiPriority w:val="99"/>
    <w:semiHidden/>
    <w:rsid w:val="00CE44E6"/>
    <w:rPr>
      <w:rFonts w:ascii="Tahoma" w:hAnsi="Tahoma"/>
      <w:sz w:val="16"/>
      <w:szCs w:val="16"/>
    </w:rPr>
  </w:style>
  <w:style w:type="paragraph" w:styleId="ListParagraph">
    <w:name w:val="List Paragraph"/>
    <w:aliases w:val="Annexure,List Paragraph1,heading 9,WinDForce-Letter,Heading 91,bullets,Heading 911,List Paragraph2,List Paragraph11"/>
    <w:basedOn w:val="Normal"/>
    <w:link w:val="ListParagraphChar"/>
    <w:uiPriority w:val="1"/>
    <w:qFormat/>
    <w:rsid w:val="00567E09"/>
    <w:pPr>
      <w:ind w:left="720"/>
    </w:pPr>
  </w:style>
  <w:style w:type="character" w:styleId="Emphasis">
    <w:name w:val="Emphasis"/>
    <w:uiPriority w:val="20"/>
    <w:qFormat/>
    <w:rsid w:val="00ED4008"/>
    <w:rPr>
      <w:b/>
      <w:bCs/>
      <w:i w:val="0"/>
      <w:iCs w:val="0"/>
    </w:rPr>
  </w:style>
  <w:style w:type="paragraph" w:styleId="NoSpacing">
    <w:name w:val="No Spacing"/>
    <w:uiPriority w:val="1"/>
    <w:qFormat/>
    <w:rsid w:val="005D688E"/>
    <w:rPr>
      <w:rFonts w:ascii="Calibri" w:hAnsi="Calibri"/>
      <w:sz w:val="22"/>
      <w:szCs w:val="22"/>
    </w:rPr>
  </w:style>
  <w:style w:type="character" w:styleId="SubtleEmphasis">
    <w:name w:val="Subtle Emphasis"/>
    <w:uiPriority w:val="19"/>
    <w:qFormat/>
    <w:rsid w:val="00FC2AED"/>
    <w:rPr>
      <w:i/>
      <w:iCs/>
      <w:color w:val="808080"/>
    </w:rPr>
  </w:style>
  <w:style w:type="character" w:customStyle="1" w:styleId="Heading1Char">
    <w:name w:val="Heading 1 Char"/>
    <w:link w:val="Heading1"/>
    <w:uiPriority w:val="99"/>
    <w:rsid w:val="006050C5"/>
    <w:rPr>
      <w:rFonts w:ascii="Arial Black" w:hAnsi="Arial Black" w:cs="Arial Black"/>
      <w:sz w:val="28"/>
      <w:szCs w:val="28"/>
    </w:rPr>
  </w:style>
  <w:style w:type="character" w:customStyle="1" w:styleId="Heading2Char">
    <w:name w:val="Heading 2 Char"/>
    <w:link w:val="Heading2"/>
    <w:uiPriority w:val="99"/>
    <w:rsid w:val="006050C5"/>
    <w:rPr>
      <w:rFonts w:ascii="Arial" w:hAnsi="Arial" w:cs="Arial"/>
      <w:b/>
      <w:bCs/>
      <w:sz w:val="24"/>
      <w:szCs w:val="24"/>
    </w:rPr>
  </w:style>
  <w:style w:type="character" w:customStyle="1" w:styleId="Heading3Char">
    <w:name w:val="Heading 3 Char"/>
    <w:link w:val="Heading3"/>
    <w:uiPriority w:val="99"/>
    <w:rsid w:val="006050C5"/>
    <w:rPr>
      <w:b/>
      <w:bCs/>
      <w:sz w:val="24"/>
      <w:szCs w:val="24"/>
    </w:rPr>
  </w:style>
  <w:style w:type="paragraph" w:styleId="Title">
    <w:name w:val="Title"/>
    <w:basedOn w:val="Normal"/>
    <w:link w:val="TitleChar"/>
    <w:uiPriority w:val="99"/>
    <w:qFormat/>
    <w:rsid w:val="006050C5"/>
    <w:pPr>
      <w:widowControl w:val="0"/>
      <w:autoSpaceDE w:val="0"/>
      <w:autoSpaceDN w:val="0"/>
      <w:adjustRightInd w:val="0"/>
      <w:spacing w:after="960"/>
      <w:jc w:val="center"/>
    </w:pPr>
    <w:rPr>
      <w:rFonts w:ascii="Arial Black" w:hAnsi="Arial Black"/>
      <w:sz w:val="48"/>
      <w:szCs w:val="48"/>
    </w:rPr>
  </w:style>
  <w:style w:type="character" w:customStyle="1" w:styleId="TitleChar">
    <w:name w:val="Title Char"/>
    <w:link w:val="Title"/>
    <w:uiPriority w:val="99"/>
    <w:rsid w:val="006050C5"/>
    <w:rPr>
      <w:rFonts w:ascii="Arial Black" w:hAnsi="Arial Black" w:cs="Arial Black"/>
      <w:sz w:val="48"/>
      <w:szCs w:val="48"/>
    </w:rPr>
  </w:style>
  <w:style w:type="paragraph" w:customStyle="1" w:styleId="DefaultText11">
    <w:name w:val="Default Text:1:1"/>
    <w:basedOn w:val="Normal"/>
    <w:uiPriority w:val="99"/>
    <w:rsid w:val="006050C5"/>
    <w:pPr>
      <w:widowControl w:val="0"/>
      <w:autoSpaceDE w:val="0"/>
      <w:autoSpaceDN w:val="0"/>
      <w:adjustRightInd w:val="0"/>
    </w:pPr>
  </w:style>
  <w:style w:type="paragraph" w:customStyle="1" w:styleId="TableText">
    <w:name w:val="Table Text"/>
    <w:basedOn w:val="Normal"/>
    <w:uiPriority w:val="99"/>
    <w:rsid w:val="006050C5"/>
    <w:pPr>
      <w:widowControl w:val="0"/>
      <w:autoSpaceDE w:val="0"/>
      <w:autoSpaceDN w:val="0"/>
      <w:adjustRightInd w:val="0"/>
      <w:jc w:val="right"/>
    </w:pPr>
  </w:style>
  <w:style w:type="paragraph" w:customStyle="1" w:styleId="DefaultText2">
    <w:name w:val="Default Text:2"/>
    <w:basedOn w:val="Normal"/>
    <w:uiPriority w:val="99"/>
    <w:rsid w:val="006050C5"/>
    <w:pPr>
      <w:widowControl w:val="0"/>
      <w:autoSpaceDE w:val="0"/>
      <w:autoSpaceDN w:val="0"/>
      <w:adjustRightInd w:val="0"/>
    </w:pPr>
  </w:style>
  <w:style w:type="paragraph" w:customStyle="1" w:styleId="OutlineNumbering">
    <w:name w:val="Outline Numbering"/>
    <w:basedOn w:val="Normal"/>
    <w:uiPriority w:val="99"/>
    <w:rsid w:val="006050C5"/>
    <w:pPr>
      <w:widowControl w:val="0"/>
      <w:autoSpaceDE w:val="0"/>
      <w:autoSpaceDN w:val="0"/>
      <w:adjustRightInd w:val="0"/>
      <w:ind w:left="360" w:hanging="360"/>
    </w:pPr>
  </w:style>
  <w:style w:type="paragraph" w:customStyle="1" w:styleId="FirstLineIndent">
    <w:name w:val="First Line Indent"/>
    <w:basedOn w:val="Normal"/>
    <w:uiPriority w:val="99"/>
    <w:rsid w:val="006050C5"/>
    <w:pPr>
      <w:widowControl w:val="0"/>
      <w:autoSpaceDE w:val="0"/>
      <w:autoSpaceDN w:val="0"/>
      <w:adjustRightInd w:val="0"/>
      <w:ind w:firstLine="720"/>
    </w:pPr>
  </w:style>
  <w:style w:type="paragraph" w:customStyle="1" w:styleId="NumberList">
    <w:name w:val="Number List"/>
    <w:basedOn w:val="Normal"/>
    <w:uiPriority w:val="99"/>
    <w:rsid w:val="006050C5"/>
    <w:pPr>
      <w:widowControl w:val="0"/>
      <w:autoSpaceDE w:val="0"/>
      <w:autoSpaceDN w:val="0"/>
      <w:adjustRightInd w:val="0"/>
      <w:ind w:left="360" w:hanging="360"/>
    </w:pPr>
  </w:style>
  <w:style w:type="paragraph" w:customStyle="1" w:styleId="Bullet2">
    <w:name w:val="Bullet 2"/>
    <w:basedOn w:val="Normal"/>
    <w:uiPriority w:val="99"/>
    <w:rsid w:val="006050C5"/>
    <w:pPr>
      <w:widowControl w:val="0"/>
      <w:autoSpaceDE w:val="0"/>
      <w:autoSpaceDN w:val="0"/>
      <w:adjustRightInd w:val="0"/>
      <w:ind w:left="360" w:hanging="360"/>
    </w:pPr>
  </w:style>
  <w:style w:type="paragraph" w:customStyle="1" w:styleId="Bullet1">
    <w:name w:val="Bullet 1"/>
    <w:basedOn w:val="Normal"/>
    <w:uiPriority w:val="99"/>
    <w:rsid w:val="006050C5"/>
    <w:pPr>
      <w:widowControl w:val="0"/>
      <w:autoSpaceDE w:val="0"/>
      <w:autoSpaceDN w:val="0"/>
      <w:adjustRightInd w:val="0"/>
      <w:ind w:left="360" w:hanging="360"/>
    </w:pPr>
  </w:style>
  <w:style w:type="paragraph" w:customStyle="1" w:styleId="BodySingle">
    <w:name w:val="Body Single"/>
    <w:basedOn w:val="Normal"/>
    <w:uiPriority w:val="99"/>
    <w:rsid w:val="006050C5"/>
    <w:pPr>
      <w:widowControl w:val="0"/>
      <w:autoSpaceDE w:val="0"/>
      <w:autoSpaceDN w:val="0"/>
      <w:adjustRightInd w:val="0"/>
    </w:pPr>
  </w:style>
  <w:style w:type="paragraph" w:customStyle="1" w:styleId="DefaultText">
    <w:name w:val="Default Text"/>
    <w:basedOn w:val="Normal"/>
    <w:uiPriority w:val="99"/>
    <w:rsid w:val="006050C5"/>
    <w:pPr>
      <w:widowControl w:val="0"/>
      <w:autoSpaceDE w:val="0"/>
      <w:autoSpaceDN w:val="0"/>
      <w:adjustRightInd w:val="0"/>
    </w:pPr>
  </w:style>
  <w:style w:type="paragraph" w:customStyle="1" w:styleId="Style">
    <w:name w:val="Style"/>
    <w:uiPriority w:val="99"/>
    <w:rsid w:val="006050C5"/>
    <w:pPr>
      <w:widowControl w:val="0"/>
      <w:autoSpaceDE w:val="0"/>
      <w:autoSpaceDN w:val="0"/>
      <w:adjustRightInd w:val="0"/>
    </w:pPr>
    <w:rPr>
      <w:rFonts w:ascii="Arial" w:hAnsi="Arial" w:cs="Arial"/>
      <w:sz w:val="24"/>
      <w:szCs w:val="24"/>
    </w:rPr>
  </w:style>
  <w:style w:type="character" w:customStyle="1" w:styleId="HeaderChar">
    <w:name w:val="Header Char"/>
    <w:link w:val="Header"/>
    <w:uiPriority w:val="99"/>
    <w:locked/>
    <w:rsid w:val="006050C5"/>
    <w:rPr>
      <w:sz w:val="24"/>
      <w:szCs w:val="24"/>
    </w:rPr>
  </w:style>
  <w:style w:type="character" w:customStyle="1" w:styleId="FooterChar">
    <w:name w:val="Footer Char"/>
    <w:link w:val="Footer"/>
    <w:uiPriority w:val="99"/>
    <w:locked/>
    <w:rsid w:val="006050C5"/>
    <w:rPr>
      <w:sz w:val="24"/>
      <w:szCs w:val="24"/>
    </w:rPr>
  </w:style>
  <w:style w:type="character" w:customStyle="1" w:styleId="BalloonTextChar">
    <w:name w:val="Balloon Text Char"/>
    <w:link w:val="BalloonText"/>
    <w:uiPriority w:val="99"/>
    <w:semiHidden/>
    <w:locked/>
    <w:rsid w:val="006050C5"/>
    <w:rPr>
      <w:rFonts w:ascii="Tahoma" w:hAnsi="Tahoma" w:cs="Tahoma"/>
      <w:sz w:val="16"/>
      <w:szCs w:val="16"/>
    </w:rPr>
  </w:style>
  <w:style w:type="paragraph" w:styleId="Caption">
    <w:name w:val="caption"/>
    <w:basedOn w:val="Normal"/>
    <w:next w:val="Normal"/>
    <w:uiPriority w:val="35"/>
    <w:unhideWhenUsed/>
    <w:qFormat/>
    <w:rsid w:val="006050C5"/>
    <w:pPr>
      <w:widowControl w:val="0"/>
      <w:autoSpaceDE w:val="0"/>
      <w:autoSpaceDN w:val="0"/>
      <w:adjustRightInd w:val="0"/>
    </w:pPr>
    <w:rPr>
      <w:b/>
      <w:bCs/>
      <w:sz w:val="20"/>
      <w:szCs w:val="20"/>
    </w:rPr>
  </w:style>
  <w:style w:type="character" w:customStyle="1" w:styleId="CommentTextChar">
    <w:name w:val="Comment Text Char"/>
    <w:link w:val="CommentText"/>
    <w:uiPriority w:val="99"/>
    <w:semiHidden/>
    <w:locked/>
    <w:rsid w:val="006050C5"/>
  </w:style>
  <w:style w:type="character" w:customStyle="1" w:styleId="CommentSubjectChar">
    <w:name w:val="Comment Subject Char"/>
    <w:link w:val="CommentSubject"/>
    <w:uiPriority w:val="99"/>
    <w:semiHidden/>
    <w:locked/>
    <w:rsid w:val="006050C5"/>
    <w:rPr>
      <w:b/>
      <w:bCs/>
    </w:rPr>
  </w:style>
  <w:style w:type="paragraph" w:styleId="DocumentMap">
    <w:name w:val="Document Map"/>
    <w:basedOn w:val="Normal"/>
    <w:link w:val="DocumentMapChar"/>
    <w:uiPriority w:val="99"/>
    <w:semiHidden/>
    <w:unhideWhenUsed/>
    <w:rsid w:val="006050C5"/>
    <w:pPr>
      <w:widowControl w:val="0"/>
      <w:autoSpaceDE w:val="0"/>
      <w:autoSpaceDN w:val="0"/>
      <w:adjustRightInd w:val="0"/>
    </w:pPr>
    <w:rPr>
      <w:rFonts w:ascii="Tahoma" w:hAnsi="Tahoma"/>
      <w:sz w:val="16"/>
      <w:szCs w:val="16"/>
    </w:rPr>
  </w:style>
  <w:style w:type="character" w:customStyle="1" w:styleId="DocumentMapChar">
    <w:name w:val="Document Map Char"/>
    <w:link w:val="DocumentMap"/>
    <w:uiPriority w:val="99"/>
    <w:semiHidden/>
    <w:rsid w:val="006050C5"/>
    <w:rPr>
      <w:rFonts w:ascii="Tahoma" w:hAnsi="Tahoma" w:cs="Tahoma"/>
      <w:sz w:val="16"/>
      <w:szCs w:val="16"/>
    </w:rPr>
  </w:style>
  <w:style w:type="character" w:customStyle="1" w:styleId="apple-converted-space">
    <w:name w:val="apple-converted-space"/>
    <w:rsid w:val="00A23102"/>
  </w:style>
  <w:style w:type="paragraph" w:styleId="FootnoteText">
    <w:name w:val="footnote text"/>
    <w:basedOn w:val="Normal"/>
    <w:link w:val="FootnoteTextChar"/>
    <w:uiPriority w:val="99"/>
    <w:semiHidden/>
    <w:unhideWhenUsed/>
    <w:rsid w:val="004C0F6A"/>
    <w:rPr>
      <w:sz w:val="20"/>
      <w:szCs w:val="20"/>
    </w:rPr>
  </w:style>
  <w:style w:type="character" w:customStyle="1" w:styleId="FootnoteTextChar">
    <w:name w:val="Footnote Text Char"/>
    <w:link w:val="FootnoteText"/>
    <w:uiPriority w:val="99"/>
    <w:semiHidden/>
    <w:rsid w:val="004C0F6A"/>
    <w:rPr>
      <w:lang w:bidi="ar-SA"/>
    </w:rPr>
  </w:style>
  <w:style w:type="character" w:styleId="FootnoteReference">
    <w:name w:val="footnote reference"/>
    <w:uiPriority w:val="99"/>
    <w:semiHidden/>
    <w:unhideWhenUsed/>
    <w:rsid w:val="004C0F6A"/>
    <w:rPr>
      <w:vertAlign w:val="superscript"/>
    </w:rPr>
  </w:style>
  <w:style w:type="character" w:styleId="Hyperlink">
    <w:name w:val="Hyperlink"/>
    <w:uiPriority w:val="99"/>
    <w:rsid w:val="0067689C"/>
    <w:rPr>
      <w:color w:val="0000FF"/>
      <w:u w:val="single"/>
    </w:rPr>
  </w:style>
  <w:style w:type="character" w:styleId="PlaceholderText">
    <w:name w:val="Placeholder Text"/>
    <w:basedOn w:val="DefaultParagraphFont"/>
    <w:uiPriority w:val="99"/>
    <w:semiHidden/>
    <w:rsid w:val="00461D3B"/>
    <w:rPr>
      <w:color w:val="808080"/>
    </w:rPr>
  </w:style>
  <w:style w:type="table" w:customStyle="1" w:styleId="TableGrid1">
    <w:name w:val="Table Grid1"/>
    <w:basedOn w:val="TableNormal"/>
    <w:next w:val="TableGrid"/>
    <w:uiPriority w:val="59"/>
    <w:locked/>
    <w:rsid w:val="00E342DD"/>
    <w:rPr>
      <w:rFonts w:asciiTheme="minorHAnsi" w:eastAsia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ListParagraphChar">
    <w:name w:val="List Paragraph Char"/>
    <w:aliases w:val="Annexure Char,List Paragraph1 Char,heading 9 Char,WinDForce-Letter Char,Heading 91 Char,bullets Char,Heading 911 Char,List Paragraph2 Char,List Paragraph11 Char"/>
    <w:basedOn w:val="DefaultParagraphFont"/>
    <w:link w:val="ListParagraph"/>
    <w:uiPriority w:val="1"/>
    <w:qFormat/>
    <w:locked/>
    <w:rsid w:val="003A2E33"/>
    <w:rPr>
      <w:sz w:val="24"/>
      <w:szCs w:val="24"/>
    </w:rPr>
  </w:style>
  <w:style w:type="character" w:customStyle="1" w:styleId="gd">
    <w:name w:val="gd"/>
    <w:basedOn w:val="DefaultParagraphFont"/>
    <w:rsid w:val="00F831B0"/>
  </w:style>
  <w:style w:type="character" w:styleId="FollowedHyperlink">
    <w:name w:val="FollowedHyperlink"/>
    <w:basedOn w:val="DefaultParagraphFont"/>
    <w:uiPriority w:val="99"/>
    <w:semiHidden/>
    <w:unhideWhenUsed/>
    <w:rsid w:val="006A47C3"/>
    <w:rPr>
      <w:color w:val="800080"/>
      <w:u w:val="single"/>
    </w:rPr>
  </w:style>
  <w:style w:type="paragraph" w:customStyle="1" w:styleId="msonormal0">
    <w:name w:val="msonormal"/>
    <w:basedOn w:val="Normal"/>
    <w:rsid w:val="006A47C3"/>
    <w:pPr>
      <w:spacing w:before="100" w:beforeAutospacing="1" w:after="100" w:afterAutospacing="1"/>
    </w:pPr>
    <w:rPr>
      <w:lang w:val="en-IN" w:eastAsia="en-IN"/>
    </w:rPr>
  </w:style>
  <w:style w:type="paragraph" w:customStyle="1" w:styleId="xl914">
    <w:name w:val="xl914"/>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sz w:val="18"/>
      <w:szCs w:val="18"/>
      <w:lang w:val="en-IN" w:eastAsia="en-IN"/>
    </w:rPr>
  </w:style>
  <w:style w:type="paragraph" w:customStyle="1" w:styleId="xl915">
    <w:name w:val="xl915"/>
    <w:basedOn w:val="Normal"/>
    <w:rsid w:val="006A47C3"/>
    <w:pPr>
      <w:spacing w:before="100" w:beforeAutospacing="1" w:after="100" w:afterAutospacing="1"/>
    </w:pPr>
    <w:rPr>
      <w:rFonts w:ascii="Arial" w:hAnsi="Arial" w:cs="Arial"/>
      <w:sz w:val="18"/>
      <w:szCs w:val="18"/>
      <w:lang w:val="en-IN" w:eastAsia="en-IN"/>
    </w:rPr>
  </w:style>
  <w:style w:type="paragraph" w:customStyle="1" w:styleId="xl916">
    <w:name w:val="xl916"/>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color w:val="000000"/>
      <w:sz w:val="18"/>
      <w:szCs w:val="18"/>
      <w:lang w:val="en-IN" w:eastAsia="en-IN"/>
    </w:rPr>
  </w:style>
  <w:style w:type="paragraph" w:customStyle="1" w:styleId="xl917">
    <w:name w:val="xl91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18">
    <w:name w:val="xl91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19">
    <w:name w:val="xl919"/>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20">
    <w:name w:val="xl920"/>
    <w:basedOn w:val="Normal"/>
    <w:rsid w:val="006A47C3"/>
    <w:pPr>
      <w:spacing w:before="100" w:beforeAutospacing="1" w:after="100" w:afterAutospacing="1"/>
    </w:pPr>
    <w:rPr>
      <w:rFonts w:ascii="Arial" w:hAnsi="Arial" w:cs="Arial"/>
      <w:sz w:val="18"/>
      <w:szCs w:val="18"/>
      <w:lang w:val="en-IN" w:eastAsia="en-IN"/>
    </w:rPr>
  </w:style>
  <w:style w:type="paragraph" w:customStyle="1" w:styleId="xl921">
    <w:name w:val="xl921"/>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sz w:val="18"/>
      <w:szCs w:val="18"/>
      <w:lang w:val="en-IN" w:eastAsia="en-IN"/>
    </w:rPr>
  </w:style>
  <w:style w:type="paragraph" w:customStyle="1" w:styleId="xl922">
    <w:name w:val="xl922"/>
    <w:basedOn w:val="Normal"/>
    <w:rsid w:val="006A47C3"/>
    <w:pPr>
      <w:spacing w:before="100" w:beforeAutospacing="1" w:after="100" w:afterAutospacing="1"/>
      <w:jc w:val="center"/>
    </w:pPr>
    <w:rPr>
      <w:rFonts w:ascii="Arial" w:hAnsi="Arial" w:cs="Arial"/>
      <w:sz w:val="18"/>
      <w:szCs w:val="18"/>
      <w:lang w:val="en-IN" w:eastAsia="en-IN"/>
    </w:rPr>
  </w:style>
  <w:style w:type="paragraph" w:customStyle="1" w:styleId="xl923">
    <w:name w:val="xl923"/>
    <w:basedOn w:val="Normal"/>
    <w:rsid w:val="006A47C3"/>
    <w:pPr>
      <w:spacing w:before="100" w:beforeAutospacing="1" w:after="100" w:afterAutospacing="1"/>
      <w:jc w:val="center"/>
    </w:pPr>
    <w:rPr>
      <w:rFonts w:ascii="Arial" w:hAnsi="Arial" w:cs="Arial"/>
      <w:sz w:val="18"/>
      <w:szCs w:val="18"/>
      <w:lang w:val="en-IN" w:eastAsia="en-IN"/>
    </w:rPr>
  </w:style>
  <w:style w:type="paragraph" w:customStyle="1" w:styleId="xl924">
    <w:name w:val="xl924"/>
    <w:basedOn w:val="Normal"/>
    <w:rsid w:val="006A47C3"/>
    <w:pPr>
      <w:spacing w:before="100" w:beforeAutospacing="1" w:after="100" w:afterAutospacing="1"/>
    </w:pPr>
    <w:rPr>
      <w:rFonts w:ascii="Arial" w:hAnsi="Arial" w:cs="Arial"/>
      <w:sz w:val="18"/>
      <w:szCs w:val="18"/>
      <w:lang w:val="en-IN" w:eastAsia="en-IN"/>
    </w:rPr>
  </w:style>
  <w:style w:type="paragraph" w:customStyle="1" w:styleId="xl925">
    <w:name w:val="xl925"/>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26">
    <w:name w:val="xl926"/>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27">
    <w:name w:val="xl927"/>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center"/>
      <w:textAlignment w:val="center"/>
    </w:pPr>
    <w:rPr>
      <w:rFonts w:ascii="Arial" w:hAnsi="Arial" w:cs="Arial"/>
      <w:b/>
      <w:bCs/>
      <w:color w:val="000000"/>
      <w:sz w:val="18"/>
      <w:szCs w:val="18"/>
      <w:lang w:val="en-IN" w:eastAsia="en-IN"/>
    </w:rPr>
  </w:style>
  <w:style w:type="paragraph" w:customStyle="1" w:styleId="xl928">
    <w:name w:val="xl92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29">
    <w:name w:val="xl929"/>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w:hAnsi="Arial" w:cs="Arial"/>
      <w:b/>
      <w:bCs/>
      <w:sz w:val="18"/>
      <w:szCs w:val="18"/>
      <w:lang w:val="en-IN" w:eastAsia="en-IN"/>
    </w:rPr>
  </w:style>
  <w:style w:type="paragraph" w:customStyle="1" w:styleId="xl930">
    <w:name w:val="xl930"/>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1">
    <w:name w:val="xl931"/>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2">
    <w:name w:val="xl932"/>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3">
    <w:name w:val="xl933"/>
    <w:basedOn w:val="Normal"/>
    <w:rsid w:val="006A47C3"/>
    <w:pPr>
      <w:spacing w:before="100" w:beforeAutospacing="1" w:after="100" w:afterAutospacing="1"/>
      <w:textAlignment w:val="top"/>
    </w:pPr>
    <w:rPr>
      <w:color w:val="000000"/>
      <w:sz w:val="20"/>
      <w:szCs w:val="20"/>
      <w:lang w:val="en-IN" w:eastAsia="en-IN"/>
    </w:rPr>
  </w:style>
  <w:style w:type="paragraph" w:customStyle="1" w:styleId="xl934">
    <w:name w:val="xl934"/>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5">
    <w:name w:val="xl935"/>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6">
    <w:name w:val="xl936"/>
    <w:basedOn w:val="Normal"/>
    <w:rsid w:val="006A47C3"/>
    <w:pPr>
      <w:pBdr>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sz w:val="18"/>
      <w:szCs w:val="18"/>
      <w:lang w:val="en-IN" w:eastAsia="en-IN"/>
    </w:rPr>
  </w:style>
  <w:style w:type="paragraph" w:customStyle="1" w:styleId="xl937">
    <w:name w:val="xl937"/>
    <w:basedOn w:val="Normal"/>
    <w:rsid w:val="006A47C3"/>
    <w:pPr>
      <w:pBdr>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sz w:val="18"/>
      <w:szCs w:val="18"/>
      <w:lang w:val="en-IN" w:eastAsia="en-IN"/>
    </w:rPr>
  </w:style>
  <w:style w:type="paragraph" w:customStyle="1" w:styleId="xl938">
    <w:name w:val="xl938"/>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39">
    <w:name w:val="xl939"/>
    <w:basedOn w:val="Normal"/>
    <w:rsid w:val="006A47C3"/>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b/>
      <w:bCs/>
      <w:color w:val="FFFFFF"/>
      <w:sz w:val="18"/>
      <w:szCs w:val="18"/>
      <w:lang w:val="en-IN" w:eastAsia="en-IN"/>
    </w:rPr>
  </w:style>
  <w:style w:type="paragraph" w:customStyle="1" w:styleId="xl940">
    <w:name w:val="xl940"/>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1">
    <w:name w:val="xl941"/>
    <w:basedOn w:val="Normal"/>
    <w:rsid w:val="006A47C3"/>
    <w:pPr>
      <w:pBdr>
        <w:top w:val="single" w:sz="4" w:space="0" w:color="auto"/>
        <w:left w:val="single" w:sz="4" w:space="0" w:color="auto"/>
        <w:bottom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2">
    <w:name w:val="xl942"/>
    <w:basedOn w:val="Normal"/>
    <w:rsid w:val="006A47C3"/>
    <w:pPr>
      <w:pBdr>
        <w:top w:val="single" w:sz="4" w:space="0" w:color="auto"/>
        <w:bottom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3">
    <w:name w:val="xl943"/>
    <w:basedOn w:val="Normal"/>
    <w:rsid w:val="006A47C3"/>
    <w:pPr>
      <w:pBdr>
        <w:top w:val="single" w:sz="4" w:space="0" w:color="auto"/>
        <w:bottom w:val="single" w:sz="4" w:space="0" w:color="auto"/>
        <w:right w:val="single" w:sz="4" w:space="0" w:color="auto"/>
      </w:pBdr>
      <w:spacing w:before="100" w:beforeAutospacing="1" w:after="100" w:afterAutospacing="1"/>
      <w:jc w:val="right"/>
    </w:pPr>
    <w:rPr>
      <w:rFonts w:ascii="Arial" w:hAnsi="Arial" w:cs="Arial"/>
      <w:i/>
      <w:iCs/>
      <w:sz w:val="18"/>
      <w:szCs w:val="18"/>
      <w:lang w:val="en-IN" w:eastAsia="en-IN"/>
    </w:rPr>
  </w:style>
  <w:style w:type="paragraph" w:customStyle="1" w:styleId="xl944">
    <w:name w:val="xl944"/>
    <w:basedOn w:val="Normal"/>
    <w:rsid w:val="006A47C3"/>
    <w:pPr>
      <w:pBdr>
        <w:top w:val="single" w:sz="4" w:space="0" w:color="auto"/>
        <w:left w:val="single" w:sz="4" w:space="0" w:color="auto"/>
        <w:bottom w:val="single" w:sz="4" w:space="0" w:color="auto"/>
        <w:right w:val="single" w:sz="4" w:space="0" w:color="auto"/>
      </w:pBdr>
      <w:shd w:val="clear" w:color="000000" w:fill="16365C"/>
      <w:spacing w:before="100" w:beforeAutospacing="1" w:after="100" w:afterAutospacing="1"/>
      <w:jc w:val="center"/>
      <w:textAlignment w:val="center"/>
    </w:pPr>
    <w:rPr>
      <w:rFonts w:ascii="Arial" w:hAnsi="Arial" w:cs="Arial"/>
      <w:b/>
      <w:bCs/>
      <w:color w:val="FFFFFF"/>
      <w:sz w:val="18"/>
      <w:szCs w:val="18"/>
      <w:lang w:val="en-IN" w:eastAsia="en-IN"/>
    </w:rPr>
  </w:style>
  <w:style w:type="paragraph" w:customStyle="1" w:styleId="xl945">
    <w:name w:val="xl945"/>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8"/>
      <w:szCs w:val="18"/>
      <w:lang w:val="en-IN" w:eastAsia="en-IN"/>
    </w:rPr>
  </w:style>
  <w:style w:type="paragraph" w:customStyle="1" w:styleId="xl946">
    <w:name w:val="xl946"/>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i/>
      <w:iCs/>
      <w:sz w:val="18"/>
      <w:szCs w:val="18"/>
      <w:lang w:val="en-IN" w:eastAsia="en-IN"/>
    </w:rPr>
  </w:style>
  <w:style w:type="paragraph" w:customStyle="1" w:styleId="xl947">
    <w:name w:val="xl94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8">
    <w:name w:val="xl948"/>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49">
    <w:name w:val="xl949"/>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i/>
      <w:iCs/>
      <w:sz w:val="18"/>
      <w:szCs w:val="18"/>
      <w:lang w:val="en-IN" w:eastAsia="en-IN"/>
    </w:rPr>
  </w:style>
  <w:style w:type="paragraph" w:customStyle="1" w:styleId="xl950">
    <w:name w:val="xl950"/>
    <w:basedOn w:val="Normal"/>
    <w:rsid w:val="006A47C3"/>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center"/>
    </w:pPr>
    <w:rPr>
      <w:rFonts w:ascii="Arial" w:hAnsi="Arial" w:cs="Arial"/>
      <w:b/>
      <w:bCs/>
      <w:color w:val="FFFFFF"/>
      <w:sz w:val="18"/>
      <w:szCs w:val="18"/>
      <w:lang w:val="en-IN" w:eastAsia="en-IN"/>
    </w:rPr>
  </w:style>
  <w:style w:type="paragraph" w:customStyle="1" w:styleId="xl951">
    <w:name w:val="xl951"/>
    <w:basedOn w:val="Normal"/>
    <w:rsid w:val="006A47C3"/>
    <w:pPr>
      <w:pBdr>
        <w:top w:val="single" w:sz="4" w:space="0" w:color="auto"/>
        <w:left w:val="single" w:sz="4" w:space="0" w:color="auto"/>
        <w:bottom w:val="single" w:sz="4" w:space="0" w:color="auto"/>
        <w:right w:val="single" w:sz="4" w:space="0" w:color="auto"/>
      </w:pBdr>
      <w:shd w:val="clear" w:color="000000" w:fill="1F497D"/>
      <w:spacing w:before="100" w:beforeAutospacing="1" w:after="100" w:afterAutospacing="1"/>
      <w:textAlignment w:val="center"/>
    </w:pPr>
    <w:rPr>
      <w:rFonts w:ascii="Arial" w:hAnsi="Arial" w:cs="Arial"/>
      <w:b/>
      <w:bCs/>
      <w:color w:val="FFFFFF"/>
      <w:sz w:val="18"/>
      <w:szCs w:val="18"/>
      <w:lang w:val="en-IN" w:eastAsia="en-IN"/>
    </w:rPr>
  </w:style>
  <w:style w:type="paragraph" w:customStyle="1" w:styleId="xl952">
    <w:name w:val="xl952"/>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jc w:val="right"/>
      <w:textAlignment w:val="center"/>
    </w:pPr>
    <w:rPr>
      <w:rFonts w:ascii="Arial" w:hAnsi="Arial" w:cs="Arial"/>
      <w:b/>
      <w:bCs/>
      <w:i/>
      <w:iCs/>
      <w:sz w:val="18"/>
      <w:szCs w:val="18"/>
      <w:lang w:val="en-IN" w:eastAsia="en-IN"/>
    </w:rPr>
  </w:style>
  <w:style w:type="paragraph" w:customStyle="1" w:styleId="xl953">
    <w:name w:val="xl953"/>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b/>
      <w:bCs/>
      <w:sz w:val="18"/>
      <w:szCs w:val="18"/>
      <w:lang w:val="en-IN" w:eastAsia="en-IN"/>
    </w:rPr>
  </w:style>
  <w:style w:type="paragraph" w:customStyle="1" w:styleId="xl954">
    <w:name w:val="xl954"/>
    <w:basedOn w:val="Normal"/>
    <w:rsid w:val="006A47C3"/>
    <w:pPr>
      <w:pBdr>
        <w:top w:val="single" w:sz="4" w:space="0" w:color="auto"/>
        <w:left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5">
    <w:name w:val="xl955"/>
    <w:basedOn w:val="Normal"/>
    <w:rsid w:val="006A47C3"/>
    <w:pPr>
      <w:pBdr>
        <w:left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6">
    <w:name w:val="xl956"/>
    <w:basedOn w:val="Normal"/>
    <w:rsid w:val="006A47C3"/>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7">
    <w:name w:val="xl957"/>
    <w:basedOn w:val="Normal"/>
    <w:rsid w:val="006A47C3"/>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sz w:val="18"/>
      <w:szCs w:val="18"/>
      <w:lang w:val="en-IN" w:eastAsia="en-IN"/>
    </w:rPr>
  </w:style>
  <w:style w:type="paragraph" w:customStyle="1" w:styleId="xl958">
    <w:name w:val="xl958"/>
    <w:basedOn w:val="Normal"/>
    <w:rsid w:val="006A47C3"/>
    <w:pPr>
      <w:pBdr>
        <w:top w:val="single" w:sz="4" w:space="0" w:color="auto"/>
        <w:left w:val="single" w:sz="4" w:space="0" w:color="auto"/>
        <w:bottom w:val="single" w:sz="4" w:space="0" w:color="auto"/>
        <w:right w:val="single" w:sz="4" w:space="0" w:color="auto"/>
      </w:pBdr>
      <w:shd w:val="clear" w:color="000000" w:fill="C5D9F1"/>
      <w:spacing w:before="100" w:beforeAutospacing="1" w:after="100" w:afterAutospacing="1"/>
    </w:pPr>
    <w:rPr>
      <w:rFonts w:ascii="Arial" w:hAnsi="Arial" w:cs="Arial"/>
      <w:b/>
      <w:bCs/>
      <w:sz w:val="18"/>
      <w:szCs w:val="18"/>
      <w:lang w:val="en-IN" w:eastAsia="en-IN"/>
    </w:rPr>
  </w:style>
  <w:style w:type="character" w:customStyle="1" w:styleId="UnresolvedMention1">
    <w:name w:val="Unresolved Mention1"/>
    <w:basedOn w:val="DefaultParagraphFont"/>
    <w:uiPriority w:val="99"/>
    <w:semiHidden/>
    <w:unhideWhenUsed/>
    <w:rsid w:val="00513834"/>
    <w:rPr>
      <w:color w:val="605E5C"/>
      <w:shd w:val="clear" w:color="auto" w:fill="E1DFDD"/>
    </w:rPr>
  </w:style>
  <w:style w:type="paragraph" w:customStyle="1" w:styleId="Default">
    <w:name w:val="Default"/>
    <w:rsid w:val="00082A66"/>
    <w:pPr>
      <w:autoSpaceDE w:val="0"/>
      <w:autoSpaceDN w:val="0"/>
      <w:adjustRightInd w:val="0"/>
    </w:pPr>
    <w:rPr>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1225">
      <w:bodyDiv w:val="1"/>
      <w:marLeft w:val="0"/>
      <w:marRight w:val="0"/>
      <w:marTop w:val="0"/>
      <w:marBottom w:val="0"/>
      <w:divBdr>
        <w:top w:val="none" w:sz="0" w:space="0" w:color="auto"/>
        <w:left w:val="none" w:sz="0" w:space="0" w:color="auto"/>
        <w:bottom w:val="none" w:sz="0" w:space="0" w:color="auto"/>
        <w:right w:val="none" w:sz="0" w:space="0" w:color="auto"/>
      </w:divBdr>
    </w:div>
    <w:div w:id="2821612">
      <w:bodyDiv w:val="1"/>
      <w:marLeft w:val="0"/>
      <w:marRight w:val="0"/>
      <w:marTop w:val="0"/>
      <w:marBottom w:val="0"/>
      <w:divBdr>
        <w:top w:val="none" w:sz="0" w:space="0" w:color="auto"/>
        <w:left w:val="none" w:sz="0" w:space="0" w:color="auto"/>
        <w:bottom w:val="none" w:sz="0" w:space="0" w:color="auto"/>
        <w:right w:val="none" w:sz="0" w:space="0" w:color="auto"/>
      </w:divBdr>
    </w:div>
    <w:div w:id="6450147">
      <w:bodyDiv w:val="1"/>
      <w:marLeft w:val="0"/>
      <w:marRight w:val="0"/>
      <w:marTop w:val="0"/>
      <w:marBottom w:val="0"/>
      <w:divBdr>
        <w:top w:val="none" w:sz="0" w:space="0" w:color="auto"/>
        <w:left w:val="none" w:sz="0" w:space="0" w:color="auto"/>
        <w:bottom w:val="none" w:sz="0" w:space="0" w:color="auto"/>
        <w:right w:val="none" w:sz="0" w:space="0" w:color="auto"/>
      </w:divBdr>
    </w:div>
    <w:div w:id="9765583">
      <w:bodyDiv w:val="1"/>
      <w:marLeft w:val="0"/>
      <w:marRight w:val="0"/>
      <w:marTop w:val="0"/>
      <w:marBottom w:val="0"/>
      <w:divBdr>
        <w:top w:val="none" w:sz="0" w:space="0" w:color="auto"/>
        <w:left w:val="none" w:sz="0" w:space="0" w:color="auto"/>
        <w:bottom w:val="none" w:sz="0" w:space="0" w:color="auto"/>
        <w:right w:val="none" w:sz="0" w:space="0" w:color="auto"/>
      </w:divBdr>
      <w:divsChild>
        <w:div w:id="858592686">
          <w:marLeft w:val="0"/>
          <w:marRight w:val="0"/>
          <w:marTop w:val="0"/>
          <w:marBottom w:val="0"/>
          <w:divBdr>
            <w:top w:val="none" w:sz="0" w:space="0" w:color="auto"/>
            <w:left w:val="none" w:sz="0" w:space="0" w:color="auto"/>
            <w:bottom w:val="none" w:sz="0" w:space="0" w:color="auto"/>
            <w:right w:val="none" w:sz="0" w:space="0" w:color="auto"/>
          </w:divBdr>
        </w:div>
        <w:div w:id="825244575">
          <w:marLeft w:val="0"/>
          <w:marRight w:val="0"/>
          <w:marTop w:val="0"/>
          <w:marBottom w:val="0"/>
          <w:divBdr>
            <w:top w:val="none" w:sz="0" w:space="0" w:color="auto"/>
            <w:left w:val="none" w:sz="0" w:space="0" w:color="auto"/>
            <w:bottom w:val="none" w:sz="0" w:space="0" w:color="auto"/>
            <w:right w:val="none" w:sz="0" w:space="0" w:color="auto"/>
          </w:divBdr>
        </w:div>
        <w:div w:id="1342313483">
          <w:marLeft w:val="0"/>
          <w:marRight w:val="0"/>
          <w:marTop w:val="0"/>
          <w:marBottom w:val="0"/>
          <w:divBdr>
            <w:top w:val="none" w:sz="0" w:space="0" w:color="auto"/>
            <w:left w:val="none" w:sz="0" w:space="0" w:color="auto"/>
            <w:bottom w:val="none" w:sz="0" w:space="0" w:color="auto"/>
            <w:right w:val="none" w:sz="0" w:space="0" w:color="auto"/>
          </w:divBdr>
        </w:div>
      </w:divsChild>
    </w:div>
    <w:div w:id="14356945">
      <w:bodyDiv w:val="1"/>
      <w:marLeft w:val="0"/>
      <w:marRight w:val="0"/>
      <w:marTop w:val="0"/>
      <w:marBottom w:val="0"/>
      <w:divBdr>
        <w:top w:val="none" w:sz="0" w:space="0" w:color="auto"/>
        <w:left w:val="none" w:sz="0" w:space="0" w:color="auto"/>
        <w:bottom w:val="none" w:sz="0" w:space="0" w:color="auto"/>
        <w:right w:val="none" w:sz="0" w:space="0" w:color="auto"/>
      </w:divBdr>
    </w:div>
    <w:div w:id="42289078">
      <w:bodyDiv w:val="1"/>
      <w:marLeft w:val="0"/>
      <w:marRight w:val="0"/>
      <w:marTop w:val="0"/>
      <w:marBottom w:val="0"/>
      <w:divBdr>
        <w:top w:val="none" w:sz="0" w:space="0" w:color="auto"/>
        <w:left w:val="none" w:sz="0" w:space="0" w:color="auto"/>
        <w:bottom w:val="none" w:sz="0" w:space="0" w:color="auto"/>
        <w:right w:val="none" w:sz="0" w:space="0" w:color="auto"/>
      </w:divBdr>
    </w:div>
    <w:div w:id="43867759">
      <w:bodyDiv w:val="1"/>
      <w:marLeft w:val="0"/>
      <w:marRight w:val="0"/>
      <w:marTop w:val="0"/>
      <w:marBottom w:val="0"/>
      <w:divBdr>
        <w:top w:val="none" w:sz="0" w:space="0" w:color="auto"/>
        <w:left w:val="none" w:sz="0" w:space="0" w:color="auto"/>
        <w:bottom w:val="none" w:sz="0" w:space="0" w:color="auto"/>
        <w:right w:val="none" w:sz="0" w:space="0" w:color="auto"/>
      </w:divBdr>
    </w:div>
    <w:div w:id="66614031">
      <w:bodyDiv w:val="1"/>
      <w:marLeft w:val="0"/>
      <w:marRight w:val="0"/>
      <w:marTop w:val="0"/>
      <w:marBottom w:val="0"/>
      <w:divBdr>
        <w:top w:val="none" w:sz="0" w:space="0" w:color="auto"/>
        <w:left w:val="none" w:sz="0" w:space="0" w:color="auto"/>
        <w:bottom w:val="none" w:sz="0" w:space="0" w:color="auto"/>
        <w:right w:val="none" w:sz="0" w:space="0" w:color="auto"/>
      </w:divBdr>
    </w:div>
    <w:div w:id="68424853">
      <w:bodyDiv w:val="1"/>
      <w:marLeft w:val="0"/>
      <w:marRight w:val="0"/>
      <w:marTop w:val="0"/>
      <w:marBottom w:val="0"/>
      <w:divBdr>
        <w:top w:val="none" w:sz="0" w:space="0" w:color="auto"/>
        <w:left w:val="none" w:sz="0" w:space="0" w:color="auto"/>
        <w:bottom w:val="none" w:sz="0" w:space="0" w:color="auto"/>
        <w:right w:val="none" w:sz="0" w:space="0" w:color="auto"/>
      </w:divBdr>
    </w:div>
    <w:div w:id="102846247">
      <w:bodyDiv w:val="1"/>
      <w:marLeft w:val="0"/>
      <w:marRight w:val="0"/>
      <w:marTop w:val="0"/>
      <w:marBottom w:val="0"/>
      <w:divBdr>
        <w:top w:val="none" w:sz="0" w:space="0" w:color="auto"/>
        <w:left w:val="none" w:sz="0" w:space="0" w:color="auto"/>
        <w:bottom w:val="none" w:sz="0" w:space="0" w:color="auto"/>
        <w:right w:val="none" w:sz="0" w:space="0" w:color="auto"/>
      </w:divBdr>
    </w:div>
    <w:div w:id="112018473">
      <w:bodyDiv w:val="1"/>
      <w:marLeft w:val="0"/>
      <w:marRight w:val="0"/>
      <w:marTop w:val="0"/>
      <w:marBottom w:val="0"/>
      <w:divBdr>
        <w:top w:val="none" w:sz="0" w:space="0" w:color="auto"/>
        <w:left w:val="none" w:sz="0" w:space="0" w:color="auto"/>
        <w:bottom w:val="none" w:sz="0" w:space="0" w:color="auto"/>
        <w:right w:val="none" w:sz="0" w:space="0" w:color="auto"/>
      </w:divBdr>
    </w:div>
    <w:div w:id="119690752">
      <w:bodyDiv w:val="1"/>
      <w:marLeft w:val="0"/>
      <w:marRight w:val="0"/>
      <w:marTop w:val="0"/>
      <w:marBottom w:val="0"/>
      <w:divBdr>
        <w:top w:val="none" w:sz="0" w:space="0" w:color="auto"/>
        <w:left w:val="none" w:sz="0" w:space="0" w:color="auto"/>
        <w:bottom w:val="none" w:sz="0" w:space="0" w:color="auto"/>
        <w:right w:val="none" w:sz="0" w:space="0" w:color="auto"/>
      </w:divBdr>
    </w:div>
    <w:div w:id="129175772">
      <w:bodyDiv w:val="1"/>
      <w:marLeft w:val="0"/>
      <w:marRight w:val="0"/>
      <w:marTop w:val="0"/>
      <w:marBottom w:val="0"/>
      <w:divBdr>
        <w:top w:val="none" w:sz="0" w:space="0" w:color="auto"/>
        <w:left w:val="none" w:sz="0" w:space="0" w:color="auto"/>
        <w:bottom w:val="none" w:sz="0" w:space="0" w:color="auto"/>
        <w:right w:val="none" w:sz="0" w:space="0" w:color="auto"/>
      </w:divBdr>
    </w:div>
    <w:div w:id="139615502">
      <w:bodyDiv w:val="1"/>
      <w:marLeft w:val="0"/>
      <w:marRight w:val="0"/>
      <w:marTop w:val="0"/>
      <w:marBottom w:val="0"/>
      <w:divBdr>
        <w:top w:val="none" w:sz="0" w:space="0" w:color="auto"/>
        <w:left w:val="none" w:sz="0" w:space="0" w:color="auto"/>
        <w:bottom w:val="none" w:sz="0" w:space="0" w:color="auto"/>
        <w:right w:val="none" w:sz="0" w:space="0" w:color="auto"/>
      </w:divBdr>
    </w:div>
    <w:div w:id="140659591">
      <w:bodyDiv w:val="1"/>
      <w:marLeft w:val="0"/>
      <w:marRight w:val="0"/>
      <w:marTop w:val="0"/>
      <w:marBottom w:val="0"/>
      <w:divBdr>
        <w:top w:val="none" w:sz="0" w:space="0" w:color="auto"/>
        <w:left w:val="none" w:sz="0" w:space="0" w:color="auto"/>
        <w:bottom w:val="none" w:sz="0" w:space="0" w:color="auto"/>
        <w:right w:val="none" w:sz="0" w:space="0" w:color="auto"/>
      </w:divBdr>
    </w:div>
    <w:div w:id="158665268">
      <w:bodyDiv w:val="1"/>
      <w:marLeft w:val="0"/>
      <w:marRight w:val="0"/>
      <w:marTop w:val="0"/>
      <w:marBottom w:val="0"/>
      <w:divBdr>
        <w:top w:val="none" w:sz="0" w:space="0" w:color="auto"/>
        <w:left w:val="none" w:sz="0" w:space="0" w:color="auto"/>
        <w:bottom w:val="none" w:sz="0" w:space="0" w:color="auto"/>
        <w:right w:val="none" w:sz="0" w:space="0" w:color="auto"/>
      </w:divBdr>
    </w:div>
    <w:div w:id="161509607">
      <w:bodyDiv w:val="1"/>
      <w:marLeft w:val="0"/>
      <w:marRight w:val="0"/>
      <w:marTop w:val="0"/>
      <w:marBottom w:val="0"/>
      <w:divBdr>
        <w:top w:val="none" w:sz="0" w:space="0" w:color="auto"/>
        <w:left w:val="none" w:sz="0" w:space="0" w:color="auto"/>
        <w:bottom w:val="none" w:sz="0" w:space="0" w:color="auto"/>
        <w:right w:val="none" w:sz="0" w:space="0" w:color="auto"/>
      </w:divBdr>
    </w:div>
    <w:div w:id="161967354">
      <w:bodyDiv w:val="1"/>
      <w:marLeft w:val="0"/>
      <w:marRight w:val="0"/>
      <w:marTop w:val="0"/>
      <w:marBottom w:val="0"/>
      <w:divBdr>
        <w:top w:val="none" w:sz="0" w:space="0" w:color="auto"/>
        <w:left w:val="none" w:sz="0" w:space="0" w:color="auto"/>
        <w:bottom w:val="none" w:sz="0" w:space="0" w:color="auto"/>
        <w:right w:val="none" w:sz="0" w:space="0" w:color="auto"/>
      </w:divBdr>
    </w:div>
    <w:div w:id="174346755">
      <w:bodyDiv w:val="1"/>
      <w:marLeft w:val="0"/>
      <w:marRight w:val="0"/>
      <w:marTop w:val="0"/>
      <w:marBottom w:val="0"/>
      <w:divBdr>
        <w:top w:val="none" w:sz="0" w:space="0" w:color="auto"/>
        <w:left w:val="none" w:sz="0" w:space="0" w:color="auto"/>
        <w:bottom w:val="none" w:sz="0" w:space="0" w:color="auto"/>
        <w:right w:val="none" w:sz="0" w:space="0" w:color="auto"/>
      </w:divBdr>
    </w:div>
    <w:div w:id="185752691">
      <w:bodyDiv w:val="1"/>
      <w:marLeft w:val="0"/>
      <w:marRight w:val="0"/>
      <w:marTop w:val="0"/>
      <w:marBottom w:val="0"/>
      <w:divBdr>
        <w:top w:val="none" w:sz="0" w:space="0" w:color="auto"/>
        <w:left w:val="none" w:sz="0" w:space="0" w:color="auto"/>
        <w:bottom w:val="none" w:sz="0" w:space="0" w:color="auto"/>
        <w:right w:val="none" w:sz="0" w:space="0" w:color="auto"/>
      </w:divBdr>
    </w:div>
    <w:div w:id="193545895">
      <w:bodyDiv w:val="1"/>
      <w:marLeft w:val="0"/>
      <w:marRight w:val="0"/>
      <w:marTop w:val="0"/>
      <w:marBottom w:val="0"/>
      <w:divBdr>
        <w:top w:val="none" w:sz="0" w:space="0" w:color="auto"/>
        <w:left w:val="none" w:sz="0" w:space="0" w:color="auto"/>
        <w:bottom w:val="none" w:sz="0" w:space="0" w:color="auto"/>
        <w:right w:val="none" w:sz="0" w:space="0" w:color="auto"/>
      </w:divBdr>
    </w:div>
    <w:div w:id="199168004">
      <w:bodyDiv w:val="1"/>
      <w:marLeft w:val="0"/>
      <w:marRight w:val="0"/>
      <w:marTop w:val="0"/>
      <w:marBottom w:val="0"/>
      <w:divBdr>
        <w:top w:val="none" w:sz="0" w:space="0" w:color="auto"/>
        <w:left w:val="none" w:sz="0" w:space="0" w:color="auto"/>
        <w:bottom w:val="none" w:sz="0" w:space="0" w:color="auto"/>
        <w:right w:val="none" w:sz="0" w:space="0" w:color="auto"/>
      </w:divBdr>
    </w:div>
    <w:div w:id="238249374">
      <w:bodyDiv w:val="1"/>
      <w:marLeft w:val="0"/>
      <w:marRight w:val="0"/>
      <w:marTop w:val="0"/>
      <w:marBottom w:val="0"/>
      <w:divBdr>
        <w:top w:val="none" w:sz="0" w:space="0" w:color="auto"/>
        <w:left w:val="none" w:sz="0" w:space="0" w:color="auto"/>
        <w:bottom w:val="none" w:sz="0" w:space="0" w:color="auto"/>
        <w:right w:val="none" w:sz="0" w:space="0" w:color="auto"/>
      </w:divBdr>
    </w:div>
    <w:div w:id="259149369">
      <w:bodyDiv w:val="1"/>
      <w:marLeft w:val="0"/>
      <w:marRight w:val="0"/>
      <w:marTop w:val="0"/>
      <w:marBottom w:val="0"/>
      <w:divBdr>
        <w:top w:val="none" w:sz="0" w:space="0" w:color="auto"/>
        <w:left w:val="none" w:sz="0" w:space="0" w:color="auto"/>
        <w:bottom w:val="none" w:sz="0" w:space="0" w:color="auto"/>
        <w:right w:val="none" w:sz="0" w:space="0" w:color="auto"/>
      </w:divBdr>
    </w:div>
    <w:div w:id="267659314">
      <w:bodyDiv w:val="1"/>
      <w:marLeft w:val="0"/>
      <w:marRight w:val="0"/>
      <w:marTop w:val="0"/>
      <w:marBottom w:val="0"/>
      <w:divBdr>
        <w:top w:val="none" w:sz="0" w:space="0" w:color="auto"/>
        <w:left w:val="none" w:sz="0" w:space="0" w:color="auto"/>
        <w:bottom w:val="none" w:sz="0" w:space="0" w:color="auto"/>
        <w:right w:val="none" w:sz="0" w:space="0" w:color="auto"/>
      </w:divBdr>
    </w:div>
    <w:div w:id="276985507">
      <w:bodyDiv w:val="1"/>
      <w:marLeft w:val="0"/>
      <w:marRight w:val="0"/>
      <w:marTop w:val="0"/>
      <w:marBottom w:val="0"/>
      <w:divBdr>
        <w:top w:val="none" w:sz="0" w:space="0" w:color="auto"/>
        <w:left w:val="none" w:sz="0" w:space="0" w:color="auto"/>
        <w:bottom w:val="none" w:sz="0" w:space="0" w:color="auto"/>
        <w:right w:val="none" w:sz="0" w:space="0" w:color="auto"/>
      </w:divBdr>
    </w:div>
    <w:div w:id="285619926">
      <w:bodyDiv w:val="1"/>
      <w:marLeft w:val="0"/>
      <w:marRight w:val="0"/>
      <w:marTop w:val="0"/>
      <w:marBottom w:val="0"/>
      <w:divBdr>
        <w:top w:val="none" w:sz="0" w:space="0" w:color="auto"/>
        <w:left w:val="none" w:sz="0" w:space="0" w:color="auto"/>
        <w:bottom w:val="none" w:sz="0" w:space="0" w:color="auto"/>
        <w:right w:val="none" w:sz="0" w:space="0" w:color="auto"/>
      </w:divBdr>
    </w:div>
    <w:div w:id="286013589">
      <w:bodyDiv w:val="1"/>
      <w:marLeft w:val="0"/>
      <w:marRight w:val="0"/>
      <w:marTop w:val="0"/>
      <w:marBottom w:val="0"/>
      <w:divBdr>
        <w:top w:val="none" w:sz="0" w:space="0" w:color="auto"/>
        <w:left w:val="none" w:sz="0" w:space="0" w:color="auto"/>
        <w:bottom w:val="none" w:sz="0" w:space="0" w:color="auto"/>
        <w:right w:val="none" w:sz="0" w:space="0" w:color="auto"/>
      </w:divBdr>
    </w:div>
    <w:div w:id="308943585">
      <w:bodyDiv w:val="1"/>
      <w:marLeft w:val="0"/>
      <w:marRight w:val="0"/>
      <w:marTop w:val="0"/>
      <w:marBottom w:val="0"/>
      <w:divBdr>
        <w:top w:val="none" w:sz="0" w:space="0" w:color="auto"/>
        <w:left w:val="none" w:sz="0" w:space="0" w:color="auto"/>
        <w:bottom w:val="none" w:sz="0" w:space="0" w:color="auto"/>
        <w:right w:val="none" w:sz="0" w:space="0" w:color="auto"/>
      </w:divBdr>
    </w:div>
    <w:div w:id="311376030">
      <w:bodyDiv w:val="1"/>
      <w:marLeft w:val="0"/>
      <w:marRight w:val="0"/>
      <w:marTop w:val="0"/>
      <w:marBottom w:val="0"/>
      <w:divBdr>
        <w:top w:val="none" w:sz="0" w:space="0" w:color="auto"/>
        <w:left w:val="none" w:sz="0" w:space="0" w:color="auto"/>
        <w:bottom w:val="none" w:sz="0" w:space="0" w:color="auto"/>
        <w:right w:val="none" w:sz="0" w:space="0" w:color="auto"/>
      </w:divBdr>
      <w:divsChild>
        <w:div w:id="801732680">
          <w:marLeft w:val="0"/>
          <w:marRight w:val="0"/>
          <w:marTop w:val="0"/>
          <w:marBottom w:val="0"/>
          <w:divBdr>
            <w:top w:val="none" w:sz="0" w:space="0" w:color="auto"/>
            <w:left w:val="none" w:sz="0" w:space="0" w:color="auto"/>
            <w:bottom w:val="none" w:sz="0" w:space="0" w:color="auto"/>
            <w:right w:val="none" w:sz="0" w:space="0" w:color="auto"/>
          </w:divBdr>
        </w:div>
        <w:div w:id="24991817">
          <w:marLeft w:val="0"/>
          <w:marRight w:val="0"/>
          <w:marTop w:val="0"/>
          <w:marBottom w:val="0"/>
          <w:divBdr>
            <w:top w:val="none" w:sz="0" w:space="0" w:color="auto"/>
            <w:left w:val="none" w:sz="0" w:space="0" w:color="auto"/>
            <w:bottom w:val="none" w:sz="0" w:space="0" w:color="auto"/>
            <w:right w:val="none" w:sz="0" w:space="0" w:color="auto"/>
          </w:divBdr>
        </w:div>
      </w:divsChild>
    </w:div>
    <w:div w:id="327174651">
      <w:bodyDiv w:val="1"/>
      <w:marLeft w:val="0"/>
      <w:marRight w:val="0"/>
      <w:marTop w:val="0"/>
      <w:marBottom w:val="0"/>
      <w:divBdr>
        <w:top w:val="none" w:sz="0" w:space="0" w:color="auto"/>
        <w:left w:val="none" w:sz="0" w:space="0" w:color="auto"/>
        <w:bottom w:val="none" w:sz="0" w:space="0" w:color="auto"/>
        <w:right w:val="none" w:sz="0" w:space="0" w:color="auto"/>
      </w:divBdr>
    </w:div>
    <w:div w:id="333344528">
      <w:bodyDiv w:val="1"/>
      <w:marLeft w:val="0"/>
      <w:marRight w:val="0"/>
      <w:marTop w:val="0"/>
      <w:marBottom w:val="0"/>
      <w:divBdr>
        <w:top w:val="none" w:sz="0" w:space="0" w:color="auto"/>
        <w:left w:val="none" w:sz="0" w:space="0" w:color="auto"/>
        <w:bottom w:val="none" w:sz="0" w:space="0" w:color="auto"/>
        <w:right w:val="none" w:sz="0" w:space="0" w:color="auto"/>
      </w:divBdr>
    </w:div>
    <w:div w:id="350302739">
      <w:bodyDiv w:val="1"/>
      <w:marLeft w:val="0"/>
      <w:marRight w:val="0"/>
      <w:marTop w:val="0"/>
      <w:marBottom w:val="0"/>
      <w:divBdr>
        <w:top w:val="none" w:sz="0" w:space="0" w:color="auto"/>
        <w:left w:val="none" w:sz="0" w:space="0" w:color="auto"/>
        <w:bottom w:val="none" w:sz="0" w:space="0" w:color="auto"/>
        <w:right w:val="none" w:sz="0" w:space="0" w:color="auto"/>
      </w:divBdr>
    </w:div>
    <w:div w:id="354969394">
      <w:bodyDiv w:val="1"/>
      <w:marLeft w:val="0"/>
      <w:marRight w:val="0"/>
      <w:marTop w:val="0"/>
      <w:marBottom w:val="0"/>
      <w:divBdr>
        <w:top w:val="none" w:sz="0" w:space="0" w:color="auto"/>
        <w:left w:val="none" w:sz="0" w:space="0" w:color="auto"/>
        <w:bottom w:val="none" w:sz="0" w:space="0" w:color="auto"/>
        <w:right w:val="none" w:sz="0" w:space="0" w:color="auto"/>
      </w:divBdr>
    </w:div>
    <w:div w:id="360204561">
      <w:bodyDiv w:val="1"/>
      <w:marLeft w:val="0"/>
      <w:marRight w:val="0"/>
      <w:marTop w:val="0"/>
      <w:marBottom w:val="0"/>
      <w:divBdr>
        <w:top w:val="none" w:sz="0" w:space="0" w:color="auto"/>
        <w:left w:val="none" w:sz="0" w:space="0" w:color="auto"/>
        <w:bottom w:val="none" w:sz="0" w:space="0" w:color="auto"/>
        <w:right w:val="none" w:sz="0" w:space="0" w:color="auto"/>
      </w:divBdr>
    </w:div>
    <w:div w:id="382565560">
      <w:bodyDiv w:val="1"/>
      <w:marLeft w:val="0"/>
      <w:marRight w:val="0"/>
      <w:marTop w:val="0"/>
      <w:marBottom w:val="0"/>
      <w:divBdr>
        <w:top w:val="none" w:sz="0" w:space="0" w:color="auto"/>
        <w:left w:val="none" w:sz="0" w:space="0" w:color="auto"/>
        <w:bottom w:val="none" w:sz="0" w:space="0" w:color="auto"/>
        <w:right w:val="none" w:sz="0" w:space="0" w:color="auto"/>
      </w:divBdr>
    </w:div>
    <w:div w:id="385298460">
      <w:bodyDiv w:val="1"/>
      <w:marLeft w:val="0"/>
      <w:marRight w:val="0"/>
      <w:marTop w:val="0"/>
      <w:marBottom w:val="0"/>
      <w:divBdr>
        <w:top w:val="none" w:sz="0" w:space="0" w:color="auto"/>
        <w:left w:val="none" w:sz="0" w:space="0" w:color="auto"/>
        <w:bottom w:val="none" w:sz="0" w:space="0" w:color="auto"/>
        <w:right w:val="none" w:sz="0" w:space="0" w:color="auto"/>
      </w:divBdr>
    </w:div>
    <w:div w:id="405566541">
      <w:bodyDiv w:val="1"/>
      <w:marLeft w:val="0"/>
      <w:marRight w:val="0"/>
      <w:marTop w:val="0"/>
      <w:marBottom w:val="0"/>
      <w:divBdr>
        <w:top w:val="none" w:sz="0" w:space="0" w:color="auto"/>
        <w:left w:val="none" w:sz="0" w:space="0" w:color="auto"/>
        <w:bottom w:val="none" w:sz="0" w:space="0" w:color="auto"/>
        <w:right w:val="none" w:sz="0" w:space="0" w:color="auto"/>
      </w:divBdr>
    </w:div>
    <w:div w:id="418213778">
      <w:bodyDiv w:val="1"/>
      <w:marLeft w:val="0"/>
      <w:marRight w:val="0"/>
      <w:marTop w:val="0"/>
      <w:marBottom w:val="0"/>
      <w:divBdr>
        <w:top w:val="none" w:sz="0" w:space="0" w:color="auto"/>
        <w:left w:val="none" w:sz="0" w:space="0" w:color="auto"/>
        <w:bottom w:val="none" w:sz="0" w:space="0" w:color="auto"/>
        <w:right w:val="none" w:sz="0" w:space="0" w:color="auto"/>
      </w:divBdr>
    </w:div>
    <w:div w:id="434524578">
      <w:bodyDiv w:val="1"/>
      <w:marLeft w:val="0"/>
      <w:marRight w:val="0"/>
      <w:marTop w:val="0"/>
      <w:marBottom w:val="0"/>
      <w:divBdr>
        <w:top w:val="none" w:sz="0" w:space="0" w:color="auto"/>
        <w:left w:val="none" w:sz="0" w:space="0" w:color="auto"/>
        <w:bottom w:val="none" w:sz="0" w:space="0" w:color="auto"/>
        <w:right w:val="none" w:sz="0" w:space="0" w:color="auto"/>
      </w:divBdr>
    </w:div>
    <w:div w:id="436948262">
      <w:bodyDiv w:val="1"/>
      <w:marLeft w:val="0"/>
      <w:marRight w:val="0"/>
      <w:marTop w:val="0"/>
      <w:marBottom w:val="0"/>
      <w:divBdr>
        <w:top w:val="none" w:sz="0" w:space="0" w:color="auto"/>
        <w:left w:val="none" w:sz="0" w:space="0" w:color="auto"/>
        <w:bottom w:val="none" w:sz="0" w:space="0" w:color="auto"/>
        <w:right w:val="none" w:sz="0" w:space="0" w:color="auto"/>
      </w:divBdr>
    </w:div>
    <w:div w:id="482165837">
      <w:bodyDiv w:val="1"/>
      <w:marLeft w:val="0"/>
      <w:marRight w:val="0"/>
      <w:marTop w:val="0"/>
      <w:marBottom w:val="0"/>
      <w:divBdr>
        <w:top w:val="none" w:sz="0" w:space="0" w:color="auto"/>
        <w:left w:val="none" w:sz="0" w:space="0" w:color="auto"/>
        <w:bottom w:val="none" w:sz="0" w:space="0" w:color="auto"/>
        <w:right w:val="none" w:sz="0" w:space="0" w:color="auto"/>
      </w:divBdr>
    </w:div>
    <w:div w:id="497765829">
      <w:bodyDiv w:val="1"/>
      <w:marLeft w:val="0"/>
      <w:marRight w:val="0"/>
      <w:marTop w:val="0"/>
      <w:marBottom w:val="0"/>
      <w:divBdr>
        <w:top w:val="none" w:sz="0" w:space="0" w:color="auto"/>
        <w:left w:val="none" w:sz="0" w:space="0" w:color="auto"/>
        <w:bottom w:val="none" w:sz="0" w:space="0" w:color="auto"/>
        <w:right w:val="none" w:sz="0" w:space="0" w:color="auto"/>
      </w:divBdr>
    </w:div>
    <w:div w:id="500197793">
      <w:bodyDiv w:val="1"/>
      <w:marLeft w:val="0"/>
      <w:marRight w:val="0"/>
      <w:marTop w:val="0"/>
      <w:marBottom w:val="0"/>
      <w:divBdr>
        <w:top w:val="none" w:sz="0" w:space="0" w:color="auto"/>
        <w:left w:val="none" w:sz="0" w:space="0" w:color="auto"/>
        <w:bottom w:val="none" w:sz="0" w:space="0" w:color="auto"/>
        <w:right w:val="none" w:sz="0" w:space="0" w:color="auto"/>
      </w:divBdr>
    </w:div>
    <w:div w:id="506790248">
      <w:bodyDiv w:val="1"/>
      <w:marLeft w:val="0"/>
      <w:marRight w:val="0"/>
      <w:marTop w:val="0"/>
      <w:marBottom w:val="0"/>
      <w:divBdr>
        <w:top w:val="none" w:sz="0" w:space="0" w:color="auto"/>
        <w:left w:val="none" w:sz="0" w:space="0" w:color="auto"/>
        <w:bottom w:val="none" w:sz="0" w:space="0" w:color="auto"/>
        <w:right w:val="none" w:sz="0" w:space="0" w:color="auto"/>
      </w:divBdr>
    </w:div>
    <w:div w:id="512186206">
      <w:bodyDiv w:val="1"/>
      <w:marLeft w:val="0"/>
      <w:marRight w:val="0"/>
      <w:marTop w:val="0"/>
      <w:marBottom w:val="0"/>
      <w:divBdr>
        <w:top w:val="none" w:sz="0" w:space="0" w:color="auto"/>
        <w:left w:val="none" w:sz="0" w:space="0" w:color="auto"/>
        <w:bottom w:val="none" w:sz="0" w:space="0" w:color="auto"/>
        <w:right w:val="none" w:sz="0" w:space="0" w:color="auto"/>
      </w:divBdr>
    </w:div>
    <w:div w:id="525867844">
      <w:bodyDiv w:val="1"/>
      <w:marLeft w:val="0"/>
      <w:marRight w:val="0"/>
      <w:marTop w:val="0"/>
      <w:marBottom w:val="0"/>
      <w:divBdr>
        <w:top w:val="none" w:sz="0" w:space="0" w:color="auto"/>
        <w:left w:val="none" w:sz="0" w:space="0" w:color="auto"/>
        <w:bottom w:val="none" w:sz="0" w:space="0" w:color="auto"/>
        <w:right w:val="none" w:sz="0" w:space="0" w:color="auto"/>
      </w:divBdr>
    </w:div>
    <w:div w:id="526331017">
      <w:bodyDiv w:val="1"/>
      <w:marLeft w:val="0"/>
      <w:marRight w:val="0"/>
      <w:marTop w:val="0"/>
      <w:marBottom w:val="0"/>
      <w:divBdr>
        <w:top w:val="none" w:sz="0" w:space="0" w:color="auto"/>
        <w:left w:val="none" w:sz="0" w:space="0" w:color="auto"/>
        <w:bottom w:val="none" w:sz="0" w:space="0" w:color="auto"/>
        <w:right w:val="none" w:sz="0" w:space="0" w:color="auto"/>
      </w:divBdr>
    </w:div>
    <w:div w:id="534124348">
      <w:bodyDiv w:val="1"/>
      <w:marLeft w:val="0"/>
      <w:marRight w:val="0"/>
      <w:marTop w:val="0"/>
      <w:marBottom w:val="0"/>
      <w:divBdr>
        <w:top w:val="none" w:sz="0" w:space="0" w:color="auto"/>
        <w:left w:val="none" w:sz="0" w:space="0" w:color="auto"/>
        <w:bottom w:val="none" w:sz="0" w:space="0" w:color="auto"/>
        <w:right w:val="none" w:sz="0" w:space="0" w:color="auto"/>
      </w:divBdr>
    </w:div>
    <w:div w:id="544023567">
      <w:bodyDiv w:val="1"/>
      <w:marLeft w:val="0"/>
      <w:marRight w:val="0"/>
      <w:marTop w:val="0"/>
      <w:marBottom w:val="0"/>
      <w:divBdr>
        <w:top w:val="none" w:sz="0" w:space="0" w:color="auto"/>
        <w:left w:val="none" w:sz="0" w:space="0" w:color="auto"/>
        <w:bottom w:val="none" w:sz="0" w:space="0" w:color="auto"/>
        <w:right w:val="none" w:sz="0" w:space="0" w:color="auto"/>
      </w:divBdr>
    </w:div>
    <w:div w:id="545945043">
      <w:bodyDiv w:val="1"/>
      <w:marLeft w:val="0"/>
      <w:marRight w:val="0"/>
      <w:marTop w:val="0"/>
      <w:marBottom w:val="0"/>
      <w:divBdr>
        <w:top w:val="none" w:sz="0" w:space="0" w:color="auto"/>
        <w:left w:val="none" w:sz="0" w:space="0" w:color="auto"/>
        <w:bottom w:val="none" w:sz="0" w:space="0" w:color="auto"/>
        <w:right w:val="none" w:sz="0" w:space="0" w:color="auto"/>
      </w:divBdr>
    </w:div>
    <w:div w:id="559638670">
      <w:bodyDiv w:val="1"/>
      <w:marLeft w:val="0"/>
      <w:marRight w:val="0"/>
      <w:marTop w:val="0"/>
      <w:marBottom w:val="0"/>
      <w:divBdr>
        <w:top w:val="none" w:sz="0" w:space="0" w:color="auto"/>
        <w:left w:val="none" w:sz="0" w:space="0" w:color="auto"/>
        <w:bottom w:val="none" w:sz="0" w:space="0" w:color="auto"/>
        <w:right w:val="none" w:sz="0" w:space="0" w:color="auto"/>
      </w:divBdr>
    </w:div>
    <w:div w:id="562377063">
      <w:bodyDiv w:val="1"/>
      <w:marLeft w:val="0"/>
      <w:marRight w:val="0"/>
      <w:marTop w:val="0"/>
      <w:marBottom w:val="0"/>
      <w:divBdr>
        <w:top w:val="none" w:sz="0" w:space="0" w:color="auto"/>
        <w:left w:val="none" w:sz="0" w:space="0" w:color="auto"/>
        <w:bottom w:val="none" w:sz="0" w:space="0" w:color="auto"/>
        <w:right w:val="none" w:sz="0" w:space="0" w:color="auto"/>
      </w:divBdr>
    </w:div>
    <w:div w:id="571886997">
      <w:bodyDiv w:val="1"/>
      <w:marLeft w:val="0"/>
      <w:marRight w:val="0"/>
      <w:marTop w:val="0"/>
      <w:marBottom w:val="0"/>
      <w:divBdr>
        <w:top w:val="none" w:sz="0" w:space="0" w:color="auto"/>
        <w:left w:val="none" w:sz="0" w:space="0" w:color="auto"/>
        <w:bottom w:val="none" w:sz="0" w:space="0" w:color="auto"/>
        <w:right w:val="none" w:sz="0" w:space="0" w:color="auto"/>
      </w:divBdr>
    </w:div>
    <w:div w:id="597714851">
      <w:bodyDiv w:val="1"/>
      <w:marLeft w:val="0"/>
      <w:marRight w:val="0"/>
      <w:marTop w:val="0"/>
      <w:marBottom w:val="0"/>
      <w:divBdr>
        <w:top w:val="none" w:sz="0" w:space="0" w:color="auto"/>
        <w:left w:val="none" w:sz="0" w:space="0" w:color="auto"/>
        <w:bottom w:val="none" w:sz="0" w:space="0" w:color="auto"/>
        <w:right w:val="none" w:sz="0" w:space="0" w:color="auto"/>
      </w:divBdr>
    </w:div>
    <w:div w:id="597906609">
      <w:bodyDiv w:val="1"/>
      <w:marLeft w:val="0"/>
      <w:marRight w:val="0"/>
      <w:marTop w:val="0"/>
      <w:marBottom w:val="0"/>
      <w:divBdr>
        <w:top w:val="none" w:sz="0" w:space="0" w:color="auto"/>
        <w:left w:val="none" w:sz="0" w:space="0" w:color="auto"/>
        <w:bottom w:val="none" w:sz="0" w:space="0" w:color="auto"/>
        <w:right w:val="none" w:sz="0" w:space="0" w:color="auto"/>
      </w:divBdr>
    </w:div>
    <w:div w:id="598175677">
      <w:bodyDiv w:val="1"/>
      <w:marLeft w:val="0"/>
      <w:marRight w:val="0"/>
      <w:marTop w:val="0"/>
      <w:marBottom w:val="0"/>
      <w:divBdr>
        <w:top w:val="none" w:sz="0" w:space="0" w:color="auto"/>
        <w:left w:val="none" w:sz="0" w:space="0" w:color="auto"/>
        <w:bottom w:val="none" w:sz="0" w:space="0" w:color="auto"/>
        <w:right w:val="none" w:sz="0" w:space="0" w:color="auto"/>
      </w:divBdr>
    </w:div>
    <w:div w:id="601259566">
      <w:bodyDiv w:val="1"/>
      <w:marLeft w:val="0"/>
      <w:marRight w:val="0"/>
      <w:marTop w:val="0"/>
      <w:marBottom w:val="0"/>
      <w:divBdr>
        <w:top w:val="none" w:sz="0" w:space="0" w:color="auto"/>
        <w:left w:val="none" w:sz="0" w:space="0" w:color="auto"/>
        <w:bottom w:val="none" w:sz="0" w:space="0" w:color="auto"/>
        <w:right w:val="none" w:sz="0" w:space="0" w:color="auto"/>
      </w:divBdr>
    </w:div>
    <w:div w:id="604193379">
      <w:bodyDiv w:val="1"/>
      <w:marLeft w:val="0"/>
      <w:marRight w:val="0"/>
      <w:marTop w:val="0"/>
      <w:marBottom w:val="0"/>
      <w:divBdr>
        <w:top w:val="none" w:sz="0" w:space="0" w:color="auto"/>
        <w:left w:val="none" w:sz="0" w:space="0" w:color="auto"/>
        <w:bottom w:val="none" w:sz="0" w:space="0" w:color="auto"/>
        <w:right w:val="none" w:sz="0" w:space="0" w:color="auto"/>
      </w:divBdr>
    </w:div>
    <w:div w:id="613831190">
      <w:bodyDiv w:val="1"/>
      <w:marLeft w:val="0"/>
      <w:marRight w:val="0"/>
      <w:marTop w:val="0"/>
      <w:marBottom w:val="0"/>
      <w:divBdr>
        <w:top w:val="none" w:sz="0" w:space="0" w:color="auto"/>
        <w:left w:val="none" w:sz="0" w:space="0" w:color="auto"/>
        <w:bottom w:val="none" w:sz="0" w:space="0" w:color="auto"/>
        <w:right w:val="none" w:sz="0" w:space="0" w:color="auto"/>
      </w:divBdr>
    </w:div>
    <w:div w:id="615797618">
      <w:bodyDiv w:val="1"/>
      <w:marLeft w:val="0"/>
      <w:marRight w:val="0"/>
      <w:marTop w:val="0"/>
      <w:marBottom w:val="0"/>
      <w:divBdr>
        <w:top w:val="none" w:sz="0" w:space="0" w:color="auto"/>
        <w:left w:val="none" w:sz="0" w:space="0" w:color="auto"/>
        <w:bottom w:val="none" w:sz="0" w:space="0" w:color="auto"/>
        <w:right w:val="none" w:sz="0" w:space="0" w:color="auto"/>
      </w:divBdr>
    </w:div>
    <w:div w:id="632060988">
      <w:bodyDiv w:val="1"/>
      <w:marLeft w:val="0"/>
      <w:marRight w:val="0"/>
      <w:marTop w:val="0"/>
      <w:marBottom w:val="0"/>
      <w:divBdr>
        <w:top w:val="none" w:sz="0" w:space="0" w:color="auto"/>
        <w:left w:val="none" w:sz="0" w:space="0" w:color="auto"/>
        <w:bottom w:val="none" w:sz="0" w:space="0" w:color="auto"/>
        <w:right w:val="none" w:sz="0" w:space="0" w:color="auto"/>
      </w:divBdr>
    </w:div>
    <w:div w:id="641351563">
      <w:bodyDiv w:val="1"/>
      <w:marLeft w:val="0"/>
      <w:marRight w:val="0"/>
      <w:marTop w:val="0"/>
      <w:marBottom w:val="0"/>
      <w:divBdr>
        <w:top w:val="none" w:sz="0" w:space="0" w:color="auto"/>
        <w:left w:val="none" w:sz="0" w:space="0" w:color="auto"/>
        <w:bottom w:val="none" w:sz="0" w:space="0" w:color="auto"/>
        <w:right w:val="none" w:sz="0" w:space="0" w:color="auto"/>
      </w:divBdr>
    </w:div>
    <w:div w:id="653873871">
      <w:bodyDiv w:val="1"/>
      <w:marLeft w:val="0"/>
      <w:marRight w:val="0"/>
      <w:marTop w:val="0"/>
      <w:marBottom w:val="0"/>
      <w:divBdr>
        <w:top w:val="none" w:sz="0" w:space="0" w:color="auto"/>
        <w:left w:val="none" w:sz="0" w:space="0" w:color="auto"/>
        <w:bottom w:val="none" w:sz="0" w:space="0" w:color="auto"/>
        <w:right w:val="none" w:sz="0" w:space="0" w:color="auto"/>
      </w:divBdr>
    </w:div>
    <w:div w:id="660279620">
      <w:bodyDiv w:val="1"/>
      <w:marLeft w:val="0"/>
      <w:marRight w:val="0"/>
      <w:marTop w:val="0"/>
      <w:marBottom w:val="0"/>
      <w:divBdr>
        <w:top w:val="none" w:sz="0" w:space="0" w:color="auto"/>
        <w:left w:val="none" w:sz="0" w:space="0" w:color="auto"/>
        <w:bottom w:val="none" w:sz="0" w:space="0" w:color="auto"/>
        <w:right w:val="none" w:sz="0" w:space="0" w:color="auto"/>
      </w:divBdr>
    </w:div>
    <w:div w:id="692221254">
      <w:bodyDiv w:val="1"/>
      <w:marLeft w:val="0"/>
      <w:marRight w:val="0"/>
      <w:marTop w:val="0"/>
      <w:marBottom w:val="0"/>
      <w:divBdr>
        <w:top w:val="none" w:sz="0" w:space="0" w:color="auto"/>
        <w:left w:val="none" w:sz="0" w:space="0" w:color="auto"/>
        <w:bottom w:val="none" w:sz="0" w:space="0" w:color="auto"/>
        <w:right w:val="none" w:sz="0" w:space="0" w:color="auto"/>
      </w:divBdr>
    </w:div>
    <w:div w:id="705064958">
      <w:bodyDiv w:val="1"/>
      <w:marLeft w:val="0"/>
      <w:marRight w:val="0"/>
      <w:marTop w:val="0"/>
      <w:marBottom w:val="0"/>
      <w:divBdr>
        <w:top w:val="none" w:sz="0" w:space="0" w:color="auto"/>
        <w:left w:val="none" w:sz="0" w:space="0" w:color="auto"/>
        <w:bottom w:val="none" w:sz="0" w:space="0" w:color="auto"/>
        <w:right w:val="none" w:sz="0" w:space="0" w:color="auto"/>
      </w:divBdr>
    </w:div>
    <w:div w:id="709261780">
      <w:bodyDiv w:val="1"/>
      <w:marLeft w:val="0"/>
      <w:marRight w:val="0"/>
      <w:marTop w:val="0"/>
      <w:marBottom w:val="0"/>
      <w:divBdr>
        <w:top w:val="none" w:sz="0" w:space="0" w:color="auto"/>
        <w:left w:val="none" w:sz="0" w:space="0" w:color="auto"/>
        <w:bottom w:val="none" w:sz="0" w:space="0" w:color="auto"/>
        <w:right w:val="none" w:sz="0" w:space="0" w:color="auto"/>
      </w:divBdr>
    </w:div>
    <w:div w:id="710804386">
      <w:bodyDiv w:val="1"/>
      <w:marLeft w:val="0"/>
      <w:marRight w:val="0"/>
      <w:marTop w:val="0"/>
      <w:marBottom w:val="0"/>
      <w:divBdr>
        <w:top w:val="none" w:sz="0" w:space="0" w:color="auto"/>
        <w:left w:val="none" w:sz="0" w:space="0" w:color="auto"/>
        <w:bottom w:val="none" w:sz="0" w:space="0" w:color="auto"/>
        <w:right w:val="none" w:sz="0" w:space="0" w:color="auto"/>
      </w:divBdr>
    </w:div>
    <w:div w:id="719088856">
      <w:bodyDiv w:val="1"/>
      <w:marLeft w:val="0"/>
      <w:marRight w:val="0"/>
      <w:marTop w:val="0"/>
      <w:marBottom w:val="0"/>
      <w:divBdr>
        <w:top w:val="none" w:sz="0" w:space="0" w:color="auto"/>
        <w:left w:val="none" w:sz="0" w:space="0" w:color="auto"/>
        <w:bottom w:val="none" w:sz="0" w:space="0" w:color="auto"/>
        <w:right w:val="none" w:sz="0" w:space="0" w:color="auto"/>
      </w:divBdr>
    </w:div>
    <w:div w:id="723024049">
      <w:bodyDiv w:val="1"/>
      <w:marLeft w:val="0"/>
      <w:marRight w:val="0"/>
      <w:marTop w:val="0"/>
      <w:marBottom w:val="0"/>
      <w:divBdr>
        <w:top w:val="none" w:sz="0" w:space="0" w:color="auto"/>
        <w:left w:val="none" w:sz="0" w:space="0" w:color="auto"/>
        <w:bottom w:val="none" w:sz="0" w:space="0" w:color="auto"/>
        <w:right w:val="none" w:sz="0" w:space="0" w:color="auto"/>
      </w:divBdr>
    </w:div>
    <w:div w:id="748120707">
      <w:bodyDiv w:val="1"/>
      <w:marLeft w:val="0"/>
      <w:marRight w:val="0"/>
      <w:marTop w:val="0"/>
      <w:marBottom w:val="0"/>
      <w:divBdr>
        <w:top w:val="none" w:sz="0" w:space="0" w:color="auto"/>
        <w:left w:val="none" w:sz="0" w:space="0" w:color="auto"/>
        <w:bottom w:val="none" w:sz="0" w:space="0" w:color="auto"/>
        <w:right w:val="none" w:sz="0" w:space="0" w:color="auto"/>
      </w:divBdr>
    </w:div>
    <w:div w:id="748235484">
      <w:bodyDiv w:val="1"/>
      <w:marLeft w:val="0"/>
      <w:marRight w:val="0"/>
      <w:marTop w:val="0"/>
      <w:marBottom w:val="0"/>
      <w:divBdr>
        <w:top w:val="none" w:sz="0" w:space="0" w:color="auto"/>
        <w:left w:val="none" w:sz="0" w:space="0" w:color="auto"/>
        <w:bottom w:val="none" w:sz="0" w:space="0" w:color="auto"/>
        <w:right w:val="none" w:sz="0" w:space="0" w:color="auto"/>
      </w:divBdr>
    </w:div>
    <w:div w:id="764231559">
      <w:bodyDiv w:val="1"/>
      <w:marLeft w:val="0"/>
      <w:marRight w:val="0"/>
      <w:marTop w:val="0"/>
      <w:marBottom w:val="0"/>
      <w:divBdr>
        <w:top w:val="none" w:sz="0" w:space="0" w:color="auto"/>
        <w:left w:val="none" w:sz="0" w:space="0" w:color="auto"/>
        <w:bottom w:val="none" w:sz="0" w:space="0" w:color="auto"/>
        <w:right w:val="none" w:sz="0" w:space="0" w:color="auto"/>
      </w:divBdr>
    </w:div>
    <w:div w:id="771820023">
      <w:bodyDiv w:val="1"/>
      <w:marLeft w:val="0"/>
      <w:marRight w:val="0"/>
      <w:marTop w:val="0"/>
      <w:marBottom w:val="0"/>
      <w:divBdr>
        <w:top w:val="none" w:sz="0" w:space="0" w:color="auto"/>
        <w:left w:val="none" w:sz="0" w:space="0" w:color="auto"/>
        <w:bottom w:val="none" w:sz="0" w:space="0" w:color="auto"/>
        <w:right w:val="none" w:sz="0" w:space="0" w:color="auto"/>
      </w:divBdr>
    </w:div>
    <w:div w:id="803503132">
      <w:bodyDiv w:val="1"/>
      <w:marLeft w:val="0"/>
      <w:marRight w:val="0"/>
      <w:marTop w:val="0"/>
      <w:marBottom w:val="0"/>
      <w:divBdr>
        <w:top w:val="none" w:sz="0" w:space="0" w:color="auto"/>
        <w:left w:val="none" w:sz="0" w:space="0" w:color="auto"/>
        <w:bottom w:val="none" w:sz="0" w:space="0" w:color="auto"/>
        <w:right w:val="none" w:sz="0" w:space="0" w:color="auto"/>
      </w:divBdr>
    </w:div>
    <w:div w:id="841553782">
      <w:bodyDiv w:val="1"/>
      <w:marLeft w:val="0"/>
      <w:marRight w:val="0"/>
      <w:marTop w:val="0"/>
      <w:marBottom w:val="0"/>
      <w:divBdr>
        <w:top w:val="none" w:sz="0" w:space="0" w:color="auto"/>
        <w:left w:val="none" w:sz="0" w:space="0" w:color="auto"/>
        <w:bottom w:val="none" w:sz="0" w:space="0" w:color="auto"/>
        <w:right w:val="none" w:sz="0" w:space="0" w:color="auto"/>
      </w:divBdr>
    </w:div>
    <w:div w:id="869803279">
      <w:bodyDiv w:val="1"/>
      <w:marLeft w:val="0"/>
      <w:marRight w:val="0"/>
      <w:marTop w:val="0"/>
      <w:marBottom w:val="0"/>
      <w:divBdr>
        <w:top w:val="none" w:sz="0" w:space="0" w:color="auto"/>
        <w:left w:val="none" w:sz="0" w:space="0" w:color="auto"/>
        <w:bottom w:val="none" w:sz="0" w:space="0" w:color="auto"/>
        <w:right w:val="none" w:sz="0" w:space="0" w:color="auto"/>
      </w:divBdr>
    </w:div>
    <w:div w:id="875386749">
      <w:bodyDiv w:val="1"/>
      <w:marLeft w:val="0"/>
      <w:marRight w:val="0"/>
      <w:marTop w:val="0"/>
      <w:marBottom w:val="0"/>
      <w:divBdr>
        <w:top w:val="none" w:sz="0" w:space="0" w:color="auto"/>
        <w:left w:val="none" w:sz="0" w:space="0" w:color="auto"/>
        <w:bottom w:val="none" w:sz="0" w:space="0" w:color="auto"/>
        <w:right w:val="none" w:sz="0" w:space="0" w:color="auto"/>
      </w:divBdr>
    </w:div>
    <w:div w:id="888302707">
      <w:bodyDiv w:val="1"/>
      <w:marLeft w:val="0"/>
      <w:marRight w:val="0"/>
      <w:marTop w:val="0"/>
      <w:marBottom w:val="0"/>
      <w:divBdr>
        <w:top w:val="none" w:sz="0" w:space="0" w:color="auto"/>
        <w:left w:val="none" w:sz="0" w:space="0" w:color="auto"/>
        <w:bottom w:val="none" w:sz="0" w:space="0" w:color="auto"/>
        <w:right w:val="none" w:sz="0" w:space="0" w:color="auto"/>
      </w:divBdr>
    </w:div>
    <w:div w:id="901209506">
      <w:bodyDiv w:val="1"/>
      <w:marLeft w:val="0"/>
      <w:marRight w:val="0"/>
      <w:marTop w:val="0"/>
      <w:marBottom w:val="0"/>
      <w:divBdr>
        <w:top w:val="none" w:sz="0" w:space="0" w:color="auto"/>
        <w:left w:val="none" w:sz="0" w:space="0" w:color="auto"/>
        <w:bottom w:val="none" w:sz="0" w:space="0" w:color="auto"/>
        <w:right w:val="none" w:sz="0" w:space="0" w:color="auto"/>
      </w:divBdr>
    </w:div>
    <w:div w:id="916865825">
      <w:bodyDiv w:val="1"/>
      <w:marLeft w:val="0"/>
      <w:marRight w:val="0"/>
      <w:marTop w:val="0"/>
      <w:marBottom w:val="0"/>
      <w:divBdr>
        <w:top w:val="none" w:sz="0" w:space="0" w:color="auto"/>
        <w:left w:val="none" w:sz="0" w:space="0" w:color="auto"/>
        <w:bottom w:val="none" w:sz="0" w:space="0" w:color="auto"/>
        <w:right w:val="none" w:sz="0" w:space="0" w:color="auto"/>
      </w:divBdr>
    </w:div>
    <w:div w:id="930087656">
      <w:bodyDiv w:val="1"/>
      <w:marLeft w:val="0"/>
      <w:marRight w:val="0"/>
      <w:marTop w:val="0"/>
      <w:marBottom w:val="0"/>
      <w:divBdr>
        <w:top w:val="none" w:sz="0" w:space="0" w:color="auto"/>
        <w:left w:val="none" w:sz="0" w:space="0" w:color="auto"/>
        <w:bottom w:val="none" w:sz="0" w:space="0" w:color="auto"/>
        <w:right w:val="none" w:sz="0" w:space="0" w:color="auto"/>
      </w:divBdr>
    </w:div>
    <w:div w:id="934555883">
      <w:bodyDiv w:val="1"/>
      <w:marLeft w:val="0"/>
      <w:marRight w:val="0"/>
      <w:marTop w:val="0"/>
      <w:marBottom w:val="0"/>
      <w:divBdr>
        <w:top w:val="none" w:sz="0" w:space="0" w:color="auto"/>
        <w:left w:val="none" w:sz="0" w:space="0" w:color="auto"/>
        <w:bottom w:val="none" w:sz="0" w:space="0" w:color="auto"/>
        <w:right w:val="none" w:sz="0" w:space="0" w:color="auto"/>
      </w:divBdr>
    </w:div>
    <w:div w:id="946695099">
      <w:bodyDiv w:val="1"/>
      <w:marLeft w:val="0"/>
      <w:marRight w:val="0"/>
      <w:marTop w:val="0"/>
      <w:marBottom w:val="0"/>
      <w:divBdr>
        <w:top w:val="none" w:sz="0" w:space="0" w:color="auto"/>
        <w:left w:val="none" w:sz="0" w:space="0" w:color="auto"/>
        <w:bottom w:val="none" w:sz="0" w:space="0" w:color="auto"/>
        <w:right w:val="none" w:sz="0" w:space="0" w:color="auto"/>
      </w:divBdr>
    </w:div>
    <w:div w:id="951087591">
      <w:bodyDiv w:val="1"/>
      <w:marLeft w:val="0"/>
      <w:marRight w:val="0"/>
      <w:marTop w:val="0"/>
      <w:marBottom w:val="0"/>
      <w:divBdr>
        <w:top w:val="none" w:sz="0" w:space="0" w:color="auto"/>
        <w:left w:val="none" w:sz="0" w:space="0" w:color="auto"/>
        <w:bottom w:val="none" w:sz="0" w:space="0" w:color="auto"/>
        <w:right w:val="none" w:sz="0" w:space="0" w:color="auto"/>
      </w:divBdr>
    </w:div>
    <w:div w:id="952782142">
      <w:bodyDiv w:val="1"/>
      <w:marLeft w:val="0"/>
      <w:marRight w:val="0"/>
      <w:marTop w:val="0"/>
      <w:marBottom w:val="0"/>
      <w:divBdr>
        <w:top w:val="none" w:sz="0" w:space="0" w:color="auto"/>
        <w:left w:val="none" w:sz="0" w:space="0" w:color="auto"/>
        <w:bottom w:val="none" w:sz="0" w:space="0" w:color="auto"/>
        <w:right w:val="none" w:sz="0" w:space="0" w:color="auto"/>
      </w:divBdr>
    </w:div>
    <w:div w:id="956521708">
      <w:bodyDiv w:val="1"/>
      <w:marLeft w:val="0"/>
      <w:marRight w:val="0"/>
      <w:marTop w:val="0"/>
      <w:marBottom w:val="0"/>
      <w:divBdr>
        <w:top w:val="none" w:sz="0" w:space="0" w:color="auto"/>
        <w:left w:val="none" w:sz="0" w:space="0" w:color="auto"/>
        <w:bottom w:val="none" w:sz="0" w:space="0" w:color="auto"/>
        <w:right w:val="none" w:sz="0" w:space="0" w:color="auto"/>
      </w:divBdr>
    </w:div>
    <w:div w:id="963345616">
      <w:bodyDiv w:val="1"/>
      <w:marLeft w:val="0"/>
      <w:marRight w:val="0"/>
      <w:marTop w:val="0"/>
      <w:marBottom w:val="0"/>
      <w:divBdr>
        <w:top w:val="none" w:sz="0" w:space="0" w:color="auto"/>
        <w:left w:val="none" w:sz="0" w:space="0" w:color="auto"/>
        <w:bottom w:val="none" w:sz="0" w:space="0" w:color="auto"/>
        <w:right w:val="none" w:sz="0" w:space="0" w:color="auto"/>
      </w:divBdr>
    </w:div>
    <w:div w:id="971906452">
      <w:bodyDiv w:val="1"/>
      <w:marLeft w:val="0"/>
      <w:marRight w:val="0"/>
      <w:marTop w:val="0"/>
      <w:marBottom w:val="0"/>
      <w:divBdr>
        <w:top w:val="none" w:sz="0" w:space="0" w:color="auto"/>
        <w:left w:val="none" w:sz="0" w:space="0" w:color="auto"/>
        <w:bottom w:val="none" w:sz="0" w:space="0" w:color="auto"/>
        <w:right w:val="none" w:sz="0" w:space="0" w:color="auto"/>
      </w:divBdr>
    </w:div>
    <w:div w:id="973026161">
      <w:bodyDiv w:val="1"/>
      <w:marLeft w:val="0"/>
      <w:marRight w:val="0"/>
      <w:marTop w:val="0"/>
      <w:marBottom w:val="0"/>
      <w:divBdr>
        <w:top w:val="none" w:sz="0" w:space="0" w:color="auto"/>
        <w:left w:val="none" w:sz="0" w:space="0" w:color="auto"/>
        <w:bottom w:val="none" w:sz="0" w:space="0" w:color="auto"/>
        <w:right w:val="none" w:sz="0" w:space="0" w:color="auto"/>
      </w:divBdr>
    </w:div>
    <w:div w:id="978192697">
      <w:bodyDiv w:val="1"/>
      <w:marLeft w:val="0"/>
      <w:marRight w:val="0"/>
      <w:marTop w:val="0"/>
      <w:marBottom w:val="0"/>
      <w:divBdr>
        <w:top w:val="none" w:sz="0" w:space="0" w:color="auto"/>
        <w:left w:val="none" w:sz="0" w:space="0" w:color="auto"/>
        <w:bottom w:val="none" w:sz="0" w:space="0" w:color="auto"/>
        <w:right w:val="none" w:sz="0" w:space="0" w:color="auto"/>
      </w:divBdr>
    </w:div>
    <w:div w:id="992567042">
      <w:bodyDiv w:val="1"/>
      <w:marLeft w:val="0"/>
      <w:marRight w:val="0"/>
      <w:marTop w:val="0"/>
      <w:marBottom w:val="0"/>
      <w:divBdr>
        <w:top w:val="none" w:sz="0" w:space="0" w:color="auto"/>
        <w:left w:val="none" w:sz="0" w:space="0" w:color="auto"/>
        <w:bottom w:val="none" w:sz="0" w:space="0" w:color="auto"/>
        <w:right w:val="none" w:sz="0" w:space="0" w:color="auto"/>
      </w:divBdr>
    </w:div>
    <w:div w:id="995300456">
      <w:bodyDiv w:val="1"/>
      <w:marLeft w:val="0"/>
      <w:marRight w:val="0"/>
      <w:marTop w:val="0"/>
      <w:marBottom w:val="0"/>
      <w:divBdr>
        <w:top w:val="none" w:sz="0" w:space="0" w:color="auto"/>
        <w:left w:val="none" w:sz="0" w:space="0" w:color="auto"/>
        <w:bottom w:val="none" w:sz="0" w:space="0" w:color="auto"/>
        <w:right w:val="none" w:sz="0" w:space="0" w:color="auto"/>
      </w:divBdr>
    </w:div>
    <w:div w:id="996760467">
      <w:bodyDiv w:val="1"/>
      <w:marLeft w:val="0"/>
      <w:marRight w:val="0"/>
      <w:marTop w:val="0"/>
      <w:marBottom w:val="0"/>
      <w:divBdr>
        <w:top w:val="none" w:sz="0" w:space="0" w:color="auto"/>
        <w:left w:val="none" w:sz="0" w:space="0" w:color="auto"/>
        <w:bottom w:val="none" w:sz="0" w:space="0" w:color="auto"/>
        <w:right w:val="none" w:sz="0" w:space="0" w:color="auto"/>
      </w:divBdr>
    </w:div>
    <w:div w:id="1004283756">
      <w:bodyDiv w:val="1"/>
      <w:marLeft w:val="0"/>
      <w:marRight w:val="0"/>
      <w:marTop w:val="0"/>
      <w:marBottom w:val="0"/>
      <w:divBdr>
        <w:top w:val="none" w:sz="0" w:space="0" w:color="auto"/>
        <w:left w:val="none" w:sz="0" w:space="0" w:color="auto"/>
        <w:bottom w:val="none" w:sz="0" w:space="0" w:color="auto"/>
        <w:right w:val="none" w:sz="0" w:space="0" w:color="auto"/>
      </w:divBdr>
    </w:div>
    <w:div w:id="1029330228">
      <w:bodyDiv w:val="1"/>
      <w:marLeft w:val="0"/>
      <w:marRight w:val="0"/>
      <w:marTop w:val="0"/>
      <w:marBottom w:val="0"/>
      <w:divBdr>
        <w:top w:val="none" w:sz="0" w:space="0" w:color="auto"/>
        <w:left w:val="none" w:sz="0" w:space="0" w:color="auto"/>
        <w:bottom w:val="none" w:sz="0" w:space="0" w:color="auto"/>
        <w:right w:val="none" w:sz="0" w:space="0" w:color="auto"/>
      </w:divBdr>
    </w:div>
    <w:div w:id="1048605659">
      <w:bodyDiv w:val="1"/>
      <w:marLeft w:val="0"/>
      <w:marRight w:val="0"/>
      <w:marTop w:val="0"/>
      <w:marBottom w:val="0"/>
      <w:divBdr>
        <w:top w:val="none" w:sz="0" w:space="0" w:color="auto"/>
        <w:left w:val="none" w:sz="0" w:space="0" w:color="auto"/>
        <w:bottom w:val="none" w:sz="0" w:space="0" w:color="auto"/>
        <w:right w:val="none" w:sz="0" w:space="0" w:color="auto"/>
      </w:divBdr>
    </w:div>
    <w:div w:id="1049958123">
      <w:bodyDiv w:val="1"/>
      <w:marLeft w:val="0"/>
      <w:marRight w:val="0"/>
      <w:marTop w:val="0"/>
      <w:marBottom w:val="0"/>
      <w:divBdr>
        <w:top w:val="none" w:sz="0" w:space="0" w:color="auto"/>
        <w:left w:val="none" w:sz="0" w:space="0" w:color="auto"/>
        <w:bottom w:val="none" w:sz="0" w:space="0" w:color="auto"/>
        <w:right w:val="none" w:sz="0" w:space="0" w:color="auto"/>
      </w:divBdr>
    </w:div>
    <w:div w:id="1057627085">
      <w:bodyDiv w:val="1"/>
      <w:marLeft w:val="0"/>
      <w:marRight w:val="0"/>
      <w:marTop w:val="0"/>
      <w:marBottom w:val="0"/>
      <w:divBdr>
        <w:top w:val="none" w:sz="0" w:space="0" w:color="auto"/>
        <w:left w:val="none" w:sz="0" w:space="0" w:color="auto"/>
        <w:bottom w:val="none" w:sz="0" w:space="0" w:color="auto"/>
        <w:right w:val="none" w:sz="0" w:space="0" w:color="auto"/>
      </w:divBdr>
    </w:div>
    <w:div w:id="1069228535">
      <w:bodyDiv w:val="1"/>
      <w:marLeft w:val="0"/>
      <w:marRight w:val="0"/>
      <w:marTop w:val="0"/>
      <w:marBottom w:val="0"/>
      <w:divBdr>
        <w:top w:val="none" w:sz="0" w:space="0" w:color="auto"/>
        <w:left w:val="none" w:sz="0" w:space="0" w:color="auto"/>
        <w:bottom w:val="none" w:sz="0" w:space="0" w:color="auto"/>
        <w:right w:val="none" w:sz="0" w:space="0" w:color="auto"/>
      </w:divBdr>
    </w:div>
    <w:div w:id="1076822449">
      <w:bodyDiv w:val="1"/>
      <w:marLeft w:val="0"/>
      <w:marRight w:val="0"/>
      <w:marTop w:val="0"/>
      <w:marBottom w:val="0"/>
      <w:divBdr>
        <w:top w:val="none" w:sz="0" w:space="0" w:color="auto"/>
        <w:left w:val="none" w:sz="0" w:space="0" w:color="auto"/>
        <w:bottom w:val="none" w:sz="0" w:space="0" w:color="auto"/>
        <w:right w:val="none" w:sz="0" w:space="0" w:color="auto"/>
      </w:divBdr>
    </w:div>
    <w:div w:id="1090934089">
      <w:bodyDiv w:val="1"/>
      <w:marLeft w:val="0"/>
      <w:marRight w:val="0"/>
      <w:marTop w:val="0"/>
      <w:marBottom w:val="0"/>
      <w:divBdr>
        <w:top w:val="none" w:sz="0" w:space="0" w:color="auto"/>
        <w:left w:val="none" w:sz="0" w:space="0" w:color="auto"/>
        <w:bottom w:val="none" w:sz="0" w:space="0" w:color="auto"/>
        <w:right w:val="none" w:sz="0" w:space="0" w:color="auto"/>
      </w:divBdr>
    </w:div>
    <w:div w:id="1095832120">
      <w:bodyDiv w:val="1"/>
      <w:marLeft w:val="0"/>
      <w:marRight w:val="0"/>
      <w:marTop w:val="0"/>
      <w:marBottom w:val="0"/>
      <w:divBdr>
        <w:top w:val="none" w:sz="0" w:space="0" w:color="auto"/>
        <w:left w:val="none" w:sz="0" w:space="0" w:color="auto"/>
        <w:bottom w:val="none" w:sz="0" w:space="0" w:color="auto"/>
        <w:right w:val="none" w:sz="0" w:space="0" w:color="auto"/>
      </w:divBdr>
    </w:div>
    <w:div w:id="1102142810">
      <w:bodyDiv w:val="1"/>
      <w:marLeft w:val="0"/>
      <w:marRight w:val="0"/>
      <w:marTop w:val="0"/>
      <w:marBottom w:val="0"/>
      <w:divBdr>
        <w:top w:val="none" w:sz="0" w:space="0" w:color="auto"/>
        <w:left w:val="none" w:sz="0" w:space="0" w:color="auto"/>
        <w:bottom w:val="none" w:sz="0" w:space="0" w:color="auto"/>
        <w:right w:val="none" w:sz="0" w:space="0" w:color="auto"/>
      </w:divBdr>
    </w:div>
    <w:div w:id="1106267448">
      <w:bodyDiv w:val="1"/>
      <w:marLeft w:val="0"/>
      <w:marRight w:val="0"/>
      <w:marTop w:val="0"/>
      <w:marBottom w:val="0"/>
      <w:divBdr>
        <w:top w:val="none" w:sz="0" w:space="0" w:color="auto"/>
        <w:left w:val="none" w:sz="0" w:space="0" w:color="auto"/>
        <w:bottom w:val="none" w:sz="0" w:space="0" w:color="auto"/>
        <w:right w:val="none" w:sz="0" w:space="0" w:color="auto"/>
      </w:divBdr>
    </w:div>
    <w:div w:id="1117144077">
      <w:bodyDiv w:val="1"/>
      <w:marLeft w:val="0"/>
      <w:marRight w:val="0"/>
      <w:marTop w:val="0"/>
      <w:marBottom w:val="0"/>
      <w:divBdr>
        <w:top w:val="none" w:sz="0" w:space="0" w:color="auto"/>
        <w:left w:val="none" w:sz="0" w:space="0" w:color="auto"/>
        <w:bottom w:val="none" w:sz="0" w:space="0" w:color="auto"/>
        <w:right w:val="none" w:sz="0" w:space="0" w:color="auto"/>
      </w:divBdr>
    </w:div>
    <w:div w:id="1133400375">
      <w:bodyDiv w:val="1"/>
      <w:marLeft w:val="0"/>
      <w:marRight w:val="0"/>
      <w:marTop w:val="0"/>
      <w:marBottom w:val="0"/>
      <w:divBdr>
        <w:top w:val="none" w:sz="0" w:space="0" w:color="auto"/>
        <w:left w:val="none" w:sz="0" w:space="0" w:color="auto"/>
        <w:bottom w:val="none" w:sz="0" w:space="0" w:color="auto"/>
        <w:right w:val="none" w:sz="0" w:space="0" w:color="auto"/>
      </w:divBdr>
    </w:div>
    <w:div w:id="1136947437">
      <w:bodyDiv w:val="1"/>
      <w:marLeft w:val="0"/>
      <w:marRight w:val="0"/>
      <w:marTop w:val="0"/>
      <w:marBottom w:val="0"/>
      <w:divBdr>
        <w:top w:val="none" w:sz="0" w:space="0" w:color="auto"/>
        <w:left w:val="none" w:sz="0" w:space="0" w:color="auto"/>
        <w:bottom w:val="none" w:sz="0" w:space="0" w:color="auto"/>
        <w:right w:val="none" w:sz="0" w:space="0" w:color="auto"/>
      </w:divBdr>
    </w:div>
    <w:div w:id="1169255639">
      <w:bodyDiv w:val="1"/>
      <w:marLeft w:val="0"/>
      <w:marRight w:val="0"/>
      <w:marTop w:val="0"/>
      <w:marBottom w:val="0"/>
      <w:divBdr>
        <w:top w:val="none" w:sz="0" w:space="0" w:color="auto"/>
        <w:left w:val="none" w:sz="0" w:space="0" w:color="auto"/>
        <w:bottom w:val="none" w:sz="0" w:space="0" w:color="auto"/>
        <w:right w:val="none" w:sz="0" w:space="0" w:color="auto"/>
      </w:divBdr>
    </w:div>
    <w:div w:id="1196388358">
      <w:bodyDiv w:val="1"/>
      <w:marLeft w:val="0"/>
      <w:marRight w:val="0"/>
      <w:marTop w:val="0"/>
      <w:marBottom w:val="0"/>
      <w:divBdr>
        <w:top w:val="none" w:sz="0" w:space="0" w:color="auto"/>
        <w:left w:val="none" w:sz="0" w:space="0" w:color="auto"/>
        <w:bottom w:val="none" w:sz="0" w:space="0" w:color="auto"/>
        <w:right w:val="none" w:sz="0" w:space="0" w:color="auto"/>
      </w:divBdr>
    </w:div>
    <w:div w:id="1199318167">
      <w:bodyDiv w:val="1"/>
      <w:marLeft w:val="0"/>
      <w:marRight w:val="0"/>
      <w:marTop w:val="0"/>
      <w:marBottom w:val="0"/>
      <w:divBdr>
        <w:top w:val="none" w:sz="0" w:space="0" w:color="auto"/>
        <w:left w:val="none" w:sz="0" w:space="0" w:color="auto"/>
        <w:bottom w:val="none" w:sz="0" w:space="0" w:color="auto"/>
        <w:right w:val="none" w:sz="0" w:space="0" w:color="auto"/>
      </w:divBdr>
    </w:div>
    <w:div w:id="1201669813">
      <w:bodyDiv w:val="1"/>
      <w:marLeft w:val="0"/>
      <w:marRight w:val="0"/>
      <w:marTop w:val="0"/>
      <w:marBottom w:val="0"/>
      <w:divBdr>
        <w:top w:val="none" w:sz="0" w:space="0" w:color="auto"/>
        <w:left w:val="none" w:sz="0" w:space="0" w:color="auto"/>
        <w:bottom w:val="none" w:sz="0" w:space="0" w:color="auto"/>
        <w:right w:val="none" w:sz="0" w:space="0" w:color="auto"/>
      </w:divBdr>
    </w:div>
    <w:div w:id="1223327297">
      <w:bodyDiv w:val="1"/>
      <w:marLeft w:val="0"/>
      <w:marRight w:val="0"/>
      <w:marTop w:val="0"/>
      <w:marBottom w:val="0"/>
      <w:divBdr>
        <w:top w:val="none" w:sz="0" w:space="0" w:color="auto"/>
        <w:left w:val="none" w:sz="0" w:space="0" w:color="auto"/>
        <w:bottom w:val="none" w:sz="0" w:space="0" w:color="auto"/>
        <w:right w:val="none" w:sz="0" w:space="0" w:color="auto"/>
      </w:divBdr>
    </w:div>
    <w:div w:id="1228417702">
      <w:bodyDiv w:val="1"/>
      <w:marLeft w:val="0"/>
      <w:marRight w:val="0"/>
      <w:marTop w:val="0"/>
      <w:marBottom w:val="0"/>
      <w:divBdr>
        <w:top w:val="none" w:sz="0" w:space="0" w:color="auto"/>
        <w:left w:val="none" w:sz="0" w:space="0" w:color="auto"/>
        <w:bottom w:val="none" w:sz="0" w:space="0" w:color="auto"/>
        <w:right w:val="none" w:sz="0" w:space="0" w:color="auto"/>
      </w:divBdr>
    </w:div>
    <w:div w:id="1235779237">
      <w:bodyDiv w:val="1"/>
      <w:marLeft w:val="0"/>
      <w:marRight w:val="0"/>
      <w:marTop w:val="0"/>
      <w:marBottom w:val="0"/>
      <w:divBdr>
        <w:top w:val="none" w:sz="0" w:space="0" w:color="auto"/>
        <w:left w:val="none" w:sz="0" w:space="0" w:color="auto"/>
        <w:bottom w:val="none" w:sz="0" w:space="0" w:color="auto"/>
        <w:right w:val="none" w:sz="0" w:space="0" w:color="auto"/>
      </w:divBdr>
    </w:div>
    <w:div w:id="1240020745">
      <w:bodyDiv w:val="1"/>
      <w:marLeft w:val="0"/>
      <w:marRight w:val="0"/>
      <w:marTop w:val="0"/>
      <w:marBottom w:val="0"/>
      <w:divBdr>
        <w:top w:val="none" w:sz="0" w:space="0" w:color="auto"/>
        <w:left w:val="none" w:sz="0" w:space="0" w:color="auto"/>
        <w:bottom w:val="none" w:sz="0" w:space="0" w:color="auto"/>
        <w:right w:val="none" w:sz="0" w:space="0" w:color="auto"/>
      </w:divBdr>
    </w:div>
    <w:div w:id="1242955998">
      <w:bodyDiv w:val="1"/>
      <w:marLeft w:val="0"/>
      <w:marRight w:val="0"/>
      <w:marTop w:val="0"/>
      <w:marBottom w:val="0"/>
      <w:divBdr>
        <w:top w:val="none" w:sz="0" w:space="0" w:color="auto"/>
        <w:left w:val="none" w:sz="0" w:space="0" w:color="auto"/>
        <w:bottom w:val="none" w:sz="0" w:space="0" w:color="auto"/>
        <w:right w:val="none" w:sz="0" w:space="0" w:color="auto"/>
      </w:divBdr>
    </w:div>
    <w:div w:id="1271551511">
      <w:bodyDiv w:val="1"/>
      <w:marLeft w:val="0"/>
      <w:marRight w:val="0"/>
      <w:marTop w:val="0"/>
      <w:marBottom w:val="0"/>
      <w:divBdr>
        <w:top w:val="none" w:sz="0" w:space="0" w:color="auto"/>
        <w:left w:val="none" w:sz="0" w:space="0" w:color="auto"/>
        <w:bottom w:val="none" w:sz="0" w:space="0" w:color="auto"/>
        <w:right w:val="none" w:sz="0" w:space="0" w:color="auto"/>
      </w:divBdr>
    </w:div>
    <w:div w:id="1275558405">
      <w:bodyDiv w:val="1"/>
      <w:marLeft w:val="0"/>
      <w:marRight w:val="0"/>
      <w:marTop w:val="0"/>
      <w:marBottom w:val="0"/>
      <w:divBdr>
        <w:top w:val="none" w:sz="0" w:space="0" w:color="auto"/>
        <w:left w:val="none" w:sz="0" w:space="0" w:color="auto"/>
        <w:bottom w:val="none" w:sz="0" w:space="0" w:color="auto"/>
        <w:right w:val="none" w:sz="0" w:space="0" w:color="auto"/>
      </w:divBdr>
    </w:div>
    <w:div w:id="1283611436">
      <w:bodyDiv w:val="1"/>
      <w:marLeft w:val="0"/>
      <w:marRight w:val="0"/>
      <w:marTop w:val="0"/>
      <w:marBottom w:val="0"/>
      <w:divBdr>
        <w:top w:val="none" w:sz="0" w:space="0" w:color="auto"/>
        <w:left w:val="none" w:sz="0" w:space="0" w:color="auto"/>
        <w:bottom w:val="none" w:sz="0" w:space="0" w:color="auto"/>
        <w:right w:val="none" w:sz="0" w:space="0" w:color="auto"/>
      </w:divBdr>
    </w:div>
    <w:div w:id="1285965164">
      <w:bodyDiv w:val="1"/>
      <w:marLeft w:val="0"/>
      <w:marRight w:val="0"/>
      <w:marTop w:val="0"/>
      <w:marBottom w:val="0"/>
      <w:divBdr>
        <w:top w:val="none" w:sz="0" w:space="0" w:color="auto"/>
        <w:left w:val="none" w:sz="0" w:space="0" w:color="auto"/>
        <w:bottom w:val="none" w:sz="0" w:space="0" w:color="auto"/>
        <w:right w:val="none" w:sz="0" w:space="0" w:color="auto"/>
      </w:divBdr>
    </w:div>
    <w:div w:id="1292401640">
      <w:bodyDiv w:val="1"/>
      <w:marLeft w:val="0"/>
      <w:marRight w:val="0"/>
      <w:marTop w:val="0"/>
      <w:marBottom w:val="0"/>
      <w:divBdr>
        <w:top w:val="none" w:sz="0" w:space="0" w:color="auto"/>
        <w:left w:val="none" w:sz="0" w:space="0" w:color="auto"/>
        <w:bottom w:val="none" w:sz="0" w:space="0" w:color="auto"/>
        <w:right w:val="none" w:sz="0" w:space="0" w:color="auto"/>
      </w:divBdr>
    </w:div>
    <w:div w:id="1297101934">
      <w:bodyDiv w:val="1"/>
      <w:marLeft w:val="0"/>
      <w:marRight w:val="0"/>
      <w:marTop w:val="0"/>
      <w:marBottom w:val="0"/>
      <w:divBdr>
        <w:top w:val="none" w:sz="0" w:space="0" w:color="auto"/>
        <w:left w:val="none" w:sz="0" w:space="0" w:color="auto"/>
        <w:bottom w:val="none" w:sz="0" w:space="0" w:color="auto"/>
        <w:right w:val="none" w:sz="0" w:space="0" w:color="auto"/>
      </w:divBdr>
    </w:div>
    <w:div w:id="1299216179">
      <w:bodyDiv w:val="1"/>
      <w:marLeft w:val="0"/>
      <w:marRight w:val="0"/>
      <w:marTop w:val="0"/>
      <w:marBottom w:val="0"/>
      <w:divBdr>
        <w:top w:val="none" w:sz="0" w:space="0" w:color="auto"/>
        <w:left w:val="none" w:sz="0" w:space="0" w:color="auto"/>
        <w:bottom w:val="none" w:sz="0" w:space="0" w:color="auto"/>
        <w:right w:val="none" w:sz="0" w:space="0" w:color="auto"/>
      </w:divBdr>
    </w:div>
    <w:div w:id="1313754881">
      <w:bodyDiv w:val="1"/>
      <w:marLeft w:val="0"/>
      <w:marRight w:val="0"/>
      <w:marTop w:val="0"/>
      <w:marBottom w:val="0"/>
      <w:divBdr>
        <w:top w:val="none" w:sz="0" w:space="0" w:color="auto"/>
        <w:left w:val="none" w:sz="0" w:space="0" w:color="auto"/>
        <w:bottom w:val="none" w:sz="0" w:space="0" w:color="auto"/>
        <w:right w:val="none" w:sz="0" w:space="0" w:color="auto"/>
      </w:divBdr>
    </w:div>
    <w:div w:id="1316684578">
      <w:bodyDiv w:val="1"/>
      <w:marLeft w:val="0"/>
      <w:marRight w:val="0"/>
      <w:marTop w:val="0"/>
      <w:marBottom w:val="0"/>
      <w:divBdr>
        <w:top w:val="none" w:sz="0" w:space="0" w:color="auto"/>
        <w:left w:val="none" w:sz="0" w:space="0" w:color="auto"/>
        <w:bottom w:val="none" w:sz="0" w:space="0" w:color="auto"/>
        <w:right w:val="none" w:sz="0" w:space="0" w:color="auto"/>
      </w:divBdr>
    </w:div>
    <w:div w:id="1325010843">
      <w:bodyDiv w:val="1"/>
      <w:marLeft w:val="0"/>
      <w:marRight w:val="0"/>
      <w:marTop w:val="0"/>
      <w:marBottom w:val="0"/>
      <w:divBdr>
        <w:top w:val="none" w:sz="0" w:space="0" w:color="auto"/>
        <w:left w:val="none" w:sz="0" w:space="0" w:color="auto"/>
        <w:bottom w:val="none" w:sz="0" w:space="0" w:color="auto"/>
        <w:right w:val="none" w:sz="0" w:space="0" w:color="auto"/>
      </w:divBdr>
    </w:div>
    <w:div w:id="1330673113">
      <w:bodyDiv w:val="1"/>
      <w:marLeft w:val="0"/>
      <w:marRight w:val="0"/>
      <w:marTop w:val="0"/>
      <w:marBottom w:val="0"/>
      <w:divBdr>
        <w:top w:val="none" w:sz="0" w:space="0" w:color="auto"/>
        <w:left w:val="none" w:sz="0" w:space="0" w:color="auto"/>
        <w:bottom w:val="none" w:sz="0" w:space="0" w:color="auto"/>
        <w:right w:val="none" w:sz="0" w:space="0" w:color="auto"/>
      </w:divBdr>
    </w:div>
    <w:div w:id="1351762120">
      <w:bodyDiv w:val="1"/>
      <w:marLeft w:val="0"/>
      <w:marRight w:val="0"/>
      <w:marTop w:val="0"/>
      <w:marBottom w:val="0"/>
      <w:divBdr>
        <w:top w:val="none" w:sz="0" w:space="0" w:color="auto"/>
        <w:left w:val="none" w:sz="0" w:space="0" w:color="auto"/>
        <w:bottom w:val="none" w:sz="0" w:space="0" w:color="auto"/>
        <w:right w:val="none" w:sz="0" w:space="0" w:color="auto"/>
      </w:divBdr>
    </w:div>
    <w:div w:id="1386836217">
      <w:bodyDiv w:val="1"/>
      <w:marLeft w:val="0"/>
      <w:marRight w:val="0"/>
      <w:marTop w:val="0"/>
      <w:marBottom w:val="0"/>
      <w:divBdr>
        <w:top w:val="none" w:sz="0" w:space="0" w:color="auto"/>
        <w:left w:val="none" w:sz="0" w:space="0" w:color="auto"/>
        <w:bottom w:val="none" w:sz="0" w:space="0" w:color="auto"/>
        <w:right w:val="none" w:sz="0" w:space="0" w:color="auto"/>
      </w:divBdr>
    </w:div>
    <w:div w:id="1391267898">
      <w:bodyDiv w:val="1"/>
      <w:marLeft w:val="0"/>
      <w:marRight w:val="0"/>
      <w:marTop w:val="0"/>
      <w:marBottom w:val="0"/>
      <w:divBdr>
        <w:top w:val="none" w:sz="0" w:space="0" w:color="auto"/>
        <w:left w:val="none" w:sz="0" w:space="0" w:color="auto"/>
        <w:bottom w:val="none" w:sz="0" w:space="0" w:color="auto"/>
        <w:right w:val="none" w:sz="0" w:space="0" w:color="auto"/>
      </w:divBdr>
    </w:div>
    <w:div w:id="1392465732">
      <w:bodyDiv w:val="1"/>
      <w:marLeft w:val="0"/>
      <w:marRight w:val="0"/>
      <w:marTop w:val="0"/>
      <w:marBottom w:val="0"/>
      <w:divBdr>
        <w:top w:val="none" w:sz="0" w:space="0" w:color="auto"/>
        <w:left w:val="none" w:sz="0" w:space="0" w:color="auto"/>
        <w:bottom w:val="none" w:sz="0" w:space="0" w:color="auto"/>
        <w:right w:val="none" w:sz="0" w:space="0" w:color="auto"/>
      </w:divBdr>
    </w:div>
    <w:div w:id="1395589654">
      <w:bodyDiv w:val="1"/>
      <w:marLeft w:val="0"/>
      <w:marRight w:val="0"/>
      <w:marTop w:val="0"/>
      <w:marBottom w:val="0"/>
      <w:divBdr>
        <w:top w:val="none" w:sz="0" w:space="0" w:color="auto"/>
        <w:left w:val="none" w:sz="0" w:space="0" w:color="auto"/>
        <w:bottom w:val="none" w:sz="0" w:space="0" w:color="auto"/>
        <w:right w:val="none" w:sz="0" w:space="0" w:color="auto"/>
      </w:divBdr>
    </w:div>
    <w:div w:id="1419012785">
      <w:bodyDiv w:val="1"/>
      <w:marLeft w:val="0"/>
      <w:marRight w:val="0"/>
      <w:marTop w:val="0"/>
      <w:marBottom w:val="0"/>
      <w:divBdr>
        <w:top w:val="none" w:sz="0" w:space="0" w:color="auto"/>
        <w:left w:val="none" w:sz="0" w:space="0" w:color="auto"/>
        <w:bottom w:val="none" w:sz="0" w:space="0" w:color="auto"/>
        <w:right w:val="none" w:sz="0" w:space="0" w:color="auto"/>
      </w:divBdr>
    </w:div>
    <w:div w:id="1419402620">
      <w:bodyDiv w:val="1"/>
      <w:marLeft w:val="0"/>
      <w:marRight w:val="0"/>
      <w:marTop w:val="0"/>
      <w:marBottom w:val="0"/>
      <w:divBdr>
        <w:top w:val="none" w:sz="0" w:space="0" w:color="auto"/>
        <w:left w:val="none" w:sz="0" w:space="0" w:color="auto"/>
        <w:bottom w:val="none" w:sz="0" w:space="0" w:color="auto"/>
        <w:right w:val="none" w:sz="0" w:space="0" w:color="auto"/>
      </w:divBdr>
    </w:div>
    <w:div w:id="1424761040">
      <w:bodyDiv w:val="1"/>
      <w:marLeft w:val="0"/>
      <w:marRight w:val="0"/>
      <w:marTop w:val="0"/>
      <w:marBottom w:val="0"/>
      <w:divBdr>
        <w:top w:val="none" w:sz="0" w:space="0" w:color="auto"/>
        <w:left w:val="none" w:sz="0" w:space="0" w:color="auto"/>
        <w:bottom w:val="none" w:sz="0" w:space="0" w:color="auto"/>
        <w:right w:val="none" w:sz="0" w:space="0" w:color="auto"/>
      </w:divBdr>
    </w:div>
    <w:div w:id="1427579509">
      <w:bodyDiv w:val="1"/>
      <w:marLeft w:val="0"/>
      <w:marRight w:val="0"/>
      <w:marTop w:val="0"/>
      <w:marBottom w:val="0"/>
      <w:divBdr>
        <w:top w:val="none" w:sz="0" w:space="0" w:color="auto"/>
        <w:left w:val="none" w:sz="0" w:space="0" w:color="auto"/>
        <w:bottom w:val="none" w:sz="0" w:space="0" w:color="auto"/>
        <w:right w:val="none" w:sz="0" w:space="0" w:color="auto"/>
      </w:divBdr>
    </w:div>
    <w:div w:id="1441994398">
      <w:bodyDiv w:val="1"/>
      <w:marLeft w:val="0"/>
      <w:marRight w:val="0"/>
      <w:marTop w:val="0"/>
      <w:marBottom w:val="0"/>
      <w:divBdr>
        <w:top w:val="none" w:sz="0" w:space="0" w:color="auto"/>
        <w:left w:val="none" w:sz="0" w:space="0" w:color="auto"/>
        <w:bottom w:val="none" w:sz="0" w:space="0" w:color="auto"/>
        <w:right w:val="none" w:sz="0" w:space="0" w:color="auto"/>
      </w:divBdr>
    </w:div>
    <w:div w:id="1446802355">
      <w:bodyDiv w:val="1"/>
      <w:marLeft w:val="0"/>
      <w:marRight w:val="0"/>
      <w:marTop w:val="0"/>
      <w:marBottom w:val="0"/>
      <w:divBdr>
        <w:top w:val="none" w:sz="0" w:space="0" w:color="auto"/>
        <w:left w:val="none" w:sz="0" w:space="0" w:color="auto"/>
        <w:bottom w:val="none" w:sz="0" w:space="0" w:color="auto"/>
        <w:right w:val="none" w:sz="0" w:space="0" w:color="auto"/>
      </w:divBdr>
    </w:div>
    <w:div w:id="1453863530">
      <w:bodyDiv w:val="1"/>
      <w:marLeft w:val="0"/>
      <w:marRight w:val="0"/>
      <w:marTop w:val="0"/>
      <w:marBottom w:val="0"/>
      <w:divBdr>
        <w:top w:val="none" w:sz="0" w:space="0" w:color="auto"/>
        <w:left w:val="none" w:sz="0" w:space="0" w:color="auto"/>
        <w:bottom w:val="none" w:sz="0" w:space="0" w:color="auto"/>
        <w:right w:val="none" w:sz="0" w:space="0" w:color="auto"/>
      </w:divBdr>
    </w:div>
    <w:div w:id="1463576238">
      <w:bodyDiv w:val="1"/>
      <w:marLeft w:val="0"/>
      <w:marRight w:val="0"/>
      <w:marTop w:val="0"/>
      <w:marBottom w:val="0"/>
      <w:divBdr>
        <w:top w:val="none" w:sz="0" w:space="0" w:color="auto"/>
        <w:left w:val="none" w:sz="0" w:space="0" w:color="auto"/>
        <w:bottom w:val="none" w:sz="0" w:space="0" w:color="auto"/>
        <w:right w:val="none" w:sz="0" w:space="0" w:color="auto"/>
      </w:divBdr>
    </w:div>
    <w:div w:id="1463961805">
      <w:bodyDiv w:val="1"/>
      <w:marLeft w:val="0"/>
      <w:marRight w:val="0"/>
      <w:marTop w:val="0"/>
      <w:marBottom w:val="0"/>
      <w:divBdr>
        <w:top w:val="none" w:sz="0" w:space="0" w:color="auto"/>
        <w:left w:val="none" w:sz="0" w:space="0" w:color="auto"/>
        <w:bottom w:val="none" w:sz="0" w:space="0" w:color="auto"/>
        <w:right w:val="none" w:sz="0" w:space="0" w:color="auto"/>
      </w:divBdr>
    </w:div>
    <w:div w:id="1469280846">
      <w:bodyDiv w:val="1"/>
      <w:marLeft w:val="0"/>
      <w:marRight w:val="0"/>
      <w:marTop w:val="0"/>
      <w:marBottom w:val="0"/>
      <w:divBdr>
        <w:top w:val="none" w:sz="0" w:space="0" w:color="auto"/>
        <w:left w:val="none" w:sz="0" w:space="0" w:color="auto"/>
        <w:bottom w:val="none" w:sz="0" w:space="0" w:color="auto"/>
        <w:right w:val="none" w:sz="0" w:space="0" w:color="auto"/>
      </w:divBdr>
    </w:div>
    <w:div w:id="1472862646">
      <w:bodyDiv w:val="1"/>
      <w:marLeft w:val="0"/>
      <w:marRight w:val="0"/>
      <w:marTop w:val="0"/>
      <w:marBottom w:val="0"/>
      <w:divBdr>
        <w:top w:val="none" w:sz="0" w:space="0" w:color="auto"/>
        <w:left w:val="none" w:sz="0" w:space="0" w:color="auto"/>
        <w:bottom w:val="none" w:sz="0" w:space="0" w:color="auto"/>
        <w:right w:val="none" w:sz="0" w:space="0" w:color="auto"/>
      </w:divBdr>
    </w:div>
    <w:div w:id="1492911183">
      <w:bodyDiv w:val="1"/>
      <w:marLeft w:val="0"/>
      <w:marRight w:val="0"/>
      <w:marTop w:val="0"/>
      <w:marBottom w:val="0"/>
      <w:divBdr>
        <w:top w:val="none" w:sz="0" w:space="0" w:color="auto"/>
        <w:left w:val="none" w:sz="0" w:space="0" w:color="auto"/>
        <w:bottom w:val="none" w:sz="0" w:space="0" w:color="auto"/>
        <w:right w:val="none" w:sz="0" w:space="0" w:color="auto"/>
      </w:divBdr>
    </w:div>
    <w:div w:id="1507089236">
      <w:bodyDiv w:val="1"/>
      <w:marLeft w:val="0"/>
      <w:marRight w:val="0"/>
      <w:marTop w:val="0"/>
      <w:marBottom w:val="0"/>
      <w:divBdr>
        <w:top w:val="none" w:sz="0" w:space="0" w:color="auto"/>
        <w:left w:val="none" w:sz="0" w:space="0" w:color="auto"/>
        <w:bottom w:val="none" w:sz="0" w:space="0" w:color="auto"/>
        <w:right w:val="none" w:sz="0" w:space="0" w:color="auto"/>
      </w:divBdr>
    </w:div>
    <w:div w:id="1518618463">
      <w:bodyDiv w:val="1"/>
      <w:marLeft w:val="0"/>
      <w:marRight w:val="0"/>
      <w:marTop w:val="0"/>
      <w:marBottom w:val="0"/>
      <w:divBdr>
        <w:top w:val="none" w:sz="0" w:space="0" w:color="auto"/>
        <w:left w:val="none" w:sz="0" w:space="0" w:color="auto"/>
        <w:bottom w:val="none" w:sz="0" w:space="0" w:color="auto"/>
        <w:right w:val="none" w:sz="0" w:space="0" w:color="auto"/>
      </w:divBdr>
    </w:div>
    <w:div w:id="1546990012">
      <w:bodyDiv w:val="1"/>
      <w:marLeft w:val="0"/>
      <w:marRight w:val="0"/>
      <w:marTop w:val="0"/>
      <w:marBottom w:val="0"/>
      <w:divBdr>
        <w:top w:val="none" w:sz="0" w:space="0" w:color="auto"/>
        <w:left w:val="none" w:sz="0" w:space="0" w:color="auto"/>
        <w:bottom w:val="none" w:sz="0" w:space="0" w:color="auto"/>
        <w:right w:val="none" w:sz="0" w:space="0" w:color="auto"/>
      </w:divBdr>
    </w:div>
    <w:div w:id="1548956514">
      <w:bodyDiv w:val="1"/>
      <w:marLeft w:val="0"/>
      <w:marRight w:val="0"/>
      <w:marTop w:val="0"/>
      <w:marBottom w:val="0"/>
      <w:divBdr>
        <w:top w:val="none" w:sz="0" w:space="0" w:color="auto"/>
        <w:left w:val="none" w:sz="0" w:space="0" w:color="auto"/>
        <w:bottom w:val="none" w:sz="0" w:space="0" w:color="auto"/>
        <w:right w:val="none" w:sz="0" w:space="0" w:color="auto"/>
      </w:divBdr>
    </w:div>
    <w:div w:id="1549030345">
      <w:bodyDiv w:val="1"/>
      <w:marLeft w:val="0"/>
      <w:marRight w:val="0"/>
      <w:marTop w:val="0"/>
      <w:marBottom w:val="0"/>
      <w:divBdr>
        <w:top w:val="none" w:sz="0" w:space="0" w:color="auto"/>
        <w:left w:val="none" w:sz="0" w:space="0" w:color="auto"/>
        <w:bottom w:val="none" w:sz="0" w:space="0" w:color="auto"/>
        <w:right w:val="none" w:sz="0" w:space="0" w:color="auto"/>
      </w:divBdr>
    </w:div>
    <w:div w:id="1552498997">
      <w:bodyDiv w:val="1"/>
      <w:marLeft w:val="0"/>
      <w:marRight w:val="0"/>
      <w:marTop w:val="0"/>
      <w:marBottom w:val="0"/>
      <w:divBdr>
        <w:top w:val="none" w:sz="0" w:space="0" w:color="auto"/>
        <w:left w:val="none" w:sz="0" w:space="0" w:color="auto"/>
        <w:bottom w:val="none" w:sz="0" w:space="0" w:color="auto"/>
        <w:right w:val="none" w:sz="0" w:space="0" w:color="auto"/>
      </w:divBdr>
    </w:div>
    <w:div w:id="1555045493">
      <w:bodyDiv w:val="1"/>
      <w:marLeft w:val="0"/>
      <w:marRight w:val="0"/>
      <w:marTop w:val="0"/>
      <w:marBottom w:val="0"/>
      <w:divBdr>
        <w:top w:val="none" w:sz="0" w:space="0" w:color="auto"/>
        <w:left w:val="none" w:sz="0" w:space="0" w:color="auto"/>
        <w:bottom w:val="none" w:sz="0" w:space="0" w:color="auto"/>
        <w:right w:val="none" w:sz="0" w:space="0" w:color="auto"/>
      </w:divBdr>
    </w:div>
    <w:div w:id="1566260271">
      <w:bodyDiv w:val="1"/>
      <w:marLeft w:val="0"/>
      <w:marRight w:val="0"/>
      <w:marTop w:val="0"/>
      <w:marBottom w:val="0"/>
      <w:divBdr>
        <w:top w:val="none" w:sz="0" w:space="0" w:color="auto"/>
        <w:left w:val="none" w:sz="0" w:space="0" w:color="auto"/>
        <w:bottom w:val="none" w:sz="0" w:space="0" w:color="auto"/>
        <w:right w:val="none" w:sz="0" w:space="0" w:color="auto"/>
      </w:divBdr>
    </w:div>
    <w:div w:id="1598369259">
      <w:bodyDiv w:val="1"/>
      <w:marLeft w:val="0"/>
      <w:marRight w:val="0"/>
      <w:marTop w:val="0"/>
      <w:marBottom w:val="0"/>
      <w:divBdr>
        <w:top w:val="none" w:sz="0" w:space="0" w:color="auto"/>
        <w:left w:val="none" w:sz="0" w:space="0" w:color="auto"/>
        <w:bottom w:val="none" w:sz="0" w:space="0" w:color="auto"/>
        <w:right w:val="none" w:sz="0" w:space="0" w:color="auto"/>
      </w:divBdr>
    </w:div>
    <w:div w:id="1598754066">
      <w:bodyDiv w:val="1"/>
      <w:marLeft w:val="0"/>
      <w:marRight w:val="0"/>
      <w:marTop w:val="0"/>
      <w:marBottom w:val="0"/>
      <w:divBdr>
        <w:top w:val="none" w:sz="0" w:space="0" w:color="auto"/>
        <w:left w:val="none" w:sz="0" w:space="0" w:color="auto"/>
        <w:bottom w:val="none" w:sz="0" w:space="0" w:color="auto"/>
        <w:right w:val="none" w:sz="0" w:space="0" w:color="auto"/>
      </w:divBdr>
    </w:div>
    <w:div w:id="1605266486">
      <w:bodyDiv w:val="1"/>
      <w:marLeft w:val="0"/>
      <w:marRight w:val="0"/>
      <w:marTop w:val="0"/>
      <w:marBottom w:val="0"/>
      <w:divBdr>
        <w:top w:val="none" w:sz="0" w:space="0" w:color="auto"/>
        <w:left w:val="none" w:sz="0" w:space="0" w:color="auto"/>
        <w:bottom w:val="none" w:sz="0" w:space="0" w:color="auto"/>
        <w:right w:val="none" w:sz="0" w:space="0" w:color="auto"/>
      </w:divBdr>
    </w:div>
    <w:div w:id="1609461074">
      <w:bodyDiv w:val="1"/>
      <w:marLeft w:val="0"/>
      <w:marRight w:val="0"/>
      <w:marTop w:val="0"/>
      <w:marBottom w:val="0"/>
      <w:divBdr>
        <w:top w:val="none" w:sz="0" w:space="0" w:color="auto"/>
        <w:left w:val="none" w:sz="0" w:space="0" w:color="auto"/>
        <w:bottom w:val="none" w:sz="0" w:space="0" w:color="auto"/>
        <w:right w:val="none" w:sz="0" w:space="0" w:color="auto"/>
      </w:divBdr>
    </w:div>
    <w:div w:id="1619295830">
      <w:bodyDiv w:val="1"/>
      <w:marLeft w:val="0"/>
      <w:marRight w:val="0"/>
      <w:marTop w:val="0"/>
      <w:marBottom w:val="0"/>
      <w:divBdr>
        <w:top w:val="none" w:sz="0" w:space="0" w:color="auto"/>
        <w:left w:val="none" w:sz="0" w:space="0" w:color="auto"/>
        <w:bottom w:val="none" w:sz="0" w:space="0" w:color="auto"/>
        <w:right w:val="none" w:sz="0" w:space="0" w:color="auto"/>
      </w:divBdr>
    </w:div>
    <w:div w:id="1619529069">
      <w:bodyDiv w:val="1"/>
      <w:marLeft w:val="0"/>
      <w:marRight w:val="0"/>
      <w:marTop w:val="0"/>
      <w:marBottom w:val="0"/>
      <w:divBdr>
        <w:top w:val="none" w:sz="0" w:space="0" w:color="auto"/>
        <w:left w:val="none" w:sz="0" w:space="0" w:color="auto"/>
        <w:bottom w:val="none" w:sz="0" w:space="0" w:color="auto"/>
        <w:right w:val="none" w:sz="0" w:space="0" w:color="auto"/>
      </w:divBdr>
    </w:div>
    <w:div w:id="1639609121">
      <w:bodyDiv w:val="1"/>
      <w:marLeft w:val="0"/>
      <w:marRight w:val="0"/>
      <w:marTop w:val="0"/>
      <w:marBottom w:val="0"/>
      <w:divBdr>
        <w:top w:val="none" w:sz="0" w:space="0" w:color="auto"/>
        <w:left w:val="none" w:sz="0" w:space="0" w:color="auto"/>
        <w:bottom w:val="none" w:sz="0" w:space="0" w:color="auto"/>
        <w:right w:val="none" w:sz="0" w:space="0" w:color="auto"/>
      </w:divBdr>
    </w:div>
    <w:div w:id="1645504221">
      <w:bodyDiv w:val="1"/>
      <w:marLeft w:val="0"/>
      <w:marRight w:val="0"/>
      <w:marTop w:val="0"/>
      <w:marBottom w:val="0"/>
      <w:divBdr>
        <w:top w:val="none" w:sz="0" w:space="0" w:color="auto"/>
        <w:left w:val="none" w:sz="0" w:space="0" w:color="auto"/>
        <w:bottom w:val="none" w:sz="0" w:space="0" w:color="auto"/>
        <w:right w:val="none" w:sz="0" w:space="0" w:color="auto"/>
      </w:divBdr>
    </w:div>
    <w:div w:id="1650552896">
      <w:bodyDiv w:val="1"/>
      <w:marLeft w:val="0"/>
      <w:marRight w:val="0"/>
      <w:marTop w:val="0"/>
      <w:marBottom w:val="0"/>
      <w:divBdr>
        <w:top w:val="none" w:sz="0" w:space="0" w:color="auto"/>
        <w:left w:val="none" w:sz="0" w:space="0" w:color="auto"/>
        <w:bottom w:val="none" w:sz="0" w:space="0" w:color="auto"/>
        <w:right w:val="none" w:sz="0" w:space="0" w:color="auto"/>
      </w:divBdr>
    </w:div>
    <w:div w:id="1657105641">
      <w:bodyDiv w:val="1"/>
      <w:marLeft w:val="0"/>
      <w:marRight w:val="0"/>
      <w:marTop w:val="0"/>
      <w:marBottom w:val="0"/>
      <w:divBdr>
        <w:top w:val="none" w:sz="0" w:space="0" w:color="auto"/>
        <w:left w:val="none" w:sz="0" w:space="0" w:color="auto"/>
        <w:bottom w:val="none" w:sz="0" w:space="0" w:color="auto"/>
        <w:right w:val="none" w:sz="0" w:space="0" w:color="auto"/>
      </w:divBdr>
    </w:div>
    <w:div w:id="1681200504">
      <w:bodyDiv w:val="1"/>
      <w:marLeft w:val="0"/>
      <w:marRight w:val="0"/>
      <w:marTop w:val="0"/>
      <w:marBottom w:val="0"/>
      <w:divBdr>
        <w:top w:val="none" w:sz="0" w:space="0" w:color="auto"/>
        <w:left w:val="none" w:sz="0" w:space="0" w:color="auto"/>
        <w:bottom w:val="none" w:sz="0" w:space="0" w:color="auto"/>
        <w:right w:val="none" w:sz="0" w:space="0" w:color="auto"/>
      </w:divBdr>
    </w:div>
    <w:div w:id="1681469970">
      <w:bodyDiv w:val="1"/>
      <w:marLeft w:val="0"/>
      <w:marRight w:val="0"/>
      <w:marTop w:val="0"/>
      <w:marBottom w:val="0"/>
      <w:divBdr>
        <w:top w:val="none" w:sz="0" w:space="0" w:color="auto"/>
        <w:left w:val="none" w:sz="0" w:space="0" w:color="auto"/>
        <w:bottom w:val="none" w:sz="0" w:space="0" w:color="auto"/>
        <w:right w:val="none" w:sz="0" w:space="0" w:color="auto"/>
      </w:divBdr>
    </w:div>
    <w:div w:id="1686974121">
      <w:bodyDiv w:val="1"/>
      <w:marLeft w:val="0"/>
      <w:marRight w:val="0"/>
      <w:marTop w:val="0"/>
      <w:marBottom w:val="0"/>
      <w:divBdr>
        <w:top w:val="none" w:sz="0" w:space="0" w:color="auto"/>
        <w:left w:val="none" w:sz="0" w:space="0" w:color="auto"/>
        <w:bottom w:val="none" w:sz="0" w:space="0" w:color="auto"/>
        <w:right w:val="none" w:sz="0" w:space="0" w:color="auto"/>
      </w:divBdr>
    </w:div>
    <w:div w:id="1698387444">
      <w:bodyDiv w:val="1"/>
      <w:marLeft w:val="0"/>
      <w:marRight w:val="0"/>
      <w:marTop w:val="0"/>
      <w:marBottom w:val="0"/>
      <w:divBdr>
        <w:top w:val="none" w:sz="0" w:space="0" w:color="auto"/>
        <w:left w:val="none" w:sz="0" w:space="0" w:color="auto"/>
        <w:bottom w:val="none" w:sz="0" w:space="0" w:color="auto"/>
        <w:right w:val="none" w:sz="0" w:space="0" w:color="auto"/>
      </w:divBdr>
    </w:div>
    <w:div w:id="1708022953">
      <w:bodyDiv w:val="1"/>
      <w:marLeft w:val="0"/>
      <w:marRight w:val="0"/>
      <w:marTop w:val="0"/>
      <w:marBottom w:val="0"/>
      <w:divBdr>
        <w:top w:val="none" w:sz="0" w:space="0" w:color="auto"/>
        <w:left w:val="none" w:sz="0" w:space="0" w:color="auto"/>
        <w:bottom w:val="none" w:sz="0" w:space="0" w:color="auto"/>
        <w:right w:val="none" w:sz="0" w:space="0" w:color="auto"/>
      </w:divBdr>
    </w:div>
    <w:div w:id="1708263203">
      <w:bodyDiv w:val="1"/>
      <w:marLeft w:val="0"/>
      <w:marRight w:val="0"/>
      <w:marTop w:val="0"/>
      <w:marBottom w:val="0"/>
      <w:divBdr>
        <w:top w:val="none" w:sz="0" w:space="0" w:color="auto"/>
        <w:left w:val="none" w:sz="0" w:space="0" w:color="auto"/>
        <w:bottom w:val="none" w:sz="0" w:space="0" w:color="auto"/>
        <w:right w:val="none" w:sz="0" w:space="0" w:color="auto"/>
      </w:divBdr>
    </w:div>
    <w:div w:id="1726904238">
      <w:bodyDiv w:val="1"/>
      <w:marLeft w:val="0"/>
      <w:marRight w:val="0"/>
      <w:marTop w:val="0"/>
      <w:marBottom w:val="0"/>
      <w:divBdr>
        <w:top w:val="none" w:sz="0" w:space="0" w:color="auto"/>
        <w:left w:val="none" w:sz="0" w:space="0" w:color="auto"/>
        <w:bottom w:val="none" w:sz="0" w:space="0" w:color="auto"/>
        <w:right w:val="none" w:sz="0" w:space="0" w:color="auto"/>
      </w:divBdr>
    </w:div>
    <w:div w:id="1730763788">
      <w:bodyDiv w:val="1"/>
      <w:marLeft w:val="0"/>
      <w:marRight w:val="0"/>
      <w:marTop w:val="0"/>
      <w:marBottom w:val="0"/>
      <w:divBdr>
        <w:top w:val="none" w:sz="0" w:space="0" w:color="auto"/>
        <w:left w:val="none" w:sz="0" w:space="0" w:color="auto"/>
        <w:bottom w:val="none" w:sz="0" w:space="0" w:color="auto"/>
        <w:right w:val="none" w:sz="0" w:space="0" w:color="auto"/>
      </w:divBdr>
    </w:div>
    <w:div w:id="1767261392">
      <w:bodyDiv w:val="1"/>
      <w:marLeft w:val="0"/>
      <w:marRight w:val="0"/>
      <w:marTop w:val="0"/>
      <w:marBottom w:val="0"/>
      <w:divBdr>
        <w:top w:val="none" w:sz="0" w:space="0" w:color="auto"/>
        <w:left w:val="none" w:sz="0" w:space="0" w:color="auto"/>
        <w:bottom w:val="none" w:sz="0" w:space="0" w:color="auto"/>
        <w:right w:val="none" w:sz="0" w:space="0" w:color="auto"/>
      </w:divBdr>
    </w:div>
    <w:div w:id="1775634873">
      <w:bodyDiv w:val="1"/>
      <w:marLeft w:val="0"/>
      <w:marRight w:val="0"/>
      <w:marTop w:val="0"/>
      <w:marBottom w:val="0"/>
      <w:divBdr>
        <w:top w:val="none" w:sz="0" w:space="0" w:color="auto"/>
        <w:left w:val="none" w:sz="0" w:space="0" w:color="auto"/>
        <w:bottom w:val="none" w:sz="0" w:space="0" w:color="auto"/>
        <w:right w:val="none" w:sz="0" w:space="0" w:color="auto"/>
      </w:divBdr>
    </w:div>
    <w:div w:id="1777867732">
      <w:bodyDiv w:val="1"/>
      <w:marLeft w:val="0"/>
      <w:marRight w:val="0"/>
      <w:marTop w:val="0"/>
      <w:marBottom w:val="0"/>
      <w:divBdr>
        <w:top w:val="none" w:sz="0" w:space="0" w:color="auto"/>
        <w:left w:val="none" w:sz="0" w:space="0" w:color="auto"/>
        <w:bottom w:val="none" w:sz="0" w:space="0" w:color="auto"/>
        <w:right w:val="none" w:sz="0" w:space="0" w:color="auto"/>
      </w:divBdr>
    </w:div>
    <w:div w:id="1777938873">
      <w:bodyDiv w:val="1"/>
      <w:marLeft w:val="0"/>
      <w:marRight w:val="0"/>
      <w:marTop w:val="0"/>
      <w:marBottom w:val="0"/>
      <w:divBdr>
        <w:top w:val="none" w:sz="0" w:space="0" w:color="auto"/>
        <w:left w:val="none" w:sz="0" w:space="0" w:color="auto"/>
        <w:bottom w:val="none" w:sz="0" w:space="0" w:color="auto"/>
        <w:right w:val="none" w:sz="0" w:space="0" w:color="auto"/>
      </w:divBdr>
    </w:div>
    <w:div w:id="1783261405">
      <w:bodyDiv w:val="1"/>
      <w:marLeft w:val="0"/>
      <w:marRight w:val="0"/>
      <w:marTop w:val="0"/>
      <w:marBottom w:val="0"/>
      <w:divBdr>
        <w:top w:val="none" w:sz="0" w:space="0" w:color="auto"/>
        <w:left w:val="none" w:sz="0" w:space="0" w:color="auto"/>
        <w:bottom w:val="none" w:sz="0" w:space="0" w:color="auto"/>
        <w:right w:val="none" w:sz="0" w:space="0" w:color="auto"/>
      </w:divBdr>
    </w:div>
    <w:div w:id="1785153501">
      <w:bodyDiv w:val="1"/>
      <w:marLeft w:val="0"/>
      <w:marRight w:val="0"/>
      <w:marTop w:val="0"/>
      <w:marBottom w:val="0"/>
      <w:divBdr>
        <w:top w:val="none" w:sz="0" w:space="0" w:color="auto"/>
        <w:left w:val="none" w:sz="0" w:space="0" w:color="auto"/>
        <w:bottom w:val="none" w:sz="0" w:space="0" w:color="auto"/>
        <w:right w:val="none" w:sz="0" w:space="0" w:color="auto"/>
      </w:divBdr>
    </w:div>
    <w:div w:id="1812555567">
      <w:bodyDiv w:val="1"/>
      <w:marLeft w:val="0"/>
      <w:marRight w:val="0"/>
      <w:marTop w:val="0"/>
      <w:marBottom w:val="0"/>
      <w:divBdr>
        <w:top w:val="none" w:sz="0" w:space="0" w:color="auto"/>
        <w:left w:val="none" w:sz="0" w:space="0" w:color="auto"/>
        <w:bottom w:val="none" w:sz="0" w:space="0" w:color="auto"/>
        <w:right w:val="none" w:sz="0" w:space="0" w:color="auto"/>
      </w:divBdr>
      <w:divsChild>
        <w:div w:id="388191837">
          <w:marLeft w:val="0"/>
          <w:marRight w:val="0"/>
          <w:marTop w:val="0"/>
          <w:marBottom w:val="0"/>
          <w:divBdr>
            <w:top w:val="none" w:sz="0" w:space="0" w:color="auto"/>
            <w:left w:val="none" w:sz="0" w:space="0" w:color="auto"/>
            <w:bottom w:val="none" w:sz="0" w:space="0" w:color="auto"/>
            <w:right w:val="none" w:sz="0" w:space="0" w:color="auto"/>
          </w:divBdr>
        </w:div>
        <w:div w:id="1578392819">
          <w:marLeft w:val="0"/>
          <w:marRight w:val="0"/>
          <w:marTop w:val="0"/>
          <w:marBottom w:val="0"/>
          <w:divBdr>
            <w:top w:val="none" w:sz="0" w:space="0" w:color="auto"/>
            <w:left w:val="none" w:sz="0" w:space="0" w:color="auto"/>
            <w:bottom w:val="none" w:sz="0" w:space="0" w:color="auto"/>
            <w:right w:val="none" w:sz="0" w:space="0" w:color="auto"/>
          </w:divBdr>
        </w:div>
      </w:divsChild>
    </w:div>
    <w:div w:id="1818036395">
      <w:bodyDiv w:val="1"/>
      <w:marLeft w:val="0"/>
      <w:marRight w:val="0"/>
      <w:marTop w:val="0"/>
      <w:marBottom w:val="0"/>
      <w:divBdr>
        <w:top w:val="none" w:sz="0" w:space="0" w:color="auto"/>
        <w:left w:val="none" w:sz="0" w:space="0" w:color="auto"/>
        <w:bottom w:val="none" w:sz="0" w:space="0" w:color="auto"/>
        <w:right w:val="none" w:sz="0" w:space="0" w:color="auto"/>
      </w:divBdr>
    </w:div>
    <w:div w:id="1824082864">
      <w:bodyDiv w:val="1"/>
      <w:marLeft w:val="0"/>
      <w:marRight w:val="0"/>
      <w:marTop w:val="0"/>
      <w:marBottom w:val="0"/>
      <w:divBdr>
        <w:top w:val="none" w:sz="0" w:space="0" w:color="auto"/>
        <w:left w:val="none" w:sz="0" w:space="0" w:color="auto"/>
        <w:bottom w:val="none" w:sz="0" w:space="0" w:color="auto"/>
        <w:right w:val="none" w:sz="0" w:space="0" w:color="auto"/>
      </w:divBdr>
    </w:div>
    <w:div w:id="1844009770">
      <w:bodyDiv w:val="1"/>
      <w:marLeft w:val="0"/>
      <w:marRight w:val="0"/>
      <w:marTop w:val="0"/>
      <w:marBottom w:val="0"/>
      <w:divBdr>
        <w:top w:val="none" w:sz="0" w:space="0" w:color="auto"/>
        <w:left w:val="none" w:sz="0" w:space="0" w:color="auto"/>
        <w:bottom w:val="none" w:sz="0" w:space="0" w:color="auto"/>
        <w:right w:val="none" w:sz="0" w:space="0" w:color="auto"/>
      </w:divBdr>
    </w:div>
    <w:div w:id="1844321256">
      <w:bodyDiv w:val="1"/>
      <w:marLeft w:val="0"/>
      <w:marRight w:val="0"/>
      <w:marTop w:val="0"/>
      <w:marBottom w:val="0"/>
      <w:divBdr>
        <w:top w:val="none" w:sz="0" w:space="0" w:color="auto"/>
        <w:left w:val="none" w:sz="0" w:space="0" w:color="auto"/>
        <w:bottom w:val="none" w:sz="0" w:space="0" w:color="auto"/>
        <w:right w:val="none" w:sz="0" w:space="0" w:color="auto"/>
      </w:divBdr>
    </w:div>
    <w:div w:id="1853766220">
      <w:bodyDiv w:val="1"/>
      <w:marLeft w:val="0"/>
      <w:marRight w:val="0"/>
      <w:marTop w:val="0"/>
      <w:marBottom w:val="0"/>
      <w:divBdr>
        <w:top w:val="none" w:sz="0" w:space="0" w:color="auto"/>
        <w:left w:val="none" w:sz="0" w:space="0" w:color="auto"/>
        <w:bottom w:val="none" w:sz="0" w:space="0" w:color="auto"/>
        <w:right w:val="none" w:sz="0" w:space="0" w:color="auto"/>
      </w:divBdr>
    </w:div>
    <w:div w:id="1869753054">
      <w:bodyDiv w:val="1"/>
      <w:marLeft w:val="0"/>
      <w:marRight w:val="0"/>
      <w:marTop w:val="0"/>
      <w:marBottom w:val="0"/>
      <w:divBdr>
        <w:top w:val="none" w:sz="0" w:space="0" w:color="auto"/>
        <w:left w:val="none" w:sz="0" w:space="0" w:color="auto"/>
        <w:bottom w:val="none" w:sz="0" w:space="0" w:color="auto"/>
        <w:right w:val="none" w:sz="0" w:space="0" w:color="auto"/>
      </w:divBdr>
    </w:div>
    <w:div w:id="1870096870">
      <w:bodyDiv w:val="1"/>
      <w:marLeft w:val="0"/>
      <w:marRight w:val="0"/>
      <w:marTop w:val="0"/>
      <w:marBottom w:val="0"/>
      <w:divBdr>
        <w:top w:val="none" w:sz="0" w:space="0" w:color="auto"/>
        <w:left w:val="none" w:sz="0" w:space="0" w:color="auto"/>
        <w:bottom w:val="none" w:sz="0" w:space="0" w:color="auto"/>
        <w:right w:val="none" w:sz="0" w:space="0" w:color="auto"/>
      </w:divBdr>
    </w:div>
    <w:div w:id="1882551435">
      <w:bodyDiv w:val="1"/>
      <w:marLeft w:val="0"/>
      <w:marRight w:val="0"/>
      <w:marTop w:val="0"/>
      <w:marBottom w:val="0"/>
      <w:divBdr>
        <w:top w:val="none" w:sz="0" w:space="0" w:color="auto"/>
        <w:left w:val="none" w:sz="0" w:space="0" w:color="auto"/>
        <w:bottom w:val="none" w:sz="0" w:space="0" w:color="auto"/>
        <w:right w:val="none" w:sz="0" w:space="0" w:color="auto"/>
      </w:divBdr>
    </w:div>
    <w:div w:id="1885871412">
      <w:bodyDiv w:val="1"/>
      <w:marLeft w:val="0"/>
      <w:marRight w:val="0"/>
      <w:marTop w:val="0"/>
      <w:marBottom w:val="0"/>
      <w:divBdr>
        <w:top w:val="none" w:sz="0" w:space="0" w:color="auto"/>
        <w:left w:val="none" w:sz="0" w:space="0" w:color="auto"/>
        <w:bottom w:val="none" w:sz="0" w:space="0" w:color="auto"/>
        <w:right w:val="none" w:sz="0" w:space="0" w:color="auto"/>
      </w:divBdr>
    </w:div>
    <w:div w:id="1904288090">
      <w:bodyDiv w:val="1"/>
      <w:marLeft w:val="0"/>
      <w:marRight w:val="0"/>
      <w:marTop w:val="0"/>
      <w:marBottom w:val="0"/>
      <w:divBdr>
        <w:top w:val="none" w:sz="0" w:space="0" w:color="auto"/>
        <w:left w:val="none" w:sz="0" w:space="0" w:color="auto"/>
        <w:bottom w:val="none" w:sz="0" w:space="0" w:color="auto"/>
        <w:right w:val="none" w:sz="0" w:space="0" w:color="auto"/>
      </w:divBdr>
    </w:div>
    <w:div w:id="1909922557">
      <w:bodyDiv w:val="1"/>
      <w:marLeft w:val="0"/>
      <w:marRight w:val="0"/>
      <w:marTop w:val="0"/>
      <w:marBottom w:val="0"/>
      <w:divBdr>
        <w:top w:val="none" w:sz="0" w:space="0" w:color="auto"/>
        <w:left w:val="none" w:sz="0" w:space="0" w:color="auto"/>
        <w:bottom w:val="none" w:sz="0" w:space="0" w:color="auto"/>
        <w:right w:val="none" w:sz="0" w:space="0" w:color="auto"/>
      </w:divBdr>
    </w:div>
    <w:div w:id="1912422268">
      <w:bodyDiv w:val="1"/>
      <w:marLeft w:val="0"/>
      <w:marRight w:val="0"/>
      <w:marTop w:val="0"/>
      <w:marBottom w:val="0"/>
      <w:divBdr>
        <w:top w:val="none" w:sz="0" w:space="0" w:color="auto"/>
        <w:left w:val="none" w:sz="0" w:space="0" w:color="auto"/>
        <w:bottom w:val="none" w:sz="0" w:space="0" w:color="auto"/>
        <w:right w:val="none" w:sz="0" w:space="0" w:color="auto"/>
      </w:divBdr>
    </w:div>
    <w:div w:id="1913544338">
      <w:bodyDiv w:val="1"/>
      <w:marLeft w:val="0"/>
      <w:marRight w:val="0"/>
      <w:marTop w:val="0"/>
      <w:marBottom w:val="0"/>
      <w:divBdr>
        <w:top w:val="none" w:sz="0" w:space="0" w:color="auto"/>
        <w:left w:val="none" w:sz="0" w:space="0" w:color="auto"/>
        <w:bottom w:val="none" w:sz="0" w:space="0" w:color="auto"/>
        <w:right w:val="none" w:sz="0" w:space="0" w:color="auto"/>
      </w:divBdr>
    </w:div>
    <w:div w:id="1933005957">
      <w:bodyDiv w:val="1"/>
      <w:marLeft w:val="0"/>
      <w:marRight w:val="0"/>
      <w:marTop w:val="0"/>
      <w:marBottom w:val="0"/>
      <w:divBdr>
        <w:top w:val="none" w:sz="0" w:space="0" w:color="auto"/>
        <w:left w:val="none" w:sz="0" w:space="0" w:color="auto"/>
        <w:bottom w:val="none" w:sz="0" w:space="0" w:color="auto"/>
        <w:right w:val="none" w:sz="0" w:space="0" w:color="auto"/>
      </w:divBdr>
    </w:div>
    <w:div w:id="1974627413">
      <w:bodyDiv w:val="1"/>
      <w:marLeft w:val="0"/>
      <w:marRight w:val="0"/>
      <w:marTop w:val="0"/>
      <w:marBottom w:val="0"/>
      <w:divBdr>
        <w:top w:val="none" w:sz="0" w:space="0" w:color="auto"/>
        <w:left w:val="none" w:sz="0" w:space="0" w:color="auto"/>
        <w:bottom w:val="none" w:sz="0" w:space="0" w:color="auto"/>
        <w:right w:val="none" w:sz="0" w:space="0" w:color="auto"/>
      </w:divBdr>
    </w:div>
    <w:div w:id="1987541287">
      <w:bodyDiv w:val="1"/>
      <w:marLeft w:val="0"/>
      <w:marRight w:val="0"/>
      <w:marTop w:val="0"/>
      <w:marBottom w:val="0"/>
      <w:divBdr>
        <w:top w:val="none" w:sz="0" w:space="0" w:color="auto"/>
        <w:left w:val="none" w:sz="0" w:space="0" w:color="auto"/>
        <w:bottom w:val="none" w:sz="0" w:space="0" w:color="auto"/>
        <w:right w:val="none" w:sz="0" w:space="0" w:color="auto"/>
      </w:divBdr>
    </w:div>
    <w:div w:id="1989049546">
      <w:bodyDiv w:val="1"/>
      <w:marLeft w:val="0"/>
      <w:marRight w:val="0"/>
      <w:marTop w:val="0"/>
      <w:marBottom w:val="0"/>
      <w:divBdr>
        <w:top w:val="none" w:sz="0" w:space="0" w:color="auto"/>
        <w:left w:val="none" w:sz="0" w:space="0" w:color="auto"/>
        <w:bottom w:val="none" w:sz="0" w:space="0" w:color="auto"/>
        <w:right w:val="none" w:sz="0" w:space="0" w:color="auto"/>
      </w:divBdr>
    </w:div>
    <w:div w:id="2006204502">
      <w:bodyDiv w:val="1"/>
      <w:marLeft w:val="0"/>
      <w:marRight w:val="0"/>
      <w:marTop w:val="0"/>
      <w:marBottom w:val="0"/>
      <w:divBdr>
        <w:top w:val="none" w:sz="0" w:space="0" w:color="auto"/>
        <w:left w:val="none" w:sz="0" w:space="0" w:color="auto"/>
        <w:bottom w:val="none" w:sz="0" w:space="0" w:color="auto"/>
        <w:right w:val="none" w:sz="0" w:space="0" w:color="auto"/>
      </w:divBdr>
    </w:div>
    <w:div w:id="2035180880">
      <w:bodyDiv w:val="1"/>
      <w:marLeft w:val="0"/>
      <w:marRight w:val="0"/>
      <w:marTop w:val="0"/>
      <w:marBottom w:val="0"/>
      <w:divBdr>
        <w:top w:val="none" w:sz="0" w:space="0" w:color="auto"/>
        <w:left w:val="none" w:sz="0" w:space="0" w:color="auto"/>
        <w:bottom w:val="none" w:sz="0" w:space="0" w:color="auto"/>
        <w:right w:val="none" w:sz="0" w:space="0" w:color="auto"/>
      </w:divBdr>
    </w:div>
    <w:div w:id="2050449209">
      <w:bodyDiv w:val="1"/>
      <w:marLeft w:val="0"/>
      <w:marRight w:val="0"/>
      <w:marTop w:val="0"/>
      <w:marBottom w:val="0"/>
      <w:divBdr>
        <w:top w:val="none" w:sz="0" w:space="0" w:color="auto"/>
        <w:left w:val="none" w:sz="0" w:space="0" w:color="auto"/>
        <w:bottom w:val="none" w:sz="0" w:space="0" w:color="auto"/>
        <w:right w:val="none" w:sz="0" w:space="0" w:color="auto"/>
      </w:divBdr>
    </w:div>
    <w:div w:id="2069767945">
      <w:bodyDiv w:val="1"/>
      <w:marLeft w:val="0"/>
      <w:marRight w:val="0"/>
      <w:marTop w:val="0"/>
      <w:marBottom w:val="0"/>
      <w:divBdr>
        <w:top w:val="none" w:sz="0" w:space="0" w:color="auto"/>
        <w:left w:val="none" w:sz="0" w:space="0" w:color="auto"/>
        <w:bottom w:val="none" w:sz="0" w:space="0" w:color="auto"/>
        <w:right w:val="none" w:sz="0" w:space="0" w:color="auto"/>
      </w:divBdr>
    </w:div>
    <w:div w:id="2070765198">
      <w:bodyDiv w:val="1"/>
      <w:marLeft w:val="0"/>
      <w:marRight w:val="0"/>
      <w:marTop w:val="0"/>
      <w:marBottom w:val="0"/>
      <w:divBdr>
        <w:top w:val="none" w:sz="0" w:space="0" w:color="auto"/>
        <w:left w:val="none" w:sz="0" w:space="0" w:color="auto"/>
        <w:bottom w:val="none" w:sz="0" w:space="0" w:color="auto"/>
        <w:right w:val="none" w:sz="0" w:space="0" w:color="auto"/>
      </w:divBdr>
    </w:div>
    <w:div w:id="2101562030">
      <w:bodyDiv w:val="1"/>
      <w:marLeft w:val="0"/>
      <w:marRight w:val="0"/>
      <w:marTop w:val="0"/>
      <w:marBottom w:val="0"/>
      <w:divBdr>
        <w:top w:val="none" w:sz="0" w:space="0" w:color="auto"/>
        <w:left w:val="none" w:sz="0" w:space="0" w:color="auto"/>
        <w:bottom w:val="none" w:sz="0" w:space="0" w:color="auto"/>
        <w:right w:val="none" w:sz="0" w:space="0" w:color="auto"/>
      </w:divBdr>
    </w:div>
    <w:div w:id="2107336309">
      <w:bodyDiv w:val="1"/>
      <w:marLeft w:val="0"/>
      <w:marRight w:val="0"/>
      <w:marTop w:val="0"/>
      <w:marBottom w:val="0"/>
      <w:divBdr>
        <w:top w:val="none" w:sz="0" w:space="0" w:color="auto"/>
        <w:left w:val="none" w:sz="0" w:space="0" w:color="auto"/>
        <w:bottom w:val="none" w:sz="0" w:space="0" w:color="auto"/>
        <w:right w:val="none" w:sz="0" w:space="0" w:color="auto"/>
      </w:divBdr>
    </w:div>
    <w:div w:id="2123377057">
      <w:bodyDiv w:val="1"/>
      <w:marLeft w:val="0"/>
      <w:marRight w:val="0"/>
      <w:marTop w:val="0"/>
      <w:marBottom w:val="0"/>
      <w:divBdr>
        <w:top w:val="none" w:sz="0" w:space="0" w:color="auto"/>
        <w:left w:val="none" w:sz="0" w:space="0" w:color="auto"/>
        <w:bottom w:val="none" w:sz="0" w:space="0" w:color="auto"/>
        <w:right w:val="none" w:sz="0" w:space="0" w:color="auto"/>
      </w:divBdr>
    </w:div>
    <w:div w:id="2125073857">
      <w:bodyDiv w:val="1"/>
      <w:marLeft w:val="0"/>
      <w:marRight w:val="0"/>
      <w:marTop w:val="0"/>
      <w:marBottom w:val="0"/>
      <w:divBdr>
        <w:top w:val="none" w:sz="0" w:space="0" w:color="auto"/>
        <w:left w:val="none" w:sz="0" w:space="0" w:color="auto"/>
        <w:bottom w:val="none" w:sz="0" w:space="0" w:color="auto"/>
        <w:right w:val="none" w:sz="0" w:space="0" w:color="auto"/>
      </w:divBdr>
    </w:div>
    <w:div w:id="2130119459">
      <w:bodyDiv w:val="1"/>
      <w:marLeft w:val="0"/>
      <w:marRight w:val="0"/>
      <w:marTop w:val="0"/>
      <w:marBottom w:val="0"/>
      <w:divBdr>
        <w:top w:val="none" w:sz="0" w:space="0" w:color="auto"/>
        <w:left w:val="none" w:sz="0" w:space="0" w:color="auto"/>
        <w:bottom w:val="none" w:sz="0" w:space="0" w:color="auto"/>
        <w:right w:val="none" w:sz="0" w:space="0" w:color="auto"/>
      </w:divBdr>
    </w:div>
    <w:div w:id="2139567412">
      <w:bodyDiv w:val="1"/>
      <w:marLeft w:val="0"/>
      <w:marRight w:val="0"/>
      <w:marTop w:val="0"/>
      <w:marBottom w:val="0"/>
      <w:divBdr>
        <w:top w:val="none" w:sz="0" w:space="0" w:color="auto"/>
        <w:left w:val="none" w:sz="0" w:space="0" w:color="auto"/>
        <w:bottom w:val="none" w:sz="0" w:space="0" w:color="auto"/>
        <w:right w:val="none" w:sz="0" w:space="0" w:color="auto"/>
      </w:divBdr>
    </w:div>
    <w:div w:id="21432296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aluers@rkassociates.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BA47189B3FA64AF5BF726160481B0100"/>
        <w:category>
          <w:name w:val="General"/>
          <w:gallery w:val="placeholder"/>
        </w:category>
        <w:types>
          <w:type w:val="bbPlcHdr"/>
        </w:types>
        <w:behaviors>
          <w:behavior w:val="content"/>
        </w:behaviors>
        <w:guid w:val="{E9986209-A366-472B-8798-4634A965D453}"/>
      </w:docPartPr>
      <w:docPartBody>
        <w:p w:rsidR="00C023B7" w:rsidRDefault="00E84EA0" w:rsidP="00E84EA0">
          <w:pPr>
            <w:pStyle w:val="BA47189B3FA64AF5BF726160481B0100"/>
          </w:pPr>
          <w:r w:rsidRPr="00C03A37">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Mangal">
    <w:altName w:val="Courier New"/>
    <w:panose1 w:val="00000400000000000000"/>
    <w:charset w:val="01"/>
    <w:family w:val="roman"/>
    <w:notTrueType/>
    <w:pitch w:val="variable"/>
    <w:sig w:usb0="00002000" w:usb1="00000000" w:usb2="00000000" w:usb3="00000000" w:csb0="00000000" w:csb1="00000000"/>
  </w:font>
  <w:font w:name="Helvetica">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Cambria Math">
    <w:panose1 w:val="02040503050406030204"/>
    <w:charset w:val="00"/>
    <w:family w:val="roman"/>
    <w:pitch w:val="variable"/>
    <w:sig w:usb0="E00006FF" w:usb1="420024FF" w:usb2="02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31054"/>
    <w:rsid w:val="0004193C"/>
    <w:rsid w:val="00063D14"/>
    <w:rsid w:val="00077A75"/>
    <w:rsid w:val="00085636"/>
    <w:rsid w:val="000C387A"/>
    <w:rsid w:val="000C7030"/>
    <w:rsid w:val="000D1514"/>
    <w:rsid w:val="000D51A4"/>
    <w:rsid w:val="000E68B0"/>
    <w:rsid w:val="00103C21"/>
    <w:rsid w:val="00125656"/>
    <w:rsid w:val="00134152"/>
    <w:rsid w:val="00140804"/>
    <w:rsid w:val="00142455"/>
    <w:rsid w:val="00142806"/>
    <w:rsid w:val="00153188"/>
    <w:rsid w:val="001536C6"/>
    <w:rsid w:val="00165C1A"/>
    <w:rsid w:val="00185235"/>
    <w:rsid w:val="001911A9"/>
    <w:rsid w:val="001A57C6"/>
    <w:rsid w:val="001C0A2F"/>
    <w:rsid w:val="001C4372"/>
    <w:rsid w:val="001D2190"/>
    <w:rsid w:val="001F1CA3"/>
    <w:rsid w:val="001F7073"/>
    <w:rsid w:val="00210113"/>
    <w:rsid w:val="00237C78"/>
    <w:rsid w:val="00241161"/>
    <w:rsid w:val="00244A43"/>
    <w:rsid w:val="00255DEA"/>
    <w:rsid w:val="002655AE"/>
    <w:rsid w:val="002C7796"/>
    <w:rsid w:val="002E08B5"/>
    <w:rsid w:val="002F5BED"/>
    <w:rsid w:val="00322AC2"/>
    <w:rsid w:val="00324166"/>
    <w:rsid w:val="00324ACF"/>
    <w:rsid w:val="0034461F"/>
    <w:rsid w:val="003524B9"/>
    <w:rsid w:val="003C0257"/>
    <w:rsid w:val="003C1200"/>
    <w:rsid w:val="003F5D2F"/>
    <w:rsid w:val="00402889"/>
    <w:rsid w:val="00443DC8"/>
    <w:rsid w:val="00470982"/>
    <w:rsid w:val="00491561"/>
    <w:rsid w:val="0049206E"/>
    <w:rsid w:val="004B0052"/>
    <w:rsid w:val="004C6E00"/>
    <w:rsid w:val="004D7DD3"/>
    <w:rsid w:val="005478DC"/>
    <w:rsid w:val="00553256"/>
    <w:rsid w:val="005959B4"/>
    <w:rsid w:val="005B7EFE"/>
    <w:rsid w:val="005B7F64"/>
    <w:rsid w:val="005C0876"/>
    <w:rsid w:val="005C6DFB"/>
    <w:rsid w:val="005C724C"/>
    <w:rsid w:val="005D7003"/>
    <w:rsid w:val="005F7898"/>
    <w:rsid w:val="006058C8"/>
    <w:rsid w:val="006222A8"/>
    <w:rsid w:val="006237D9"/>
    <w:rsid w:val="0064026B"/>
    <w:rsid w:val="0064597D"/>
    <w:rsid w:val="00676291"/>
    <w:rsid w:val="0069081A"/>
    <w:rsid w:val="006A394D"/>
    <w:rsid w:val="006A430B"/>
    <w:rsid w:val="006B376C"/>
    <w:rsid w:val="006C0D2A"/>
    <w:rsid w:val="007061BF"/>
    <w:rsid w:val="0071609E"/>
    <w:rsid w:val="00727573"/>
    <w:rsid w:val="007478F4"/>
    <w:rsid w:val="00750CF0"/>
    <w:rsid w:val="007731D5"/>
    <w:rsid w:val="007A2E19"/>
    <w:rsid w:val="007A5C81"/>
    <w:rsid w:val="007F0DF4"/>
    <w:rsid w:val="00800EA2"/>
    <w:rsid w:val="00804E9F"/>
    <w:rsid w:val="00813391"/>
    <w:rsid w:val="00852845"/>
    <w:rsid w:val="00855561"/>
    <w:rsid w:val="00880C84"/>
    <w:rsid w:val="008B669A"/>
    <w:rsid w:val="0092501F"/>
    <w:rsid w:val="00926161"/>
    <w:rsid w:val="00956389"/>
    <w:rsid w:val="009728F0"/>
    <w:rsid w:val="00984409"/>
    <w:rsid w:val="009950DC"/>
    <w:rsid w:val="00995224"/>
    <w:rsid w:val="009B5595"/>
    <w:rsid w:val="009B7B72"/>
    <w:rsid w:val="009D5585"/>
    <w:rsid w:val="009D7242"/>
    <w:rsid w:val="009E5B4D"/>
    <w:rsid w:val="00A611E5"/>
    <w:rsid w:val="00A64EBB"/>
    <w:rsid w:val="00A6627C"/>
    <w:rsid w:val="00A83C41"/>
    <w:rsid w:val="00A83D08"/>
    <w:rsid w:val="00A904D8"/>
    <w:rsid w:val="00A9193F"/>
    <w:rsid w:val="00AB28F5"/>
    <w:rsid w:val="00AB2910"/>
    <w:rsid w:val="00AB50EB"/>
    <w:rsid w:val="00AB77B4"/>
    <w:rsid w:val="00AC191B"/>
    <w:rsid w:val="00AC42BB"/>
    <w:rsid w:val="00AD0E7B"/>
    <w:rsid w:val="00AD49F0"/>
    <w:rsid w:val="00AE45E3"/>
    <w:rsid w:val="00AE6533"/>
    <w:rsid w:val="00AF21AD"/>
    <w:rsid w:val="00B330ED"/>
    <w:rsid w:val="00B379D6"/>
    <w:rsid w:val="00B37A55"/>
    <w:rsid w:val="00B5649D"/>
    <w:rsid w:val="00B7164F"/>
    <w:rsid w:val="00B77FA0"/>
    <w:rsid w:val="00B83CB0"/>
    <w:rsid w:val="00B9355E"/>
    <w:rsid w:val="00B93C4B"/>
    <w:rsid w:val="00BC5BB2"/>
    <w:rsid w:val="00BF25F4"/>
    <w:rsid w:val="00C023B7"/>
    <w:rsid w:val="00C1763C"/>
    <w:rsid w:val="00C17D87"/>
    <w:rsid w:val="00C202DF"/>
    <w:rsid w:val="00C20382"/>
    <w:rsid w:val="00C2085F"/>
    <w:rsid w:val="00C42C2D"/>
    <w:rsid w:val="00C556A7"/>
    <w:rsid w:val="00C560E9"/>
    <w:rsid w:val="00C67035"/>
    <w:rsid w:val="00C756F6"/>
    <w:rsid w:val="00C81A67"/>
    <w:rsid w:val="00CB3AEE"/>
    <w:rsid w:val="00CD67FB"/>
    <w:rsid w:val="00D15FD0"/>
    <w:rsid w:val="00D31054"/>
    <w:rsid w:val="00D507D9"/>
    <w:rsid w:val="00D5754D"/>
    <w:rsid w:val="00D8660A"/>
    <w:rsid w:val="00DF3A65"/>
    <w:rsid w:val="00DF5912"/>
    <w:rsid w:val="00E05813"/>
    <w:rsid w:val="00E1216C"/>
    <w:rsid w:val="00E47680"/>
    <w:rsid w:val="00E84EA0"/>
    <w:rsid w:val="00EE6EAA"/>
    <w:rsid w:val="00EF6B33"/>
    <w:rsid w:val="00F0117B"/>
    <w:rsid w:val="00F2027B"/>
    <w:rsid w:val="00F26968"/>
    <w:rsid w:val="00F418A9"/>
    <w:rsid w:val="00F446E7"/>
    <w:rsid w:val="00F4695F"/>
    <w:rsid w:val="00F566AF"/>
    <w:rsid w:val="00F623ED"/>
    <w:rsid w:val="00F8663F"/>
    <w:rsid w:val="00FA2B9A"/>
    <w:rsid w:val="00FE7E3F"/>
  </w:rsids>
  <m:mathPr>
    <m:mathFont m:val="Cambria Math"/>
    <m:brkBin m:val="before"/>
    <m:brkBinSub m:val="--"/>
    <m:smallFrac m:val="0"/>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84EA0"/>
    <w:rPr>
      <w:color w:val="808080"/>
    </w:rPr>
  </w:style>
  <w:style w:type="paragraph" w:customStyle="1" w:styleId="4BC41BE7F0BD4D5D88B9A34C52B4687F">
    <w:name w:val="4BC41BE7F0BD4D5D88B9A34C52B4687F"/>
    <w:rsid w:val="00D31054"/>
  </w:style>
  <w:style w:type="paragraph" w:customStyle="1" w:styleId="C25119BB93A34DB48F04ED35BF9287EC">
    <w:name w:val="C25119BB93A34DB48F04ED35BF9287EC"/>
    <w:rsid w:val="00D31054"/>
  </w:style>
  <w:style w:type="paragraph" w:customStyle="1" w:styleId="882062084CB64D16A9DAE11CA4A5484A">
    <w:name w:val="882062084CB64D16A9DAE11CA4A5484A"/>
    <w:rsid w:val="00470982"/>
    <w:rPr>
      <w:lang w:val="en-IN" w:eastAsia="en-IN"/>
    </w:rPr>
  </w:style>
  <w:style w:type="paragraph" w:customStyle="1" w:styleId="FCD892A5499C44B28E3E647FDE9AC1BF">
    <w:name w:val="FCD892A5499C44B28E3E647FDE9AC1BF"/>
    <w:rsid w:val="00470982"/>
    <w:rPr>
      <w:lang w:val="en-IN" w:eastAsia="en-IN"/>
    </w:rPr>
  </w:style>
  <w:style w:type="paragraph" w:customStyle="1" w:styleId="36E6BC3F7DEC409FBA4F42FDF35A7106">
    <w:name w:val="36E6BC3F7DEC409FBA4F42FDF35A7106"/>
    <w:rsid w:val="00470982"/>
    <w:rPr>
      <w:lang w:val="en-IN" w:eastAsia="en-IN"/>
    </w:rPr>
  </w:style>
  <w:style w:type="paragraph" w:customStyle="1" w:styleId="7AC1AF2ECC4147BEB26301B62BEDFC13">
    <w:name w:val="7AC1AF2ECC4147BEB26301B62BEDFC13"/>
    <w:rsid w:val="00470982"/>
    <w:rPr>
      <w:lang w:val="en-IN" w:eastAsia="en-IN"/>
    </w:rPr>
  </w:style>
  <w:style w:type="paragraph" w:customStyle="1" w:styleId="3C50552BFF084C9D8A3140B1748CA0E4">
    <w:name w:val="3C50552BFF084C9D8A3140B1748CA0E4"/>
    <w:rsid w:val="00470982"/>
    <w:rPr>
      <w:lang w:val="en-IN" w:eastAsia="en-IN"/>
    </w:rPr>
  </w:style>
  <w:style w:type="paragraph" w:customStyle="1" w:styleId="A0D6EB12219C4D4D8E1092C8DAA8DA6B">
    <w:name w:val="A0D6EB12219C4D4D8E1092C8DAA8DA6B"/>
    <w:rsid w:val="00470982"/>
    <w:rPr>
      <w:lang w:val="en-IN" w:eastAsia="en-IN"/>
    </w:rPr>
  </w:style>
  <w:style w:type="paragraph" w:customStyle="1" w:styleId="EBD9CFC1BE3B4312A91A00393D211BC1">
    <w:name w:val="EBD9CFC1BE3B4312A91A00393D211BC1"/>
    <w:rsid w:val="00470982"/>
    <w:rPr>
      <w:lang w:val="en-IN" w:eastAsia="en-IN"/>
    </w:rPr>
  </w:style>
  <w:style w:type="paragraph" w:customStyle="1" w:styleId="C2B8EF731D6E47BF92CECEDB68CB870E">
    <w:name w:val="C2B8EF731D6E47BF92CECEDB68CB870E"/>
    <w:rsid w:val="00470982"/>
    <w:rPr>
      <w:lang w:val="en-IN" w:eastAsia="en-IN"/>
    </w:rPr>
  </w:style>
  <w:style w:type="paragraph" w:customStyle="1" w:styleId="7D74C89C58B740F69A6821A6021E3F16">
    <w:name w:val="7D74C89C58B740F69A6821A6021E3F16"/>
    <w:rsid w:val="00470982"/>
    <w:rPr>
      <w:lang w:val="en-IN" w:eastAsia="en-IN"/>
    </w:rPr>
  </w:style>
  <w:style w:type="paragraph" w:customStyle="1" w:styleId="12EABEF64B6645D89C90B3E40D0F8E0A">
    <w:name w:val="12EABEF64B6645D89C90B3E40D0F8E0A"/>
    <w:rsid w:val="00470982"/>
    <w:rPr>
      <w:lang w:val="en-IN" w:eastAsia="en-IN"/>
    </w:rPr>
  </w:style>
  <w:style w:type="paragraph" w:customStyle="1" w:styleId="33343C37574D46FD998BA5FC177A0F0A">
    <w:name w:val="33343C37574D46FD998BA5FC177A0F0A"/>
    <w:rsid w:val="00470982"/>
    <w:rPr>
      <w:lang w:val="en-IN" w:eastAsia="en-IN"/>
    </w:rPr>
  </w:style>
  <w:style w:type="paragraph" w:customStyle="1" w:styleId="CF728E4E4CFA484E9E3F8F2CED5BD63F">
    <w:name w:val="CF728E4E4CFA484E9E3F8F2CED5BD63F"/>
    <w:rsid w:val="00470982"/>
    <w:rPr>
      <w:lang w:val="en-IN" w:eastAsia="en-IN"/>
    </w:rPr>
  </w:style>
  <w:style w:type="paragraph" w:customStyle="1" w:styleId="1931BE509B794131847DC68D7B8F2799">
    <w:name w:val="1931BE509B794131847DC68D7B8F2799"/>
    <w:rsid w:val="00470982"/>
    <w:rPr>
      <w:lang w:val="en-IN" w:eastAsia="en-IN"/>
    </w:rPr>
  </w:style>
  <w:style w:type="paragraph" w:customStyle="1" w:styleId="1E76B8A35B5B4C50B4153C033836A9D6">
    <w:name w:val="1E76B8A35B5B4C50B4153C033836A9D6"/>
    <w:rsid w:val="00470982"/>
    <w:rPr>
      <w:lang w:val="en-IN" w:eastAsia="en-IN"/>
    </w:rPr>
  </w:style>
  <w:style w:type="paragraph" w:customStyle="1" w:styleId="4DD460FCD255413B92B6510B8198A750">
    <w:name w:val="4DD460FCD255413B92B6510B8198A750"/>
    <w:rsid w:val="00470982"/>
    <w:rPr>
      <w:lang w:val="en-IN" w:eastAsia="en-IN"/>
    </w:rPr>
  </w:style>
  <w:style w:type="paragraph" w:customStyle="1" w:styleId="CB11239A1A3740E0B64651CF26472538">
    <w:name w:val="CB11239A1A3740E0B64651CF26472538"/>
    <w:rsid w:val="00470982"/>
    <w:rPr>
      <w:lang w:val="en-IN" w:eastAsia="en-IN"/>
    </w:rPr>
  </w:style>
  <w:style w:type="paragraph" w:customStyle="1" w:styleId="C5A0F5634883424485D3D7AECF2C708F">
    <w:name w:val="C5A0F5634883424485D3D7AECF2C708F"/>
    <w:rsid w:val="00470982"/>
    <w:rPr>
      <w:lang w:val="en-IN" w:eastAsia="en-IN"/>
    </w:rPr>
  </w:style>
  <w:style w:type="paragraph" w:customStyle="1" w:styleId="C4E0F4F9057C4FAF97FC2CB3BB0CE019">
    <w:name w:val="C4E0F4F9057C4FAF97FC2CB3BB0CE019"/>
    <w:rsid w:val="00470982"/>
    <w:rPr>
      <w:lang w:val="en-IN" w:eastAsia="en-IN"/>
    </w:rPr>
  </w:style>
  <w:style w:type="paragraph" w:customStyle="1" w:styleId="7A5F69125D0F4F4790EEA5B241536597">
    <w:name w:val="7A5F69125D0F4F4790EEA5B241536597"/>
    <w:rsid w:val="00470982"/>
    <w:rPr>
      <w:lang w:val="en-IN" w:eastAsia="en-IN"/>
    </w:rPr>
  </w:style>
  <w:style w:type="paragraph" w:customStyle="1" w:styleId="B9276F04FE164EEE90C198AB26575B7E">
    <w:name w:val="B9276F04FE164EEE90C198AB26575B7E"/>
    <w:rsid w:val="00470982"/>
    <w:rPr>
      <w:lang w:val="en-IN" w:eastAsia="en-IN"/>
    </w:rPr>
  </w:style>
  <w:style w:type="paragraph" w:customStyle="1" w:styleId="C896F14773C44AD3B331322B3285C5E1">
    <w:name w:val="C896F14773C44AD3B331322B3285C5E1"/>
    <w:rsid w:val="00470982"/>
    <w:rPr>
      <w:lang w:val="en-IN" w:eastAsia="en-IN"/>
    </w:rPr>
  </w:style>
  <w:style w:type="paragraph" w:customStyle="1" w:styleId="C5E5420E167D446093CCF2255AD65D79">
    <w:name w:val="C5E5420E167D446093CCF2255AD65D79"/>
    <w:rsid w:val="00470982"/>
    <w:rPr>
      <w:lang w:val="en-IN" w:eastAsia="en-IN"/>
    </w:rPr>
  </w:style>
  <w:style w:type="paragraph" w:customStyle="1" w:styleId="B1682105446942E691C02ECD525F97E0">
    <w:name w:val="B1682105446942E691C02ECD525F97E0"/>
    <w:rsid w:val="00470982"/>
    <w:rPr>
      <w:lang w:val="en-IN" w:eastAsia="en-IN"/>
    </w:rPr>
  </w:style>
  <w:style w:type="paragraph" w:customStyle="1" w:styleId="4E077663B1CA49DBB24F331D2E3FA568">
    <w:name w:val="4E077663B1CA49DBB24F331D2E3FA568"/>
    <w:rsid w:val="00470982"/>
    <w:rPr>
      <w:lang w:val="en-IN" w:eastAsia="en-IN"/>
    </w:rPr>
  </w:style>
  <w:style w:type="paragraph" w:customStyle="1" w:styleId="8FCABFC69BEA4C1F9D6731C6405DAE34">
    <w:name w:val="8FCABFC69BEA4C1F9D6731C6405DAE34"/>
    <w:rsid w:val="00470982"/>
    <w:rPr>
      <w:lang w:val="en-IN" w:eastAsia="en-IN"/>
    </w:rPr>
  </w:style>
  <w:style w:type="paragraph" w:customStyle="1" w:styleId="CD176A721BEA4C52A57333D593989969">
    <w:name w:val="CD176A721BEA4C52A57333D593989969"/>
    <w:rsid w:val="00470982"/>
    <w:rPr>
      <w:lang w:val="en-IN" w:eastAsia="en-IN"/>
    </w:rPr>
  </w:style>
  <w:style w:type="paragraph" w:customStyle="1" w:styleId="F30C4184ADF64939A43D00994B6B785C">
    <w:name w:val="F30C4184ADF64939A43D00994B6B785C"/>
    <w:rsid w:val="00470982"/>
    <w:rPr>
      <w:lang w:val="en-IN" w:eastAsia="en-IN"/>
    </w:rPr>
  </w:style>
  <w:style w:type="paragraph" w:customStyle="1" w:styleId="F8F5274DCC394D87963B548F178C8F65">
    <w:name w:val="F8F5274DCC394D87963B548F178C8F65"/>
    <w:rsid w:val="00470982"/>
    <w:rPr>
      <w:lang w:val="en-IN" w:eastAsia="en-IN"/>
    </w:rPr>
  </w:style>
  <w:style w:type="paragraph" w:customStyle="1" w:styleId="554AD63AB18940C09FCEA35ABF744CD6">
    <w:name w:val="554AD63AB18940C09FCEA35ABF744CD6"/>
    <w:rsid w:val="008B669A"/>
    <w:rPr>
      <w:lang w:val="en-IN" w:eastAsia="en-IN"/>
    </w:rPr>
  </w:style>
  <w:style w:type="paragraph" w:customStyle="1" w:styleId="3D149F6792004BBBB39AFC63C82EFDC5">
    <w:name w:val="3D149F6792004BBBB39AFC63C82EFDC5"/>
    <w:rsid w:val="008B669A"/>
    <w:rPr>
      <w:lang w:val="en-IN" w:eastAsia="en-IN"/>
    </w:rPr>
  </w:style>
  <w:style w:type="paragraph" w:customStyle="1" w:styleId="E1169B3F38EF48A098EC7DCAE0A604E7">
    <w:name w:val="E1169B3F38EF48A098EC7DCAE0A604E7"/>
    <w:rsid w:val="008B669A"/>
    <w:rPr>
      <w:lang w:val="en-IN" w:eastAsia="en-IN"/>
    </w:rPr>
  </w:style>
  <w:style w:type="paragraph" w:customStyle="1" w:styleId="A3695253C1494994B4B4136AF99F2A57">
    <w:name w:val="A3695253C1494994B4B4136AF99F2A57"/>
    <w:rsid w:val="008B669A"/>
    <w:rPr>
      <w:lang w:val="en-IN" w:eastAsia="en-IN"/>
    </w:rPr>
  </w:style>
  <w:style w:type="paragraph" w:customStyle="1" w:styleId="82A412B645D84B9C8B35B5B9416A5BC7">
    <w:name w:val="82A412B645D84B9C8B35B5B9416A5BC7"/>
    <w:rsid w:val="008B669A"/>
    <w:rPr>
      <w:lang w:val="en-IN" w:eastAsia="en-IN"/>
    </w:rPr>
  </w:style>
  <w:style w:type="paragraph" w:customStyle="1" w:styleId="58C7CD9ECB2B49C1A0747D6DA8913E54">
    <w:name w:val="58C7CD9ECB2B49C1A0747D6DA8913E54"/>
    <w:rsid w:val="008B669A"/>
    <w:rPr>
      <w:lang w:val="en-IN" w:eastAsia="en-IN"/>
    </w:rPr>
  </w:style>
  <w:style w:type="paragraph" w:customStyle="1" w:styleId="882062084CB64D16A9DAE11CA4A5484A1">
    <w:name w:val="882062084CB64D16A9DAE11CA4A5484A1"/>
    <w:rsid w:val="008B669A"/>
    <w:pPr>
      <w:spacing w:after="0" w:line="240" w:lineRule="auto"/>
    </w:pPr>
    <w:rPr>
      <w:rFonts w:ascii="Times New Roman" w:eastAsia="Times New Roman" w:hAnsi="Times New Roman" w:cs="Times New Roman"/>
      <w:sz w:val="24"/>
      <w:szCs w:val="24"/>
    </w:rPr>
  </w:style>
  <w:style w:type="paragraph" w:customStyle="1" w:styleId="7AC1AF2ECC4147BEB26301B62BEDFC131">
    <w:name w:val="7AC1AF2ECC4147BEB26301B62BEDFC131"/>
    <w:rsid w:val="008B669A"/>
    <w:pPr>
      <w:spacing w:after="0" w:line="240" w:lineRule="auto"/>
    </w:pPr>
    <w:rPr>
      <w:rFonts w:ascii="Times New Roman" w:eastAsia="Times New Roman" w:hAnsi="Times New Roman" w:cs="Times New Roman"/>
      <w:sz w:val="24"/>
      <w:szCs w:val="24"/>
    </w:rPr>
  </w:style>
  <w:style w:type="paragraph" w:customStyle="1" w:styleId="3C50552BFF084C9D8A3140B1748CA0E41">
    <w:name w:val="3C50552BFF084C9D8A3140B1748CA0E41"/>
    <w:rsid w:val="008B669A"/>
    <w:pPr>
      <w:spacing w:after="0" w:line="240" w:lineRule="auto"/>
    </w:pPr>
    <w:rPr>
      <w:rFonts w:ascii="Times New Roman" w:eastAsia="Times New Roman" w:hAnsi="Times New Roman" w:cs="Times New Roman"/>
      <w:sz w:val="24"/>
      <w:szCs w:val="24"/>
    </w:rPr>
  </w:style>
  <w:style w:type="paragraph" w:customStyle="1" w:styleId="36073FFEF7394372A12DF4ECD0CFAAA7">
    <w:name w:val="36073FFEF7394372A12DF4ECD0CFAAA7"/>
    <w:rsid w:val="008B669A"/>
    <w:pPr>
      <w:spacing w:after="0" w:line="240" w:lineRule="auto"/>
    </w:pPr>
    <w:rPr>
      <w:rFonts w:ascii="Times New Roman" w:eastAsia="Times New Roman" w:hAnsi="Times New Roman" w:cs="Times New Roman"/>
      <w:sz w:val="24"/>
      <w:szCs w:val="24"/>
    </w:rPr>
  </w:style>
  <w:style w:type="paragraph" w:customStyle="1" w:styleId="A0D6EB12219C4D4D8E1092C8DAA8DA6B1">
    <w:name w:val="A0D6EB12219C4D4D8E1092C8DAA8DA6B1"/>
    <w:rsid w:val="008B669A"/>
    <w:pPr>
      <w:spacing w:after="0" w:line="240" w:lineRule="auto"/>
    </w:pPr>
    <w:rPr>
      <w:rFonts w:ascii="Times New Roman" w:eastAsia="Times New Roman" w:hAnsi="Times New Roman" w:cs="Times New Roman"/>
      <w:sz w:val="24"/>
      <w:szCs w:val="24"/>
    </w:rPr>
  </w:style>
  <w:style w:type="paragraph" w:customStyle="1" w:styleId="EBD9CFC1BE3B4312A91A00393D211BC11">
    <w:name w:val="EBD9CFC1BE3B4312A91A00393D211BC11"/>
    <w:rsid w:val="008B669A"/>
    <w:pPr>
      <w:spacing w:after="0" w:line="240" w:lineRule="auto"/>
    </w:pPr>
    <w:rPr>
      <w:rFonts w:ascii="Times New Roman" w:eastAsia="Times New Roman" w:hAnsi="Times New Roman" w:cs="Times New Roman"/>
      <w:sz w:val="24"/>
      <w:szCs w:val="24"/>
    </w:rPr>
  </w:style>
  <w:style w:type="paragraph" w:customStyle="1" w:styleId="C5E5420E167D446093CCF2255AD65D791">
    <w:name w:val="C5E5420E167D446093CCF2255AD65D791"/>
    <w:rsid w:val="008B669A"/>
    <w:pPr>
      <w:spacing w:after="0" w:line="240" w:lineRule="auto"/>
    </w:pPr>
    <w:rPr>
      <w:rFonts w:ascii="Times New Roman" w:eastAsia="Times New Roman" w:hAnsi="Times New Roman" w:cs="Times New Roman"/>
      <w:sz w:val="24"/>
      <w:szCs w:val="24"/>
    </w:rPr>
  </w:style>
  <w:style w:type="paragraph" w:customStyle="1" w:styleId="B1682105446942E691C02ECD525F97E01">
    <w:name w:val="B1682105446942E691C02ECD525F97E01"/>
    <w:rsid w:val="008B669A"/>
    <w:pPr>
      <w:spacing w:after="0" w:line="240" w:lineRule="auto"/>
    </w:pPr>
    <w:rPr>
      <w:rFonts w:ascii="Times New Roman" w:eastAsia="Times New Roman" w:hAnsi="Times New Roman" w:cs="Times New Roman"/>
      <w:sz w:val="24"/>
      <w:szCs w:val="24"/>
    </w:rPr>
  </w:style>
  <w:style w:type="paragraph" w:customStyle="1" w:styleId="4E077663B1CA49DBB24F331D2E3FA5681">
    <w:name w:val="4E077663B1CA49DBB24F331D2E3FA5681"/>
    <w:rsid w:val="008B669A"/>
    <w:pPr>
      <w:spacing w:after="0" w:line="240" w:lineRule="auto"/>
    </w:pPr>
    <w:rPr>
      <w:rFonts w:ascii="Times New Roman" w:eastAsia="Times New Roman" w:hAnsi="Times New Roman" w:cs="Times New Roman"/>
      <w:sz w:val="24"/>
      <w:szCs w:val="24"/>
    </w:rPr>
  </w:style>
  <w:style w:type="paragraph" w:customStyle="1" w:styleId="8FCABFC69BEA4C1F9D6731C6405DAE341">
    <w:name w:val="8FCABFC69BEA4C1F9D6731C6405DAE341"/>
    <w:rsid w:val="008B669A"/>
    <w:pPr>
      <w:spacing w:after="0" w:line="240" w:lineRule="auto"/>
    </w:pPr>
    <w:rPr>
      <w:rFonts w:ascii="Times New Roman" w:eastAsia="Times New Roman" w:hAnsi="Times New Roman" w:cs="Times New Roman"/>
      <w:sz w:val="24"/>
      <w:szCs w:val="24"/>
    </w:rPr>
  </w:style>
  <w:style w:type="paragraph" w:customStyle="1" w:styleId="06B01FFA9B5C4E67B9A75B9FD2C1506C">
    <w:name w:val="06B01FFA9B5C4E67B9A75B9FD2C1506C"/>
    <w:rsid w:val="008B669A"/>
    <w:pPr>
      <w:spacing w:after="0" w:line="240" w:lineRule="auto"/>
    </w:pPr>
    <w:rPr>
      <w:rFonts w:ascii="Times New Roman" w:eastAsia="Times New Roman" w:hAnsi="Times New Roman" w:cs="Times New Roman"/>
      <w:sz w:val="24"/>
      <w:szCs w:val="24"/>
    </w:rPr>
  </w:style>
  <w:style w:type="paragraph" w:customStyle="1" w:styleId="F30C4184ADF64939A43D00994B6B785C1">
    <w:name w:val="F30C4184ADF64939A43D00994B6B785C1"/>
    <w:rsid w:val="008B669A"/>
    <w:pPr>
      <w:spacing w:after="0" w:line="240" w:lineRule="auto"/>
    </w:pPr>
    <w:rPr>
      <w:rFonts w:ascii="Times New Roman" w:eastAsia="Times New Roman" w:hAnsi="Times New Roman" w:cs="Times New Roman"/>
      <w:sz w:val="24"/>
      <w:szCs w:val="24"/>
    </w:rPr>
  </w:style>
  <w:style w:type="paragraph" w:customStyle="1" w:styleId="C5D4FBD488974A8D883511448BB4F2CD">
    <w:name w:val="C5D4FBD488974A8D883511448BB4F2CD"/>
    <w:rsid w:val="008B669A"/>
    <w:pPr>
      <w:spacing w:after="0" w:line="240" w:lineRule="auto"/>
    </w:pPr>
    <w:rPr>
      <w:rFonts w:ascii="Times New Roman" w:eastAsia="Times New Roman" w:hAnsi="Times New Roman" w:cs="Times New Roman"/>
      <w:sz w:val="24"/>
      <w:szCs w:val="24"/>
    </w:rPr>
  </w:style>
  <w:style w:type="paragraph" w:customStyle="1" w:styleId="3627FF9E3B77493BBAD974FD0B61988F">
    <w:name w:val="3627FF9E3B77493BBAD974FD0B61988F"/>
    <w:rsid w:val="008B669A"/>
    <w:pPr>
      <w:spacing w:after="0" w:line="240" w:lineRule="auto"/>
    </w:pPr>
    <w:rPr>
      <w:rFonts w:ascii="Times New Roman" w:eastAsia="Times New Roman" w:hAnsi="Times New Roman" w:cs="Times New Roman"/>
      <w:sz w:val="24"/>
      <w:szCs w:val="24"/>
    </w:rPr>
  </w:style>
  <w:style w:type="paragraph" w:customStyle="1" w:styleId="E1169B3F38EF48A098EC7DCAE0A604E71">
    <w:name w:val="E1169B3F38EF48A098EC7DCAE0A604E71"/>
    <w:rsid w:val="008B669A"/>
    <w:pPr>
      <w:spacing w:after="0" w:line="240" w:lineRule="auto"/>
    </w:pPr>
    <w:rPr>
      <w:rFonts w:ascii="Times New Roman" w:eastAsia="Times New Roman" w:hAnsi="Times New Roman" w:cs="Times New Roman"/>
      <w:sz w:val="24"/>
      <w:szCs w:val="24"/>
    </w:rPr>
  </w:style>
  <w:style w:type="paragraph" w:customStyle="1" w:styleId="A3695253C1494994B4B4136AF99F2A571">
    <w:name w:val="A3695253C1494994B4B4136AF99F2A571"/>
    <w:rsid w:val="008B669A"/>
    <w:pPr>
      <w:spacing w:after="0" w:line="240" w:lineRule="auto"/>
    </w:pPr>
    <w:rPr>
      <w:rFonts w:ascii="Times New Roman" w:eastAsia="Times New Roman" w:hAnsi="Times New Roman" w:cs="Times New Roman"/>
      <w:sz w:val="24"/>
      <w:szCs w:val="24"/>
    </w:rPr>
  </w:style>
  <w:style w:type="paragraph" w:customStyle="1" w:styleId="82A412B645D84B9C8B35B5B9416A5BC71">
    <w:name w:val="82A412B645D84B9C8B35B5B9416A5BC71"/>
    <w:rsid w:val="008B669A"/>
    <w:pPr>
      <w:spacing w:after="0" w:line="240" w:lineRule="auto"/>
    </w:pPr>
    <w:rPr>
      <w:rFonts w:ascii="Times New Roman" w:eastAsia="Times New Roman" w:hAnsi="Times New Roman" w:cs="Times New Roman"/>
      <w:sz w:val="24"/>
      <w:szCs w:val="24"/>
    </w:rPr>
  </w:style>
  <w:style w:type="paragraph" w:customStyle="1" w:styleId="58C7CD9ECB2B49C1A0747D6DA8913E541">
    <w:name w:val="58C7CD9ECB2B49C1A0747D6DA8913E541"/>
    <w:rsid w:val="008B669A"/>
    <w:pPr>
      <w:spacing w:after="0" w:line="240" w:lineRule="auto"/>
    </w:pPr>
    <w:rPr>
      <w:rFonts w:ascii="Times New Roman" w:eastAsia="Times New Roman" w:hAnsi="Times New Roman" w:cs="Times New Roman"/>
      <w:sz w:val="24"/>
      <w:szCs w:val="24"/>
    </w:rPr>
  </w:style>
  <w:style w:type="paragraph" w:customStyle="1" w:styleId="554AD63AB18940C09FCEA35ABF744CD61">
    <w:name w:val="554AD63AB18940C09FCEA35ABF744CD61"/>
    <w:rsid w:val="008B669A"/>
    <w:pPr>
      <w:spacing w:after="0" w:line="240" w:lineRule="auto"/>
    </w:pPr>
    <w:rPr>
      <w:rFonts w:ascii="Times New Roman" w:eastAsia="Times New Roman" w:hAnsi="Times New Roman" w:cs="Times New Roman"/>
      <w:sz w:val="24"/>
      <w:szCs w:val="24"/>
    </w:rPr>
  </w:style>
  <w:style w:type="paragraph" w:customStyle="1" w:styleId="07E3A7E26D7448B2938908D056BE7238">
    <w:name w:val="07E3A7E26D7448B2938908D056BE7238"/>
    <w:rsid w:val="008B669A"/>
    <w:pPr>
      <w:spacing w:after="0" w:line="240" w:lineRule="auto"/>
    </w:pPr>
    <w:rPr>
      <w:rFonts w:ascii="Times New Roman" w:eastAsia="Times New Roman" w:hAnsi="Times New Roman" w:cs="Times New Roman"/>
      <w:sz w:val="24"/>
      <w:szCs w:val="24"/>
    </w:rPr>
  </w:style>
  <w:style w:type="paragraph" w:customStyle="1" w:styleId="12899B7A4244494F87EB97126A2C2FBB">
    <w:name w:val="12899B7A4244494F87EB97126A2C2FBB"/>
    <w:rsid w:val="008B669A"/>
    <w:pPr>
      <w:spacing w:after="0" w:line="240" w:lineRule="auto"/>
    </w:pPr>
    <w:rPr>
      <w:rFonts w:ascii="Times New Roman" w:eastAsia="Times New Roman" w:hAnsi="Times New Roman" w:cs="Times New Roman"/>
      <w:sz w:val="24"/>
      <w:szCs w:val="24"/>
    </w:rPr>
  </w:style>
  <w:style w:type="paragraph" w:customStyle="1" w:styleId="882062084CB64D16A9DAE11CA4A5484A2">
    <w:name w:val="882062084CB64D16A9DAE11CA4A5484A2"/>
    <w:rsid w:val="008B669A"/>
    <w:pPr>
      <w:spacing w:after="0" w:line="240" w:lineRule="auto"/>
    </w:pPr>
    <w:rPr>
      <w:rFonts w:ascii="Times New Roman" w:eastAsia="Times New Roman" w:hAnsi="Times New Roman" w:cs="Times New Roman"/>
      <w:sz w:val="24"/>
      <w:szCs w:val="24"/>
    </w:rPr>
  </w:style>
  <w:style w:type="paragraph" w:customStyle="1" w:styleId="7AC1AF2ECC4147BEB26301B62BEDFC132">
    <w:name w:val="7AC1AF2ECC4147BEB26301B62BEDFC132"/>
    <w:rsid w:val="008B669A"/>
    <w:pPr>
      <w:spacing w:after="0" w:line="240" w:lineRule="auto"/>
    </w:pPr>
    <w:rPr>
      <w:rFonts w:ascii="Times New Roman" w:eastAsia="Times New Roman" w:hAnsi="Times New Roman" w:cs="Times New Roman"/>
      <w:sz w:val="24"/>
      <w:szCs w:val="24"/>
    </w:rPr>
  </w:style>
  <w:style w:type="paragraph" w:customStyle="1" w:styleId="3C50552BFF084C9D8A3140B1748CA0E42">
    <w:name w:val="3C50552BFF084C9D8A3140B1748CA0E42"/>
    <w:rsid w:val="008B669A"/>
    <w:pPr>
      <w:spacing w:after="0" w:line="240" w:lineRule="auto"/>
    </w:pPr>
    <w:rPr>
      <w:rFonts w:ascii="Times New Roman" w:eastAsia="Times New Roman" w:hAnsi="Times New Roman" w:cs="Times New Roman"/>
      <w:sz w:val="24"/>
      <w:szCs w:val="24"/>
    </w:rPr>
  </w:style>
  <w:style w:type="paragraph" w:customStyle="1" w:styleId="36073FFEF7394372A12DF4ECD0CFAAA71">
    <w:name w:val="36073FFEF7394372A12DF4ECD0CFAAA71"/>
    <w:rsid w:val="008B669A"/>
    <w:pPr>
      <w:spacing w:after="0" w:line="240" w:lineRule="auto"/>
    </w:pPr>
    <w:rPr>
      <w:rFonts w:ascii="Times New Roman" w:eastAsia="Times New Roman" w:hAnsi="Times New Roman" w:cs="Times New Roman"/>
      <w:sz w:val="24"/>
      <w:szCs w:val="24"/>
    </w:rPr>
  </w:style>
  <w:style w:type="paragraph" w:customStyle="1" w:styleId="A0D6EB12219C4D4D8E1092C8DAA8DA6B2">
    <w:name w:val="A0D6EB12219C4D4D8E1092C8DAA8DA6B2"/>
    <w:rsid w:val="008B669A"/>
    <w:pPr>
      <w:spacing w:after="0" w:line="240" w:lineRule="auto"/>
    </w:pPr>
    <w:rPr>
      <w:rFonts w:ascii="Times New Roman" w:eastAsia="Times New Roman" w:hAnsi="Times New Roman" w:cs="Times New Roman"/>
      <w:sz w:val="24"/>
      <w:szCs w:val="24"/>
    </w:rPr>
  </w:style>
  <w:style w:type="paragraph" w:customStyle="1" w:styleId="EBD9CFC1BE3B4312A91A00393D211BC12">
    <w:name w:val="EBD9CFC1BE3B4312A91A00393D211BC12"/>
    <w:rsid w:val="008B669A"/>
    <w:pPr>
      <w:spacing w:after="0" w:line="240" w:lineRule="auto"/>
    </w:pPr>
    <w:rPr>
      <w:rFonts w:ascii="Times New Roman" w:eastAsia="Times New Roman" w:hAnsi="Times New Roman" w:cs="Times New Roman"/>
      <w:sz w:val="24"/>
      <w:szCs w:val="24"/>
    </w:rPr>
  </w:style>
  <w:style w:type="paragraph" w:customStyle="1" w:styleId="C5E5420E167D446093CCF2255AD65D792">
    <w:name w:val="C5E5420E167D446093CCF2255AD65D792"/>
    <w:rsid w:val="008B669A"/>
    <w:pPr>
      <w:spacing w:after="0" w:line="240" w:lineRule="auto"/>
    </w:pPr>
    <w:rPr>
      <w:rFonts w:ascii="Times New Roman" w:eastAsia="Times New Roman" w:hAnsi="Times New Roman" w:cs="Times New Roman"/>
      <w:sz w:val="24"/>
      <w:szCs w:val="24"/>
    </w:rPr>
  </w:style>
  <w:style w:type="paragraph" w:customStyle="1" w:styleId="B1682105446942E691C02ECD525F97E02">
    <w:name w:val="B1682105446942E691C02ECD525F97E02"/>
    <w:rsid w:val="008B669A"/>
    <w:pPr>
      <w:spacing w:after="0" w:line="240" w:lineRule="auto"/>
    </w:pPr>
    <w:rPr>
      <w:rFonts w:ascii="Times New Roman" w:eastAsia="Times New Roman" w:hAnsi="Times New Roman" w:cs="Times New Roman"/>
      <w:sz w:val="24"/>
      <w:szCs w:val="24"/>
    </w:rPr>
  </w:style>
  <w:style w:type="paragraph" w:customStyle="1" w:styleId="4E077663B1CA49DBB24F331D2E3FA5682">
    <w:name w:val="4E077663B1CA49DBB24F331D2E3FA5682"/>
    <w:rsid w:val="008B669A"/>
    <w:pPr>
      <w:spacing w:after="0" w:line="240" w:lineRule="auto"/>
    </w:pPr>
    <w:rPr>
      <w:rFonts w:ascii="Times New Roman" w:eastAsia="Times New Roman" w:hAnsi="Times New Roman" w:cs="Times New Roman"/>
      <w:sz w:val="24"/>
      <w:szCs w:val="24"/>
    </w:rPr>
  </w:style>
  <w:style w:type="paragraph" w:customStyle="1" w:styleId="8FCABFC69BEA4C1F9D6731C6405DAE342">
    <w:name w:val="8FCABFC69BEA4C1F9D6731C6405DAE342"/>
    <w:rsid w:val="008B669A"/>
    <w:pPr>
      <w:spacing w:after="0" w:line="240" w:lineRule="auto"/>
    </w:pPr>
    <w:rPr>
      <w:rFonts w:ascii="Times New Roman" w:eastAsia="Times New Roman" w:hAnsi="Times New Roman" w:cs="Times New Roman"/>
      <w:sz w:val="24"/>
      <w:szCs w:val="24"/>
    </w:rPr>
  </w:style>
  <w:style w:type="paragraph" w:customStyle="1" w:styleId="06B01FFA9B5C4E67B9A75B9FD2C1506C1">
    <w:name w:val="06B01FFA9B5C4E67B9A75B9FD2C1506C1"/>
    <w:rsid w:val="008B669A"/>
    <w:pPr>
      <w:spacing w:after="0" w:line="240" w:lineRule="auto"/>
    </w:pPr>
    <w:rPr>
      <w:rFonts w:ascii="Times New Roman" w:eastAsia="Times New Roman" w:hAnsi="Times New Roman" w:cs="Times New Roman"/>
      <w:sz w:val="24"/>
      <w:szCs w:val="24"/>
    </w:rPr>
  </w:style>
  <w:style w:type="paragraph" w:customStyle="1" w:styleId="F30C4184ADF64939A43D00994B6B785C2">
    <w:name w:val="F30C4184ADF64939A43D00994B6B785C2"/>
    <w:rsid w:val="008B669A"/>
    <w:pPr>
      <w:spacing w:after="0" w:line="240" w:lineRule="auto"/>
    </w:pPr>
    <w:rPr>
      <w:rFonts w:ascii="Times New Roman" w:eastAsia="Times New Roman" w:hAnsi="Times New Roman" w:cs="Times New Roman"/>
      <w:sz w:val="24"/>
      <w:szCs w:val="24"/>
    </w:rPr>
  </w:style>
  <w:style w:type="paragraph" w:customStyle="1" w:styleId="C5D4FBD488974A8D883511448BB4F2CD1">
    <w:name w:val="C5D4FBD488974A8D883511448BB4F2CD1"/>
    <w:rsid w:val="008B669A"/>
    <w:pPr>
      <w:spacing w:after="0" w:line="240" w:lineRule="auto"/>
    </w:pPr>
    <w:rPr>
      <w:rFonts w:ascii="Times New Roman" w:eastAsia="Times New Roman" w:hAnsi="Times New Roman" w:cs="Times New Roman"/>
      <w:sz w:val="24"/>
      <w:szCs w:val="24"/>
    </w:rPr>
  </w:style>
  <w:style w:type="paragraph" w:customStyle="1" w:styleId="3627FF9E3B77493BBAD974FD0B61988F1">
    <w:name w:val="3627FF9E3B77493BBAD974FD0B61988F1"/>
    <w:rsid w:val="008B669A"/>
    <w:pPr>
      <w:spacing w:after="0" w:line="240" w:lineRule="auto"/>
    </w:pPr>
    <w:rPr>
      <w:rFonts w:ascii="Times New Roman" w:eastAsia="Times New Roman" w:hAnsi="Times New Roman" w:cs="Times New Roman"/>
      <w:sz w:val="24"/>
      <w:szCs w:val="24"/>
    </w:rPr>
  </w:style>
  <w:style w:type="paragraph" w:customStyle="1" w:styleId="E1169B3F38EF48A098EC7DCAE0A604E72">
    <w:name w:val="E1169B3F38EF48A098EC7DCAE0A604E72"/>
    <w:rsid w:val="008B669A"/>
    <w:pPr>
      <w:spacing w:after="0" w:line="240" w:lineRule="auto"/>
    </w:pPr>
    <w:rPr>
      <w:rFonts w:ascii="Times New Roman" w:eastAsia="Times New Roman" w:hAnsi="Times New Roman" w:cs="Times New Roman"/>
      <w:sz w:val="24"/>
      <w:szCs w:val="24"/>
    </w:rPr>
  </w:style>
  <w:style w:type="paragraph" w:customStyle="1" w:styleId="A3695253C1494994B4B4136AF99F2A572">
    <w:name w:val="A3695253C1494994B4B4136AF99F2A572"/>
    <w:rsid w:val="008B669A"/>
    <w:pPr>
      <w:spacing w:after="0" w:line="240" w:lineRule="auto"/>
    </w:pPr>
    <w:rPr>
      <w:rFonts w:ascii="Times New Roman" w:eastAsia="Times New Roman" w:hAnsi="Times New Roman" w:cs="Times New Roman"/>
      <w:sz w:val="24"/>
      <w:szCs w:val="24"/>
    </w:rPr>
  </w:style>
  <w:style w:type="paragraph" w:customStyle="1" w:styleId="82A412B645D84B9C8B35B5B9416A5BC72">
    <w:name w:val="82A412B645D84B9C8B35B5B9416A5BC72"/>
    <w:rsid w:val="008B669A"/>
    <w:pPr>
      <w:spacing w:after="0" w:line="240" w:lineRule="auto"/>
    </w:pPr>
    <w:rPr>
      <w:rFonts w:ascii="Times New Roman" w:eastAsia="Times New Roman" w:hAnsi="Times New Roman" w:cs="Times New Roman"/>
      <w:sz w:val="24"/>
      <w:szCs w:val="24"/>
    </w:rPr>
  </w:style>
  <w:style w:type="paragraph" w:customStyle="1" w:styleId="58C7CD9ECB2B49C1A0747D6DA8913E542">
    <w:name w:val="58C7CD9ECB2B49C1A0747D6DA8913E542"/>
    <w:rsid w:val="008B669A"/>
    <w:pPr>
      <w:spacing w:after="0" w:line="240" w:lineRule="auto"/>
    </w:pPr>
    <w:rPr>
      <w:rFonts w:ascii="Times New Roman" w:eastAsia="Times New Roman" w:hAnsi="Times New Roman" w:cs="Times New Roman"/>
      <w:sz w:val="24"/>
      <w:szCs w:val="24"/>
    </w:rPr>
  </w:style>
  <w:style w:type="paragraph" w:customStyle="1" w:styleId="554AD63AB18940C09FCEA35ABF744CD62">
    <w:name w:val="554AD63AB18940C09FCEA35ABF744CD62"/>
    <w:rsid w:val="008B669A"/>
    <w:pPr>
      <w:spacing w:after="0" w:line="240" w:lineRule="auto"/>
    </w:pPr>
    <w:rPr>
      <w:rFonts w:ascii="Times New Roman" w:eastAsia="Times New Roman" w:hAnsi="Times New Roman" w:cs="Times New Roman"/>
      <w:sz w:val="24"/>
      <w:szCs w:val="24"/>
    </w:rPr>
  </w:style>
  <w:style w:type="paragraph" w:customStyle="1" w:styleId="07E3A7E26D7448B2938908D056BE72381">
    <w:name w:val="07E3A7E26D7448B2938908D056BE72381"/>
    <w:rsid w:val="008B669A"/>
    <w:pPr>
      <w:spacing w:after="0" w:line="240" w:lineRule="auto"/>
    </w:pPr>
    <w:rPr>
      <w:rFonts w:ascii="Times New Roman" w:eastAsia="Times New Roman" w:hAnsi="Times New Roman" w:cs="Times New Roman"/>
      <w:sz w:val="24"/>
      <w:szCs w:val="24"/>
    </w:rPr>
  </w:style>
  <w:style w:type="paragraph" w:customStyle="1" w:styleId="12899B7A4244494F87EB97126A2C2FBB1">
    <w:name w:val="12899B7A4244494F87EB97126A2C2FBB1"/>
    <w:rsid w:val="008B669A"/>
    <w:pPr>
      <w:spacing w:after="0" w:line="240" w:lineRule="auto"/>
    </w:pPr>
    <w:rPr>
      <w:rFonts w:ascii="Times New Roman" w:eastAsia="Times New Roman" w:hAnsi="Times New Roman" w:cs="Times New Roman"/>
      <w:sz w:val="24"/>
      <w:szCs w:val="24"/>
    </w:rPr>
  </w:style>
  <w:style w:type="paragraph" w:customStyle="1" w:styleId="360909D422764914BB580B6DA3C896EA">
    <w:name w:val="360909D422764914BB580B6DA3C896EA"/>
    <w:rsid w:val="008B669A"/>
    <w:rPr>
      <w:lang w:val="en-IN" w:eastAsia="en-IN"/>
    </w:rPr>
  </w:style>
  <w:style w:type="paragraph" w:customStyle="1" w:styleId="A7CEC910E3404D079669B36FC4D93915">
    <w:name w:val="A7CEC910E3404D079669B36FC4D93915"/>
    <w:rsid w:val="008B669A"/>
    <w:rPr>
      <w:lang w:val="en-IN" w:eastAsia="en-IN"/>
    </w:rPr>
  </w:style>
  <w:style w:type="paragraph" w:customStyle="1" w:styleId="1910AC86FA954A86B203177C306E3FD0">
    <w:name w:val="1910AC86FA954A86B203177C306E3FD0"/>
    <w:rsid w:val="008B669A"/>
    <w:rPr>
      <w:lang w:val="en-IN" w:eastAsia="en-IN"/>
    </w:rPr>
  </w:style>
  <w:style w:type="paragraph" w:customStyle="1" w:styleId="FC68112F54E34D9DBB8AA6526A04A3F5">
    <w:name w:val="FC68112F54E34D9DBB8AA6526A04A3F5"/>
    <w:rsid w:val="008B669A"/>
    <w:rPr>
      <w:lang w:val="en-IN" w:eastAsia="en-IN"/>
    </w:rPr>
  </w:style>
  <w:style w:type="paragraph" w:customStyle="1" w:styleId="A3539F21453547D08504D71056AF4497">
    <w:name w:val="A3539F21453547D08504D71056AF4497"/>
    <w:rsid w:val="008B669A"/>
    <w:rPr>
      <w:lang w:val="en-IN" w:eastAsia="en-IN"/>
    </w:rPr>
  </w:style>
  <w:style w:type="paragraph" w:customStyle="1" w:styleId="9A96989FDC0E460F907034FFB197A4B9">
    <w:name w:val="9A96989FDC0E460F907034FFB197A4B9"/>
    <w:rsid w:val="008B669A"/>
    <w:rPr>
      <w:lang w:val="en-IN" w:eastAsia="en-IN"/>
    </w:rPr>
  </w:style>
  <w:style w:type="paragraph" w:customStyle="1" w:styleId="840E6D9A27D94DC0AC1D71C44F36A82A">
    <w:name w:val="840E6D9A27D94DC0AC1D71C44F36A82A"/>
    <w:rsid w:val="008B669A"/>
    <w:rPr>
      <w:lang w:val="en-IN" w:eastAsia="en-IN"/>
    </w:rPr>
  </w:style>
  <w:style w:type="paragraph" w:customStyle="1" w:styleId="D7914481435C45C98E6776900A4BFAF0">
    <w:name w:val="D7914481435C45C98E6776900A4BFAF0"/>
    <w:rsid w:val="008B669A"/>
    <w:rPr>
      <w:lang w:val="en-IN" w:eastAsia="en-IN"/>
    </w:rPr>
  </w:style>
  <w:style w:type="paragraph" w:customStyle="1" w:styleId="2FFFB4F2302D45CEACBF9A345398ADC7">
    <w:name w:val="2FFFB4F2302D45CEACBF9A345398ADC7"/>
    <w:rsid w:val="00A611E5"/>
    <w:rPr>
      <w:lang w:val="en-IN" w:eastAsia="en-IN"/>
    </w:rPr>
  </w:style>
  <w:style w:type="paragraph" w:customStyle="1" w:styleId="C0B7F0092AD7466390173DAE4F82A948">
    <w:name w:val="C0B7F0092AD7466390173DAE4F82A948"/>
    <w:rsid w:val="00A611E5"/>
    <w:rPr>
      <w:lang w:val="en-IN" w:eastAsia="en-IN"/>
    </w:rPr>
  </w:style>
  <w:style w:type="paragraph" w:customStyle="1" w:styleId="CEF52CE181DD4BAFAAA9E768288D527E">
    <w:name w:val="CEF52CE181DD4BAFAAA9E768288D527E"/>
    <w:rsid w:val="00A611E5"/>
    <w:rPr>
      <w:lang w:val="en-IN" w:eastAsia="en-IN"/>
    </w:rPr>
  </w:style>
  <w:style w:type="paragraph" w:customStyle="1" w:styleId="84AD213BE97345EEB4FFA7D1748F57BE">
    <w:name w:val="84AD213BE97345EEB4FFA7D1748F57BE"/>
    <w:rPr>
      <w:lang w:val="en-IN" w:eastAsia="en-IN"/>
    </w:rPr>
  </w:style>
  <w:style w:type="paragraph" w:customStyle="1" w:styleId="157E5CE1889E4CE39A110779EA1C7F5C">
    <w:name w:val="157E5CE1889E4CE39A110779EA1C7F5C"/>
    <w:rPr>
      <w:lang w:val="en-IN" w:eastAsia="en-IN"/>
    </w:rPr>
  </w:style>
  <w:style w:type="paragraph" w:customStyle="1" w:styleId="CA1BC7F18464446E8D1D16301E828F5D">
    <w:name w:val="CA1BC7F18464446E8D1D16301E828F5D"/>
    <w:rPr>
      <w:lang w:val="en-IN" w:eastAsia="en-IN"/>
    </w:rPr>
  </w:style>
  <w:style w:type="paragraph" w:customStyle="1" w:styleId="67D28F32104F4B80ACCE9DEA5C7A0702">
    <w:name w:val="67D28F32104F4B80ACCE9DEA5C7A0702"/>
    <w:rPr>
      <w:lang w:val="en-IN" w:eastAsia="en-IN"/>
    </w:rPr>
  </w:style>
  <w:style w:type="paragraph" w:customStyle="1" w:styleId="F068839B048F4C99BD808906E4EA3B82">
    <w:name w:val="F068839B048F4C99BD808906E4EA3B82"/>
    <w:rPr>
      <w:lang w:val="en-IN" w:eastAsia="en-IN"/>
    </w:rPr>
  </w:style>
  <w:style w:type="paragraph" w:customStyle="1" w:styleId="D6B0F96A435B4D6F8B25F8E56B194709">
    <w:name w:val="D6B0F96A435B4D6F8B25F8E56B194709"/>
    <w:rPr>
      <w:lang w:val="en-IN" w:eastAsia="en-IN"/>
    </w:rPr>
  </w:style>
  <w:style w:type="paragraph" w:customStyle="1" w:styleId="2A88325889E6471F99B860F48F7504AE">
    <w:name w:val="2A88325889E6471F99B860F48F7504AE"/>
    <w:rPr>
      <w:lang w:val="en-IN" w:eastAsia="en-IN"/>
    </w:rPr>
  </w:style>
  <w:style w:type="paragraph" w:customStyle="1" w:styleId="0EE2BCD893D24900A4E0FF6DF1029C88">
    <w:name w:val="0EE2BCD893D24900A4E0FF6DF1029C88"/>
    <w:rPr>
      <w:lang w:val="en-IN" w:eastAsia="en-IN"/>
    </w:rPr>
  </w:style>
  <w:style w:type="paragraph" w:customStyle="1" w:styleId="87199982DD0E432F9F81CF2945306CD5">
    <w:name w:val="87199982DD0E432F9F81CF2945306CD5"/>
    <w:rPr>
      <w:lang w:val="en-IN" w:eastAsia="en-IN"/>
    </w:rPr>
  </w:style>
  <w:style w:type="paragraph" w:customStyle="1" w:styleId="3497DC0BE4C24B8BA9D6D69BBFDF94DD">
    <w:name w:val="3497DC0BE4C24B8BA9D6D69BBFDF94DD"/>
    <w:rPr>
      <w:lang w:val="en-IN" w:eastAsia="en-IN"/>
    </w:rPr>
  </w:style>
  <w:style w:type="paragraph" w:customStyle="1" w:styleId="9042B41DED5B4082B25998BA631CFF7D">
    <w:name w:val="9042B41DED5B4082B25998BA631CFF7D"/>
    <w:rsid w:val="00D5754D"/>
    <w:rPr>
      <w:lang w:val="en-IN" w:eastAsia="en-IN"/>
    </w:rPr>
  </w:style>
  <w:style w:type="paragraph" w:customStyle="1" w:styleId="DC77BD201D8A457EB5D905091AE3C611">
    <w:name w:val="DC77BD201D8A457EB5D905091AE3C611"/>
    <w:rsid w:val="00D5754D"/>
    <w:rPr>
      <w:lang w:val="en-IN" w:eastAsia="en-IN"/>
    </w:rPr>
  </w:style>
  <w:style w:type="paragraph" w:customStyle="1" w:styleId="1EEAB7A9A8CD45C390B0D9A96A22CD73">
    <w:name w:val="1EEAB7A9A8CD45C390B0D9A96A22CD73"/>
    <w:rsid w:val="00D5754D"/>
    <w:rPr>
      <w:lang w:val="en-IN" w:eastAsia="en-IN"/>
    </w:rPr>
  </w:style>
  <w:style w:type="paragraph" w:customStyle="1" w:styleId="DC313709535A43D78FEEEE47E9678F7C">
    <w:name w:val="DC313709535A43D78FEEEE47E9678F7C"/>
    <w:rsid w:val="00D5754D"/>
    <w:rPr>
      <w:lang w:val="en-IN" w:eastAsia="en-IN"/>
    </w:rPr>
  </w:style>
  <w:style w:type="paragraph" w:customStyle="1" w:styleId="C4D7A26425F543329D9846304E24361C">
    <w:name w:val="C4D7A26425F543329D9846304E24361C"/>
    <w:rsid w:val="00D5754D"/>
    <w:rPr>
      <w:lang w:val="en-IN" w:eastAsia="en-IN"/>
    </w:rPr>
  </w:style>
  <w:style w:type="paragraph" w:customStyle="1" w:styleId="9340FF80ED364E2D873B454685B484BA">
    <w:name w:val="9340FF80ED364E2D873B454685B484BA"/>
    <w:rsid w:val="00D5754D"/>
    <w:rPr>
      <w:lang w:val="en-IN" w:eastAsia="en-IN"/>
    </w:rPr>
  </w:style>
  <w:style w:type="paragraph" w:customStyle="1" w:styleId="0808C447940D4B21B3A8594B8383F6C2">
    <w:name w:val="0808C447940D4B21B3A8594B8383F6C2"/>
    <w:rsid w:val="00D5754D"/>
    <w:rPr>
      <w:lang w:val="en-IN" w:eastAsia="en-IN"/>
    </w:rPr>
  </w:style>
  <w:style w:type="paragraph" w:customStyle="1" w:styleId="A8A43A3B77144F78BCD90BD26FD1D2E1">
    <w:name w:val="A8A43A3B77144F78BCD90BD26FD1D2E1"/>
    <w:rsid w:val="00D5754D"/>
    <w:rPr>
      <w:lang w:val="en-IN" w:eastAsia="en-IN"/>
    </w:rPr>
  </w:style>
  <w:style w:type="paragraph" w:customStyle="1" w:styleId="E6E416E09A9D4C0CBC4C0B16784F3D1E">
    <w:name w:val="E6E416E09A9D4C0CBC4C0B16784F3D1E"/>
    <w:rsid w:val="00D5754D"/>
    <w:rPr>
      <w:lang w:val="en-IN" w:eastAsia="en-IN"/>
    </w:rPr>
  </w:style>
  <w:style w:type="paragraph" w:customStyle="1" w:styleId="3C1DF391FD974F4DB32A546FDDCCB0BE">
    <w:name w:val="3C1DF391FD974F4DB32A546FDDCCB0BE"/>
    <w:rsid w:val="00D5754D"/>
    <w:rPr>
      <w:lang w:val="en-IN" w:eastAsia="en-IN"/>
    </w:rPr>
  </w:style>
  <w:style w:type="paragraph" w:customStyle="1" w:styleId="EAD4E3E9889A486CB242EDD7C864D066">
    <w:name w:val="EAD4E3E9889A486CB242EDD7C864D066"/>
    <w:rsid w:val="00D5754D"/>
    <w:rPr>
      <w:lang w:val="en-IN" w:eastAsia="en-IN"/>
    </w:rPr>
  </w:style>
  <w:style w:type="paragraph" w:customStyle="1" w:styleId="894161953D4A441B9BACBD7B387E7269">
    <w:name w:val="894161953D4A441B9BACBD7B387E7269"/>
    <w:rsid w:val="007A5C81"/>
    <w:rPr>
      <w:lang w:val="en-IN" w:eastAsia="en-IN"/>
    </w:rPr>
  </w:style>
  <w:style w:type="paragraph" w:customStyle="1" w:styleId="4020AC8BC4454CBA93456ACB0B7433C0">
    <w:name w:val="4020AC8BC4454CBA93456ACB0B7433C0"/>
    <w:rsid w:val="007A5C81"/>
    <w:rPr>
      <w:lang w:val="en-IN" w:eastAsia="en-IN"/>
    </w:rPr>
  </w:style>
  <w:style w:type="paragraph" w:customStyle="1" w:styleId="A63B02BF8EF64C3B9E3189B5BE31C6D6">
    <w:name w:val="A63B02BF8EF64C3B9E3189B5BE31C6D6"/>
    <w:rsid w:val="007A5C81"/>
    <w:rPr>
      <w:lang w:val="en-IN" w:eastAsia="en-IN"/>
    </w:rPr>
  </w:style>
  <w:style w:type="paragraph" w:customStyle="1" w:styleId="3CDF28BC79CD40378B61BA9C96655CDF">
    <w:name w:val="3CDF28BC79CD40378B61BA9C96655CDF"/>
    <w:rsid w:val="007A5C81"/>
    <w:rPr>
      <w:lang w:val="en-IN" w:eastAsia="en-IN"/>
    </w:rPr>
  </w:style>
  <w:style w:type="paragraph" w:customStyle="1" w:styleId="ED220D234B644B4A81BF6665CDD1B595">
    <w:name w:val="ED220D234B644B4A81BF6665CDD1B595"/>
    <w:rsid w:val="007A5C81"/>
    <w:rPr>
      <w:lang w:val="en-IN" w:eastAsia="en-IN"/>
    </w:rPr>
  </w:style>
  <w:style w:type="paragraph" w:customStyle="1" w:styleId="7BC30BAB8E134ABC8EBA74ED2ACD1842">
    <w:name w:val="7BC30BAB8E134ABC8EBA74ED2ACD1842"/>
    <w:rsid w:val="007A5C81"/>
    <w:rPr>
      <w:lang w:val="en-IN" w:eastAsia="en-IN"/>
    </w:rPr>
  </w:style>
  <w:style w:type="paragraph" w:customStyle="1" w:styleId="FF841069586742A39B9DC605E368DC08">
    <w:name w:val="FF841069586742A39B9DC605E368DC08"/>
    <w:rsid w:val="007A5C81"/>
    <w:rPr>
      <w:lang w:val="en-IN" w:eastAsia="en-IN"/>
    </w:rPr>
  </w:style>
  <w:style w:type="paragraph" w:customStyle="1" w:styleId="EFC12422BA794503A6A1833BF6BE6223">
    <w:name w:val="EFC12422BA794503A6A1833BF6BE6223"/>
    <w:rsid w:val="007A5C81"/>
    <w:rPr>
      <w:lang w:val="en-IN" w:eastAsia="en-IN"/>
    </w:rPr>
  </w:style>
  <w:style w:type="paragraph" w:customStyle="1" w:styleId="0C5D7808F2974FE4AC78245E77E5AC1B">
    <w:name w:val="0C5D7808F2974FE4AC78245E77E5AC1B"/>
    <w:rsid w:val="007A5C81"/>
    <w:rPr>
      <w:lang w:val="en-IN" w:eastAsia="en-IN"/>
    </w:rPr>
  </w:style>
  <w:style w:type="paragraph" w:customStyle="1" w:styleId="7C1995095A03464CAFABCDF69A507D3E">
    <w:name w:val="7C1995095A03464CAFABCDF69A507D3E"/>
    <w:rsid w:val="007A5C81"/>
    <w:rPr>
      <w:lang w:val="en-IN" w:eastAsia="en-IN"/>
    </w:rPr>
  </w:style>
  <w:style w:type="paragraph" w:customStyle="1" w:styleId="68EB33A67C1749E8BD0100AA01B5D0F2">
    <w:name w:val="68EB33A67C1749E8BD0100AA01B5D0F2"/>
    <w:rsid w:val="007A5C81"/>
    <w:rPr>
      <w:lang w:val="en-IN" w:eastAsia="en-IN"/>
    </w:rPr>
  </w:style>
  <w:style w:type="paragraph" w:customStyle="1" w:styleId="E5016F3E0BB94DB5A73CDD0F17CCDD12">
    <w:name w:val="E5016F3E0BB94DB5A73CDD0F17CCDD12"/>
    <w:rsid w:val="007A5C81"/>
    <w:rPr>
      <w:lang w:val="en-IN" w:eastAsia="en-IN"/>
    </w:rPr>
  </w:style>
  <w:style w:type="paragraph" w:customStyle="1" w:styleId="52B8EF523AAA41CFA55230503D0AFD65">
    <w:name w:val="52B8EF523AAA41CFA55230503D0AFD65"/>
    <w:rsid w:val="007A5C81"/>
    <w:rPr>
      <w:lang w:val="en-IN" w:eastAsia="en-IN"/>
    </w:rPr>
  </w:style>
  <w:style w:type="paragraph" w:customStyle="1" w:styleId="D3EE11C556664E06BFF997CA1B1D1E9B">
    <w:name w:val="D3EE11C556664E06BFF997CA1B1D1E9B"/>
    <w:rsid w:val="007A5C81"/>
    <w:rPr>
      <w:lang w:val="en-IN" w:eastAsia="en-IN"/>
    </w:rPr>
  </w:style>
  <w:style w:type="paragraph" w:customStyle="1" w:styleId="220D9E91E79842CE9B4B147BC1E5A427">
    <w:name w:val="220D9E91E79842CE9B4B147BC1E5A427"/>
    <w:rsid w:val="007A5C81"/>
    <w:rPr>
      <w:lang w:val="en-IN" w:eastAsia="en-IN"/>
    </w:rPr>
  </w:style>
  <w:style w:type="paragraph" w:customStyle="1" w:styleId="03BB0EAAD4374E9C9AB4E76F89CAEE7B">
    <w:name w:val="03BB0EAAD4374E9C9AB4E76F89CAEE7B"/>
    <w:rsid w:val="007A5C81"/>
    <w:rPr>
      <w:lang w:val="en-IN" w:eastAsia="en-IN"/>
    </w:rPr>
  </w:style>
  <w:style w:type="paragraph" w:customStyle="1" w:styleId="150DDE78151C44019ED1C516E057F99F">
    <w:name w:val="150DDE78151C44019ED1C516E057F99F"/>
    <w:rsid w:val="007A5C81"/>
    <w:rPr>
      <w:lang w:val="en-IN" w:eastAsia="en-IN"/>
    </w:rPr>
  </w:style>
  <w:style w:type="paragraph" w:customStyle="1" w:styleId="63E3239BC71343A39D5692769ED48186">
    <w:name w:val="63E3239BC71343A39D5692769ED48186"/>
    <w:rsid w:val="007A5C81"/>
    <w:rPr>
      <w:lang w:val="en-IN" w:eastAsia="en-IN"/>
    </w:rPr>
  </w:style>
  <w:style w:type="paragraph" w:customStyle="1" w:styleId="3559456F33B7433DA82B388F1144CCB8">
    <w:name w:val="3559456F33B7433DA82B388F1144CCB8"/>
    <w:rsid w:val="007A5C81"/>
    <w:rPr>
      <w:lang w:val="en-IN" w:eastAsia="en-IN"/>
    </w:rPr>
  </w:style>
  <w:style w:type="paragraph" w:customStyle="1" w:styleId="4B0C3316F63D42BCA08860D37EB4156D">
    <w:name w:val="4B0C3316F63D42BCA08860D37EB4156D"/>
    <w:rsid w:val="007A5C81"/>
    <w:rPr>
      <w:lang w:val="en-IN" w:eastAsia="en-IN"/>
    </w:rPr>
  </w:style>
  <w:style w:type="paragraph" w:customStyle="1" w:styleId="861F92AF981644DA8128EBEE41478B30">
    <w:name w:val="861F92AF981644DA8128EBEE41478B30"/>
    <w:rsid w:val="007A5C81"/>
    <w:rPr>
      <w:lang w:val="en-IN" w:eastAsia="en-IN"/>
    </w:rPr>
  </w:style>
  <w:style w:type="paragraph" w:customStyle="1" w:styleId="0A2AC5C0EE0948CA9B71EC1426A04803">
    <w:name w:val="0A2AC5C0EE0948CA9B71EC1426A04803"/>
    <w:rsid w:val="007A5C81"/>
    <w:rPr>
      <w:lang w:val="en-IN" w:eastAsia="en-IN"/>
    </w:rPr>
  </w:style>
  <w:style w:type="paragraph" w:customStyle="1" w:styleId="84D663ADDD51496EB46FCCB9E4BA9C87">
    <w:name w:val="84D663ADDD51496EB46FCCB9E4BA9C87"/>
    <w:rsid w:val="007A5C81"/>
    <w:rPr>
      <w:lang w:val="en-IN" w:eastAsia="en-IN"/>
    </w:rPr>
  </w:style>
  <w:style w:type="paragraph" w:customStyle="1" w:styleId="9AD847D3CFDC4CC48A7D49A67BF4C8D6">
    <w:name w:val="9AD847D3CFDC4CC48A7D49A67BF4C8D6"/>
    <w:rsid w:val="007A5C81"/>
    <w:rPr>
      <w:lang w:val="en-IN" w:eastAsia="en-IN"/>
    </w:rPr>
  </w:style>
  <w:style w:type="paragraph" w:customStyle="1" w:styleId="46F6BF4999144E6CB118D2D6CF936468">
    <w:name w:val="46F6BF4999144E6CB118D2D6CF936468"/>
    <w:rsid w:val="007A5C81"/>
    <w:rPr>
      <w:lang w:val="en-IN" w:eastAsia="en-IN"/>
    </w:rPr>
  </w:style>
  <w:style w:type="paragraph" w:customStyle="1" w:styleId="8CCECCC1296649FABA6A4ED4F2969CA2">
    <w:name w:val="8CCECCC1296649FABA6A4ED4F2969CA2"/>
    <w:rsid w:val="007A5C81"/>
    <w:rPr>
      <w:lang w:val="en-IN" w:eastAsia="en-IN"/>
    </w:rPr>
  </w:style>
  <w:style w:type="paragraph" w:customStyle="1" w:styleId="F60F86C0263743BF84C6CFEA323E13E0">
    <w:name w:val="F60F86C0263743BF84C6CFEA323E13E0"/>
    <w:rsid w:val="007A5C81"/>
    <w:rPr>
      <w:lang w:val="en-IN" w:eastAsia="en-IN"/>
    </w:rPr>
  </w:style>
  <w:style w:type="paragraph" w:customStyle="1" w:styleId="BD43E7E33CE0450F89A9E6671999CFC0">
    <w:name w:val="BD43E7E33CE0450F89A9E6671999CFC0"/>
    <w:rsid w:val="007A5C81"/>
    <w:rPr>
      <w:lang w:val="en-IN" w:eastAsia="en-IN"/>
    </w:rPr>
  </w:style>
  <w:style w:type="paragraph" w:customStyle="1" w:styleId="9A22F9E48201498BB81848D79E6C791E">
    <w:name w:val="9A22F9E48201498BB81848D79E6C791E"/>
    <w:rsid w:val="007A5C81"/>
    <w:rPr>
      <w:lang w:val="en-IN" w:eastAsia="en-IN"/>
    </w:rPr>
  </w:style>
  <w:style w:type="paragraph" w:customStyle="1" w:styleId="B8B85C220871448D888AD765544C832D">
    <w:name w:val="B8B85C220871448D888AD765544C832D"/>
    <w:rsid w:val="007A5C81"/>
    <w:rPr>
      <w:lang w:val="en-IN" w:eastAsia="en-IN"/>
    </w:rPr>
  </w:style>
  <w:style w:type="paragraph" w:customStyle="1" w:styleId="21A76A130D4D44EF911D2484043D79B3">
    <w:name w:val="21A76A130D4D44EF911D2484043D79B3"/>
    <w:rsid w:val="007A5C81"/>
    <w:rPr>
      <w:lang w:val="en-IN" w:eastAsia="en-IN"/>
    </w:rPr>
  </w:style>
  <w:style w:type="paragraph" w:customStyle="1" w:styleId="ECCFA6F6B7E24516AB5CA6740DC9ABFD">
    <w:name w:val="ECCFA6F6B7E24516AB5CA6740DC9ABFD"/>
    <w:rsid w:val="007A5C81"/>
    <w:rPr>
      <w:lang w:val="en-IN" w:eastAsia="en-IN"/>
    </w:rPr>
  </w:style>
  <w:style w:type="paragraph" w:customStyle="1" w:styleId="7722AE06A53D40A88554685AC4600D71">
    <w:name w:val="7722AE06A53D40A88554685AC4600D71"/>
    <w:rsid w:val="007A5C81"/>
    <w:rPr>
      <w:lang w:val="en-IN" w:eastAsia="en-IN"/>
    </w:rPr>
  </w:style>
  <w:style w:type="paragraph" w:customStyle="1" w:styleId="C81A8F0A25AB4CC7B995F96E45016408">
    <w:name w:val="C81A8F0A25AB4CC7B995F96E45016408"/>
    <w:rsid w:val="007A5C81"/>
    <w:rPr>
      <w:lang w:val="en-IN" w:eastAsia="en-IN"/>
    </w:rPr>
  </w:style>
  <w:style w:type="paragraph" w:customStyle="1" w:styleId="60F081A586AA445E8A71429B39E01809">
    <w:name w:val="60F081A586AA445E8A71429B39E01809"/>
    <w:rsid w:val="007A5C81"/>
    <w:rPr>
      <w:lang w:val="en-IN" w:eastAsia="en-IN"/>
    </w:rPr>
  </w:style>
  <w:style w:type="paragraph" w:customStyle="1" w:styleId="7C94E9B41AFC47A4BE852118C2E0C48D">
    <w:name w:val="7C94E9B41AFC47A4BE852118C2E0C48D"/>
    <w:rsid w:val="007A5C81"/>
    <w:rPr>
      <w:lang w:val="en-IN" w:eastAsia="en-IN"/>
    </w:rPr>
  </w:style>
  <w:style w:type="paragraph" w:customStyle="1" w:styleId="30684FC7A7C543A8835ABD2CE3647027">
    <w:name w:val="30684FC7A7C543A8835ABD2CE3647027"/>
    <w:rsid w:val="007A5C81"/>
    <w:rPr>
      <w:lang w:val="en-IN" w:eastAsia="en-IN"/>
    </w:rPr>
  </w:style>
  <w:style w:type="paragraph" w:customStyle="1" w:styleId="173B2A734C174CFC952B5E6F0B9265AE">
    <w:name w:val="173B2A734C174CFC952B5E6F0B9265AE"/>
    <w:rsid w:val="007A5C81"/>
    <w:rPr>
      <w:lang w:val="en-IN" w:eastAsia="en-IN"/>
    </w:rPr>
  </w:style>
  <w:style w:type="paragraph" w:customStyle="1" w:styleId="54AEA0224A5E475A8FE18182EFE5C1A9">
    <w:name w:val="54AEA0224A5E475A8FE18182EFE5C1A9"/>
    <w:rsid w:val="007A5C81"/>
    <w:rPr>
      <w:lang w:val="en-IN" w:eastAsia="en-IN"/>
    </w:rPr>
  </w:style>
  <w:style w:type="paragraph" w:customStyle="1" w:styleId="2C6BDD0289364EB5820A90BD793EA9BD">
    <w:name w:val="2C6BDD0289364EB5820A90BD793EA9BD"/>
    <w:rsid w:val="007A5C81"/>
    <w:rPr>
      <w:lang w:val="en-IN" w:eastAsia="en-IN"/>
    </w:rPr>
  </w:style>
  <w:style w:type="paragraph" w:customStyle="1" w:styleId="5192C6F84B4C44A587B1DABAE34BA1C3">
    <w:name w:val="5192C6F84B4C44A587B1DABAE34BA1C3"/>
    <w:rsid w:val="007A5C81"/>
    <w:rPr>
      <w:lang w:val="en-IN" w:eastAsia="en-IN"/>
    </w:rPr>
  </w:style>
  <w:style w:type="paragraph" w:customStyle="1" w:styleId="9BF5738F8AF04B3980DE4C1FB5FD1EA6">
    <w:name w:val="9BF5738F8AF04B3980DE4C1FB5FD1EA6"/>
    <w:rsid w:val="007A5C81"/>
    <w:rPr>
      <w:lang w:val="en-IN" w:eastAsia="en-IN"/>
    </w:rPr>
  </w:style>
  <w:style w:type="paragraph" w:customStyle="1" w:styleId="CFA8EF9DE3B74181A87C6474E4A497DB">
    <w:name w:val="CFA8EF9DE3B74181A87C6474E4A497DB"/>
    <w:rsid w:val="007A5C81"/>
    <w:rPr>
      <w:lang w:val="en-IN" w:eastAsia="en-IN"/>
    </w:rPr>
  </w:style>
  <w:style w:type="paragraph" w:customStyle="1" w:styleId="167A4996A15A49DB9F8E50CB5D43C91B">
    <w:name w:val="167A4996A15A49DB9F8E50CB5D43C91B"/>
    <w:rsid w:val="007A5C81"/>
    <w:rPr>
      <w:lang w:val="en-IN" w:eastAsia="en-IN"/>
    </w:rPr>
  </w:style>
  <w:style w:type="paragraph" w:customStyle="1" w:styleId="17B04556858E4634BC9D8B4A84B3CA1A">
    <w:name w:val="17B04556858E4634BC9D8B4A84B3CA1A"/>
    <w:rsid w:val="007A5C81"/>
    <w:rPr>
      <w:lang w:val="en-IN" w:eastAsia="en-IN"/>
    </w:rPr>
  </w:style>
  <w:style w:type="paragraph" w:customStyle="1" w:styleId="0573792BDF3F45DBA4F5E1493AFDF0F5">
    <w:name w:val="0573792BDF3F45DBA4F5E1493AFDF0F5"/>
    <w:rsid w:val="007A5C81"/>
    <w:rPr>
      <w:lang w:val="en-IN" w:eastAsia="en-IN"/>
    </w:rPr>
  </w:style>
  <w:style w:type="paragraph" w:customStyle="1" w:styleId="61FE187A044F4E1EA26C6E6E469D66EB">
    <w:name w:val="61FE187A044F4E1EA26C6E6E469D66EB"/>
    <w:rsid w:val="007A5C81"/>
    <w:rPr>
      <w:lang w:val="en-IN" w:eastAsia="en-IN"/>
    </w:rPr>
  </w:style>
  <w:style w:type="paragraph" w:customStyle="1" w:styleId="A7CF85D7DDF5405E88325625BDA0E05B">
    <w:name w:val="A7CF85D7DDF5405E88325625BDA0E05B"/>
    <w:rsid w:val="007A5C81"/>
    <w:rPr>
      <w:lang w:val="en-IN" w:eastAsia="en-IN"/>
    </w:rPr>
  </w:style>
  <w:style w:type="paragraph" w:customStyle="1" w:styleId="B60EA855799B48AA92475311D388E0C0">
    <w:name w:val="B60EA855799B48AA92475311D388E0C0"/>
    <w:rsid w:val="007A5C81"/>
    <w:rPr>
      <w:lang w:val="en-IN" w:eastAsia="en-IN"/>
    </w:rPr>
  </w:style>
  <w:style w:type="paragraph" w:customStyle="1" w:styleId="FF65ED68FCFE40868984ACE2EADD2976">
    <w:name w:val="FF65ED68FCFE40868984ACE2EADD2976"/>
    <w:rsid w:val="00E47680"/>
  </w:style>
  <w:style w:type="paragraph" w:customStyle="1" w:styleId="A8FABD2432554B18AAADDE2EAB763538">
    <w:name w:val="A8FABD2432554B18AAADDE2EAB763538"/>
    <w:rsid w:val="00E47680"/>
  </w:style>
  <w:style w:type="paragraph" w:customStyle="1" w:styleId="6BC14E2CACEA4815B252436409EFE5B5">
    <w:name w:val="6BC14E2CACEA4815B252436409EFE5B5"/>
    <w:rsid w:val="00E47680"/>
  </w:style>
  <w:style w:type="paragraph" w:customStyle="1" w:styleId="907C3CC3DE804E8A9B274E47FA781733">
    <w:name w:val="907C3CC3DE804E8A9B274E47FA781733"/>
    <w:rsid w:val="00E47680"/>
  </w:style>
  <w:style w:type="paragraph" w:customStyle="1" w:styleId="A22DC1C4D4FC497F9C6B40916A2155D3">
    <w:name w:val="A22DC1C4D4FC497F9C6B40916A2155D3"/>
    <w:rsid w:val="00E47680"/>
  </w:style>
  <w:style w:type="paragraph" w:customStyle="1" w:styleId="8AA77555256A4D0A8F947BCEB035B695">
    <w:name w:val="8AA77555256A4D0A8F947BCEB035B695"/>
    <w:rsid w:val="00E47680"/>
  </w:style>
  <w:style w:type="paragraph" w:customStyle="1" w:styleId="4EFDF15A1FDE495FAB904BF113C0A721">
    <w:name w:val="4EFDF15A1FDE495FAB904BF113C0A721"/>
    <w:rsid w:val="00E47680"/>
  </w:style>
  <w:style w:type="paragraph" w:customStyle="1" w:styleId="B284DE2D10634302B9AB5795C5E2EF00">
    <w:name w:val="B284DE2D10634302B9AB5795C5E2EF00"/>
    <w:rsid w:val="00E47680"/>
  </w:style>
  <w:style w:type="paragraph" w:customStyle="1" w:styleId="683A28BB69D249479369DCCA0DCC0945">
    <w:name w:val="683A28BB69D249479369DCCA0DCC0945"/>
    <w:rsid w:val="00210113"/>
  </w:style>
  <w:style w:type="paragraph" w:customStyle="1" w:styleId="1C3065B4EDC04CD39ABE1EAA7EC2F501">
    <w:name w:val="1C3065B4EDC04CD39ABE1EAA7EC2F501"/>
    <w:rsid w:val="00210113"/>
  </w:style>
  <w:style w:type="paragraph" w:customStyle="1" w:styleId="8C82D813E2F74BFBB5D08CF63784AF09">
    <w:name w:val="8C82D813E2F74BFBB5D08CF63784AF09"/>
    <w:rsid w:val="005B7EFE"/>
  </w:style>
  <w:style w:type="paragraph" w:customStyle="1" w:styleId="E2590E3B7300495AA82DB7C3BEA185C0">
    <w:name w:val="E2590E3B7300495AA82DB7C3BEA185C0"/>
    <w:rsid w:val="00C20382"/>
  </w:style>
  <w:style w:type="paragraph" w:customStyle="1" w:styleId="1A0C3148C1474499BB210F9CE01A7DF9">
    <w:name w:val="1A0C3148C1474499BB210F9CE01A7DF9"/>
    <w:rsid w:val="00C20382"/>
  </w:style>
  <w:style w:type="paragraph" w:customStyle="1" w:styleId="B4ED183CEC554CF88D0D55EE948E8BCE">
    <w:name w:val="B4ED183CEC554CF88D0D55EE948E8BCE"/>
    <w:rsid w:val="00C20382"/>
  </w:style>
  <w:style w:type="paragraph" w:customStyle="1" w:styleId="C2381677A7FB4EFDA67BF867DEA303C4">
    <w:name w:val="C2381677A7FB4EFDA67BF867DEA303C4"/>
    <w:rsid w:val="00C20382"/>
  </w:style>
  <w:style w:type="paragraph" w:customStyle="1" w:styleId="137D813419B541C58D12215520F56021">
    <w:name w:val="137D813419B541C58D12215520F56021"/>
    <w:rsid w:val="00C20382"/>
  </w:style>
  <w:style w:type="paragraph" w:customStyle="1" w:styleId="7A070D0BDAE742028C719973E94D2E38">
    <w:name w:val="7A070D0BDAE742028C719973E94D2E38"/>
    <w:rsid w:val="00F623ED"/>
    <w:rPr>
      <w:lang w:val="en-IN" w:eastAsia="en-IN"/>
    </w:rPr>
  </w:style>
  <w:style w:type="paragraph" w:customStyle="1" w:styleId="59B81596369144DBB50BA3314B7C33CE">
    <w:name w:val="59B81596369144DBB50BA3314B7C33CE"/>
    <w:rsid w:val="00F623ED"/>
    <w:rPr>
      <w:lang w:val="en-IN" w:eastAsia="en-IN"/>
    </w:rPr>
  </w:style>
  <w:style w:type="paragraph" w:customStyle="1" w:styleId="4BC41BE7F0BD4D5D88B9A34C52B4687F1">
    <w:name w:val="4BC41BE7F0BD4D5D88B9A34C52B4687F1"/>
    <w:rsid w:val="00F623ED"/>
    <w:pPr>
      <w:spacing w:after="0" w:line="240" w:lineRule="auto"/>
    </w:pPr>
    <w:rPr>
      <w:rFonts w:ascii="Times New Roman" w:eastAsia="Times New Roman" w:hAnsi="Times New Roman" w:cs="Times New Roman"/>
      <w:sz w:val="24"/>
      <w:szCs w:val="24"/>
    </w:rPr>
  </w:style>
  <w:style w:type="paragraph" w:customStyle="1" w:styleId="C25119BB93A34DB48F04ED35BF9287EC1">
    <w:name w:val="C25119BB93A34DB48F04ED35BF9287EC1"/>
    <w:rsid w:val="00F623ED"/>
    <w:pPr>
      <w:spacing w:after="0" w:line="240" w:lineRule="auto"/>
    </w:pPr>
    <w:rPr>
      <w:rFonts w:ascii="Times New Roman" w:eastAsia="Times New Roman" w:hAnsi="Times New Roman" w:cs="Times New Roman"/>
      <w:sz w:val="24"/>
      <w:szCs w:val="24"/>
    </w:rPr>
  </w:style>
  <w:style w:type="paragraph" w:customStyle="1" w:styleId="882062084CB64D16A9DAE11CA4A5484A3">
    <w:name w:val="882062084CB64D16A9DAE11CA4A5484A3"/>
    <w:rsid w:val="00F623ED"/>
    <w:pPr>
      <w:spacing w:after="0" w:line="240" w:lineRule="auto"/>
    </w:pPr>
    <w:rPr>
      <w:rFonts w:ascii="Times New Roman" w:eastAsia="Times New Roman" w:hAnsi="Times New Roman" w:cs="Times New Roman"/>
      <w:sz w:val="24"/>
      <w:szCs w:val="24"/>
    </w:rPr>
  </w:style>
  <w:style w:type="paragraph" w:customStyle="1" w:styleId="36E6BC3F7DEC409FBA4F42FDF35A71061">
    <w:name w:val="36E6BC3F7DEC409FBA4F42FDF35A71061"/>
    <w:rsid w:val="00F623ED"/>
    <w:pPr>
      <w:spacing w:after="0" w:line="240" w:lineRule="auto"/>
    </w:pPr>
    <w:rPr>
      <w:rFonts w:ascii="Times New Roman" w:eastAsia="Times New Roman" w:hAnsi="Times New Roman" w:cs="Times New Roman"/>
      <w:sz w:val="24"/>
      <w:szCs w:val="24"/>
    </w:rPr>
  </w:style>
  <w:style w:type="paragraph" w:customStyle="1" w:styleId="7AC1AF2ECC4147BEB26301B62BEDFC133">
    <w:name w:val="7AC1AF2ECC4147BEB26301B62BEDFC133"/>
    <w:rsid w:val="00F623ED"/>
    <w:pPr>
      <w:spacing w:after="0" w:line="240" w:lineRule="auto"/>
    </w:pPr>
    <w:rPr>
      <w:rFonts w:ascii="Times New Roman" w:eastAsia="Times New Roman" w:hAnsi="Times New Roman" w:cs="Times New Roman"/>
      <w:sz w:val="24"/>
      <w:szCs w:val="24"/>
    </w:rPr>
  </w:style>
  <w:style w:type="paragraph" w:customStyle="1" w:styleId="8D552FD0BC544C1C94184779A3ABB68C">
    <w:name w:val="8D552FD0BC544C1C94184779A3ABB68C"/>
    <w:rsid w:val="00F623ED"/>
    <w:pPr>
      <w:spacing w:after="0" w:line="240" w:lineRule="auto"/>
    </w:pPr>
    <w:rPr>
      <w:rFonts w:ascii="Times New Roman" w:eastAsia="Times New Roman" w:hAnsi="Times New Roman" w:cs="Times New Roman"/>
      <w:sz w:val="24"/>
      <w:szCs w:val="24"/>
    </w:rPr>
  </w:style>
  <w:style w:type="paragraph" w:customStyle="1" w:styleId="3C50552BFF084C9D8A3140B1748CA0E43">
    <w:name w:val="3C50552BFF084C9D8A3140B1748CA0E43"/>
    <w:rsid w:val="00F623ED"/>
    <w:pPr>
      <w:spacing w:after="0" w:line="240" w:lineRule="auto"/>
    </w:pPr>
    <w:rPr>
      <w:rFonts w:ascii="Times New Roman" w:eastAsia="Times New Roman" w:hAnsi="Times New Roman" w:cs="Times New Roman"/>
      <w:sz w:val="24"/>
      <w:szCs w:val="24"/>
    </w:rPr>
  </w:style>
  <w:style w:type="paragraph" w:customStyle="1" w:styleId="59B81596369144DBB50BA3314B7C33CE1">
    <w:name w:val="59B81596369144DBB50BA3314B7C33CE1"/>
    <w:rsid w:val="00F623ED"/>
    <w:pPr>
      <w:spacing w:after="0" w:line="240" w:lineRule="auto"/>
    </w:pPr>
    <w:rPr>
      <w:rFonts w:ascii="Times New Roman" w:eastAsia="Times New Roman" w:hAnsi="Times New Roman" w:cs="Times New Roman"/>
      <w:sz w:val="24"/>
      <w:szCs w:val="24"/>
    </w:rPr>
  </w:style>
  <w:style w:type="paragraph" w:customStyle="1" w:styleId="565EA22A3BAB45468C76BF964A408F60">
    <w:name w:val="565EA22A3BAB45468C76BF964A408F60"/>
    <w:rsid w:val="00F623ED"/>
    <w:pPr>
      <w:spacing w:after="0" w:line="240" w:lineRule="auto"/>
    </w:pPr>
    <w:rPr>
      <w:rFonts w:ascii="Times New Roman" w:eastAsia="Times New Roman" w:hAnsi="Times New Roman" w:cs="Times New Roman"/>
      <w:sz w:val="24"/>
      <w:szCs w:val="24"/>
    </w:rPr>
  </w:style>
  <w:style w:type="paragraph" w:customStyle="1" w:styleId="A868FAA886204427BB423AD3768F6A58">
    <w:name w:val="A868FAA886204427BB423AD3768F6A58"/>
    <w:rsid w:val="00F623ED"/>
    <w:pPr>
      <w:spacing w:after="0" w:line="240" w:lineRule="auto"/>
    </w:pPr>
    <w:rPr>
      <w:rFonts w:ascii="Times New Roman" w:eastAsia="Times New Roman" w:hAnsi="Times New Roman" w:cs="Times New Roman"/>
      <w:sz w:val="24"/>
      <w:szCs w:val="24"/>
    </w:rPr>
  </w:style>
  <w:style w:type="paragraph" w:customStyle="1" w:styleId="E7165813151A4F968D490D976E6E2AD6">
    <w:name w:val="E7165813151A4F968D490D976E6E2AD6"/>
    <w:rsid w:val="00F623ED"/>
    <w:pPr>
      <w:spacing w:after="0" w:line="240" w:lineRule="auto"/>
    </w:pPr>
    <w:rPr>
      <w:rFonts w:ascii="Times New Roman" w:eastAsia="Times New Roman" w:hAnsi="Times New Roman" w:cs="Times New Roman"/>
      <w:sz w:val="24"/>
      <w:szCs w:val="24"/>
    </w:rPr>
  </w:style>
  <w:style w:type="paragraph" w:customStyle="1" w:styleId="5517475A871749988C4A1E720571E8B6">
    <w:name w:val="5517475A871749988C4A1E720571E8B6"/>
    <w:rsid w:val="00F623ED"/>
    <w:pPr>
      <w:spacing w:after="0" w:line="240" w:lineRule="auto"/>
    </w:pPr>
    <w:rPr>
      <w:rFonts w:ascii="Times New Roman" w:eastAsia="Times New Roman" w:hAnsi="Times New Roman" w:cs="Times New Roman"/>
      <w:sz w:val="24"/>
      <w:szCs w:val="24"/>
    </w:rPr>
  </w:style>
  <w:style w:type="paragraph" w:customStyle="1" w:styleId="9A22F9E48201498BB81848D79E6C791E1">
    <w:name w:val="9A22F9E48201498BB81848D79E6C791E1"/>
    <w:rsid w:val="00F623ED"/>
    <w:pPr>
      <w:spacing w:after="0" w:line="240" w:lineRule="auto"/>
    </w:pPr>
    <w:rPr>
      <w:rFonts w:ascii="Times New Roman" w:eastAsia="Times New Roman" w:hAnsi="Times New Roman" w:cs="Times New Roman"/>
      <w:sz w:val="24"/>
      <w:szCs w:val="24"/>
    </w:rPr>
  </w:style>
  <w:style w:type="paragraph" w:customStyle="1" w:styleId="B8B85C220871448D888AD765544C832D1">
    <w:name w:val="B8B85C220871448D888AD765544C832D1"/>
    <w:rsid w:val="00F623ED"/>
    <w:pPr>
      <w:spacing w:after="0" w:line="240" w:lineRule="auto"/>
    </w:pPr>
    <w:rPr>
      <w:rFonts w:ascii="Times New Roman" w:eastAsia="Times New Roman" w:hAnsi="Times New Roman" w:cs="Times New Roman"/>
      <w:sz w:val="24"/>
      <w:szCs w:val="24"/>
    </w:rPr>
  </w:style>
  <w:style w:type="paragraph" w:customStyle="1" w:styleId="A0D6EB12219C4D4D8E1092C8DAA8DA6B3">
    <w:name w:val="A0D6EB12219C4D4D8E1092C8DAA8DA6B3"/>
    <w:rsid w:val="00F623ED"/>
    <w:pPr>
      <w:spacing w:after="0" w:line="240" w:lineRule="auto"/>
    </w:pPr>
    <w:rPr>
      <w:rFonts w:ascii="Times New Roman" w:eastAsia="Times New Roman" w:hAnsi="Times New Roman" w:cs="Times New Roman"/>
      <w:sz w:val="24"/>
      <w:szCs w:val="24"/>
    </w:rPr>
  </w:style>
  <w:style w:type="paragraph" w:customStyle="1" w:styleId="EBD9CFC1BE3B4312A91A00393D211BC13">
    <w:name w:val="EBD9CFC1BE3B4312A91A00393D211BC13"/>
    <w:rsid w:val="00F623ED"/>
    <w:pPr>
      <w:spacing w:after="0" w:line="240" w:lineRule="auto"/>
    </w:pPr>
    <w:rPr>
      <w:rFonts w:ascii="Times New Roman" w:eastAsia="Times New Roman" w:hAnsi="Times New Roman" w:cs="Times New Roman"/>
      <w:sz w:val="24"/>
      <w:szCs w:val="24"/>
    </w:rPr>
  </w:style>
  <w:style w:type="paragraph" w:customStyle="1" w:styleId="C5E5420E167D446093CCF2255AD65D793">
    <w:name w:val="C5E5420E167D446093CCF2255AD65D793"/>
    <w:rsid w:val="00F623ED"/>
    <w:pPr>
      <w:spacing w:after="0" w:line="240" w:lineRule="auto"/>
    </w:pPr>
    <w:rPr>
      <w:rFonts w:ascii="Times New Roman" w:eastAsia="Times New Roman" w:hAnsi="Times New Roman" w:cs="Times New Roman"/>
      <w:sz w:val="24"/>
      <w:szCs w:val="24"/>
    </w:rPr>
  </w:style>
  <w:style w:type="paragraph" w:customStyle="1" w:styleId="6687F2CD7049470694952462797B2D1A">
    <w:name w:val="6687F2CD7049470694952462797B2D1A"/>
    <w:rsid w:val="00F623ED"/>
    <w:pPr>
      <w:spacing w:after="0" w:line="240" w:lineRule="auto"/>
    </w:pPr>
    <w:rPr>
      <w:rFonts w:ascii="Times New Roman" w:eastAsia="Times New Roman" w:hAnsi="Times New Roman" w:cs="Times New Roman"/>
      <w:sz w:val="24"/>
      <w:szCs w:val="24"/>
    </w:rPr>
  </w:style>
  <w:style w:type="paragraph" w:customStyle="1" w:styleId="B1682105446942E691C02ECD525F97E03">
    <w:name w:val="B1682105446942E691C02ECD525F97E03"/>
    <w:rsid w:val="00F623ED"/>
    <w:pPr>
      <w:spacing w:after="0" w:line="240" w:lineRule="auto"/>
    </w:pPr>
    <w:rPr>
      <w:rFonts w:ascii="Times New Roman" w:eastAsia="Times New Roman" w:hAnsi="Times New Roman" w:cs="Times New Roman"/>
      <w:sz w:val="24"/>
      <w:szCs w:val="24"/>
    </w:rPr>
  </w:style>
  <w:style w:type="paragraph" w:customStyle="1" w:styleId="9E066662943749DE8A98533785941DE1">
    <w:name w:val="9E066662943749DE8A98533785941DE1"/>
    <w:rsid w:val="00F623ED"/>
    <w:pPr>
      <w:spacing w:after="0" w:line="240" w:lineRule="auto"/>
    </w:pPr>
    <w:rPr>
      <w:rFonts w:ascii="Times New Roman" w:eastAsia="Times New Roman" w:hAnsi="Times New Roman" w:cs="Times New Roman"/>
      <w:sz w:val="24"/>
      <w:szCs w:val="24"/>
    </w:rPr>
  </w:style>
  <w:style w:type="paragraph" w:customStyle="1" w:styleId="9B04560E8C254AFB9773D1372DBE5F9D">
    <w:name w:val="9B04560E8C254AFB9773D1372DBE5F9D"/>
    <w:rsid w:val="00F623ED"/>
    <w:pPr>
      <w:spacing w:after="0" w:line="240" w:lineRule="auto"/>
    </w:pPr>
    <w:rPr>
      <w:rFonts w:ascii="Times New Roman" w:eastAsia="Times New Roman" w:hAnsi="Times New Roman" w:cs="Times New Roman"/>
      <w:sz w:val="24"/>
      <w:szCs w:val="24"/>
    </w:rPr>
  </w:style>
  <w:style w:type="paragraph" w:customStyle="1" w:styleId="1E4800ACBD92433C95494129F10E0C64">
    <w:name w:val="1E4800ACBD92433C95494129F10E0C64"/>
    <w:rsid w:val="00F623ED"/>
    <w:pPr>
      <w:spacing w:after="0" w:line="240" w:lineRule="auto"/>
    </w:pPr>
    <w:rPr>
      <w:rFonts w:ascii="Times New Roman" w:eastAsia="Times New Roman" w:hAnsi="Times New Roman" w:cs="Times New Roman"/>
      <w:sz w:val="24"/>
      <w:szCs w:val="24"/>
    </w:rPr>
  </w:style>
  <w:style w:type="paragraph" w:customStyle="1" w:styleId="603CECA3DB9C4FCB9108497F16374CA2">
    <w:name w:val="603CECA3DB9C4FCB9108497F16374CA2"/>
    <w:rsid w:val="00F623ED"/>
    <w:pPr>
      <w:spacing w:after="0" w:line="240" w:lineRule="auto"/>
    </w:pPr>
    <w:rPr>
      <w:rFonts w:ascii="Times New Roman" w:eastAsia="Times New Roman" w:hAnsi="Times New Roman" w:cs="Times New Roman"/>
      <w:sz w:val="24"/>
      <w:szCs w:val="24"/>
    </w:rPr>
  </w:style>
  <w:style w:type="paragraph" w:customStyle="1" w:styleId="689957602DD142D781EA7BE7A1AE0209">
    <w:name w:val="689957602DD142D781EA7BE7A1AE0209"/>
    <w:rsid w:val="00F623ED"/>
    <w:pPr>
      <w:spacing w:after="0" w:line="240" w:lineRule="auto"/>
    </w:pPr>
    <w:rPr>
      <w:rFonts w:ascii="Times New Roman" w:eastAsia="Times New Roman" w:hAnsi="Times New Roman" w:cs="Times New Roman"/>
      <w:sz w:val="24"/>
      <w:szCs w:val="24"/>
    </w:rPr>
  </w:style>
  <w:style w:type="paragraph" w:customStyle="1" w:styleId="EB23901403DC412D9D268F713BC3FF54">
    <w:name w:val="EB23901403DC412D9D268F713BC3FF54"/>
    <w:rsid w:val="00F623ED"/>
    <w:pPr>
      <w:spacing w:after="0" w:line="240" w:lineRule="auto"/>
    </w:pPr>
    <w:rPr>
      <w:rFonts w:ascii="Times New Roman" w:eastAsia="Times New Roman" w:hAnsi="Times New Roman" w:cs="Times New Roman"/>
      <w:sz w:val="24"/>
      <w:szCs w:val="24"/>
    </w:rPr>
  </w:style>
  <w:style w:type="paragraph" w:customStyle="1" w:styleId="329231FF236A478B98C385762052563C">
    <w:name w:val="329231FF236A478B98C385762052563C"/>
    <w:rsid w:val="00F623ED"/>
    <w:pPr>
      <w:spacing w:after="0" w:line="240" w:lineRule="auto"/>
    </w:pPr>
    <w:rPr>
      <w:rFonts w:ascii="Times New Roman" w:eastAsia="Times New Roman" w:hAnsi="Times New Roman" w:cs="Times New Roman"/>
      <w:sz w:val="24"/>
      <w:szCs w:val="24"/>
    </w:rPr>
  </w:style>
  <w:style w:type="paragraph" w:customStyle="1" w:styleId="869ABE6FC1114749BBA7D788BF95F701">
    <w:name w:val="869ABE6FC1114749BBA7D788BF95F701"/>
    <w:rsid w:val="00F623ED"/>
    <w:pPr>
      <w:spacing w:after="0" w:line="240" w:lineRule="auto"/>
    </w:pPr>
    <w:rPr>
      <w:rFonts w:ascii="Times New Roman" w:eastAsia="Times New Roman" w:hAnsi="Times New Roman" w:cs="Times New Roman"/>
      <w:sz w:val="24"/>
      <w:szCs w:val="24"/>
    </w:rPr>
  </w:style>
  <w:style w:type="paragraph" w:customStyle="1" w:styleId="90D00D6D0B004F9BB00405EFBAAD8CCE">
    <w:name w:val="90D00D6D0B004F9BB00405EFBAAD8CCE"/>
    <w:rsid w:val="00F623ED"/>
    <w:pPr>
      <w:spacing w:after="0" w:line="240" w:lineRule="auto"/>
    </w:pPr>
    <w:rPr>
      <w:rFonts w:ascii="Times New Roman" w:eastAsia="Times New Roman" w:hAnsi="Times New Roman" w:cs="Times New Roman"/>
      <w:sz w:val="24"/>
      <w:szCs w:val="24"/>
    </w:rPr>
  </w:style>
  <w:style w:type="paragraph" w:customStyle="1" w:styleId="5872591FBB57432AB962A5E2FCD61287">
    <w:name w:val="5872591FBB57432AB962A5E2FCD61287"/>
    <w:rsid w:val="00F623ED"/>
    <w:pPr>
      <w:spacing w:after="0" w:line="240" w:lineRule="auto"/>
    </w:pPr>
    <w:rPr>
      <w:rFonts w:ascii="Times New Roman" w:eastAsia="Times New Roman" w:hAnsi="Times New Roman" w:cs="Times New Roman"/>
      <w:sz w:val="24"/>
      <w:szCs w:val="24"/>
    </w:rPr>
  </w:style>
  <w:style w:type="paragraph" w:customStyle="1" w:styleId="83404A207B5B423CA33B26812D7219A2">
    <w:name w:val="83404A207B5B423CA33B26812D7219A2"/>
    <w:rsid w:val="00F623ED"/>
    <w:pPr>
      <w:spacing w:after="0" w:line="240" w:lineRule="auto"/>
    </w:pPr>
    <w:rPr>
      <w:rFonts w:ascii="Times New Roman" w:eastAsia="Times New Roman" w:hAnsi="Times New Roman" w:cs="Times New Roman"/>
      <w:sz w:val="24"/>
      <w:szCs w:val="24"/>
    </w:rPr>
  </w:style>
  <w:style w:type="paragraph" w:customStyle="1" w:styleId="AA9D9F52C912418C8DA6F52F8CC8BEF7">
    <w:name w:val="AA9D9F52C912418C8DA6F52F8CC8BEF7"/>
    <w:rsid w:val="00F623ED"/>
    <w:pPr>
      <w:spacing w:after="0" w:line="240" w:lineRule="auto"/>
    </w:pPr>
    <w:rPr>
      <w:rFonts w:ascii="Times New Roman" w:eastAsia="Times New Roman" w:hAnsi="Times New Roman" w:cs="Times New Roman"/>
      <w:sz w:val="24"/>
      <w:szCs w:val="24"/>
    </w:rPr>
  </w:style>
  <w:style w:type="paragraph" w:customStyle="1" w:styleId="C88CAD18A1A74050862280E4F7756D51">
    <w:name w:val="C88CAD18A1A74050862280E4F7756D51"/>
    <w:rsid w:val="00F623ED"/>
    <w:pPr>
      <w:spacing w:after="0" w:line="240" w:lineRule="auto"/>
    </w:pPr>
    <w:rPr>
      <w:rFonts w:ascii="Times New Roman" w:eastAsia="Times New Roman" w:hAnsi="Times New Roman" w:cs="Times New Roman"/>
      <w:sz w:val="24"/>
      <w:szCs w:val="24"/>
    </w:rPr>
  </w:style>
  <w:style w:type="paragraph" w:customStyle="1" w:styleId="58B9E677D21642E1BDAC2C97DDA140DD">
    <w:name w:val="58B9E677D21642E1BDAC2C97DDA140DD"/>
    <w:rsid w:val="00F623ED"/>
    <w:pPr>
      <w:spacing w:after="0" w:line="240" w:lineRule="auto"/>
    </w:pPr>
    <w:rPr>
      <w:rFonts w:ascii="Times New Roman" w:eastAsia="Times New Roman" w:hAnsi="Times New Roman" w:cs="Times New Roman"/>
      <w:sz w:val="24"/>
      <w:szCs w:val="24"/>
    </w:rPr>
  </w:style>
  <w:style w:type="paragraph" w:customStyle="1" w:styleId="6B4D7B5CBF3440F0ADAF74A4B1763163">
    <w:name w:val="6B4D7B5CBF3440F0ADAF74A4B1763163"/>
    <w:rsid w:val="00F623ED"/>
    <w:pPr>
      <w:spacing w:after="0" w:line="240" w:lineRule="auto"/>
    </w:pPr>
    <w:rPr>
      <w:rFonts w:ascii="Times New Roman" w:eastAsia="Times New Roman" w:hAnsi="Times New Roman" w:cs="Times New Roman"/>
      <w:sz w:val="24"/>
      <w:szCs w:val="24"/>
    </w:rPr>
  </w:style>
  <w:style w:type="paragraph" w:customStyle="1" w:styleId="011AB71228BA40A593C73FDB9A47BD9D">
    <w:name w:val="011AB71228BA40A593C73FDB9A47BD9D"/>
    <w:rsid w:val="00F623ED"/>
    <w:pPr>
      <w:spacing w:after="0" w:line="240" w:lineRule="auto"/>
    </w:pPr>
    <w:rPr>
      <w:rFonts w:ascii="Times New Roman" w:eastAsia="Times New Roman" w:hAnsi="Times New Roman" w:cs="Times New Roman"/>
      <w:sz w:val="24"/>
      <w:szCs w:val="24"/>
    </w:rPr>
  </w:style>
  <w:style w:type="paragraph" w:customStyle="1" w:styleId="BFF349E172564402A83FF5B09BAB4A20">
    <w:name w:val="BFF349E172564402A83FF5B09BAB4A20"/>
    <w:rsid w:val="00F623ED"/>
    <w:pPr>
      <w:spacing w:after="0" w:line="240" w:lineRule="auto"/>
    </w:pPr>
    <w:rPr>
      <w:rFonts w:ascii="Times New Roman" w:eastAsia="Times New Roman" w:hAnsi="Times New Roman" w:cs="Times New Roman"/>
      <w:sz w:val="24"/>
      <w:szCs w:val="24"/>
    </w:rPr>
  </w:style>
  <w:style w:type="paragraph" w:customStyle="1" w:styleId="604C11644ADC464C96A1769E61C0467C">
    <w:name w:val="604C11644ADC464C96A1769E61C0467C"/>
    <w:rsid w:val="00F623ED"/>
    <w:pPr>
      <w:spacing w:after="0" w:line="240" w:lineRule="auto"/>
    </w:pPr>
    <w:rPr>
      <w:rFonts w:ascii="Times New Roman" w:eastAsia="Times New Roman" w:hAnsi="Times New Roman" w:cs="Times New Roman"/>
      <w:sz w:val="24"/>
      <w:szCs w:val="24"/>
    </w:rPr>
  </w:style>
  <w:style w:type="paragraph" w:customStyle="1" w:styleId="F1ED006C2231405580CF5DBEF1BDE6D8">
    <w:name w:val="F1ED006C2231405580CF5DBEF1BDE6D8"/>
    <w:rsid w:val="00F623ED"/>
    <w:pPr>
      <w:spacing w:after="0" w:line="240" w:lineRule="auto"/>
    </w:pPr>
    <w:rPr>
      <w:rFonts w:ascii="Times New Roman" w:eastAsia="Times New Roman" w:hAnsi="Times New Roman" w:cs="Times New Roman"/>
      <w:sz w:val="24"/>
      <w:szCs w:val="24"/>
    </w:rPr>
  </w:style>
  <w:style w:type="paragraph" w:customStyle="1" w:styleId="F936AF50D6894191BE42941489F0DA4C">
    <w:name w:val="F936AF50D6894191BE42941489F0DA4C"/>
    <w:rsid w:val="00F623ED"/>
    <w:pPr>
      <w:spacing w:after="0" w:line="240" w:lineRule="auto"/>
    </w:pPr>
    <w:rPr>
      <w:rFonts w:ascii="Times New Roman" w:eastAsia="Times New Roman" w:hAnsi="Times New Roman" w:cs="Times New Roman"/>
      <w:sz w:val="24"/>
      <w:szCs w:val="24"/>
    </w:rPr>
  </w:style>
  <w:style w:type="paragraph" w:customStyle="1" w:styleId="1E53A914C1BD4D53B24C02084AF7C9E0">
    <w:name w:val="1E53A914C1BD4D53B24C02084AF7C9E0"/>
    <w:rsid w:val="00F623ED"/>
    <w:pPr>
      <w:spacing w:after="0" w:line="240" w:lineRule="auto"/>
    </w:pPr>
    <w:rPr>
      <w:rFonts w:ascii="Times New Roman" w:eastAsia="Times New Roman" w:hAnsi="Times New Roman" w:cs="Times New Roman"/>
      <w:sz w:val="24"/>
      <w:szCs w:val="24"/>
    </w:rPr>
  </w:style>
  <w:style w:type="paragraph" w:customStyle="1" w:styleId="906486FECCA4444B84E442906E2808EB">
    <w:name w:val="906486FECCA4444B84E442906E2808EB"/>
    <w:rsid w:val="00F623ED"/>
    <w:pPr>
      <w:spacing w:after="0" w:line="240" w:lineRule="auto"/>
    </w:pPr>
    <w:rPr>
      <w:rFonts w:ascii="Times New Roman" w:eastAsia="Times New Roman" w:hAnsi="Times New Roman" w:cs="Times New Roman"/>
      <w:sz w:val="24"/>
      <w:szCs w:val="24"/>
    </w:rPr>
  </w:style>
  <w:style w:type="paragraph" w:customStyle="1" w:styleId="E90ECF63BEBC460293E489ADF4C499CF">
    <w:name w:val="E90ECF63BEBC460293E489ADF4C499CF"/>
    <w:rsid w:val="00F623ED"/>
    <w:pPr>
      <w:spacing w:after="0" w:line="240" w:lineRule="auto"/>
    </w:pPr>
    <w:rPr>
      <w:rFonts w:ascii="Times New Roman" w:eastAsia="Times New Roman" w:hAnsi="Times New Roman" w:cs="Times New Roman"/>
      <w:sz w:val="24"/>
      <w:szCs w:val="24"/>
    </w:rPr>
  </w:style>
  <w:style w:type="paragraph" w:customStyle="1" w:styleId="AB83F2816BBD44FA8E2CE390999DD9F9">
    <w:name w:val="AB83F2816BBD44FA8E2CE390999DD9F9"/>
    <w:rsid w:val="00F623ED"/>
    <w:pPr>
      <w:spacing w:after="0" w:line="240" w:lineRule="auto"/>
    </w:pPr>
    <w:rPr>
      <w:rFonts w:ascii="Times New Roman" w:eastAsia="Times New Roman" w:hAnsi="Times New Roman" w:cs="Times New Roman"/>
      <w:sz w:val="24"/>
      <w:szCs w:val="24"/>
    </w:rPr>
  </w:style>
  <w:style w:type="paragraph" w:customStyle="1" w:styleId="D70876801D414E79AC0004069AEE469C">
    <w:name w:val="D70876801D414E79AC0004069AEE469C"/>
    <w:rsid w:val="00F623ED"/>
    <w:pPr>
      <w:spacing w:after="0" w:line="240" w:lineRule="auto"/>
    </w:pPr>
    <w:rPr>
      <w:rFonts w:ascii="Times New Roman" w:eastAsia="Times New Roman" w:hAnsi="Times New Roman" w:cs="Times New Roman"/>
      <w:sz w:val="24"/>
      <w:szCs w:val="24"/>
    </w:rPr>
  </w:style>
  <w:style w:type="paragraph" w:customStyle="1" w:styleId="9B46026A0A2248918D851C078C11E677">
    <w:name w:val="9B46026A0A2248918D851C078C11E677"/>
    <w:rsid w:val="00F623ED"/>
    <w:pPr>
      <w:spacing w:after="0" w:line="240" w:lineRule="auto"/>
    </w:pPr>
    <w:rPr>
      <w:rFonts w:ascii="Times New Roman" w:eastAsia="Times New Roman" w:hAnsi="Times New Roman" w:cs="Times New Roman"/>
      <w:sz w:val="24"/>
      <w:szCs w:val="24"/>
    </w:rPr>
  </w:style>
  <w:style w:type="paragraph" w:customStyle="1" w:styleId="1079C7F0E3F94F7888FF1DE0E142C808">
    <w:name w:val="1079C7F0E3F94F7888FF1DE0E142C808"/>
    <w:rsid w:val="00F623ED"/>
    <w:pPr>
      <w:spacing w:after="0" w:line="240" w:lineRule="auto"/>
    </w:pPr>
    <w:rPr>
      <w:rFonts w:ascii="Times New Roman" w:eastAsia="Times New Roman" w:hAnsi="Times New Roman" w:cs="Times New Roman"/>
      <w:sz w:val="24"/>
      <w:szCs w:val="24"/>
    </w:rPr>
  </w:style>
  <w:style w:type="paragraph" w:customStyle="1" w:styleId="68A4D74A45474D29AF2E3ECAC9DE57A7">
    <w:name w:val="68A4D74A45474D29AF2E3ECAC9DE57A7"/>
    <w:rsid w:val="00F623ED"/>
    <w:pPr>
      <w:spacing w:after="0" w:line="240" w:lineRule="auto"/>
    </w:pPr>
    <w:rPr>
      <w:rFonts w:ascii="Times New Roman" w:eastAsia="Times New Roman" w:hAnsi="Times New Roman" w:cs="Times New Roman"/>
      <w:sz w:val="24"/>
      <w:szCs w:val="24"/>
    </w:rPr>
  </w:style>
  <w:style w:type="paragraph" w:customStyle="1" w:styleId="D590F6CAD0514C3B965FFB469AC9E49A">
    <w:name w:val="D590F6CAD0514C3B965FFB469AC9E49A"/>
    <w:rsid w:val="00F623ED"/>
    <w:pPr>
      <w:spacing w:after="0" w:line="240" w:lineRule="auto"/>
    </w:pPr>
    <w:rPr>
      <w:rFonts w:ascii="Times New Roman" w:eastAsia="Times New Roman" w:hAnsi="Times New Roman" w:cs="Times New Roman"/>
      <w:sz w:val="24"/>
      <w:szCs w:val="24"/>
    </w:rPr>
  </w:style>
  <w:style w:type="paragraph" w:customStyle="1" w:styleId="CF434EC383E34FBCB4505B2AF8305704">
    <w:name w:val="CF434EC383E34FBCB4505B2AF8305704"/>
    <w:rsid w:val="00F623ED"/>
    <w:pPr>
      <w:spacing w:after="0" w:line="240" w:lineRule="auto"/>
    </w:pPr>
    <w:rPr>
      <w:rFonts w:ascii="Times New Roman" w:eastAsia="Times New Roman" w:hAnsi="Times New Roman" w:cs="Times New Roman"/>
      <w:sz w:val="24"/>
      <w:szCs w:val="24"/>
    </w:rPr>
  </w:style>
  <w:style w:type="paragraph" w:customStyle="1" w:styleId="BA86A35D29B94D5EA212E28B3A740FC8">
    <w:name w:val="BA86A35D29B94D5EA212E28B3A740FC8"/>
    <w:rsid w:val="00F623ED"/>
    <w:pPr>
      <w:spacing w:after="0" w:line="240" w:lineRule="auto"/>
    </w:pPr>
    <w:rPr>
      <w:rFonts w:ascii="Times New Roman" w:eastAsia="Times New Roman" w:hAnsi="Times New Roman" w:cs="Times New Roman"/>
      <w:sz w:val="24"/>
      <w:szCs w:val="24"/>
    </w:rPr>
  </w:style>
  <w:style w:type="paragraph" w:customStyle="1" w:styleId="548CA8C23120417998E5AB5DCDDBAA59">
    <w:name w:val="548CA8C23120417998E5AB5DCDDBAA59"/>
    <w:rsid w:val="00F623ED"/>
    <w:pPr>
      <w:spacing w:after="0" w:line="240" w:lineRule="auto"/>
    </w:pPr>
    <w:rPr>
      <w:rFonts w:ascii="Times New Roman" w:eastAsia="Times New Roman" w:hAnsi="Times New Roman" w:cs="Times New Roman"/>
      <w:sz w:val="24"/>
      <w:szCs w:val="24"/>
    </w:rPr>
  </w:style>
  <w:style w:type="paragraph" w:customStyle="1" w:styleId="DC146ECDC48F414FA8BB9CD1C3F0C26F">
    <w:name w:val="DC146ECDC48F414FA8BB9CD1C3F0C26F"/>
    <w:rsid w:val="00F623ED"/>
    <w:pPr>
      <w:spacing w:after="0" w:line="240" w:lineRule="auto"/>
    </w:pPr>
    <w:rPr>
      <w:rFonts w:ascii="Times New Roman" w:eastAsia="Times New Roman" w:hAnsi="Times New Roman" w:cs="Times New Roman"/>
      <w:sz w:val="24"/>
      <w:szCs w:val="24"/>
    </w:rPr>
  </w:style>
  <w:style w:type="paragraph" w:customStyle="1" w:styleId="1D974B692DDA45DB96BF6DE783F3DD81">
    <w:name w:val="1D974B692DDA45DB96BF6DE783F3DD81"/>
    <w:rsid w:val="00F623ED"/>
    <w:pPr>
      <w:spacing w:after="0" w:line="240" w:lineRule="auto"/>
    </w:pPr>
    <w:rPr>
      <w:rFonts w:ascii="Times New Roman" w:eastAsia="Times New Roman" w:hAnsi="Times New Roman" w:cs="Times New Roman"/>
      <w:sz w:val="24"/>
      <w:szCs w:val="24"/>
    </w:rPr>
  </w:style>
  <w:style w:type="paragraph" w:customStyle="1" w:styleId="B6222AFCFD7F455EA783160048C12387">
    <w:name w:val="B6222AFCFD7F455EA783160048C12387"/>
    <w:rsid w:val="00F623ED"/>
    <w:pPr>
      <w:spacing w:after="0" w:line="240" w:lineRule="auto"/>
    </w:pPr>
    <w:rPr>
      <w:rFonts w:ascii="Times New Roman" w:eastAsia="Times New Roman" w:hAnsi="Times New Roman" w:cs="Times New Roman"/>
      <w:sz w:val="24"/>
      <w:szCs w:val="24"/>
    </w:rPr>
  </w:style>
  <w:style w:type="paragraph" w:customStyle="1" w:styleId="54A68AB550664A93BF5E2CD75E46D74B">
    <w:name w:val="54A68AB550664A93BF5E2CD75E46D74B"/>
    <w:rsid w:val="00F623ED"/>
    <w:pPr>
      <w:spacing w:after="0" w:line="240" w:lineRule="auto"/>
    </w:pPr>
    <w:rPr>
      <w:rFonts w:ascii="Times New Roman" w:eastAsia="Times New Roman" w:hAnsi="Times New Roman" w:cs="Times New Roman"/>
      <w:sz w:val="24"/>
      <w:szCs w:val="24"/>
    </w:rPr>
  </w:style>
  <w:style w:type="paragraph" w:customStyle="1" w:styleId="065BA2A8774D4E8684A54CCFDB1AE528">
    <w:name w:val="065BA2A8774D4E8684A54CCFDB1AE528"/>
    <w:rsid w:val="00F623ED"/>
    <w:pPr>
      <w:spacing w:after="0" w:line="240" w:lineRule="auto"/>
    </w:pPr>
    <w:rPr>
      <w:rFonts w:ascii="Times New Roman" w:eastAsia="Times New Roman" w:hAnsi="Times New Roman" w:cs="Times New Roman"/>
      <w:sz w:val="24"/>
      <w:szCs w:val="24"/>
    </w:rPr>
  </w:style>
  <w:style w:type="paragraph" w:customStyle="1" w:styleId="CA8A20A830984758B973384F1DA85960">
    <w:name w:val="CA8A20A830984758B973384F1DA85960"/>
    <w:rsid w:val="00F623ED"/>
    <w:pPr>
      <w:spacing w:after="0" w:line="240" w:lineRule="auto"/>
    </w:pPr>
    <w:rPr>
      <w:rFonts w:ascii="Times New Roman" w:eastAsia="Times New Roman" w:hAnsi="Times New Roman" w:cs="Times New Roman"/>
      <w:sz w:val="24"/>
      <w:szCs w:val="24"/>
    </w:rPr>
  </w:style>
  <w:style w:type="paragraph" w:customStyle="1" w:styleId="251BD781A09E4EB1A3EAE7626FFA4ABB">
    <w:name w:val="251BD781A09E4EB1A3EAE7626FFA4ABB"/>
    <w:rsid w:val="00F623ED"/>
    <w:pPr>
      <w:spacing w:after="0" w:line="240" w:lineRule="auto"/>
    </w:pPr>
    <w:rPr>
      <w:rFonts w:ascii="Times New Roman" w:eastAsia="Times New Roman" w:hAnsi="Times New Roman" w:cs="Times New Roman"/>
      <w:sz w:val="24"/>
      <w:szCs w:val="24"/>
    </w:rPr>
  </w:style>
  <w:style w:type="paragraph" w:customStyle="1" w:styleId="C3A9EB8A6B064EE89ADC083085F2A798">
    <w:name w:val="C3A9EB8A6B064EE89ADC083085F2A798"/>
    <w:rsid w:val="00F623ED"/>
    <w:pPr>
      <w:spacing w:after="0" w:line="240" w:lineRule="auto"/>
    </w:pPr>
    <w:rPr>
      <w:rFonts w:ascii="Times New Roman" w:eastAsia="Times New Roman" w:hAnsi="Times New Roman" w:cs="Times New Roman"/>
      <w:sz w:val="24"/>
      <w:szCs w:val="24"/>
    </w:rPr>
  </w:style>
  <w:style w:type="paragraph" w:customStyle="1" w:styleId="4D87C08223B74BA09D34231B552E7D8C">
    <w:name w:val="4D87C08223B74BA09D34231B552E7D8C"/>
    <w:rsid w:val="00F623ED"/>
    <w:pPr>
      <w:spacing w:after="0" w:line="240" w:lineRule="auto"/>
    </w:pPr>
    <w:rPr>
      <w:rFonts w:ascii="Times New Roman" w:eastAsia="Times New Roman" w:hAnsi="Times New Roman" w:cs="Times New Roman"/>
      <w:sz w:val="24"/>
      <w:szCs w:val="24"/>
    </w:rPr>
  </w:style>
  <w:style w:type="paragraph" w:customStyle="1" w:styleId="313F800167E046B3A0F269594E078C87">
    <w:name w:val="313F800167E046B3A0F269594E078C87"/>
    <w:rsid w:val="00F623ED"/>
    <w:pPr>
      <w:spacing w:after="0" w:line="240" w:lineRule="auto"/>
    </w:pPr>
    <w:rPr>
      <w:rFonts w:ascii="Times New Roman" w:eastAsia="Times New Roman" w:hAnsi="Times New Roman" w:cs="Times New Roman"/>
      <w:sz w:val="24"/>
      <w:szCs w:val="24"/>
    </w:rPr>
  </w:style>
  <w:style w:type="paragraph" w:customStyle="1" w:styleId="3395A7EC949D4C5FA44B90F70FD21EBA">
    <w:name w:val="3395A7EC949D4C5FA44B90F70FD21EBA"/>
    <w:rsid w:val="00F623ED"/>
    <w:pPr>
      <w:spacing w:after="0" w:line="240" w:lineRule="auto"/>
    </w:pPr>
    <w:rPr>
      <w:rFonts w:ascii="Times New Roman" w:eastAsia="Times New Roman" w:hAnsi="Times New Roman" w:cs="Times New Roman"/>
      <w:sz w:val="24"/>
      <w:szCs w:val="24"/>
    </w:rPr>
  </w:style>
  <w:style w:type="paragraph" w:customStyle="1" w:styleId="119E18216F3442E18420C779C8E5264F">
    <w:name w:val="119E18216F3442E18420C779C8E5264F"/>
    <w:rsid w:val="00F623ED"/>
    <w:pPr>
      <w:spacing w:after="0" w:line="240" w:lineRule="auto"/>
    </w:pPr>
    <w:rPr>
      <w:rFonts w:ascii="Times New Roman" w:eastAsia="Times New Roman" w:hAnsi="Times New Roman" w:cs="Times New Roman"/>
      <w:sz w:val="24"/>
      <w:szCs w:val="24"/>
    </w:rPr>
  </w:style>
  <w:style w:type="paragraph" w:customStyle="1" w:styleId="F52B0663B81F41429E068BD85BB73A1F">
    <w:name w:val="F52B0663B81F41429E068BD85BB73A1F"/>
    <w:rsid w:val="00F623ED"/>
    <w:pPr>
      <w:spacing w:after="0" w:line="240" w:lineRule="auto"/>
    </w:pPr>
    <w:rPr>
      <w:rFonts w:ascii="Times New Roman" w:eastAsia="Times New Roman" w:hAnsi="Times New Roman" w:cs="Times New Roman"/>
      <w:sz w:val="24"/>
      <w:szCs w:val="24"/>
    </w:rPr>
  </w:style>
  <w:style w:type="paragraph" w:customStyle="1" w:styleId="E901B7E52FAE4D35AB3A0AD69E7408DE">
    <w:name w:val="E901B7E52FAE4D35AB3A0AD69E7408DE"/>
    <w:rsid w:val="00F623ED"/>
    <w:pPr>
      <w:spacing w:after="0" w:line="240" w:lineRule="auto"/>
    </w:pPr>
    <w:rPr>
      <w:rFonts w:ascii="Times New Roman" w:eastAsia="Times New Roman" w:hAnsi="Times New Roman" w:cs="Times New Roman"/>
      <w:sz w:val="24"/>
      <w:szCs w:val="24"/>
    </w:rPr>
  </w:style>
  <w:style w:type="paragraph" w:customStyle="1" w:styleId="4F3C964B8F584902BD9F39D6C820550E">
    <w:name w:val="4F3C964B8F584902BD9F39D6C820550E"/>
    <w:rsid w:val="00F623ED"/>
    <w:pPr>
      <w:spacing w:after="0" w:line="240" w:lineRule="auto"/>
    </w:pPr>
    <w:rPr>
      <w:rFonts w:ascii="Times New Roman" w:eastAsia="Times New Roman" w:hAnsi="Times New Roman" w:cs="Times New Roman"/>
      <w:sz w:val="24"/>
      <w:szCs w:val="24"/>
    </w:rPr>
  </w:style>
  <w:style w:type="paragraph" w:customStyle="1" w:styleId="6BBD3CD291A84D8D863B69A45222EB64">
    <w:name w:val="6BBD3CD291A84D8D863B69A45222EB64"/>
    <w:rsid w:val="00F623ED"/>
    <w:pPr>
      <w:spacing w:after="0" w:line="240" w:lineRule="auto"/>
    </w:pPr>
    <w:rPr>
      <w:rFonts w:ascii="Times New Roman" w:eastAsia="Times New Roman" w:hAnsi="Times New Roman" w:cs="Times New Roman"/>
      <w:sz w:val="24"/>
      <w:szCs w:val="24"/>
    </w:rPr>
  </w:style>
  <w:style w:type="paragraph" w:customStyle="1" w:styleId="D4CEA74C5F2847DB9561E2F95885CF2B">
    <w:name w:val="D4CEA74C5F2847DB9561E2F95885CF2B"/>
    <w:rsid w:val="00F623ED"/>
    <w:pPr>
      <w:spacing w:after="0" w:line="240" w:lineRule="auto"/>
    </w:pPr>
    <w:rPr>
      <w:rFonts w:ascii="Times New Roman" w:eastAsia="Times New Roman" w:hAnsi="Times New Roman" w:cs="Times New Roman"/>
      <w:sz w:val="24"/>
      <w:szCs w:val="24"/>
    </w:rPr>
  </w:style>
  <w:style w:type="paragraph" w:customStyle="1" w:styleId="6BC661162E4147348A4A4A4C55E80345">
    <w:name w:val="6BC661162E4147348A4A4A4C55E80345"/>
    <w:rsid w:val="00F623ED"/>
    <w:pPr>
      <w:spacing w:after="0" w:line="240" w:lineRule="auto"/>
    </w:pPr>
    <w:rPr>
      <w:rFonts w:ascii="Times New Roman" w:eastAsia="Times New Roman" w:hAnsi="Times New Roman" w:cs="Times New Roman"/>
      <w:sz w:val="24"/>
      <w:szCs w:val="24"/>
    </w:rPr>
  </w:style>
  <w:style w:type="paragraph" w:customStyle="1" w:styleId="A761CA53CD5945C1AC1A55F73BA7686A">
    <w:name w:val="A761CA53CD5945C1AC1A55F73BA7686A"/>
    <w:rsid w:val="00F623ED"/>
    <w:pPr>
      <w:spacing w:after="0" w:line="240" w:lineRule="auto"/>
    </w:pPr>
    <w:rPr>
      <w:rFonts w:ascii="Times New Roman" w:eastAsia="Times New Roman" w:hAnsi="Times New Roman" w:cs="Times New Roman"/>
      <w:sz w:val="24"/>
      <w:szCs w:val="24"/>
    </w:rPr>
  </w:style>
  <w:style w:type="paragraph" w:customStyle="1" w:styleId="F334F9FE1C704C2AB6EE0B164CD7BF50">
    <w:name w:val="F334F9FE1C704C2AB6EE0B164CD7BF50"/>
    <w:rsid w:val="00F623ED"/>
    <w:pPr>
      <w:spacing w:after="0" w:line="240" w:lineRule="auto"/>
    </w:pPr>
    <w:rPr>
      <w:rFonts w:ascii="Times New Roman" w:eastAsia="Times New Roman" w:hAnsi="Times New Roman" w:cs="Times New Roman"/>
      <w:sz w:val="24"/>
      <w:szCs w:val="24"/>
    </w:rPr>
  </w:style>
  <w:style w:type="paragraph" w:customStyle="1" w:styleId="1AF54AD5A24642DBB9EC271D2A1EAA28">
    <w:name w:val="1AF54AD5A24642DBB9EC271D2A1EAA28"/>
    <w:rsid w:val="00F623ED"/>
    <w:pPr>
      <w:spacing w:after="0" w:line="240" w:lineRule="auto"/>
    </w:pPr>
    <w:rPr>
      <w:rFonts w:ascii="Times New Roman" w:eastAsia="Times New Roman" w:hAnsi="Times New Roman" w:cs="Times New Roman"/>
      <w:sz w:val="24"/>
      <w:szCs w:val="24"/>
    </w:rPr>
  </w:style>
  <w:style w:type="paragraph" w:customStyle="1" w:styleId="3C951C85AB90497799EF977F92021157">
    <w:name w:val="3C951C85AB90497799EF977F92021157"/>
    <w:rsid w:val="00F623ED"/>
    <w:pPr>
      <w:spacing w:after="0" w:line="240" w:lineRule="auto"/>
    </w:pPr>
    <w:rPr>
      <w:rFonts w:ascii="Times New Roman" w:eastAsia="Times New Roman" w:hAnsi="Times New Roman" w:cs="Times New Roman"/>
      <w:sz w:val="24"/>
      <w:szCs w:val="24"/>
    </w:rPr>
  </w:style>
  <w:style w:type="paragraph" w:customStyle="1" w:styleId="BC5640938DCF42AEA8F55BCD2A8E8F3A">
    <w:name w:val="BC5640938DCF42AEA8F55BCD2A8E8F3A"/>
    <w:rsid w:val="00F623ED"/>
    <w:pPr>
      <w:spacing w:after="0" w:line="240" w:lineRule="auto"/>
    </w:pPr>
    <w:rPr>
      <w:rFonts w:ascii="Times New Roman" w:eastAsia="Times New Roman" w:hAnsi="Times New Roman" w:cs="Times New Roman"/>
      <w:sz w:val="24"/>
      <w:szCs w:val="24"/>
    </w:rPr>
  </w:style>
  <w:style w:type="paragraph" w:customStyle="1" w:styleId="85714DB8C8374D62B111E6CC8A37446A">
    <w:name w:val="85714DB8C8374D62B111E6CC8A37446A"/>
    <w:rsid w:val="00F623ED"/>
    <w:pPr>
      <w:spacing w:after="0" w:line="240" w:lineRule="auto"/>
    </w:pPr>
    <w:rPr>
      <w:rFonts w:ascii="Times New Roman" w:eastAsia="Times New Roman" w:hAnsi="Times New Roman" w:cs="Times New Roman"/>
      <w:sz w:val="24"/>
      <w:szCs w:val="24"/>
    </w:rPr>
  </w:style>
  <w:style w:type="paragraph" w:customStyle="1" w:styleId="148B016FACE6458284E509C3DAAEA555">
    <w:name w:val="148B016FACE6458284E509C3DAAEA555"/>
    <w:rsid w:val="00F623ED"/>
    <w:pPr>
      <w:spacing w:after="0" w:line="240" w:lineRule="auto"/>
    </w:pPr>
    <w:rPr>
      <w:rFonts w:ascii="Times New Roman" w:eastAsia="Times New Roman" w:hAnsi="Times New Roman" w:cs="Times New Roman"/>
      <w:sz w:val="24"/>
      <w:szCs w:val="24"/>
    </w:rPr>
  </w:style>
  <w:style w:type="paragraph" w:customStyle="1" w:styleId="9A1759E43CC94DE087CB8A8530F35A3D">
    <w:name w:val="9A1759E43CC94DE087CB8A8530F35A3D"/>
    <w:rsid w:val="00F623ED"/>
    <w:pPr>
      <w:spacing w:after="0" w:line="240" w:lineRule="auto"/>
    </w:pPr>
    <w:rPr>
      <w:rFonts w:ascii="Times New Roman" w:eastAsia="Times New Roman" w:hAnsi="Times New Roman" w:cs="Times New Roman"/>
      <w:sz w:val="24"/>
      <w:szCs w:val="24"/>
    </w:rPr>
  </w:style>
  <w:style w:type="paragraph" w:customStyle="1" w:styleId="F51B34FACD144DC6AC0BBDDE991E7738">
    <w:name w:val="F51B34FACD144DC6AC0BBDDE991E7738"/>
    <w:rsid w:val="00F623ED"/>
    <w:pPr>
      <w:spacing w:after="0" w:line="240" w:lineRule="auto"/>
    </w:pPr>
    <w:rPr>
      <w:rFonts w:ascii="Times New Roman" w:eastAsia="Times New Roman" w:hAnsi="Times New Roman" w:cs="Times New Roman"/>
      <w:sz w:val="24"/>
      <w:szCs w:val="24"/>
    </w:rPr>
  </w:style>
  <w:style w:type="paragraph" w:customStyle="1" w:styleId="11690B702E0A48CDB67B61F0B1C07A6A">
    <w:name w:val="11690B702E0A48CDB67B61F0B1C07A6A"/>
    <w:rsid w:val="00F623ED"/>
    <w:pPr>
      <w:spacing w:after="0" w:line="240" w:lineRule="auto"/>
    </w:pPr>
    <w:rPr>
      <w:rFonts w:ascii="Times New Roman" w:eastAsia="Times New Roman" w:hAnsi="Times New Roman" w:cs="Times New Roman"/>
      <w:sz w:val="24"/>
      <w:szCs w:val="24"/>
    </w:rPr>
  </w:style>
  <w:style w:type="paragraph" w:customStyle="1" w:styleId="DA3EA9116ADE410DB3DB9238EDA30029">
    <w:name w:val="DA3EA9116ADE410DB3DB9238EDA30029"/>
    <w:rsid w:val="00F623ED"/>
    <w:pPr>
      <w:spacing w:after="0" w:line="240" w:lineRule="auto"/>
    </w:pPr>
    <w:rPr>
      <w:rFonts w:ascii="Times New Roman" w:eastAsia="Times New Roman" w:hAnsi="Times New Roman" w:cs="Times New Roman"/>
      <w:sz w:val="24"/>
      <w:szCs w:val="24"/>
    </w:rPr>
  </w:style>
  <w:style w:type="paragraph" w:customStyle="1" w:styleId="6E1DEA9907854898AC1EDFB59D602D2F">
    <w:name w:val="6E1DEA9907854898AC1EDFB59D602D2F"/>
    <w:rsid w:val="00F623ED"/>
    <w:pPr>
      <w:spacing w:after="0" w:line="240" w:lineRule="auto"/>
    </w:pPr>
    <w:rPr>
      <w:rFonts w:ascii="Times New Roman" w:eastAsia="Times New Roman" w:hAnsi="Times New Roman" w:cs="Times New Roman"/>
      <w:sz w:val="24"/>
      <w:szCs w:val="24"/>
    </w:rPr>
  </w:style>
  <w:style w:type="paragraph" w:customStyle="1" w:styleId="C5B147903B7244D59D13A0774166D8E4">
    <w:name w:val="C5B147903B7244D59D13A0774166D8E4"/>
    <w:rsid w:val="00F623ED"/>
    <w:pPr>
      <w:spacing w:after="0" w:line="240" w:lineRule="auto"/>
    </w:pPr>
    <w:rPr>
      <w:rFonts w:ascii="Times New Roman" w:eastAsia="Times New Roman" w:hAnsi="Times New Roman" w:cs="Times New Roman"/>
      <w:sz w:val="24"/>
      <w:szCs w:val="24"/>
    </w:rPr>
  </w:style>
  <w:style w:type="paragraph" w:customStyle="1" w:styleId="720412C87C414F32AD95937B967C8EED">
    <w:name w:val="720412C87C414F32AD95937B967C8EED"/>
    <w:rsid w:val="00F623ED"/>
    <w:pPr>
      <w:spacing w:after="0" w:line="240" w:lineRule="auto"/>
    </w:pPr>
    <w:rPr>
      <w:rFonts w:ascii="Times New Roman" w:eastAsia="Times New Roman" w:hAnsi="Times New Roman" w:cs="Times New Roman"/>
      <w:sz w:val="24"/>
      <w:szCs w:val="24"/>
    </w:rPr>
  </w:style>
  <w:style w:type="paragraph" w:customStyle="1" w:styleId="C25F0A24E04340768CC7968724FAC94B">
    <w:name w:val="C25F0A24E04340768CC7968724FAC94B"/>
    <w:rsid w:val="00F623ED"/>
    <w:pPr>
      <w:spacing w:after="0" w:line="240" w:lineRule="auto"/>
    </w:pPr>
    <w:rPr>
      <w:rFonts w:ascii="Times New Roman" w:eastAsia="Times New Roman" w:hAnsi="Times New Roman" w:cs="Times New Roman"/>
      <w:sz w:val="24"/>
      <w:szCs w:val="24"/>
    </w:rPr>
  </w:style>
  <w:style w:type="paragraph" w:customStyle="1" w:styleId="D541ECD07B3943F4B4CE5FA4DF978364">
    <w:name w:val="D541ECD07B3943F4B4CE5FA4DF978364"/>
    <w:rsid w:val="00F623ED"/>
    <w:pPr>
      <w:spacing w:after="0" w:line="240" w:lineRule="auto"/>
    </w:pPr>
    <w:rPr>
      <w:rFonts w:ascii="Times New Roman" w:eastAsia="Times New Roman" w:hAnsi="Times New Roman" w:cs="Times New Roman"/>
      <w:sz w:val="24"/>
      <w:szCs w:val="24"/>
    </w:rPr>
  </w:style>
  <w:style w:type="paragraph" w:customStyle="1" w:styleId="DEDE4F153E064B5B8905F254F355DB56">
    <w:name w:val="DEDE4F153E064B5B8905F254F355DB56"/>
    <w:rsid w:val="00F623ED"/>
    <w:pPr>
      <w:spacing w:after="0" w:line="240" w:lineRule="auto"/>
    </w:pPr>
    <w:rPr>
      <w:rFonts w:ascii="Times New Roman" w:eastAsia="Times New Roman" w:hAnsi="Times New Roman" w:cs="Times New Roman"/>
      <w:sz w:val="24"/>
      <w:szCs w:val="24"/>
    </w:rPr>
  </w:style>
  <w:style w:type="paragraph" w:customStyle="1" w:styleId="A077DEE30CE34110A10DBA8BA2E963FC">
    <w:name w:val="A077DEE30CE34110A10DBA8BA2E963FC"/>
    <w:rsid w:val="00F623ED"/>
    <w:pPr>
      <w:spacing w:after="0" w:line="240" w:lineRule="auto"/>
    </w:pPr>
    <w:rPr>
      <w:rFonts w:ascii="Times New Roman" w:eastAsia="Times New Roman" w:hAnsi="Times New Roman" w:cs="Times New Roman"/>
      <w:sz w:val="24"/>
      <w:szCs w:val="24"/>
    </w:rPr>
  </w:style>
  <w:style w:type="paragraph" w:customStyle="1" w:styleId="BD5DAC95C37E47D9817767F66CD589CC">
    <w:name w:val="BD5DAC95C37E47D9817767F66CD589CC"/>
    <w:rsid w:val="00F623ED"/>
    <w:pPr>
      <w:spacing w:after="0" w:line="240" w:lineRule="auto"/>
    </w:pPr>
    <w:rPr>
      <w:rFonts w:ascii="Times New Roman" w:eastAsia="Times New Roman" w:hAnsi="Times New Roman" w:cs="Times New Roman"/>
      <w:sz w:val="24"/>
      <w:szCs w:val="24"/>
    </w:rPr>
  </w:style>
  <w:style w:type="paragraph" w:customStyle="1" w:styleId="19756A03DD724A1E91333B6971232C44">
    <w:name w:val="19756A03DD724A1E91333B6971232C44"/>
    <w:rsid w:val="00F623ED"/>
    <w:pPr>
      <w:spacing w:after="0" w:line="240" w:lineRule="auto"/>
    </w:pPr>
    <w:rPr>
      <w:rFonts w:ascii="Times New Roman" w:eastAsia="Times New Roman" w:hAnsi="Times New Roman" w:cs="Times New Roman"/>
      <w:sz w:val="24"/>
      <w:szCs w:val="24"/>
    </w:rPr>
  </w:style>
  <w:style w:type="paragraph" w:customStyle="1" w:styleId="4EB0189C419B42068D93FABF72122DF0">
    <w:name w:val="4EB0189C419B42068D93FABF72122DF0"/>
    <w:rsid w:val="00F623ED"/>
    <w:pPr>
      <w:spacing w:after="0" w:line="240" w:lineRule="auto"/>
    </w:pPr>
    <w:rPr>
      <w:rFonts w:ascii="Times New Roman" w:eastAsia="Times New Roman" w:hAnsi="Times New Roman" w:cs="Times New Roman"/>
      <w:sz w:val="24"/>
      <w:szCs w:val="24"/>
    </w:rPr>
  </w:style>
  <w:style w:type="paragraph" w:customStyle="1" w:styleId="EC4BDF16D7C34C8EBE1E4E7227173F94">
    <w:name w:val="EC4BDF16D7C34C8EBE1E4E7227173F94"/>
    <w:rsid w:val="00F623ED"/>
    <w:pPr>
      <w:spacing w:after="0" w:line="240" w:lineRule="auto"/>
    </w:pPr>
    <w:rPr>
      <w:rFonts w:ascii="Times New Roman" w:eastAsia="Times New Roman" w:hAnsi="Times New Roman" w:cs="Times New Roman"/>
      <w:sz w:val="24"/>
      <w:szCs w:val="24"/>
    </w:rPr>
  </w:style>
  <w:style w:type="paragraph" w:customStyle="1" w:styleId="7E14EB7668DB433AA21332028E2E3B1E">
    <w:name w:val="7E14EB7668DB433AA21332028E2E3B1E"/>
    <w:rsid w:val="00F623ED"/>
    <w:pPr>
      <w:spacing w:after="0" w:line="240" w:lineRule="auto"/>
    </w:pPr>
    <w:rPr>
      <w:rFonts w:ascii="Times New Roman" w:eastAsia="Times New Roman" w:hAnsi="Times New Roman" w:cs="Times New Roman"/>
      <w:sz w:val="24"/>
      <w:szCs w:val="24"/>
    </w:rPr>
  </w:style>
  <w:style w:type="paragraph" w:customStyle="1" w:styleId="55980185CDDE466CBC2424737F96810D">
    <w:name w:val="55980185CDDE466CBC2424737F96810D"/>
    <w:rsid w:val="00F623ED"/>
    <w:pPr>
      <w:spacing w:after="0" w:line="240" w:lineRule="auto"/>
    </w:pPr>
    <w:rPr>
      <w:rFonts w:ascii="Times New Roman" w:eastAsia="Times New Roman" w:hAnsi="Times New Roman" w:cs="Times New Roman"/>
      <w:sz w:val="24"/>
      <w:szCs w:val="24"/>
    </w:rPr>
  </w:style>
  <w:style w:type="paragraph" w:customStyle="1" w:styleId="EB641F6A96534E5BBD260BA776C57E74">
    <w:name w:val="EB641F6A96534E5BBD260BA776C57E74"/>
    <w:rsid w:val="00F623ED"/>
    <w:pPr>
      <w:spacing w:after="0" w:line="240" w:lineRule="auto"/>
    </w:pPr>
    <w:rPr>
      <w:rFonts w:ascii="Times New Roman" w:eastAsia="Times New Roman" w:hAnsi="Times New Roman" w:cs="Times New Roman"/>
      <w:sz w:val="24"/>
      <w:szCs w:val="24"/>
    </w:rPr>
  </w:style>
  <w:style w:type="paragraph" w:customStyle="1" w:styleId="65FC964ED03B42EFA39FB3072FA29641">
    <w:name w:val="65FC964ED03B42EFA39FB3072FA29641"/>
    <w:rsid w:val="00F623ED"/>
    <w:pPr>
      <w:spacing w:after="0" w:line="240" w:lineRule="auto"/>
    </w:pPr>
    <w:rPr>
      <w:rFonts w:ascii="Times New Roman" w:eastAsia="Times New Roman" w:hAnsi="Times New Roman" w:cs="Times New Roman"/>
      <w:sz w:val="24"/>
      <w:szCs w:val="24"/>
    </w:rPr>
  </w:style>
  <w:style w:type="paragraph" w:customStyle="1" w:styleId="22C41FB1438945BAAD0FF4F3577CC3D2">
    <w:name w:val="22C41FB1438945BAAD0FF4F3577CC3D2"/>
    <w:rsid w:val="00F623ED"/>
    <w:pPr>
      <w:spacing w:after="0" w:line="240" w:lineRule="auto"/>
    </w:pPr>
    <w:rPr>
      <w:rFonts w:ascii="Times New Roman" w:eastAsia="Times New Roman" w:hAnsi="Times New Roman" w:cs="Times New Roman"/>
      <w:sz w:val="24"/>
      <w:szCs w:val="24"/>
    </w:rPr>
  </w:style>
  <w:style w:type="paragraph" w:customStyle="1" w:styleId="C11D0720B4854385BE7005092DA186D3">
    <w:name w:val="C11D0720B4854385BE7005092DA186D3"/>
    <w:rsid w:val="00F623ED"/>
    <w:pPr>
      <w:spacing w:after="0" w:line="240" w:lineRule="auto"/>
    </w:pPr>
    <w:rPr>
      <w:rFonts w:ascii="Times New Roman" w:eastAsia="Times New Roman" w:hAnsi="Times New Roman" w:cs="Times New Roman"/>
      <w:sz w:val="24"/>
      <w:szCs w:val="24"/>
    </w:rPr>
  </w:style>
  <w:style w:type="paragraph" w:customStyle="1" w:styleId="6B695BE610FC4CDBB3BB938EA3F8AE88">
    <w:name w:val="6B695BE610FC4CDBB3BB938EA3F8AE88"/>
    <w:rsid w:val="00F623ED"/>
    <w:pPr>
      <w:spacing w:after="0" w:line="240" w:lineRule="auto"/>
    </w:pPr>
    <w:rPr>
      <w:rFonts w:ascii="Times New Roman" w:eastAsia="Times New Roman" w:hAnsi="Times New Roman" w:cs="Times New Roman"/>
      <w:sz w:val="24"/>
      <w:szCs w:val="24"/>
    </w:rPr>
  </w:style>
  <w:style w:type="paragraph" w:customStyle="1" w:styleId="30AAB3417FAD45A5B7BF45970CBAA832">
    <w:name w:val="30AAB3417FAD45A5B7BF45970CBAA832"/>
    <w:rsid w:val="00F623ED"/>
    <w:pPr>
      <w:spacing w:after="0" w:line="240" w:lineRule="auto"/>
    </w:pPr>
    <w:rPr>
      <w:rFonts w:ascii="Times New Roman" w:eastAsia="Times New Roman" w:hAnsi="Times New Roman" w:cs="Times New Roman"/>
      <w:sz w:val="24"/>
      <w:szCs w:val="24"/>
    </w:rPr>
  </w:style>
  <w:style w:type="paragraph" w:customStyle="1" w:styleId="E1C8CC3A17F94B018218E714CFF17D36">
    <w:name w:val="E1C8CC3A17F94B018218E714CFF17D36"/>
    <w:rsid w:val="00F623ED"/>
    <w:pPr>
      <w:spacing w:after="0" w:line="240" w:lineRule="auto"/>
    </w:pPr>
    <w:rPr>
      <w:rFonts w:ascii="Times New Roman" w:eastAsia="Times New Roman" w:hAnsi="Times New Roman" w:cs="Times New Roman"/>
      <w:sz w:val="24"/>
      <w:szCs w:val="24"/>
    </w:rPr>
  </w:style>
  <w:style w:type="paragraph" w:customStyle="1" w:styleId="785FD3278926488EB692740B8FE7FA2E">
    <w:name w:val="785FD3278926488EB692740B8FE7FA2E"/>
    <w:rsid w:val="00F623ED"/>
    <w:pPr>
      <w:spacing w:after="0" w:line="240" w:lineRule="auto"/>
    </w:pPr>
    <w:rPr>
      <w:rFonts w:ascii="Times New Roman" w:eastAsia="Times New Roman" w:hAnsi="Times New Roman" w:cs="Times New Roman"/>
      <w:sz w:val="24"/>
      <w:szCs w:val="24"/>
    </w:rPr>
  </w:style>
  <w:style w:type="paragraph" w:customStyle="1" w:styleId="D3B60AE7D5F14DB98F22B847163ECC47">
    <w:name w:val="D3B60AE7D5F14DB98F22B847163ECC47"/>
    <w:rsid w:val="00F623ED"/>
    <w:pPr>
      <w:spacing w:after="0" w:line="240" w:lineRule="auto"/>
    </w:pPr>
    <w:rPr>
      <w:rFonts w:ascii="Times New Roman" w:eastAsia="Times New Roman" w:hAnsi="Times New Roman" w:cs="Times New Roman"/>
      <w:sz w:val="24"/>
      <w:szCs w:val="24"/>
    </w:rPr>
  </w:style>
  <w:style w:type="paragraph" w:customStyle="1" w:styleId="16A74FD5078C4D5A88D1DA28C9FB7BD2">
    <w:name w:val="16A74FD5078C4D5A88D1DA28C9FB7BD2"/>
    <w:rsid w:val="00F623ED"/>
    <w:pPr>
      <w:spacing w:after="0" w:line="240" w:lineRule="auto"/>
    </w:pPr>
    <w:rPr>
      <w:rFonts w:ascii="Times New Roman" w:eastAsia="Times New Roman" w:hAnsi="Times New Roman" w:cs="Times New Roman"/>
      <w:sz w:val="24"/>
      <w:szCs w:val="24"/>
    </w:rPr>
  </w:style>
  <w:style w:type="paragraph" w:customStyle="1" w:styleId="7F7B29BA6B9F468D8BFC8BD243089610">
    <w:name w:val="7F7B29BA6B9F468D8BFC8BD243089610"/>
    <w:rsid w:val="00F623ED"/>
    <w:pPr>
      <w:spacing w:after="0" w:line="240" w:lineRule="auto"/>
    </w:pPr>
    <w:rPr>
      <w:rFonts w:ascii="Times New Roman" w:eastAsia="Times New Roman" w:hAnsi="Times New Roman" w:cs="Times New Roman"/>
      <w:sz w:val="24"/>
      <w:szCs w:val="24"/>
    </w:rPr>
  </w:style>
  <w:style w:type="paragraph" w:customStyle="1" w:styleId="3ADE0CDF0E974700B266B518CEC85C8D">
    <w:name w:val="3ADE0CDF0E974700B266B518CEC85C8D"/>
    <w:rsid w:val="00F623ED"/>
    <w:pPr>
      <w:spacing w:after="0" w:line="240" w:lineRule="auto"/>
    </w:pPr>
    <w:rPr>
      <w:rFonts w:ascii="Times New Roman" w:eastAsia="Times New Roman" w:hAnsi="Times New Roman" w:cs="Times New Roman"/>
      <w:sz w:val="24"/>
      <w:szCs w:val="24"/>
    </w:rPr>
  </w:style>
  <w:style w:type="paragraph" w:customStyle="1" w:styleId="12153163D13849B6ADA029D6A7E1F7A4">
    <w:name w:val="12153163D13849B6ADA029D6A7E1F7A4"/>
    <w:rsid w:val="00F623ED"/>
    <w:pPr>
      <w:spacing w:after="0" w:line="240" w:lineRule="auto"/>
    </w:pPr>
    <w:rPr>
      <w:rFonts w:ascii="Times New Roman" w:eastAsia="Times New Roman" w:hAnsi="Times New Roman" w:cs="Times New Roman"/>
      <w:sz w:val="24"/>
      <w:szCs w:val="24"/>
    </w:rPr>
  </w:style>
  <w:style w:type="paragraph" w:customStyle="1" w:styleId="9AF5F263B6F84088B590A739F8E301A0">
    <w:name w:val="9AF5F263B6F84088B590A739F8E301A0"/>
    <w:rsid w:val="00F623ED"/>
    <w:pPr>
      <w:spacing w:after="0" w:line="240" w:lineRule="auto"/>
    </w:pPr>
    <w:rPr>
      <w:rFonts w:ascii="Times New Roman" w:eastAsia="Times New Roman" w:hAnsi="Times New Roman" w:cs="Times New Roman"/>
      <w:sz w:val="24"/>
      <w:szCs w:val="24"/>
    </w:rPr>
  </w:style>
  <w:style w:type="paragraph" w:customStyle="1" w:styleId="AEDE026AD2D5416E95ADA6B8587ECE36">
    <w:name w:val="AEDE026AD2D5416E95ADA6B8587ECE36"/>
    <w:rsid w:val="00F623ED"/>
    <w:pPr>
      <w:spacing w:after="0" w:line="240" w:lineRule="auto"/>
    </w:pPr>
    <w:rPr>
      <w:rFonts w:ascii="Times New Roman" w:eastAsia="Times New Roman" w:hAnsi="Times New Roman" w:cs="Times New Roman"/>
      <w:sz w:val="24"/>
      <w:szCs w:val="24"/>
    </w:rPr>
  </w:style>
  <w:style w:type="paragraph" w:customStyle="1" w:styleId="9A8A66A3579843F4B1DADB1EB780A167">
    <w:name w:val="9A8A66A3579843F4B1DADB1EB780A167"/>
    <w:rsid w:val="00F623ED"/>
    <w:pPr>
      <w:spacing w:after="0" w:line="240" w:lineRule="auto"/>
    </w:pPr>
    <w:rPr>
      <w:rFonts w:ascii="Times New Roman" w:eastAsia="Times New Roman" w:hAnsi="Times New Roman" w:cs="Times New Roman"/>
      <w:sz w:val="24"/>
      <w:szCs w:val="24"/>
    </w:rPr>
  </w:style>
  <w:style w:type="paragraph" w:customStyle="1" w:styleId="F6156D8DABEF40708D176B678EE3814B">
    <w:name w:val="F6156D8DABEF40708D176B678EE3814B"/>
    <w:rsid w:val="00F623ED"/>
    <w:pPr>
      <w:spacing w:after="0" w:line="240" w:lineRule="auto"/>
    </w:pPr>
    <w:rPr>
      <w:rFonts w:ascii="Times New Roman" w:eastAsia="Times New Roman" w:hAnsi="Times New Roman" w:cs="Times New Roman"/>
      <w:sz w:val="24"/>
      <w:szCs w:val="24"/>
    </w:rPr>
  </w:style>
  <w:style w:type="paragraph" w:customStyle="1" w:styleId="B4FB6B3CA3CA4EC4AAC8474088B3B107">
    <w:name w:val="B4FB6B3CA3CA4EC4AAC8474088B3B107"/>
    <w:rsid w:val="00F623ED"/>
    <w:pPr>
      <w:spacing w:after="0" w:line="240" w:lineRule="auto"/>
    </w:pPr>
    <w:rPr>
      <w:rFonts w:ascii="Times New Roman" w:eastAsia="Times New Roman" w:hAnsi="Times New Roman" w:cs="Times New Roman"/>
      <w:sz w:val="24"/>
      <w:szCs w:val="24"/>
    </w:rPr>
  </w:style>
  <w:style w:type="paragraph" w:customStyle="1" w:styleId="17667EC4EC504C2C8960569FD7FCFD7F">
    <w:name w:val="17667EC4EC504C2C8960569FD7FCFD7F"/>
    <w:rsid w:val="00F623ED"/>
    <w:pPr>
      <w:spacing w:after="0" w:line="240" w:lineRule="auto"/>
    </w:pPr>
    <w:rPr>
      <w:rFonts w:ascii="Times New Roman" w:eastAsia="Times New Roman" w:hAnsi="Times New Roman" w:cs="Times New Roman"/>
      <w:sz w:val="24"/>
      <w:szCs w:val="24"/>
    </w:rPr>
  </w:style>
  <w:style w:type="paragraph" w:customStyle="1" w:styleId="670E268C8F174BFEB7F467AD0A2917F9">
    <w:name w:val="670E268C8F174BFEB7F467AD0A2917F9"/>
    <w:rsid w:val="00F623ED"/>
    <w:pPr>
      <w:spacing w:after="0" w:line="240" w:lineRule="auto"/>
    </w:pPr>
    <w:rPr>
      <w:rFonts w:ascii="Times New Roman" w:eastAsia="Times New Roman" w:hAnsi="Times New Roman" w:cs="Times New Roman"/>
      <w:sz w:val="24"/>
      <w:szCs w:val="24"/>
    </w:rPr>
  </w:style>
  <w:style w:type="paragraph" w:customStyle="1" w:styleId="5C8C739098A242809395B1A5F4BBFBAF">
    <w:name w:val="5C8C739098A242809395B1A5F4BBFBAF"/>
    <w:rsid w:val="00F623ED"/>
    <w:pPr>
      <w:spacing w:after="0" w:line="240" w:lineRule="auto"/>
    </w:pPr>
    <w:rPr>
      <w:rFonts w:ascii="Times New Roman" w:eastAsia="Times New Roman" w:hAnsi="Times New Roman" w:cs="Times New Roman"/>
      <w:sz w:val="24"/>
      <w:szCs w:val="24"/>
    </w:rPr>
  </w:style>
  <w:style w:type="paragraph" w:customStyle="1" w:styleId="A384777C0BE04E97B8787D74747FDCA1">
    <w:name w:val="A384777C0BE04E97B8787D74747FDCA1"/>
    <w:rsid w:val="00F623ED"/>
    <w:pPr>
      <w:spacing w:after="0" w:line="240" w:lineRule="auto"/>
    </w:pPr>
    <w:rPr>
      <w:rFonts w:ascii="Times New Roman" w:eastAsia="Times New Roman" w:hAnsi="Times New Roman" w:cs="Times New Roman"/>
      <w:sz w:val="24"/>
      <w:szCs w:val="24"/>
    </w:rPr>
  </w:style>
  <w:style w:type="paragraph" w:customStyle="1" w:styleId="7BF3A7B3F6CD415AB37065D3B5FD7A9A">
    <w:name w:val="7BF3A7B3F6CD415AB37065D3B5FD7A9A"/>
    <w:rsid w:val="00F623ED"/>
    <w:pPr>
      <w:spacing w:after="0" w:line="240" w:lineRule="auto"/>
    </w:pPr>
    <w:rPr>
      <w:rFonts w:ascii="Times New Roman" w:eastAsia="Times New Roman" w:hAnsi="Times New Roman" w:cs="Times New Roman"/>
      <w:sz w:val="24"/>
      <w:szCs w:val="24"/>
    </w:rPr>
  </w:style>
  <w:style w:type="paragraph" w:customStyle="1" w:styleId="DDE39BC7D46E4B728EDCECA6AF088A09">
    <w:name w:val="DDE39BC7D46E4B728EDCECA6AF088A09"/>
    <w:rsid w:val="00F623ED"/>
    <w:pPr>
      <w:spacing w:after="0" w:line="240" w:lineRule="auto"/>
    </w:pPr>
    <w:rPr>
      <w:rFonts w:ascii="Times New Roman" w:eastAsia="Times New Roman" w:hAnsi="Times New Roman" w:cs="Times New Roman"/>
      <w:sz w:val="24"/>
      <w:szCs w:val="24"/>
    </w:rPr>
  </w:style>
  <w:style w:type="paragraph" w:customStyle="1" w:styleId="D1A65B372EF44875A9725A297A559C20">
    <w:name w:val="D1A65B372EF44875A9725A297A559C20"/>
    <w:rsid w:val="00F623ED"/>
    <w:pPr>
      <w:spacing w:after="0" w:line="240" w:lineRule="auto"/>
    </w:pPr>
    <w:rPr>
      <w:rFonts w:ascii="Times New Roman" w:eastAsia="Times New Roman" w:hAnsi="Times New Roman" w:cs="Times New Roman"/>
      <w:sz w:val="24"/>
      <w:szCs w:val="24"/>
    </w:rPr>
  </w:style>
  <w:style w:type="paragraph" w:customStyle="1" w:styleId="4422EA979E154A08AAF997ED4C7B5001">
    <w:name w:val="4422EA979E154A08AAF997ED4C7B5001"/>
    <w:rsid w:val="00F623ED"/>
    <w:pPr>
      <w:spacing w:after="0" w:line="240" w:lineRule="auto"/>
    </w:pPr>
    <w:rPr>
      <w:rFonts w:ascii="Times New Roman" w:eastAsia="Times New Roman" w:hAnsi="Times New Roman" w:cs="Times New Roman"/>
      <w:sz w:val="24"/>
      <w:szCs w:val="24"/>
    </w:rPr>
  </w:style>
  <w:style w:type="paragraph" w:customStyle="1" w:styleId="6D4FA10981B641F19C01FABFA6ACF12F">
    <w:name w:val="6D4FA10981B641F19C01FABFA6ACF12F"/>
    <w:rsid w:val="00F623ED"/>
    <w:pPr>
      <w:spacing w:after="0" w:line="240" w:lineRule="auto"/>
    </w:pPr>
    <w:rPr>
      <w:rFonts w:ascii="Times New Roman" w:eastAsia="Times New Roman" w:hAnsi="Times New Roman" w:cs="Times New Roman"/>
      <w:sz w:val="24"/>
      <w:szCs w:val="24"/>
    </w:rPr>
  </w:style>
  <w:style w:type="paragraph" w:customStyle="1" w:styleId="116AA74AB5094E3CA2D53B38DD2B4475">
    <w:name w:val="116AA74AB5094E3CA2D53B38DD2B4475"/>
    <w:rsid w:val="00F623ED"/>
    <w:pPr>
      <w:spacing w:after="0" w:line="240" w:lineRule="auto"/>
    </w:pPr>
    <w:rPr>
      <w:rFonts w:ascii="Times New Roman" w:eastAsia="Times New Roman" w:hAnsi="Times New Roman" w:cs="Times New Roman"/>
      <w:sz w:val="24"/>
      <w:szCs w:val="24"/>
    </w:rPr>
  </w:style>
  <w:style w:type="paragraph" w:customStyle="1" w:styleId="46F16DDBEBC0400E93A3DBA73086F2EF">
    <w:name w:val="46F16DDBEBC0400E93A3DBA73086F2EF"/>
    <w:rsid w:val="00F623ED"/>
    <w:pPr>
      <w:spacing w:after="0" w:line="240" w:lineRule="auto"/>
    </w:pPr>
    <w:rPr>
      <w:rFonts w:ascii="Times New Roman" w:eastAsia="Times New Roman" w:hAnsi="Times New Roman" w:cs="Times New Roman"/>
      <w:sz w:val="24"/>
      <w:szCs w:val="24"/>
    </w:rPr>
  </w:style>
  <w:style w:type="paragraph" w:customStyle="1" w:styleId="31C5B444DF414A7E9FDEFC666120FA6B">
    <w:name w:val="31C5B444DF414A7E9FDEFC666120FA6B"/>
    <w:rsid w:val="00F623ED"/>
    <w:pPr>
      <w:spacing w:after="0" w:line="240" w:lineRule="auto"/>
    </w:pPr>
    <w:rPr>
      <w:rFonts w:ascii="Times New Roman" w:eastAsia="Times New Roman" w:hAnsi="Times New Roman" w:cs="Times New Roman"/>
      <w:sz w:val="24"/>
      <w:szCs w:val="24"/>
    </w:rPr>
  </w:style>
  <w:style w:type="paragraph" w:customStyle="1" w:styleId="31AE4B7ECE91473B90533F19A0E66383">
    <w:name w:val="31AE4B7ECE91473B90533F19A0E66383"/>
    <w:rsid w:val="00F623ED"/>
    <w:pPr>
      <w:spacing w:after="0" w:line="240" w:lineRule="auto"/>
    </w:pPr>
    <w:rPr>
      <w:rFonts w:ascii="Times New Roman" w:eastAsia="Times New Roman" w:hAnsi="Times New Roman" w:cs="Times New Roman"/>
      <w:sz w:val="24"/>
      <w:szCs w:val="24"/>
    </w:rPr>
  </w:style>
  <w:style w:type="paragraph" w:customStyle="1" w:styleId="025F927F2C004408AA4812FFDCD21EB0">
    <w:name w:val="025F927F2C004408AA4812FFDCD21EB0"/>
    <w:rsid w:val="00F623ED"/>
    <w:pPr>
      <w:spacing w:after="0" w:line="240" w:lineRule="auto"/>
    </w:pPr>
    <w:rPr>
      <w:rFonts w:ascii="Times New Roman" w:eastAsia="Times New Roman" w:hAnsi="Times New Roman" w:cs="Times New Roman"/>
      <w:sz w:val="24"/>
      <w:szCs w:val="24"/>
    </w:rPr>
  </w:style>
  <w:style w:type="paragraph" w:customStyle="1" w:styleId="B853379ACE8F422FBDF1669DB6DBB600">
    <w:name w:val="B853379ACE8F422FBDF1669DB6DBB600"/>
    <w:rsid w:val="00F623ED"/>
    <w:pPr>
      <w:spacing w:after="0" w:line="240" w:lineRule="auto"/>
    </w:pPr>
    <w:rPr>
      <w:rFonts w:ascii="Times New Roman" w:eastAsia="Times New Roman" w:hAnsi="Times New Roman" w:cs="Times New Roman"/>
      <w:sz w:val="24"/>
      <w:szCs w:val="24"/>
    </w:rPr>
  </w:style>
  <w:style w:type="paragraph" w:customStyle="1" w:styleId="51DE48DF50B544179833A2C50EB416EB">
    <w:name w:val="51DE48DF50B544179833A2C50EB416EB"/>
    <w:rsid w:val="00F623ED"/>
    <w:pPr>
      <w:spacing w:after="0" w:line="240" w:lineRule="auto"/>
    </w:pPr>
    <w:rPr>
      <w:rFonts w:ascii="Times New Roman" w:eastAsia="Times New Roman" w:hAnsi="Times New Roman" w:cs="Times New Roman"/>
      <w:sz w:val="24"/>
      <w:szCs w:val="24"/>
    </w:rPr>
  </w:style>
  <w:style w:type="paragraph" w:customStyle="1" w:styleId="068743A63F2B4730AAD463FF1C88092E">
    <w:name w:val="068743A63F2B4730AAD463FF1C88092E"/>
    <w:rsid w:val="00F623ED"/>
    <w:pPr>
      <w:spacing w:after="0" w:line="240" w:lineRule="auto"/>
    </w:pPr>
    <w:rPr>
      <w:rFonts w:ascii="Times New Roman" w:eastAsia="Times New Roman" w:hAnsi="Times New Roman" w:cs="Times New Roman"/>
      <w:sz w:val="24"/>
      <w:szCs w:val="24"/>
    </w:rPr>
  </w:style>
  <w:style w:type="paragraph" w:customStyle="1" w:styleId="CA867D467B9A48DE9B01FAA29AB73F50">
    <w:name w:val="CA867D467B9A48DE9B01FAA29AB73F50"/>
    <w:rsid w:val="00F623ED"/>
    <w:pPr>
      <w:spacing w:after="0" w:line="240" w:lineRule="auto"/>
    </w:pPr>
    <w:rPr>
      <w:rFonts w:ascii="Times New Roman" w:eastAsia="Times New Roman" w:hAnsi="Times New Roman" w:cs="Times New Roman"/>
      <w:sz w:val="24"/>
      <w:szCs w:val="24"/>
    </w:rPr>
  </w:style>
  <w:style w:type="paragraph" w:customStyle="1" w:styleId="BE4D2041AD20464A822830CCF383305F">
    <w:name w:val="BE4D2041AD20464A822830CCF383305F"/>
    <w:rsid w:val="00F623ED"/>
    <w:pPr>
      <w:spacing w:after="0" w:line="240" w:lineRule="auto"/>
    </w:pPr>
    <w:rPr>
      <w:rFonts w:ascii="Times New Roman" w:eastAsia="Times New Roman" w:hAnsi="Times New Roman" w:cs="Times New Roman"/>
      <w:sz w:val="24"/>
      <w:szCs w:val="24"/>
    </w:rPr>
  </w:style>
  <w:style w:type="paragraph" w:customStyle="1" w:styleId="23F95070DD8B420199AE32B9A251694C">
    <w:name w:val="23F95070DD8B420199AE32B9A251694C"/>
    <w:rsid w:val="00F623ED"/>
    <w:pPr>
      <w:spacing w:after="0" w:line="240" w:lineRule="auto"/>
    </w:pPr>
    <w:rPr>
      <w:rFonts w:ascii="Times New Roman" w:eastAsia="Times New Roman" w:hAnsi="Times New Roman" w:cs="Times New Roman"/>
      <w:sz w:val="24"/>
      <w:szCs w:val="24"/>
    </w:rPr>
  </w:style>
  <w:style w:type="paragraph" w:customStyle="1" w:styleId="7707B8798EA0439B8E0F713060599C51">
    <w:name w:val="7707B8798EA0439B8E0F713060599C51"/>
    <w:rsid w:val="00F623ED"/>
    <w:pPr>
      <w:spacing w:after="0" w:line="240" w:lineRule="auto"/>
    </w:pPr>
    <w:rPr>
      <w:rFonts w:ascii="Times New Roman" w:eastAsia="Times New Roman" w:hAnsi="Times New Roman" w:cs="Times New Roman"/>
      <w:sz w:val="24"/>
      <w:szCs w:val="24"/>
    </w:rPr>
  </w:style>
  <w:style w:type="paragraph" w:customStyle="1" w:styleId="5C41D8EE77E243CB96696B90221B2D8D">
    <w:name w:val="5C41D8EE77E243CB96696B90221B2D8D"/>
    <w:rsid w:val="00F623ED"/>
    <w:pPr>
      <w:spacing w:after="0" w:line="240" w:lineRule="auto"/>
    </w:pPr>
    <w:rPr>
      <w:rFonts w:ascii="Times New Roman" w:eastAsia="Times New Roman" w:hAnsi="Times New Roman" w:cs="Times New Roman"/>
      <w:sz w:val="24"/>
      <w:szCs w:val="24"/>
    </w:rPr>
  </w:style>
  <w:style w:type="paragraph" w:customStyle="1" w:styleId="639E18B291CB46EC82C7A1C2429692E5">
    <w:name w:val="639E18B291CB46EC82C7A1C2429692E5"/>
    <w:rsid w:val="00F623ED"/>
    <w:pPr>
      <w:spacing w:after="0" w:line="240" w:lineRule="auto"/>
    </w:pPr>
    <w:rPr>
      <w:rFonts w:ascii="Times New Roman" w:eastAsia="Times New Roman" w:hAnsi="Times New Roman" w:cs="Times New Roman"/>
      <w:sz w:val="24"/>
      <w:szCs w:val="24"/>
    </w:rPr>
  </w:style>
  <w:style w:type="paragraph" w:customStyle="1" w:styleId="9FAE70984EB04C99BE7ED402B408E134">
    <w:name w:val="9FAE70984EB04C99BE7ED402B408E134"/>
    <w:rsid w:val="00F623ED"/>
    <w:pPr>
      <w:spacing w:after="0" w:line="240" w:lineRule="auto"/>
    </w:pPr>
    <w:rPr>
      <w:rFonts w:ascii="Times New Roman" w:eastAsia="Times New Roman" w:hAnsi="Times New Roman" w:cs="Times New Roman"/>
      <w:sz w:val="24"/>
      <w:szCs w:val="24"/>
    </w:rPr>
  </w:style>
  <w:style w:type="paragraph" w:customStyle="1" w:styleId="B1E8CE5C33FB474EBD71CA3CC864695D">
    <w:name w:val="B1E8CE5C33FB474EBD71CA3CC864695D"/>
    <w:rsid w:val="00F623ED"/>
    <w:pPr>
      <w:spacing w:after="0" w:line="240" w:lineRule="auto"/>
    </w:pPr>
    <w:rPr>
      <w:rFonts w:ascii="Times New Roman" w:eastAsia="Times New Roman" w:hAnsi="Times New Roman" w:cs="Times New Roman"/>
      <w:sz w:val="24"/>
      <w:szCs w:val="24"/>
    </w:rPr>
  </w:style>
  <w:style w:type="paragraph" w:customStyle="1" w:styleId="51E441E0296C4940BCF1213AE9322582">
    <w:name w:val="51E441E0296C4940BCF1213AE9322582"/>
    <w:rsid w:val="00F623ED"/>
    <w:pPr>
      <w:spacing w:after="0" w:line="240" w:lineRule="auto"/>
      <w:ind w:left="720"/>
    </w:pPr>
    <w:rPr>
      <w:rFonts w:ascii="Times New Roman" w:eastAsia="Times New Roman" w:hAnsi="Times New Roman" w:cs="Times New Roman"/>
      <w:sz w:val="24"/>
      <w:szCs w:val="24"/>
    </w:rPr>
  </w:style>
  <w:style w:type="paragraph" w:customStyle="1" w:styleId="9C9E93DE7232435AB270229618F110E1">
    <w:name w:val="9C9E93DE7232435AB270229618F110E1"/>
    <w:rsid w:val="00F623ED"/>
    <w:pPr>
      <w:spacing w:after="0" w:line="240" w:lineRule="auto"/>
    </w:pPr>
    <w:rPr>
      <w:rFonts w:ascii="Times New Roman" w:eastAsia="Times New Roman" w:hAnsi="Times New Roman" w:cs="Times New Roman"/>
      <w:sz w:val="24"/>
      <w:szCs w:val="24"/>
    </w:rPr>
  </w:style>
  <w:style w:type="paragraph" w:customStyle="1" w:styleId="8A2D5BCEDC4B4B168869D5CD66A2D745">
    <w:name w:val="8A2D5BCEDC4B4B168869D5CD66A2D745"/>
    <w:rsid w:val="00F623ED"/>
    <w:pPr>
      <w:spacing w:after="0" w:line="240" w:lineRule="auto"/>
      <w:ind w:left="720"/>
    </w:pPr>
    <w:rPr>
      <w:rFonts w:ascii="Times New Roman" w:eastAsia="Times New Roman" w:hAnsi="Times New Roman" w:cs="Times New Roman"/>
      <w:sz w:val="24"/>
      <w:szCs w:val="24"/>
    </w:rPr>
  </w:style>
  <w:style w:type="paragraph" w:customStyle="1" w:styleId="1F797838AAF94A1C9F81E08EE6617E37">
    <w:name w:val="1F797838AAF94A1C9F81E08EE6617E37"/>
    <w:rsid w:val="00F623ED"/>
    <w:pPr>
      <w:spacing w:after="0" w:line="240" w:lineRule="auto"/>
    </w:pPr>
    <w:rPr>
      <w:rFonts w:ascii="Times New Roman" w:eastAsia="Times New Roman" w:hAnsi="Times New Roman" w:cs="Times New Roman"/>
      <w:sz w:val="24"/>
      <w:szCs w:val="24"/>
    </w:rPr>
  </w:style>
  <w:style w:type="paragraph" w:customStyle="1" w:styleId="73801D2C50694E42A76519A31C8E88A1">
    <w:name w:val="73801D2C50694E42A76519A31C8E88A1"/>
    <w:rsid w:val="00F623ED"/>
    <w:pPr>
      <w:spacing w:after="0" w:line="240" w:lineRule="auto"/>
      <w:ind w:left="720"/>
    </w:pPr>
    <w:rPr>
      <w:rFonts w:ascii="Times New Roman" w:eastAsia="Times New Roman" w:hAnsi="Times New Roman" w:cs="Times New Roman"/>
      <w:sz w:val="24"/>
      <w:szCs w:val="24"/>
    </w:rPr>
  </w:style>
  <w:style w:type="paragraph" w:customStyle="1" w:styleId="A9DC74EEDA544E4C99EA538668629818">
    <w:name w:val="A9DC74EEDA544E4C99EA538668629818"/>
    <w:rsid w:val="00F623ED"/>
    <w:pPr>
      <w:spacing w:after="0" w:line="240" w:lineRule="auto"/>
    </w:pPr>
    <w:rPr>
      <w:rFonts w:ascii="Times New Roman" w:eastAsia="Times New Roman" w:hAnsi="Times New Roman" w:cs="Times New Roman"/>
      <w:sz w:val="24"/>
      <w:szCs w:val="24"/>
    </w:rPr>
  </w:style>
  <w:style w:type="paragraph" w:customStyle="1" w:styleId="9C9E9DED415F4A5EA7FCE5FAF9119D93">
    <w:name w:val="9C9E9DED415F4A5EA7FCE5FAF9119D93"/>
    <w:rsid w:val="00F623ED"/>
    <w:pPr>
      <w:spacing w:after="0" w:line="240" w:lineRule="auto"/>
    </w:pPr>
    <w:rPr>
      <w:rFonts w:ascii="Times New Roman" w:eastAsia="Times New Roman" w:hAnsi="Times New Roman" w:cs="Times New Roman"/>
      <w:sz w:val="24"/>
      <w:szCs w:val="24"/>
    </w:rPr>
  </w:style>
  <w:style w:type="paragraph" w:customStyle="1" w:styleId="B1582F3E4DD3488E98497D2C446E4EE6">
    <w:name w:val="B1582F3E4DD3488E98497D2C446E4EE6"/>
    <w:rsid w:val="00F623ED"/>
    <w:pPr>
      <w:spacing w:after="0" w:line="240" w:lineRule="auto"/>
    </w:pPr>
    <w:rPr>
      <w:rFonts w:ascii="Times New Roman" w:eastAsia="Times New Roman" w:hAnsi="Times New Roman" w:cs="Times New Roman"/>
      <w:sz w:val="24"/>
      <w:szCs w:val="24"/>
    </w:rPr>
  </w:style>
  <w:style w:type="paragraph" w:customStyle="1" w:styleId="56998DCA4BE94DCABA0F3AF22077C04D">
    <w:name w:val="56998DCA4BE94DCABA0F3AF22077C04D"/>
    <w:rsid w:val="00F623ED"/>
    <w:pPr>
      <w:spacing w:after="0" w:line="240" w:lineRule="auto"/>
    </w:pPr>
    <w:rPr>
      <w:rFonts w:ascii="Times New Roman" w:eastAsia="Times New Roman" w:hAnsi="Times New Roman" w:cs="Times New Roman"/>
      <w:sz w:val="24"/>
      <w:szCs w:val="24"/>
    </w:rPr>
  </w:style>
  <w:style w:type="paragraph" w:customStyle="1" w:styleId="485C2ED435884D188A6305116F507D46">
    <w:name w:val="485C2ED435884D188A6305116F507D46"/>
    <w:rsid w:val="00F623ED"/>
    <w:pPr>
      <w:spacing w:after="0" w:line="240" w:lineRule="auto"/>
    </w:pPr>
    <w:rPr>
      <w:rFonts w:ascii="Times New Roman" w:eastAsia="Times New Roman" w:hAnsi="Times New Roman" w:cs="Times New Roman"/>
      <w:sz w:val="24"/>
      <w:szCs w:val="24"/>
    </w:rPr>
  </w:style>
  <w:style w:type="paragraph" w:customStyle="1" w:styleId="877F788F770E4520A195E3F3CC6B9F92">
    <w:name w:val="877F788F770E4520A195E3F3CC6B9F92"/>
    <w:rsid w:val="00F623ED"/>
    <w:pPr>
      <w:spacing w:after="0" w:line="240" w:lineRule="auto"/>
    </w:pPr>
    <w:rPr>
      <w:rFonts w:ascii="Times New Roman" w:eastAsia="Times New Roman" w:hAnsi="Times New Roman" w:cs="Times New Roman"/>
      <w:sz w:val="24"/>
      <w:szCs w:val="24"/>
    </w:rPr>
  </w:style>
  <w:style w:type="paragraph" w:customStyle="1" w:styleId="15F1CF831A6F4700B05326A5DA6DAE17">
    <w:name w:val="15F1CF831A6F4700B05326A5DA6DAE17"/>
    <w:rsid w:val="00F623ED"/>
    <w:pPr>
      <w:spacing w:after="0" w:line="240" w:lineRule="auto"/>
    </w:pPr>
    <w:rPr>
      <w:rFonts w:ascii="Times New Roman" w:eastAsia="Times New Roman" w:hAnsi="Times New Roman" w:cs="Times New Roman"/>
      <w:sz w:val="24"/>
      <w:szCs w:val="24"/>
    </w:rPr>
  </w:style>
  <w:style w:type="paragraph" w:customStyle="1" w:styleId="08BE6FF17E704EDC9903320D20C23F65">
    <w:name w:val="08BE6FF17E704EDC9903320D20C23F65"/>
    <w:rsid w:val="00F623ED"/>
    <w:pPr>
      <w:spacing w:after="0" w:line="240" w:lineRule="auto"/>
    </w:pPr>
    <w:rPr>
      <w:rFonts w:ascii="Times New Roman" w:eastAsia="Times New Roman" w:hAnsi="Times New Roman" w:cs="Times New Roman"/>
      <w:sz w:val="24"/>
      <w:szCs w:val="24"/>
    </w:rPr>
  </w:style>
  <w:style w:type="paragraph" w:customStyle="1" w:styleId="1AD921DA4E3F423EB2195EA37DA5E3DF">
    <w:name w:val="1AD921DA4E3F423EB2195EA37DA5E3DF"/>
    <w:rsid w:val="00F623ED"/>
    <w:pPr>
      <w:spacing w:after="0" w:line="240" w:lineRule="auto"/>
    </w:pPr>
    <w:rPr>
      <w:rFonts w:ascii="Times New Roman" w:eastAsia="Times New Roman" w:hAnsi="Times New Roman" w:cs="Times New Roman"/>
      <w:sz w:val="24"/>
      <w:szCs w:val="24"/>
    </w:rPr>
  </w:style>
  <w:style w:type="paragraph" w:customStyle="1" w:styleId="375B4B7293654DF7933746EF0117D75B">
    <w:name w:val="375B4B7293654DF7933746EF0117D75B"/>
    <w:rsid w:val="00F623ED"/>
    <w:pPr>
      <w:spacing w:after="0" w:line="240" w:lineRule="auto"/>
    </w:pPr>
    <w:rPr>
      <w:rFonts w:ascii="Times New Roman" w:eastAsia="Times New Roman" w:hAnsi="Times New Roman" w:cs="Times New Roman"/>
      <w:sz w:val="24"/>
      <w:szCs w:val="24"/>
    </w:rPr>
  </w:style>
  <w:style w:type="paragraph" w:customStyle="1" w:styleId="75120A297315431E815D1AFBFE7864FF">
    <w:name w:val="75120A297315431E815D1AFBFE7864FF"/>
    <w:rsid w:val="00F623ED"/>
    <w:pPr>
      <w:spacing w:after="0" w:line="240" w:lineRule="auto"/>
    </w:pPr>
    <w:rPr>
      <w:rFonts w:ascii="Times New Roman" w:eastAsia="Times New Roman" w:hAnsi="Times New Roman" w:cs="Times New Roman"/>
      <w:sz w:val="24"/>
      <w:szCs w:val="24"/>
    </w:rPr>
  </w:style>
  <w:style w:type="paragraph" w:customStyle="1" w:styleId="A96FDFB367594EE5B9CEA058295C1F10">
    <w:name w:val="A96FDFB367594EE5B9CEA058295C1F10"/>
    <w:rsid w:val="00F623ED"/>
    <w:pPr>
      <w:spacing w:after="0" w:line="240" w:lineRule="auto"/>
    </w:pPr>
    <w:rPr>
      <w:rFonts w:ascii="Times New Roman" w:eastAsia="Times New Roman" w:hAnsi="Times New Roman" w:cs="Times New Roman"/>
      <w:sz w:val="24"/>
      <w:szCs w:val="24"/>
    </w:rPr>
  </w:style>
  <w:style w:type="paragraph" w:customStyle="1" w:styleId="39DE197FBBFE4CEEAC107CBBED363C89">
    <w:name w:val="39DE197FBBFE4CEEAC107CBBED363C89"/>
    <w:rsid w:val="00F623ED"/>
    <w:pPr>
      <w:spacing w:after="0" w:line="240" w:lineRule="auto"/>
    </w:pPr>
    <w:rPr>
      <w:rFonts w:ascii="Times New Roman" w:eastAsia="Times New Roman" w:hAnsi="Times New Roman" w:cs="Times New Roman"/>
      <w:sz w:val="24"/>
      <w:szCs w:val="24"/>
    </w:rPr>
  </w:style>
  <w:style w:type="paragraph" w:customStyle="1" w:styleId="679087AF3030474FA8411D8DEA4D53B8">
    <w:name w:val="679087AF3030474FA8411D8DEA4D53B8"/>
    <w:rsid w:val="00F623ED"/>
    <w:pPr>
      <w:spacing w:after="0" w:line="240" w:lineRule="auto"/>
    </w:pPr>
    <w:rPr>
      <w:rFonts w:ascii="Times New Roman" w:eastAsia="Times New Roman" w:hAnsi="Times New Roman" w:cs="Times New Roman"/>
      <w:sz w:val="24"/>
      <w:szCs w:val="24"/>
    </w:rPr>
  </w:style>
  <w:style w:type="paragraph" w:customStyle="1" w:styleId="0C9E6F11BF3A4045BE3A021C795EB5ED">
    <w:name w:val="0C9E6F11BF3A4045BE3A021C795EB5ED"/>
    <w:rsid w:val="00F623ED"/>
    <w:pPr>
      <w:spacing w:after="0" w:line="240" w:lineRule="auto"/>
      <w:ind w:left="720"/>
    </w:pPr>
    <w:rPr>
      <w:rFonts w:ascii="Times New Roman" w:eastAsia="Times New Roman" w:hAnsi="Times New Roman" w:cs="Times New Roman"/>
      <w:sz w:val="24"/>
      <w:szCs w:val="24"/>
    </w:rPr>
  </w:style>
  <w:style w:type="paragraph" w:customStyle="1" w:styleId="5427A2D00147457898574AE4BFD93EAA">
    <w:name w:val="5427A2D00147457898574AE4BFD93EAA"/>
    <w:rsid w:val="00F623ED"/>
    <w:pPr>
      <w:spacing w:after="0" w:line="240" w:lineRule="auto"/>
    </w:pPr>
    <w:rPr>
      <w:rFonts w:ascii="Times New Roman" w:eastAsia="Times New Roman" w:hAnsi="Times New Roman" w:cs="Times New Roman"/>
      <w:sz w:val="24"/>
      <w:szCs w:val="24"/>
    </w:rPr>
  </w:style>
  <w:style w:type="paragraph" w:customStyle="1" w:styleId="44E40C4F2BFC400CAF49505F15BFEE7E">
    <w:name w:val="44E40C4F2BFC400CAF49505F15BFEE7E"/>
    <w:rsid w:val="00F623ED"/>
    <w:pPr>
      <w:spacing w:after="0" w:line="240" w:lineRule="auto"/>
    </w:pPr>
    <w:rPr>
      <w:rFonts w:ascii="Times New Roman" w:eastAsia="Times New Roman" w:hAnsi="Times New Roman" w:cs="Times New Roman"/>
      <w:sz w:val="24"/>
      <w:szCs w:val="24"/>
    </w:rPr>
  </w:style>
  <w:style w:type="paragraph" w:customStyle="1" w:styleId="7A157CD7EA254622AF5AF6CB7B570D76">
    <w:name w:val="7A157CD7EA254622AF5AF6CB7B570D76"/>
    <w:rsid w:val="00F623ED"/>
    <w:pPr>
      <w:spacing w:after="0" w:line="240" w:lineRule="auto"/>
    </w:pPr>
    <w:rPr>
      <w:rFonts w:ascii="Times New Roman" w:eastAsia="Times New Roman" w:hAnsi="Times New Roman" w:cs="Times New Roman"/>
      <w:sz w:val="24"/>
      <w:szCs w:val="24"/>
    </w:rPr>
  </w:style>
  <w:style w:type="paragraph" w:customStyle="1" w:styleId="B05829E1F82E4167B88AF093F707CC9A">
    <w:name w:val="B05829E1F82E4167B88AF093F707CC9A"/>
    <w:rsid w:val="00F623ED"/>
    <w:pPr>
      <w:spacing w:after="0" w:line="240" w:lineRule="auto"/>
    </w:pPr>
    <w:rPr>
      <w:rFonts w:ascii="Times New Roman" w:eastAsia="Times New Roman" w:hAnsi="Times New Roman" w:cs="Times New Roman"/>
      <w:sz w:val="24"/>
      <w:szCs w:val="24"/>
    </w:rPr>
  </w:style>
  <w:style w:type="paragraph" w:customStyle="1" w:styleId="608B0FFC29AA483C9DD49D7E21365DF3">
    <w:name w:val="608B0FFC29AA483C9DD49D7E21365DF3"/>
    <w:rsid w:val="00F623ED"/>
    <w:pPr>
      <w:spacing w:after="0" w:line="240" w:lineRule="auto"/>
    </w:pPr>
    <w:rPr>
      <w:rFonts w:ascii="Times New Roman" w:eastAsia="Times New Roman" w:hAnsi="Times New Roman" w:cs="Times New Roman"/>
      <w:sz w:val="24"/>
      <w:szCs w:val="24"/>
    </w:rPr>
  </w:style>
  <w:style w:type="paragraph" w:customStyle="1" w:styleId="390B774881724800AAA51A775C8BA5A1">
    <w:name w:val="390B774881724800AAA51A775C8BA5A1"/>
    <w:rsid w:val="00F623ED"/>
    <w:rPr>
      <w:lang w:val="en-IN" w:eastAsia="en-IN"/>
    </w:rPr>
  </w:style>
  <w:style w:type="paragraph" w:customStyle="1" w:styleId="9E3352A5BE064DC081AF2DA1950FCAE1">
    <w:name w:val="9E3352A5BE064DC081AF2DA1950FCAE1"/>
    <w:rsid w:val="00F623ED"/>
    <w:rPr>
      <w:lang w:val="en-IN" w:eastAsia="en-IN"/>
    </w:rPr>
  </w:style>
  <w:style w:type="paragraph" w:customStyle="1" w:styleId="90C608BF1A3F418A92C4A5BA4539041D">
    <w:name w:val="90C608BF1A3F418A92C4A5BA4539041D"/>
    <w:rsid w:val="00F623ED"/>
    <w:rPr>
      <w:lang w:val="en-IN" w:eastAsia="en-IN"/>
    </w:rPr>
  </w:style>
  <w:style w:type="paragraph" w:customStyle="1" w:styleId="E296935BA391404AB9B825087FBA549C">
    <w:name w:val="E296935BA391404AB9B825087FBA549C"/>
    <w:rsid w:val="00F623ED"/>
    <w:rPr>
      <w:lang w:val="en-IN" w:eastAsia="en-IN"/>
    </w:rPr>
  </w:style>
  <w:style w:type="paragraph" w:customStyle="1" w:styleId="9B4C73C1A3904807AF99954739A1F370">
    <w:name w:val="9B4C73C1A3904807AF99954739A1F370"/>
    <w:rsid w:val="00F623ED"/>
    <w:rPr>
      <w:lang w:val="en-IN" w:eastAsia="en-IN"/>
    </w:rPr>
  </w:style>
  <w:style w:type="paragraph" w:customStyle="1" w:styleId="9A4A006695E24C479A2F21DE6DC21EB3">
    <w:name w:val="9A4A006695E24C479A2F21DE6DC21EB3"/>
    <w:rsid w:val="00AB28F5"/>
    <w:rPr>
      <w:lang w:val="en-IN" w:eastAsia="en-IN"/>
    </w:rPr>
  </w:style>
  <w:style w:type="paragraph" w:customStyle="1" w:styleId="D8B5D7A851BA420F99F9DD6C654A59DD">
    <w:name w:val="D8B5D7A851BA420F99F9DD6C654A59DD"/>
    <w:rsid w:val="00AB28F5"/>
    <w:rPr>
      <w:lang w:val="en-IN" w:eastAsia="en-IN"/>
    </w:rPr>
  </w:style>
  <w:style w:type="paragraph" w:customStyle="1" w:styleId="9A12CEA616AA4F7BB733B6DC73ED83DE">
    <w:name w:val="9A12CEA616AA4F7BB733B6DC73ED83DE"/>
    <w:rsid w:val="00AB28F5"/>
    <w:rPr>
      <w:lang w:val="en-IN" w:eastAsia="en-IN"/>
    </w:rPr>
  </w:style>
  <w:style w:type="paragraph" w:customStyle="1" w:styleId="7BBB0656F13A45F8B9494DCACF9138DA">
    <w:name w:val="7BBB0656F13A45F8B9494DCACF9138DA"/>
    <w:rsid w:val="00AB28F5"/>
    <w:rPr>
      <w:lang w:val="en-IN" w:eastAsia="en-IN"/>
    </w:rPr>
  </w:style>
  <w:style w:type="paragraph" w:customStyle="1" w:styleId="B56A07DC376A4C8299EA472862504E2B">
    <w:name w:val="B56A07DC376A4C8299EA472862504E2B"/>
    <w:rsid w:val="00AB28F5"/>
    <w:rPr>
      <w:lang w:val="en-IN" w:eastAsia="en-IN"/>
    </w:rPr>
  </w:style>
  <w:style w:type="paragraph" w:customStyle="1" w:styleId="27E2A4890F7A4D7EA72D3FAB4C779222">
    <w:name w:val="27E2A4890F7A4D7EA72D3FAB4C779222"/>
    <w:rsid w:val="00AB28F5"/>
    <w:rPr>
      <w:lang w:val="en-IN" w:eastAsia="en-IN"/>
    </w:rPr>
  </w:style>
  <w:style w:type="paragraph" w:customStyle="1" w:styleId="AE4C53E0AA9844B4904BD5B7A0690334">
    <w:name w:val="AE4C53E0AA9844B4904BD5B7A0690334"/>
    <w:rsid w:val="00AB28F5"/>
    <w:rPr>
      <w:lang w:val="en-IN" w:eastAsia="en-IN"/>
    </w:rPr>
  </w:style>
  <w:style w:type="paragraph" w:customStyle="1" w:styleId="BB5904D140B54A72B221C6F4DF2435AF">
    <w:name w:val="BB5904D140B54A72B221C6F4DF2435AF"/>
    <w:rsid w:val="00324ACF"/>
    <w:rPr>
      <w:lang w:val="en-IN" w:eastAsia="en-IN"/>
    </w:rPr>
  </w:style>
  <w:style w:type="paragraph" w:customStyle="1" w:styleId="979767F3482045AB9422ED8F8C77FF57">
    <w:name w:val="979767F3482045AB9422ED8F8C77FF57"/>
    <w:rsid w:val="00324ACF"/>
    <w:rPr>
      <w:lang w:val="en-IN" w:eastAsia="en-IN"/>
    </w:rPr>
  </w:style>
  <w:style w:type="paragraph" w:customStyle="1" w:styleId="B95E12D6866A4CB4BA6DADF968AF32CF">
    <w:name w:val="B95E12D6866A4CB4BA6DADF968AF32CF"/>
    <w:rsid w:val="0064597D"/>
    <w:rPr>
      <w:lang w:val="en-IN" w:eastAsia="en-IN"/>
    </w:rPr>
  </w:style>
  <w:style w:type="paragraph" w:customStyle="1" w:styleId="E4A0F17482A74596B68EADCF06499330">
    <w:name w:val="E4A0F17482A74596B68EADCF06499330"/>
    <w:rsid w:val="0064597D"/>
    <w:rPr>
      <w:lang w:val="en-IN" w:eastAsia="en-IN"/>
    </w:rPr>
  </w:style>
  <w:style w:type="paragraph" w:customStyle="1" w:styleId="32B80304343E42F6AC8940A5B940974C">
    <w:name w:val="32B80304343E42F6AC8940A5B940974C"/>
    <w:rsid w:val="00103C21"/>
    <w:rPr>
      <w:lang w:val="en-IN" w:eastAsia="en-IN"/>
    </w:rPr>
  </w:style>
  <w:style w:type="paragraph" w:customStyle="1" w:styleId="179C9647CA8D4B9D8D00FBDA92CA86D9">
    <w:name w:val="179C9647CA8D4B9D8D00FBDA92CA86D9"/>
    <w:rsid w:val="00103C21"/>
    <w:rPr>
      <w:lang w:val="en-IN" w:eastAsia="en-IN"/>
    </w:rPr>
  </w:style>
  <w:style w:type="paragraph" w:customStyle="1" w:styleId="01AE7660F9ED446C902BC66F6DA1CB5F">
    <w:name w:val="01AE7660F9ED446C902BC66F6DA1CB5F"/>
    <w:rsid w:val="00103C21"/>
    <w:rPr>
      <w:lang w:val="en-IN" w:eastAsia="en-IN"/>
    </w:rPr>
  </w:style>
  <w:style w:type="paragraph" w:customStyle="1" w:styleId="1F5D1D1E2BAA4D97AFD0EE78FB767E1F">
    <w:name w:val="1F5D1D1E2BAA4D97AFD0EE78FB767E1F"/>
    <w:rsid w:val="00103C21"/>
    <w:rPr>
      <w:lang w:val="en-IN" w:eastAsia="en-IN"/>
    </w:rPr>
  </w:style>
  <w:style w:type="paragraph" w:customStyle="1" w:styleId="C411AC6A1116437084A475A44ADCC5FA">
    <w:name w:val="C411AC6A1116437084A475A44ADCC5FA"/>
    <w:rsid w:val="00103C21"/>
    <w:rPr>
      <w:lang w:val="en-IN" w:eastAsia="en-IN"/>
    </w:rPr>
  </w:style>
  <w:style w:type="paragraph" w:customStyle="1" w:styleId="5085BE44C2F146F1BEEB2603FE435C3D">
    <w:name w:val="5085BE44C2F146F1BEEB2603FE435C3D"/>
    <w:rsid w:val="00103C21"/>
    <w:rPr>
      <w:lang w:val="en-IN" w:eastAsia="en-IN"/>
    </w:rPr>
  </w:style>
  <w:style w:type="paragraph" w:customStyle="1" w:styleId="74137A2B9B47481B8A820C86E579F120">
    <w:name w:val="74137A2B9B47481B8A820C86E579F120"/>
    <w:rsid w:val="00103C21"/>
    <w:rPr>
      <w:lang w:val="en-IN" w:eastAsia="en-IN"/>
    </w:rPr>
  </w:style>
  <w:style w:type="paragraph" w:customStyle="1" w:styleId="24DE520DDFB44A2DBD9BD67126214AB7">
    <w:name w:val="24DE520DDFB44A2DBD9BD67126214AB7"/>
    <w:rsid w:val="00103C21"/>
    <w:rPr>
      <w:lang w:val="en-IN" w:eastAsia="en-IN"/>
    </w:rPr>
  </w:style>
  <w:style w:type="paragraph" w:customStyle="1" w:styleId="424B68703F974DE68C7868F9E0B2764A">
    <w:name w:val="424B68703F974DE68C7868F9E0B2764A"/>
    <w:rsid w:val="00103C21"/>
    <w:rPr>
      <w:lang w:val="en-IN" w:eastAsia="en-IN"/>
    </w:rPr>
  </w:style>
  <w:style w:type="paragraph" w:customStyle="1" w:styleId="1C5608BD925B40FFAF484A15B120CF3F">
    <w:name w:val="1C5608BD925B40FFAF484A15B120CF3F"/>
    <w:rsid w:val="00103C21"/>
    <w:rPr>
      <w:lang w:val="en-IN" w:eastAsia="en-IN"/>
    </w:rPr>
  </w:style>
  <w:style w:type="paragraph" w:customStyle="1" w:styleId="B983D4734110486A9B16E40D6BF77082">
    <w:name w:val="B983D4734110486A9B16E40D6BF77082"/>
    <w:rsid w:val="00103C21"/>
    <w:rPr>
      <w:lang w:val="en-IN" w:eastAsia="en-IN"/>
    </w:rPr>
  </w:style>
  <w:style w:type="paragraph" w:customStyle="1" w:styleId="71E82BEFDBA4438298733F90C0531729">
    <w:name w:val="71E82BEFDBA4438298733F90C0531729"/>
    <w:rsid w:val="00103C21"/>
    <w:rPr>
      <w:lang w:val="en-IN" w:eastAsia="en-IN"/>
    </w:rPr>
  </w:style>
  <w:style w:type="paragraph" w:customStyle="1" w:styleId="C526EDBB73A0449C8A5F5CD59F75902C">
    <w:name w:val="C526EDBB73A0449C8A5F5CD59F75902C"/>
    <w:rsid w:val="00103C21"/>
    <w:rPr>
      <w:lang w:val="en-IN" w:eastAsia="en-IN"/>
    </w:rPr>
  </w:style>
  <w:style w:type="paragraph" w:customStyle="1" w:styleId="4117305EBD7244E5801D6697718BA111">
    <w:name w:val="4117305EBD7244E5801D6697718BA111"/>
    <w:rsid w:val="00103C21"/>
    <w:rPr>
      <w:lang w:val="en-IN" w:eastAsia="en-IN"/>
    </w:rPr>
  </w:style>
  <w:style w:type="paragraph" w:customStyle="1" w:styleId="03F0088D2EB740798A604DDCB4B050DB">
    <w:name w:val="03F0088D2EB740798A604DDCB4B050DB"/>
    <w:rsid w:val="001F1CA3"/>
    <w:rPr>
      <w:lang w:val="en-IN" w:eastAsia="en-IN"/>
    </w:rPr>
  </w:style>
  <w:style w:type="paragraph" w:customStyle="1" w:styleId="C8E0962AA4B54657874445A35E2B0952">
    <w:name w:val="C8E0962AA4B54657874445A35E2B0952"/>
    <w:rsid w:val="001F1CA3"/>
    <w:rPr>
      <w:lang w:val="en-IN" w:eastAsia="en-IN"/>
    </w:rPr>
  </w:style>
  <w:style w:type="paragraph" w:customStyle="1" w:styleId="0EF473B82CFA48C88E9E617CEE4C2788">
    <w:name w:val="0EF473B82CFA48C88E9E617CEE4C2788"/>
    <w:rsid w:val="001F1CA3"/>
    <w:rPr>
      <w:lang w:val="en-IN" w:eastAsia="en-IN"/>
    </w:rPr>
  </w:style>
  <w:style w:type="paragraph" w:customStyle="1" w:styleId="68B8F634BE9F44CA950A65607F644A2D">
    <w:name w:val="68B8F634BE9F44CA950A65607F644A2D"/>
    <w:rsid w:val="001F1CA3"/>
    <w:rPr>
      <w:lang w:val="en-IN" w:eastAsia="en-IN"/>
    </w:rPr>
  </w:style>
  <w:style w:type="paragraph" w:customStyle="1" w:styleId="32223D70C9884FFA8AF0CBB147A508ED">
    <w:name w:val="32223D70C9884FFA8AF0CBB147A508ED"/>
    <w:rsid w:val="001F1CA3"/>
    <w:rPr>
      <w:lang w:val="en-IN" w:eastAsia="en-IN"/>
    </w:rPr>
  </w:style>
  <w:style w:type="paragraph" w:customStyle="1" w:styleId="F0617261AFDF4030A46AB7150FD5061B">
    <w:name w:val="F0617261AFDF4030A46AB7150FD5061B"/>
    <w:rsid w:val="001F1CA3"/>
    <w:rPr>
      <w:lang w:val="en-IN" w:eastAsia="en-IN"/>
    </w:rPr>
  </w:style>
  <w:style w:type="paragraph" w:customStyle="1" w:styleId="D15937874EBA40B59F3BEC7B27A5A74A">
    <w:name w:val="D15937874EBA40B59F3BEC7B27A5A74A"/>
    <w:rsid w:val="001F1CA3"/>
    <w:rPr>
      <w:lang w:val="en-IN" w:eastAsia="en-IN"/>
    </w:rPr>
  </w:style>
  <w:style w:type="paragraph" w:customStyle="1" w:styleId="D22043F051FF49769230A0A1ED5A8689">
    <w:name w:val="D22043F051FF49769230A0A1ED5A8689"/>
    <w:rsid w:val="001F1CA3"/>
    <w:rPr>
      <w:lang w:val="en-IN" w:eastAsia="en-IN"/>
    </w:rPr>
  </w:style>
  <w:style w:type="paragraph" w:customStyle="1" w:styleId="5A71ADEB85D2445A8D4EBB037D47E5BA">
    <w:name w:val="5A71ADEB85D2445A8D4EBB037D47E5BA"/>
    <w:rsid w:val="001F1CA3"/>
    <w:rPr>
      <w:lang w:val="en-IN" w:eastAsia="en-IN"/>
    </w:rPr>
  </w:style>
  <w:style w:type="paragraph" w:customStyle="1" w:styleId="269F30C1CF67489394C23267EE08C70F">
    <w:name w:val="269F30C1CF67489394C23267EE08C70F"/>
    <w:rsid w:val="001F1CA3"/>
    <w:rPr>
      <w:lang w:val="en-IN" w:eastAsia="en-IN"/>
    </w:rPr>
  </w:style>
  <w:style w:type="paragraph" w:customStyle="1" w:styleId="40CB917F1262451A8BA58E8A4B8B1754">
    <w:name w:val="40CB917F1262451A8BA58E8A4B8B1754"/>
    <w:rsid w:val="001F1CA3"/>
    <w:rPr>
      <w:lang w:val="en-IN" w:eastAsia="en-IN"/>
    </w:rPr>
  </w:style>
  <w:style w:type="paragraph" w:customStyle="1" w:styleId="47CC2858B9DD43BEAAD2E63AC166D855">
    <w:name w:val="47CC2858B9DD43BEAAD2E63AC166D855"/>
    <w:rsid w:val="001F1CA3"/>
    <w:rPr>
      <w:lang w:val="en-IN" w:eastAsia="en-IN"/>
    </w:rPr>
  </w:style>
  <w:style w:type="paragraph" w:customStyle="1" w:styleId="2D50532988A94E78933068A7A3D37F20">
    <w:name w:val="2D50532988A94E78933068A7A3D37F20"/>
    <w:rsid w:val="001F1CA3"/>
    <w:rPr>
      <w:lang w:val="en-IN" w:eastAsia="en-IN"/>
    </w:rPr>
  </w:style>
  <w:style w:type="paragraph" w:customStyle="1" w:styleId="85ED9A64428F4AFD95C3E7AE8C0A816E">
    <w:name w:val="85ED9A64428F4AFD95C3E7AE8C0A816E"/>
    <w:rsid w:val="001F1CA3"/>
    <w:rPr>
      <w:lang w:val="en-IN" w:eastAsia="en-IN"/>
    </w:rPr>
  </w:style>
  <w:style w:type="paragraph" w:customStyle="1" w:styleId="1A1F80AE84BA4DF5BC3F7F2D04FA4009">
    <w:name w:val="1A1F80AE84BA4DF5BC3F7F2D04FA4009"/>
    <w:rsid w:val="001F1CA3"/>
    <w:rPr>
      <w:lang w:val="en-IN" w:eastAsia="en-IN"/>
    </w:rPr>
  </w:style>
  <w:style w:type="paragraph" w:customStyle="1" w:styleId="162479E0FA4A4C85B76899B582826B23">
    <w:name w:val="162479E0FA4A4C85B76899B582826B23"/>
    <w:rsid w:val="001F1CA3"/>
    <w:rPr>
      <w:lang w:val="en-IN" w:eastAsia="en-IN"/>
    </w:rPr>
  </w:style>
  <w:style w:type="paragraph" w:customStyle="1" w:styleId="7E79C417B48D42F4B0675EDD0DB2EF17">
    <w:name w:val="7E79C417B48D42F4B0675EDD0DB2EF17"/>
    <w:rsid w:val="001F1CA3"/>
    <w:rPr>
      <w:lang w:val="en-IN" w:eastAsia="en-IN"/>
    </w:rPr>
  </w:style>
  <w:style w:type="paragraph" w:customStyle="1" w:styleId="00EE5698329F440DAC78A4CB8DFA8CDE">
    <w:name w:val="00EE5698329F440DAC78A4CB8DFA8CDE"/>
    <w:rsid w:val="001F1CA3"/>
    <w:rPr>
      <w:lang w:val="en-IN" w:eastAsia="en-IN"/>
    </w:rPr>
  </w:style>
  <w:style w:type="paragraph" w:customStyle="1" w:styleId="9D587DCB5EB14C13958192AB5BF07EC3">
    <w:name w:val="9D587DCB5EB14C13958192AB5BF07EC3"/>
    <w:rsid w:val="001F1CA3"/>
    <w:rPr>
      <w:lang w:val="en-IN" w:eastAsia="en-IN"/>
    </w:rPr>
  </w:style>
  <w:style w:type="paragraph" w:customStyle="1" w:styleId="02F6BB1FCB6948A7A1EE317540C62ABA">
    <w:name w:val="02F6BB1FCB6948A7A1EE317540C62ABA"/>
    <w:rsid w:val="001F1CA3"/>
    <w:rPr>
      <w:lang w:val="en-IN" w:eastAsia="en-IN"/>
    </w:rPr>
  </w:style>
  <w:style w:type="paragraph" w:customStyle="1" w:styleId="C9D26D299FAB4FED95E5A796D6337D1E">
    <w:name w:val="C9D26D299FAB4FED95E5A796D6337D1E"/>
    <w:rsid w:val="001F1CA3"/>
    <w:rPr>
      <w:lang w:val="en-IN" w:eastAsia="en-IN"/>
    </w:rPr>
  </w:style>
  <w:style w:type="paragraph" w:customStyle="1" w:styleId="0AF0DE4DA0924415AFEA06A9F2724210">
    <w:name w:val="0AF0DE4DA0924415AFEA06A9F2724210"/>
    <w:rsid w:val="001F1CA3"/>
    <w:rPr>
      <w:lang w:val="en-IN" w:eastAsia="en-IN"/>
    </w:rPr>
  </w:style>
  <w:style w:type="paragraph" w:customStyle="1" w:styleId="B205C87985E944CB808758A6A6812993">
    <w:name w:val="B205C87985E944CB808758A6A6812993"/>
    <w:rsid w:val="001F1CA3"/>
    <w:rPr>
      <w:lang w:val="en-IN" w:eastAsia="en-IN"/>
    </w:rPr>
  </w:style>
  <w:style w:type="paragraph" w:customStyle="1" w:styleId="266DB99B0D30460181D859AEFD1A90ED">
    <w:name w:val="266DB99B0D30460181D859AEFD1A90ED"/>
    <w:rsid w:val="001F1CA3"/>
    <w:rPr>
      <w:lang w:val="en-IN" w:eastAsia="en-IN"/>
    </w:rPr>
  </w:style>
  <w:style w:type="paragraph" w:customStyle="1" w:styleId="8DA2C1C2EFC646E6BB23B88974D6B902">
    <w:name w:val="8DA2C1C2EFC646E6BB23B88974D6B902"/>
    <w:rsid w:val="001F1CA3"/>
    <w:rPr>
      <w:lang w:val="en-IN" w:eastAsia="en-IN"/>
    </w:rPr>
  </w:style>
  <w:style w:type="paragraph" w:customStyle="1" w:styleId="02FA1702F1BB4F30A04FC2273F0B1B81">
    <w:name w:val="02FA1702F1BB4F30A04FC2273F0B1B81"/>
    <w:rsid w:val="001F1CA3"/>
    <w:rPr>
      <w:lang w:val="en-IN" w:eastAsia="en-IN"/>
    </w:rPr>
  </w:style>
  <w:style w:type="paragraph" w:customStyle="1" w:styleId="B10F841D3DF046D0BAF852E9517C0C20">
    <w:name w:val="B10F841D3DF046D0BAF852E9517C0C20"/>
    <w:rsid w:val="001F1CA3"/>
    <w:rPr>
      <w:lang w:val="en-IN" w:eastAsia="en-IN"/>
    </w:rPr>
  </w:style>
  <w:style w:type="paragraph" w:customStyle="1" w:styleId="EF9BEE9C02E747BB8A1B44439F5061FC">
    <w:name w:val="EF9BEE9C02E747BB8A1B44439F5061FC"/>
    <w:rsid w:val="001F1CA3"/>
    <w:rPr>
      <w:lang w:val="en-IN" w:eastAsia="en-IN"/>
    </w:rPr>
  </w:style>
  <w:style w:type="paragraph" w:customStyle="1" w:styleId="376892914FF7489782CE91A003275D98">
    <w:name w:val="376892914FF7489782CE91A003275D98"/>
    <w:rsid w:val="001F1CA3"/>
    <w:rPr>
      <w:lang w:val="en-IN" w:eastAsia="en-IN"/>
    </w:rPr>
  </w:style>
  <w:style w:type="paragraph" w:customStyle="1" w:styleId="111ED075C78C440F839F63A3C5372801">
    <w:name w:val="111ED075C78C440F839F63A3C5372801"/>
    <w:rsid w:val="001F1CA3"/>
    <w:rPr>
      <w:lang w:val="en-IN" w:eastAsia="en-IN"/>
    </w:rPr>
  </w:style>
  <w:style w:type="paragraph" w:customStyle="1" w:styleId="EC0129F1A5EF47F1B06890FD38C77CDD">
    <w:name w:val="EC0129F1A5EF47F1B06890FD38C77CDD"/>
    <w:rsid w:val="001536C6"/>
    <w:rPr>
      <w:lang w:val="en-IN" w:eastAsia="en-IN"/>
    </w:rPr>
  </w:style>
  <w:style w:type="paragraph" w:customStyle="1" w:styleId="0C087C9AC9904964A78A42EB767BF362">
    <w:name w:val="0C087C9AC9904964A78A42EB767BF362"/>
    <w:rsid w:val="001536C6"/>
    <w:rPr>
      <w:lang w:val="en-IN" w:eastAsia="en-IN"/>
    </w:rPr>
  </w:style>
  <w:style w:type="paragraph" w:customStyle="1" w:styleId="4E7F303E955C464E813675D8B6D0A0DB">
    <w:name w:val="4E7F303E955C464E813675D8B6D0A0DB"/>
    <w:rsid w:val="001536C6"/>
    <w:rPr>
      <w:lang w:val="en-IN" w:eastAsia="en-IN"/>
    </w:rPr>
  </w:style>
  <w:style w:type="paragraph" w:customStyle="1" w:styleId="CF67237BBB0C47D09E2519781CA8A033">
    <w:name w:val="CF67237BBB0C47D09E2519781CA8A033"/>
    <w:rsid w:val="001536C6"/>
    <w:rPr>
      <w:lang w:val="en-IN" w:eastAsia="en-IN"/>
    </w:rPr>
  </w:style>
  <w:style w:type="paragraph" w:customStyle="1" w:styleId="1BE754F7468C437BB17B01ECC3C1EDEE">
    <w:name w:val="1BE754F7468C437BB17B01ECC3C1EDEE"/>
    <w:rsid w:val="00B379D6"/>
    <w:rPr>
      <w:lang w:val="en-IN" w:eastAsia="en-IN"/>
    </w:rPr>
  </w:style>
  <w:style w:type="paragraph" w:customStyle="1" w:styleId="573A03A3B4604DABAF14E5AA520ED984">
    <w:name w:val="573A03A3B4604DABAF14E5AA520ED984"/>
    <w:rsid w:val="00B379D6"/>
    <w:rPr>
      <w:lang w:val="en-IN" w:eastAsia="en-IN"/>
    </w:rPr>
  </w:style>
  <w:style w:type="paragraph" w:customStyle="1" w:styleId="83265DBD5CF54C5EB77699B9FC09B7C2">
    <w:name w:val="83265DBD5CF54C5EB77699B9FC09B7C2"/>
    <w:rsid w:val="00B379D6"/>
    <w:rPr>
      <w:lang w:val="en-IN" w:eastAsia="en-IN"/>
    </w:rPr>
  </w:style>
  <w:style w:type="paragraph" w:customStyle="1" w:styleId="E0E3749B6DC6486F916D09C76E5E29B7">
    <w:name w:val="E0E3749B6DC6486F916D09C76E5E29B7"/>
    <w:rsid w:val="00B379D6"/>
    <w:rPr>
      <w:lang w:val="en-IN" w:eastAsia="en-IN"/>
    </w:rPr>
  </w:style>
  <w:style w:type="paragraph" w:customStyle="1" w:styleId="8357DC8EFD0E4E97AFFEFC5284027979">
    <w:name w:val="8357DC8EFD0E4E97AFFEFC5284027979"/>
    <w:rsid w:val="00B379D6"/>
    <w:rPr>
      <w:lang w:val="en-IN" w:eastAsia="en-IN"/>
    </w:rPr>
  </w:style>
  <w:style w:type="paragraph" w:customStyle="1" w:styleId="B4B1365FD6AD4506A6593891E545E779">
    <w:name w:val="B4B1365FD6AD4506A6593891E545E779"/>
    <w:rsid w:val="00B379D6"/>
    <w:rPr>
      <w:lang w:val="en-IN" w:eastAsia="en-IN"/>
    </w:rPr>
  </w:style>
  <w:style w:type="paragraph" w:customStyle="1" w:styleId="9987B94B439745D8A8DBAF2A4CE60435">
    <w:name w:val="9987B94B439745D8A8DBAF2A4CE60435"/>
    <w:rsid w:val="00B379D6"/>
    <w:rPr>
      <w:lang w:val="en-IN" w:eastAsia="en-IN"/>
    </w:rPr>
  </w:style>
  <w:style w:type="paragraph" w:customStyle="1" w:styleId="8FA9844E580D4D5CADC51BAB8FD52A4A">
    <w:name w:val="8FA9844E580D4D5CADC51BAB8FD52A4A"/>
    <w:rsid w:val="00B379D6"/>
    <w:rPr>
      <w:lang w:val="en-IN" w:eastAsia="en-IN"/>
    </w:rPr>
  </w:style>
  <w:style w:type="paragraph" w:customStyle="1" w:styleId="F2BE5EB628C4411198EA91058A6ED7F8">
    <w:name w:val="F2BE5EB628C4411198EA91058A6ED7F8"/>
    <w:rsid w:val="000E68B0"/>
    <w:rPr>
      <w:lang w:val="en-IN" w:eastAsia="en-IN"/>
    </w:rPr>
  </w:style>
  <w:style w:type="paragraph" w:customStyle="1" w:styleId="C66C6BC007DC4E71877521D1CD13DDF9">
    <w:name w:val="C66C6BC007DC4E71877521D1CD13DDF9"/>
    <w:rsid w:val="000E68B0"/>
    <w:rPr>
      <w:lang w:val="en-IN" w:eastAsia="en-IN"/>
    </w:rPr>
  </w:style>
  <w:style w:type="paragraph" w:customStyle="1" w:styleId="0340C175E3544B75933964300F5DE0A7">
    <w:name w:val="0340C175E3544B75933964300F5DE0A7"/>
    <w:rsid w:val="000E68B0"/>
    <w:rPr>
      <w:lang w:val="en-IN" w:eastAsia="en-IN"/>
    </w:rPr>
  </w:style>
  <w:style w:type="paragraph" w:customStyle="1" w:styleId="0133F2612D16485C939729658DE4619D">
    <w:name w:val="0133F2612D16485C939729658DE4619D"/>
    <w:rsid w:val="000E68B0"/>
    <w:rPr>
      <w:lang w:val="en-IN" w:eastAsia="en-IN"/>
    </w:rPr>
  </w:style>
  <w:style w:type="paragraph" w:customStyle="1" w:styleId="F46B03821EB14AD4AD3E99D5B6ED6867">
    <w:name w:val="F46B03821EB14AD4AD3E99D5B6ED6867"/>
    <w:rsid w:val="000E68B0"/>
    <w:rPr>
      <w:lang w:val="en-IN" w:eastAsia="en-IN"/>
    </w:rPr>
  </w:style>
  <w:style w:type="paragraph" w:customStyle="1" w:styleId="B1CE9990496C4AD08A978F5D919FAD44">
    <w:name w:val="B1CE9990496C4AD08A978F5D919FAD44"/>
    <w:rsid w:val="000E68B0"/>
    <w:rPr>
      <w:lang w:val="en-IN" w:eastAsia="en-IN"/>
    </w:rPr>
  </w:style>
  <w:style w:type="paragraph" w:customStyle="1" w:styleId="99E2E124D1C344399147A2083D1BF6F0">
    <w:name w:val="99E2E124D1C344399147A2083D1BF6F0"/>
    <w:rsid w:val="000E68B0"/>
    <w:rPr>
      <w:lang w:val="en-IN" w:eastAsia="en-IN"/>
    </w:rPr>
  </w:style>
  <w:style w:type="paragraph" w:customStyle="1" w:styleId="45040C8717E8489AAC2E196B217E1711">
    <w:name w:val="45040C8717E8489AAC2E196B217E1711"/>
    <w:rsid w:val="000E68B0"/>
    <w:rPr>
      <w:lang w:val="en-IN" w:eastAsia="en-IN"/>
    </w:rPr>
  </w:style>
  <w:style w:type="paragraph" w:customStyle="1" w:styleId="1410EC8BD64447A983670EE374861A4B">
    <w:name w:val="1410EC8BD64447A983670EE374861A4B"/>
    <w:rsid w:val="000E68B0"/>
    <w:rPr>
      <w:lang w:val="en-IN" w:eastAsia="en-IN"/>
    </w:rPr>
  </w:style>
  <w:style w:type="paragraph" w:customStyle="1" w:styleId="7EE8DE1D91E64CE7B177298753006BC1">
    <w:name w:val="7EE8DE1D91E64CE7B177298753006BC1"/>
    <w:rsid w:val="000E68B0"/>
    <w:rPr>
      <w:lang w:val="en-IN" w:eastAsia="en-IN"/>
    </w:rPr>
  </w:style>
  <w:style w:type="paragraph" w:customStyle="1" w:styleId="8DA1493A97C244D8BB19D672551D126E">
    <w:name w:val="8DA1493A97C244D8BB19D672551D126E"/>
    <w:rsid w:val="000E68B0"/>
    <w:rPr>
      <w:lang w:val="en-IN" w:eastAsia="en-IN"/>
    </w:rPr>
  </w:style>
  <w:style w:type="paragraph" w:customStyle="1" w:styleId="31372A4B82324010BAE3658448B8FD73">
    <w:name w:val="31372A4B82324010BAE3658448B8FD73"/>
    <w:rsid w:val="000E68B0"/>
    <w:rPr>
      <w:lang w:val="en-IN" w:eastAsia="en-IN"/>
    </w:rPr>
  </w:style>
  <w:style w:type="paragraph" w:customStyle="1" w:styleId="D1FDFEAB7CD946EC946E844C727F5D4E">
    <w:name w:val="D1FDFEAB7CD946EC946E844C727F5D4E"/>
    <w:rsid w:val="000E68B0"/>
    <w:rPr>
      <w:lang w:val="en-IN" w:eastAsia="en-IN"/>
    </w:rPr>
  </w:style>
  <w:style w:type="paragraph" w:customStyle="1" w:styleId="6A6AB7138B774850B752940599FD3598">
    <w:name w:val="6A6AB7138B774850B752940599FD3598"/>
    <w:rsid w:val="000E68B0"/>
    <w:rPr>
      <w:lang w:val="en-IN" w:eastAsia="en-IN"/>
    </w:rPr>
  </w:style>
  <w:style w:type="paragraph" w:customStyle="1" w:styleId="C8E2C6B55B3E42F289AA5FB54020ECA2">
    <w:name w:val="C8E2C6B55B3E42F289AA5FB54020ECA2"/>
    <w:rsid w:val="000E68B0"/>
    <w:rPr>
      <w:lang w:val="en-IN" w:eastAsia="en-IN"/>
    </w:rPr>
  </w:style>
  <w:style w:type="paragraph" w:customStyle="1" w:styleId="4CA9748E0CF8418B8B04032C15A32C65">
    <w:name w:val="4CA9748E0CF8418B8B04032C15A32C65"/>
    <w:rsid w:val="000E68B0"/>
    <w:rPr>
      <w:lang w:val="en-IN" w:eastAsia="en-IN"/>
    </w:rPr>
  </w:style>
  <w:style w:type="paragraph" w:customStyle="1" w:styleId="1C7C8CF35A8B48E1B97798CC43698BE2">
    <w:name w:val="1C7C8CF35A8B48E1B97798CC43698BE2"/>
    <w:rsid w:val="000E68B0"/>
    <w:rPr>
      <w:lang w:val="en-IN" w:eastAsia="en-IN"/>
    </w:rPr>
  </w:style>
  <w:style w:type="paragraph" w:customStyle="1" w:styleId="64463132869248C3B9FA5F202EF65EC8">
    <w:name w:val="64463132869248C3B9FA5F202EF65EC8"/>
    <w:rsid w:val="000E68B0"/>
    <w:rPr>
      <w:lang w:val="en-IN" w:eastAsia="en-IN"/>
    </w:rPr>
  </w:style>
  <w:style w:type="paragraph" w:customStyle="1" w:styleId="918D4AD11C734ECABA746D37433291FF">
    <w:name w:val="918D4AD11C734ECABA746D37433291FF"/>
    <w:rsid w:val="000E68B0"/>
    <w:rPr>
      <w:lang w:val="en-IN" w:eastAsia="en-IN"/>
    </w:rPr>
  </w:style>
  <w:style w:type="paragraph" w:customStyle="1" w:styleId="508D705825484C6B878F5CE885437274">
    <w:name w:val="508D705825484C6B878F5CE885437274"/>
    <w:rsid w:val="000E68B0"/>
    <w:rPr>
      <w:lang w:val="en-IN" w:eastAsia="en-IN"/>
    </w:rPr>
  </w:style>
  <w:style w:type="paragraph" w:customStyle="1" w:styleId="7E0E400F1F3F4A69AC5A2B445FD7412C">
    <w:name w:val="7E0E400F1F3F4A69AC5A2B445FD7412C"/>
    <w:rsid w:val="000E68B0"/>
    <w:rPr>
      <w:lang w:val="en-IN" w:eastAsia="en-IN"/>
    </w:rPr>
  </w:style>
  <w:style w:type="paragraph" w:customStyle="1" w:styleId="8B76F6F0833848009121099BDEF7F4F4">
    <w:name w:val="8B76F6F0833848009121099BDEF7F4F4"/>
    <w:rsid w:val="000E68B0"/>
    <w:rPr>
      <w:lang w:val="en-IN" w:eastAsia="en-IN"/>
    </w:rPr>
  </w:style>
  <w:style w:type="paragraph" w:customStyle="1" w:styleId="66D798E7B2D94BE690600F58AEC03781">
    <w:name w:val="66D798E7B2D94BE690600F58AEC03781"/>
    <w:rsid w:val="000E68B0"/>
    <w:rPr>
      <w:lang w:val="en-IN" w:eastAsia="en-IN"/>
    </w:rPr>
  </w:style>
  <w:style w:type="paragraph" w:customStyle="1" w:styleId="31A1041E2621405FA36A48D56AEE5550">
    <w:name w:val="31A1041E2621405FA36A48D56AEE5550"/>
    <w:rsid w:val="000E68B0"/>
    <w:rPr>
      <w:lang w:val="en-IN" w:eastAsia="en-IN"/>
    </w:rPr>
  </w:style>
  <w:style w:type="paragraph" w:customStyle="1" w:styleId="77D298768E684993838D6E395A1853B4">
    <w:name w:val="77D298768E684993838D6E395A1853B4"/>
    <w:rsid w:val="000E68B0"/>
    <w:rPr>
      <w:lang w:val="en-IN" w:eastAsia="en-IN"/>
    </w:rPr>
  </w:style>
  <w:style w:type="paragraph" w:customStyle="1" w:styleId="935752FECE8240ABA7BDEC882B0B28EA">
    <w:name w:val="935752FECE8240ABA7BDEC882B0B28EA"/>
    <w:rsid w:val="000E68B0"/>
    <w:rPr>
      <w:lang w:val="en-IN" w:eastAsia="en-IN"/>
    </w:rPr>
  </w:style>
  <w:style w:type="paragraph" w:customStyle="1" w:styleId="0D14ECB4F15544E6B9EBA12DC4B42CE1">
    <w:name w:val="0D14ECB4F15544E6B9EBA12DC4B42CE1"/>
    <w:rsid w:val="000E68B0"/>
    <w:rPr>
      <w:lang w:val="en-IN" w:eastAsia="en-IN"/>
    </w:rPr>
  </w:style>
  <w:style w:type="paragraph" w:customStyle="1" w:styleId="FC6B44D6777B4227B2A18AD673D0FA24">
    <w:name w:val="FC6B44D6777B4227B2A18AD673D0FA24"/>
    <w:rsid w:val="000E68B0"/>
    <w:rPr>
      <w:lang w:val="en-IN" w:eastAsia="en-IN"/>
    </w:rPr>
  </w:style>
  <w:style w:type="paragraph" w:customStyle="1" w:styleId="B16485E25CE94A4A97170B61B51EDA58">
    <w:name w:val="B16485E25CE94A4A97170B61B51EDA58"/>
    <w:rsid w:val="000E68B0"/>
    <w:rPr>
      <w:lang w:val="en-IN" w:eastAsia="en-IN"/>
    </w:rPr>
  </w:style>
  <w:style w:type="paragraph" w:customStyle="1" w:styleId="66450101C8E84E69B85392AF81BE4506">
    <w:name w:val="66450101C8E84E69B85392AF81BE4506"/>
    <w:rsid w:val="000E68B0"/>
    <w:rPr>
      <w:lang w:val="en-IN" w:eastAsia="en-IN"/>
    </w:rPr>
  </w:style>
  <w:style w:type="paragraph" w:customStyle="1" w:styleId="34C88593F74C43C58BDA0BF53B6C1167">
    <w:name w:val="34C88593F74C43C58BDA0BF53B6C1167"/>
    <w:rsid w:val="000E68B0"/>
    <w:rPr>
      <w:lang w:val="en-IN" w:eastAsia="en-IN"/>
    </w:rPr>
  </w:style>
  <w:style w:type="paragraph" w:customStyle="1" w:styleId="3D89ADE5C8134EC78D0BBAC92A7D7907">
    <w:name w:val="3D89ADE5C8134EC78D0BBAC92A7D7907"/>
    <w:rsid w:val="000E68B0"/>
    <w:rPr>
      <w:lang w:val="en-IN" w:eastAsia="en-IN"/>
    </w:rPr>
  </w:style>
  <w:style w:type="paragraph" w:customStyle="1" w:styleId="0C69633748694C6DB938A1576D193959">
    <w:name w:val="0C69633748694C6DB938A1576D193959"/>
    <w:rsid w:val="000E68B0"/>
    <w:rPr>
      <w:lang w:val="en-IN" w:eastAsia="en-IN"/>
    </w:rPr>
  </w:style>
  <w:style w:type="paragraph" w:customStyle="1" w:styleId="B81643F03F7B4DE190F2C82A38E2BA65">
    <w:name w:val="B81643F03F7B4DE190F2C82A38E2BA65"/>
    <w:rsid w:val="000E68B0"/>
    <w:rPr>
      <w:lang w:val="en-IN" w:eastAsia="en-IN"/>
    </w:rPr>
  </w:style>
  <w:style w:type="paragraph" w:customStyle="1" w:styleId="5AACB481D8A742A686A66E0C3F3EE4F9">
    <w:name w:val="5AACB481D8A742A686A66E0C3F3EE4F9"/>
    <w:rsid w:val="000E68B0"/>
    <w:rPr>
      <w:lang w:val="en-IN" w:eastAsia="en-IN"/>
    </w:rPr>
  </w:style>
  <w:style w:type="paragraph" w:customStyle="1" w:styleId="8D7347712D374909847D12DF13E16740">
    <w:name w:val="8D7347712D374909847D12DF13E16740"/>
    <w:rsid w:val="000E68B0"/>
    <w:rPr>
      <w:lang w:val="en-IN" w:eastAsia="en-IN"/>
    </w:rPr>
  </w:style>
  <w:style w:type="paragraph" w:customStyle="1" w:styleId="664EBB10C65149DF9EB6C6785444AAFE">
    <w:name w:val="664EBB10C65149DF9EB6C6785444AAFE"/>
    <w:rsid w:val="000E68B0"/>
    <w:rPr>
      <w:lang w:val="en-IN" w:eastAsia="en-IN"/>
    </w:rPr>
  </w:style>
  <w:style w:type="paragraph" w:customStyle="1" w:styleId="DB7C83B4CAF345D89D4C783538B5A9C6">
    <w:name w:val="DB7C83B4CAF345D89D4C783538B5A9C6"/>
    <w:rsid w:val="000E68B0"/>
    <w:rPr>
      <w:lang w:val="en-IN" w:eastAsia="en-IN"/>
    </w:rPr>
  </w:style>
  <w:style w:type="paragraph" w:customStyle="1" w:styleId="F9C8D2612D5044569DA18D839A291428">
    <w:name w:val="F9C8D2612D5044569DA18D839A291428"/>
    <w:rsid w:val="000E68B0"/>
    <w:rPr>
      <w:lang w:val="en-IN" w:eastAsia="en-IN"/>
    </w:rPr>
  </w:style>
  <w:style w:type="paragraph" w:customStyle="1" w:styleId="1DBA67CE84374374A2FED91817C6B4EE">
    <w:name w:val="1DBA67CE84374374A2FED91817C6B4EE"/>
    <w:rsid w:val="001D2190"/>
    <w:rPr>
      <w:lang w:val="en-IN" w:eastAsia="en-IN"/>
    </w:rPr>
  </w:style>
  <w:style w:type="paragraph" w:customStyle="1" w:styleId="AD9C6E1F69544AAD904A62C5A2261E62">
    <w:name w:val="AD9C6E1F69544AAD904A62C5A2261E62"/>
    <w:rsid w:val="001D2190"/>
    <w:rPr>
      <w:lang w:val="en-IN" w:eastAsia="en-IN"/>
    </w:rPr>
  </w:style>
  <w:style w:type="paragraph" w:customStyle="1" w:styleId="1035422260894AC9AA6A41A590E7A108">
    <w:name w:val="1035422260894AC9AA6A41A590E7A108"/>
    <w:rsid w:val="00255DEA"/>
  </w:style>
  <w:style w:type="paragraph" w:customStyle="1" w:styleId="A3FDF2BE2FE3479EBCF1BD3505949054">
    <w:name w:val="A3FDF2BE2FE3479EBCF1BD3505949054"/>
    <w:rsid w:val="00255DEA"/>
  </w:style>
  <w:style w:type="paragraph" w:customStyle="1" w:styleId="52C95AC42197455FBC24A092853947B7">
    <w:name w:val="52C95AC42197455FBC24A092853947B7"/>
    <w:rsid w:val="00EE6EAA"/>
  </w:style>
  <w:style w:type="paragraph" w:customStyle="1" w:styleId="51314B17A08942C184D8BCA308681979">
    <w:name w:val="51314B17A08942C184D8BCA308681979"/>
    <w:rsid w:val="00EE6EAA"/>
  </w:style>
  <w:style w:type="paragraph" w:customStyle="1" w:styleId="4906EC51F3FB41C5B97CDC1FEA247744">
    <w:name w:val="4906EC51F3FB41C5B97CDC1FEA247744"/>
    <w:rsid w:val="005F7898"/>
    <w:rPr>
      <w:lang w:val="en-IN" w:eastAsia="en-IN"/>
    </w:rPr>
  </w:style>
  <w:style w:type="paragraph" w:customStyle="1" w:styleId="554237E200A94A44AEF1B4DF75332021">
    <w:name w:val="554237E200A94A44AEF1B4DF75332021"/>
    <w:rsid w:val="00C67035"/>
    <w:pPr>
      <w:spacing w:after="0" w:line="240" w:lineRule="auto"/>
    </w:pPr>
    <w:rPr>
      <w:rFonts w:ascii="Times New Roman" w:eastAsia="Times New Roman" w:hAnsi="Times New Roman" w:cs="Times New Roman"/>
      <w:sz w:val="24"/>
      <w:szCs w:val="24"/>
    </w:rPr>
  </w:style>
  <w:style w:type="paragraph" w:customStyle="1" w:styleId="10F818B930B04D5481D412BFC7CDC1D2">
    <w:name w:val="10F818B930B04D5481D412BFC7CDC1D2"/>
    <w:rsid w:val="00C67035"/>
    <w:pPr>
      <w:spacing w:after="0" w:line="240" w:lineRule="auto"/>
    </w:pPr>
    <w:rPr>
      <w:rFonts w:ascii="Calibri" w:eastAsia="Times New Roman" w:hAnsi="Calibri" w:cs="Times New Roman"/>
    </w:rPr>
  </w:style>
  <w:style w:type="paragraph" w:customStyle="1" w:styleId="F8DAFD63501C4BF0BBFFE52DC3506A1B">
    <w:name w:val="F8DAFD63501C4BF0BBFFE52DC3506A1B"/>
    <w:rsid w:val="00C67035"/>
    <w:pPr>
      <w:spacing w:after="0" w:line="240" w:lineRule="auto"/>
      <w:ind w:left="720"/>
    </w:pPr>
    <w:rPr>
      <w:rFonts w:ascii="Times New Roman" w:eastAsia="Times New Roman" w:hAnsi="Times New Roman" w:cs="Times New Roman"/>
      <w:sz w:val="24"/>
      <w:szCs w:val="24"/>
    </w:rPr>
  </w:style>
  <w:style w:type="paragraph" w:customStyle="1" w:styleId="F826C622DDAC4057A998501C7B5769C4">
    <w:name w:val="F826C622DDAC4057A998501C7B5769C4"/>
    <w:rsid w:val="00C67035"/>
    <w:pPr>
      <w:spacing w:after="0" w:line="240" w:lineRule="auto"/>
    </w:pPr>
    <w:rPr>
      <w:rFonts w:ascii="Times New Roman" w:eastAsia="Times New Roman" w:hAnsi="Times New Roman" w:cs="Times New Roman"/>
      <w:sz w:val="24"/>
      <w:szCs w:val="24"/>
    </w:rPr>
  </w:style>
  <w:style w:type="paragraph" w:customStyle="1" w:styleId="22F675411CD8475AB1383604CED98842">
    <w:name w:val="22F675411CD8475AB1383604CED98842"/>
    <w:rsid w:val="00C67035"/>
    <w:pPr>
      <w:spacing w:after="0" w:line="240" w:lineRule="auto"/>
    </w:pPr>
    <w:rPr>
      <w:rFonts w:ascii="Times New Roman" w:eastAsia="Times New Roman" w:hAnsi="Times New Roman" w:cs="Times New Roman"/>
      <w:sz w:val="24"/>
      <w:szCs w:val="24"/>
    </w:rPr>
  </w:style>
  <w:style w:type="paragraph" w:customStyle="1" w:styleId="B24DF24F382C408FB2F048B75A4ACD6F">
    <w:name w:val="B24DF24F382C408FB2F048B75A4ACD6F"/>
    <w:rsid w:val="00C67035"/>
    <w:pPr>
      <w:spacing w:after="0" w:line="240" w:lineRule="auto"/>
    </w:pPr>
    <w:rPr>
      <w:rFonts w:ascii="Times New Roman" w:eastAsia="Times New Roman" w:hAnsi="Times New Roman" w:cs="Times New Roman"/>
      <w:sz w:val="24"/>
      <w:szCs w:val="24"/>
    </w:rPr>
  </w:style>
  <w:style w:type="paragraph" w:customStyle="1" w:styleId="B92D197A33764353A16D73AD928D0DD6">
    <w:name w:val="B92D197A33764353A16D73AD928D0DD6"/>
    <w:rsid w:val="00C67035"/>
    <w:pPr>
      <w:spacing w:after="0" w:line="240" w:lineRule="auto"/>
    </w:pPr>
    <w:rPr>
      <w:rFonts w:ascii="Times New Roman" w:eastAsia="Times New Roman" w:hAnsi="Times New Roman" w:cs="Times New Roman"/>
      <w:sz w:val="24"/>
      <w:szCs w:val="24"/>
    </w:rPr>
  </w:style>
  <w:style w:type="paragraph" w:customStyle="1" w:styleId="8BE6DB9A3F11489F9193B0DA621E6AF8">
    <w:name w:val="8BE6DB9A3F11489F9193B0DA621E6AF8"/>
    <w:rsid w:val="00185235"/>
    <w:rPr>
      <w:lang w:val="en-IN" w:eastAsia="en-IN"/>
    </w:rPr>
  </w:style>
  <w:style w:type="paragraph" w:customStyle="1" w:styleId="97C9071A211D4CBEBFBD051504A06FA7">
    <w:name w:val="97C9071A211D4CBEBFBD051504A06FA7"/>
    <w:rsid w:val="001911A9"/>
    <w:rPr>
      <w:lang w:val="en-IN" w:eastAsia="en-IN"/>
    </w:rPr>
  </w:style>
  <w:style w:type="paragraph" w:customStyle="1" w:styleId="0BFE82A520734ADB824B04A00E23864E">
    <w:name w:val="0BFE82A520734ADB824B04A00E23864E"/>
    <w:rsid w:val="001911A9"/>
    <w:rPr>
      <w:lang w:val="en-IN" w:eastAsia="en-IN"/>
    </w:rPr>
  </w:style>
  <w:style w:type="paragraph" w:customStyle="1" w:styleId="0DF5C4B837494F758C66285F3EBBC0F9">
    <w:name w:val="0DF5C4B837494F758C66285F3EBBC0F9"/>
    <w:rsid w:val="001911A9"/>
    <w:rPr>
      <w:lang w:val="en-IN" w:eastAsia="en-IN"/>
    </w:rPr>
  </w:style>
  <w:style w:type="paragraph" w:customStyle="1" w:styleId="7F3091607E9D49A1B031CE713360F868">
    <w:name w:val="7F3091607E9D49A1B031CE713360F868"/>
    <w:rsid w:val="001911A9"/>
    <w:rPr>
      <w:lang w:val="en-IN" w:eastAsia="en-IN"/>
    </w:rPr>
  </w:style>
  <w:style w:type="paragraph" w:customStyle="1" w:styleId="6B41055907A64542B3325602B84BA453">
    <w:name w:val="6B41055907A64542B3325602B84BA453"/>
    <w:rsid w:val="001911A9"/>
    <w:rPr>
      <w:lang w:val="en-IN" w:eastAsia="en-IN"/>
    </w:rPr>
  </w:style>
  <w:style w:type="paragraph" w:customStyle="1" w:styleId="A65F59B072DE45FE9F255196F74DBBC7">
    <w:name w:val="A65F59B072DE45FE9F255196F74DBBC7"/>
    <w:rsid w:val="007478F4"/>
    <w:rPr>
      <w:lang w:val="en-IN" w:eastAsia="en-IN"/>
    </w:rPr>
  </w:style>
  <w:style w:type="paragraph" w:customStyle="1" w:styleId="430BBF44102D477DA81ACC8E7FDC2C88">
    <w:name w:val="430BBF44102D477DA81ACC8E7FDC2C88"/>
    <w:rsid w:val="007478F4"/>
    <w:rPr>
      <w:lang w:val="en-IN" w:eastAsia="en-IN"/>
    </w:rPr>
  </w:style>
  <w:style w:type="paragraph" w:customStyle="1" w:styleId="ACEAE31760A648D492AC915D9950FAAF">
    <w:name w:val="ACEAE31760A648D492AC915D9950FAAF"/>
    <w:rsid w:val="001C0A2F"/>
    <w:rPr>
      <w:lang w:val="en-IN" w:eastAsia="en-IN"/>
    </w:rPr>
  </w:style>
  <w:style w:type="paragraph" w:customStyle="1" w:styleId="CC4FB2D99C6346CAAE1C2C4F347D9CAA">
    <w:name w:val="CC4FB2D99C6346CAAE1C2C4F347D9CAA"/>
    <w:rsid w:val="001C0A2F"/>
    <w:rPr>
      <w:lang w:val="en-IN" w:eastAsia="en-IN"/>
    </w:rPr>
  </w:style>
  <w:style w:type="paragraph" w:customStyle="1" w:styleId="6BE3D7FF9A13428E9608EE65C745168D">
    <w:name w:val="6BE3D7FF9A13428E9608EE65C745168D"/>
    <w:rsid w:val="001C0A2F"/>
    <w:rPr>
      <w:lang w:val="en-IN" w:eastAsia="en-IN"/>
    </w:rPr>
  </w:style>
  <w:style w:type="paragraph" w:customStyle="1" w:styleId="A0B5525A65EB41CAB33DACF68BE04C34">
    <w:name w:val="A0B5525A65EB41CAB33DACF68BE04C34"/>
    <w:rsid w:val="00D8660A"/>
    <w:rPr>
      <w:lang w:val="en-IN" w:eastAsia="en-IN"/>
    </w:rPr>
  </w:style>
  <w:style w:type="paragraph" w:customStyle="1" w:styleId="F0FF5CDAFF674FDD847E895347C797DE">
    <w:name w:val="F0FF5CDAFF674FDD847E895347C797DE"/>
    <w:rsid w:val="00F8663F"/>
    <w:rPr>
      <w:lang w:val="en-IN" w:eastAsia="en-IN"/>
    </w:rPr>
  </w:style>
  <w:style w:type="paragraph" w:customStyle="1" w:styleId="9A25541D2FAD4489A2A7ACB958606D77">
    <w:name w:val="9A25541D2FAD4489A2A7ACB958606D77"/>
    <w:rsid w:val="00F8663F"/>
    <w:rPr>
      <w:lang w:val="en-IN" w:eastAsia="en-IN"/>
    </w:rPr>
  </w:style>
  <w:style w:type="paragraph" w:customStyle="1" w:styleId="CA1381CF1D6B4D49BA9D59D0EAA43715">
    <w:name w:val="CA1381CF1D6B4D49BA9D59D0EAA43715"/>
    <w:rsid w:val="00F8663F"/>
    <w:rPr>
      <w:lang w:val="en-IN" w:eastAsia="en-IN"/>
    </w:rPr>
  </w:style>
  <w:style w:type="paragraph" w:customStyle="1" w:styleId="1E1A8F5916124436BBC832B70DB55BB0">
    <w:name w:val="1E1A8F5916124436BBC832B70DB55BB0"/>
    <w:rsid w:val="00F8663F"/>
    <w:rPr>
      <w:lang w:val="en-IN" w:eastAsia="en-IN"/>
    </w:rPr>
  </w:style>
  <w:style w:type="paragraph" w:customStyle="1" w:styleId="A749A0DA85CB4992865EF4DF943D31A8">
    <w:name w:val="A749A0DA85CB4992865EF4DF943D31A8"/>
    <w:rsid w:val="00F8663F"/>
    <w:rPr>
      <w:lang w:val="en-IN" w:eastAsia="en-IN"/>
    </w:rPr>
  </w:style>
  <w:style w:type="paragraph" w:customStyle="1" w:styleId="59E6FBE792494E26AA57BEA6B82C9A3A">
    <w:name w:val="59E6FBE792494E26AA57BEA6B82C9A3A"/>
    <w:rsid w:val="00F8663F"/>
    <w:rPr>
      <w:lang w:val="en-IN" w:eastAsia="en-IN"/>
    </w:rPr>
  </w:style>
  <w:style w:type="paragraph" w:customStyle="1" w:styleId="0AE992CDEF1D4A2CBBDB14069F7D4CA5">
    <w:name w:val="0AE992CDEF1D4A2CBBDB14069F7D4CA5"/>
    <w:rsid w:val="00F8663F"/>
    <w:rPr>
      <w:lang w:val="en-IN" w:eastAsia="en-IN"/>
    </w:rPr>
  </w:style>
  <w:style w:type="paragraph" w:customStyle="1" w:styleId="89C63DBA332F489EBFA00846B73420DF">
    <w:name w:val="89C63DBA332F489EBFA00846B73420DF"/>
    <w:rsid w:val="00F8663F"/>
    <w:rPr>
      <w:lang w:val="en-IN" w:eastAsia="en-IN"/>
    </w:rPr>
  </w:style>
  <w:style w:type="paragraph" w:customStyle="1" w:styleId="30459601994E43F4ADD4FB80FA002A4E">
    <w:name w:val="30459601994E43F4ADD4FB80FA002A4E"/>
    <w:rsid w:val="00F8663F"/>
    <w:rPr>
      <w:lang w:val="en-IN" w:eastAsia="en-IN"/>
    </w:rPr>
  </w:style>
  <w:style w:type="paragraph" w:customStyle="1" w:styleId="F2F8B1E05C2E4F4FA12C9A77B13B3AC5">
    <w:name w:val="F2F8B1E05C2E4F4FA12C9A77B13B3AC5"/>
    <w:rsid w:val="00F8663F"/>
    <w:rPr>
      <w:lang w:val="en-IN" w:eastAsia="en-IN"/>
    </w:rPr>
  </w:style>
  <w:style w:type="paragraph" w:customStyle="1" w:styleId="A0B90A14F9B54FA4A3190993E60CDB78">
    <w:name w:val="A0B90A14F9B54FA4A3190993E60CDB78"/>
    <w:rsid w:val="00F8663F"/>
    <w:rPr>
      <w:lang w:val="en-IN" w:eastAsia="en-IN"/>
    </w:rPr>
  </w:style>
  <w:style w:type="paragraph" w:customStyle="1" w:styleId="B8EF963CED304759AA80D031D4A36017">
    <w:name w:val="B8EF963CED304759AA80D031D4A36017"/>
    <w:rsid w:val="00F8663F"/>
    <w:rPr>
      <w:lang w:val="en-IN" w:eastAsia="en-IN"/>
    </w:rPr>
  </w:style>
  <w:style w:type="paragraph" w:customStyle="1" w:styleId="E58A25D6B5C14B45BB6B8C1A078693F3">
    <w:name w:val="E58A25D6B5C14B45BB6B8C1A078693F3"/>
    <w:rsid w:val="00F8663F"/>
    <w:rPr>
      <w:lang w:val="en-IN" w:eastAsia="en-IN"/>
    </w:rPr>
  </w:style>
  <w:style w:type="paragraph" w:customStyle="1" w:styleId="54118BC1757846ABA52484EBF23C1E8A">
    <w:name w:val="54118BC1757846ABA52484EBF23C1E8A"/>
    <w:rsid w:val="00F8663F"/>
    <w:rPr>
      <w:lang w:val="en-IN" w:eastAsia="en-IN"/>
    </w:rPr>
  </w:style>
  <w:style w:type="paragraph" w:customStyle="1" w:styleId="0E4369AAF4EE463998F4B0B685CB464D">
    <w:name w:val="0E4369AAF4EE463998F4B0B685CB464D"/>
    <w:rsid w:val="00134152"/>
    <w:rPr>
      <w:lang w:val="en-IN" w:eastAsia="en-IN"/>
    </w:rPr>
  </w:style>
  <w:style w:type="paragraph" w:customStyle="1" w:styleId="F2669E8A5B5B45A5AF771426F710B7B1">
    <w:name w:val="F2669E8A5B5B45A5AF771426F710B7B1"/>
    <w:rsid w:val="00134152"/>
    <w:rPr>
      <w:lang w:val="en-IN" w:eastAsia="en-IN"/>
    </w:rPr>
  </w:style>
  <w:style w:type="paragraph" w:customStyle="1" w:styleId="7C66E120976C418091EBAEC1A386EE5E">
    <w:name w:val="7C66E120976C418091EBAEC1A386EE5E"/>
    <w:rsid w:val="00134152"/>
    <w:rPr>
      <w:lang w:val="en-IN" w:eastAsia="en-IN"/>
    </w:rPr>
  </w:style>
  <w:style w:type="paragraph" w:customStyle="1" w:styleId="D2E004FD841944D5AA522DBB8D46F786">
    <w:name w:val="D2E004FD841944D5AA522DBB8D46F786"/>
    <w:rsid w:val="00134152"/>
    <w:rPr>
      <w:lang w:val="en-IN" w:eastAsia="en-IN"/>
    </w:rPr>
  </w:style>
  <w:style w:type="paragraph" w:customStyle="1" w:styleId="28DF8552435C4645AAB97538874AA862">
    <w:name w:val="28DF8552435C4645AAB97538874AA862"/>
    <w:rsid w:val="00134152"/>
    <w:rPr>
      <w:lang w:val="en-IN" w:eastAsia="en-IN"/>
    </w:rPr>
  </w:style>
  <w:style w:type="paragraph" w:customStyle="1" w:styleId="89F91D18D21E403CBD5CB5F8D37C9510">
    <w:name w:val="89F91D18D21E403CBD5CB5F8D37C9510"/>
    <w:rsid w:val="00134152"/>
    <w:rPr>
      <w:lang w:val="en-IN" w:eastAsia="en-IN"/>
    </w:rPr>
  </w:style>
  <w:style w:type="paragraph" w:customStyle="1" w:styleId="AC463BFE024E454083F32D1C0D7C78D5">
    <w:name w:val="AC463BFE024E454083F32D1C0D7C78D5"/>
    <w:rsid w:val="00134152"/>
    <w:rPr>
      <w:lang w:val="en-IN" w:eastAsia="en-IN"/>
    </w:rPr>
  </w:style>
  <w:style w:type="paragraph" w:customStyle="1" w:styleId="74DC171DC1014AAE8F594FDAC4B37234">
    <w:name w:val="74DC171DC1014AAE8F594FDAC4B37234"/>
    <w:rsid w:val="00134152"/>
    <w:rPr>
      <w:lang w:val="en-IN" w:eastAsia="en-IN"/>
    </w:rPr>
  </w:style>
  <w:style w:type="paragraph" w:customStyle="1" w:styleId="EB27C48DA16343CFBE3F0CA2A0E0036A">
    <w:name w:val="EB27C48DA16343CFBE3F0CA2A0E0036A"/>
    <w:rsid w:val="00134152"/>
    <w:rPr>
      <w:lang w:val="en-IN" w:eastAsia="en-IN"/>
    </w:rPr>
  </w:style>
  <w:style w:type="paragraph" w:customStyle="1" w:styleId="3CE81D71A3514A8192CCF10643D74A0F">
    <w:name w:val="3CE81D71A3514A8192CCF10643D74A0F"/>
    <w:rsid w:val="00134152"/>
    <w:rPr>
      <w:lang w:val="en-IN" w:eastAsia="en-IN"/>
    </w:rPr>
  </w:style>
  <w:style w:type="paragraph" w:customStyle="1" w:styleId="B1C26674466B48C4BF7263AE3C2A8091">
    <w:name w:val="B1C26674466B48C4BF7263AE3C2A8091"/>
    <w:rsid w:val="00134152"/>
    <w:rPr>
      <w:lang w:val="en-IN" w:eastAsia="en-IN"/>
    </w:rPr>
  </w:style>
  <w:style w:type="paragraph" w:customStyle="1" w:styleId="FCE9953E000344E18BC7399CE22BECD8">
    <w:name w:val="FCE9953E000344E18BC7399CE22BECD8"/>
    <w:rsid w:val="00134152"/>
    <w:rPr>
      <w:lang w:val="en-IN" w:eastAsia="en-IN"/>
    </w:rPr>
  </w:style>
  <w:style w:type="paragraph" w:customStyle="1" w:styleId="0385DF3B7CF941A49532BE0A46177CC2">
    <w:name w:val="0385DF3B7CF941A49532BE0A46177CC2"/>
    <w:rsid w:val="00134152"/>
    <w:rPr>
      <w:lang w:val="en-IN" w:eastAsia="en-IN"/>
    </w:rPr>
  </w:style>
  <w:style w:type="paragraph" w:customStyle="1" w:styleId="A24630B801C04F328CF37B55480E9AA7">
    <w:name w:val="A24630B801C04F328CF37B55480E9AA7"/>
    <w:rsid w:val="00134152"/>
    <w:rPr>
      <w:lang w:val="en-IN" w:eastAsia="en-IN"/>
    </w:rPr>
  </w:style>
  <w:style w:type="paragraph" w:customStyle="1" w:styleId="6631E41D45404FEBB1E63551F7ECB209">
    <w:name w:val="6631E41D45404FEBB1E63551F7ECB209"/>
    <w:rsid w:val="00134152"/>
    <w:rPr>
      <w:lang w:val="en-IN" w:eastAsia="en-IN"/>
    </w:rPr>
  </w:style>
  <w:style w:type="paragraph" w:customStyle="1" w:styleId="A27C96FF623542D4BC4B30D8172E1C84">
    <w:name w:val="A27C96FF623542D4BC4B30D8172E1C84"/>
    <w:rsid w:val="00134152"/>
    <w:rPr>
      <w:lang w:val="en-IN" w:eastAsia="en-IN"/>
    </w:rPr>
  </w:style>
  <w:style w:type="paragraph" w:customStyle="1" w:styleId="E72E58F68A1145E8BDC26A550EE40295">
    <w:name w:val="E72E58F68A1145E8BDC26A550EE40295"/>
    <w:rsid w:val="00134152"/>
    <w:rPr>
      <w:lang w:val="en-IN" w:eastAsia="en-IN"/>
    </w:rPr>
  </w:style>
  <w:style w:type="paragraph" w:customStyle="1" w:styleId="3FEE0008BB414BFE9AB11577ABA9A50C">
    <w:name w:val="3FEE0008BB414BFE9AB11577ABA9A50C"/>
    <w:rsid w:val="00134152"/>
    <w:rPr>
      <w:lang w:val="en-IN" w:eastAsia="en-IN"/>
    </w:rPr>
  </w:style>
  <w:style w:type="paragraph" w:customStyle="1" w:styleId="C1BD6010CACA450AAE8134A915E8E718">
    <w:name w:val="C1BD6010CACA450AAE8134A915E8E718"/>
    <w:rsid w:val="00134152"/>
    <w:rPr>
      <w:lang w:val="en-IN" w:eastAsia="en-IN"/>
    </w:rPr>
  </w:style>
  <w:style w:type="paragraph" w:customStyle="1" w:styleId="67072CFEC2F4427C8E35C669398EECF9">
    <w:name w:val="67072CFEC2F4427C8E35C669398EECF9"/>
    <w:rsid w:val="00134152"/>
    <w:rPr>
      <w:lang w:val="en-IN" w:eastAsia="en-IN"/>
    </w:rPr>
  </w:style>
  <w:style w:type="paragraph" w:customStyle="1" w:styleId="F46A0B0B34E643FB96FD90A72CDC189C">
    <w:name w:val="F46A0B0B34E643FB96FD90A72CDC189C"/>
    <w:rsid w:val="00134152"/>
    <w:rPr>
      <w:lang w:val="en-IN" w:eastAsia="en-IN"/>
    </w:rPr>
  </w:style>
  <w:style w:type="paragraph" w:customStyle="1" w:styleId="71518E3871204CC4A064155AD024C184">
    <w:name w:val="71518E3871204CC4A064155AD024C184"/>
    <w:rsid w:val="00134152"/>
    <w:rPr>
      <w:lang w:val="en-IN" w:eastAsia="en-IN"/>
    </w:rPr>
  </w:style>
  <w:style w:type="paragraph" w:customStyle="1" w:styleId="3F4F0B2B20B645B790FDBA3EBE5B8658">
    <w:name w:val="3F4F0B2B20B645B790FDBA3EBE5B8658"/>
    <w:rsid w:val="00134152"/>
    <w:rPr>
      <w:lang w:val="en-IN" w:eastAsia="en-IN"/>
    </w:rPr>
  </w:style>
  <w:style w:type="paragraph" w:customStyle="1" w:styleId="B6C9601189B84173B16B064C15FDAEC9">
    <w:name w:val="B6C9601189B84173B16B064C15FDAEC9"/>
    <w:rsid w:val="00134152"/>
    <w:rPr>
      <w:lang w:val="en-IN" w:eastAsia="en-IN"/>
    </w:rPr>
  </w:style>
  <w:style w:type="paragraph" w:customStyle="1" w:styleId="AC911CE9F8A64FDC940849E8D37EAE03">
    <w:name w:val="AC911CE9F8A64FDC940849E8D37EAE03"/>
    <w:rsid w:val="00134152"/>
    <w:rPr>
      <w:lang w:val="en-IN" w:eastAsia="en-IN"/>
    </w:rPr>
  </w:style>
  <w:style w:type="paragraph" w:customStyle="1" w:styleId="F8D295BE55DE42B1908331F9D87625A9">
    <w:name w:val="F8D295BE55DE42B1908331F9D87625A9"/>
    <w:rsid w:val="00134152"/>
    <w:rPr>
      <w:lang w:val="en-IN" w:eastAsia="en-IN"/>
    </w:rPr>
  </w:style>
  <w:style w:type="paragraph" w:customStyle="1" w:styleId="177027C85A824B9F9A42502561EF05F3">
    <w:name w:val="177027C85A824B9F9A42502561EF05F3"/>
    <w:rsid w:val="00134152"/>
    <w:rPr>
      <w:lang w:val="en-IN" w:eastAsia="en-IN"/>
    </w:rPr>
  </w:style>
  <w:style w:type="paragraph" w:customStyle="1" w:styleId="7EFB7033C0BE4B6BA7986B5D30754F7B">
    <w:name w:val="7EFB7033C0BE4B6BA7986B5D30754F7B"/>
    <w:rsid w:val="00134152"/>
    <w:rPr>
      <w:lang w:val="en-IN" w:eastAsia="en-IN"/>
    </w:rPr>
  </w:style>
  <w:style w:type="paragraph" w:customStyle="1" w:styleId="07CAAA48A4A247CC869B52FD3D1AB8AD">
    <w:name w:val="07CAAA48A4A247CC869B52FD3D1AB8AD"/>
    <w:rsid w:val="00134152"/>
    <w:rPr>
      <w:lang w:val="en-IN" w:eastAsia="en-IN"/>
    </w:rPr>
  </w:style>
  <w:style w:type="paragraph" w:customStyle="1" w:styleId="64B46ADF9D6E4D36ABE1C0D0C51B2C95">
    <w:name w:val="64B46ADF9D6E4D36ABE1C0D0C51B2C95"/>
    <w:rsid w:val="00134152"/>
    <w:rPr>
      <w:lang w:val="en-IN" w:eastAsia="en-IN"/>
    </w:rPr>
  </w:style>
  <w:style w:type="paragraph" w:customStyle="1" w:styleId="2584CC394D644B0CBD79B845123700BA">
    <w:name w:val="2584CC394D644B0CBD79B845123700BA"/>
    <w:rsid w:val="00134152"/>
    <w:rPr>
      <w:lang w:val="en-IN" w:eastAsia="en-IN"/>
    </w:rPr>
  </w:style>
  <w:style w:type="paragraph" w:customStyle="1" w:styleId="670B7464387040B99DDD9FBEEE69ABB1">
    <w:name w:val="670B7464387040B99DDD9FBEEE69ABB1"/>
    <w:rsid w:val="00134152"/>
    <w:rPr>
      <w:lang w:val="en-IN" w:eastAsia="en-IN"/>
    </w:rPr>
  </w:style>
  <w:style w:type="paragraph" w:customStyle="1" w:styleId="F4E0DD02B4D74269A2DA97226D64A50A">
    <w:name w:val="F4E0DD02B4D74269A2DA97226D64A50A"/>
    <w:rsid w:val="00134152"/>
    <w:rPr>
      <w:lang w:val="en-IN" w:eastAsia="en-IN"/>
    </w:rPr>
  </w:style>
  <w:style w:type="paragraph" w:customStyle="1" w:styleId="C31B249F946545D08C524772C7395DF9">
    <w:name w:val="C31B249F946545D08C524772C7395DF9"/>
    <w:rsid w:val="00134152"/>
    <w:rPr>
      <w:lang w:val="en-IN" w:eastAsia="en-IN"/>
    </w:rPr>
  </w:style>
  <w:style w:type="paragraph" w:customStyle="1" w:styleId="7D55F970C5844DE28B33D81D23E59B44">
    <w:name w:val="7D55F970C5844DE28B33D81D23E59B44"/>
    <w:rsid w:val="00134152"/>
    <w:rPr>
      <w:lang w:val="en-IN" w:eastAsia="en-IN"/>
    </w:rPr>
  </w:style>
  <w:style w:type="paragraph" w:customStyle="1" w:styleId="7002BC0225BC4A84BC1C8D9EF122A00C">
    <w:name w:val="7002BC0225BC4A84BC1C8D9EF122A00C"/>
    <w:rsid w:val="00134152"/>
    <w:rPr>
      <w:lang w:val="en-IN" w:eastAsia="en-IN"/>
    </w:rPr>
  </w:style>
  <w:style w:type="paragraph" w:customStyle="1" w:styleId="A3178F8E17D44F0BBBF159A17BDC7AED">
    <w:name w:val="A3178F8E17D44F0BBBF159A17BDC7AED"/>
    <w:rsid w:val="00134152"/>
    <w:rPr>
      <w:lang w:val="en-IN" w:eastAsia="en-IN"/>
    </w:rPr>
  </w:style>
  <w:style w:type="paragraph" w:customStyle="1" w:styleId="744AADDB5967468A9DAACCDD511DC488">
    <w:name w:val="744AADDB5967468A9DAACCDD511DC488"/>
    <w:rsid w:val="00134152"/>
    <w:rPr>
      <w:lang w:val="en-IN" w:eastAsia="en-IN"/>
    </w:rPr>
  </w:style>
  <w:style w:type="paragraph" w:customStyle="1" w:styleId="F681D6EAB9D344F3B6BF14ABA910DB84">
    <w:name w:val="F681D6EAB9D344F3B6BF14ABA910DB84"/>
    <w:rsid w:val="00134152"/>
    <w:rPr>
      <w:lang w:val="en-IN" w:eastAsia="en-IN"/>
    </w:rPr>
  </w:style>
  <w:style w:type="paragraph" w:customStyle="1" w:styleId="DFAA2325E9244F2B80FE48A10ED9EAB3">
    <w:name w:val="DFAA2325E9244F2B80FE48A10ED9EAB3"/>
    <w:rsid w:val="00134152"/>
    <w:rPr>
      <w:lang w:val="en-IN" w:eastAsia="en-IN"/>
    </w:rPr>
  </w:style>
  <w:style w:type="paragraph" w:customStyle="1" w:styleId="9D51437ED6BC4A0997327309545113C0">
    <w:name w:val="9D51437ED6BC4A0997327309545113C0"/>
    <w:rsid w:val="00134152"/>
    <w:rPr>
      <w:lang w:val="en-IN" w:eastAsia="en-IN"/>
    </w:rPr>
  </w:style>
  <w:style w:type="paragraph" w:customStyle="1" w:styleId="1318F30B31D64A92965CB526FA5C81C0">
    <w:name w:val="1318F30B31D64A92965CB526FA5C81C0"/>
    <w:rsid w:val="00134152"/>
    <w:rPr>
      <w:lang w:val="en-IN" w:eastAsia="en-IN"/>
    </w:rPr>
  </w:style>
  <w:style w:type="paragraph" w:customStyle="1" w:styleId="7A6AE182D8904FC6AD9F9CEC50F527D7">
    <w:name w:val="7A6AE182D8904FC6AD9F9CEC50F527D7"/>
    <w:rsid w:val="00134152"/>
    <w:rPr>
      <w:lang w:val="en-IN" w:eastAsia="en-IN"/>
    </w:rPr>
  </w:style>
  <w:style w:type="paragraph" w:customStyle="1" w:styleId="32E0329245284963822AD54347F105BA">
    <w:name w:val="32E0329245284963822AD54347F105BA"/>
    <w:rsid w:val="00134152"/>
    <w:rPr>
      <w:lang w:val="en-IN" w:eastAsia="en-IN"/>
    </w:rPr>
  </w:style>
  <w:style w:type="paragraph" w:customStyle="1" w:styleId="84205EE96B0046259B9A44E448CF5A28">
    <w:name w:val="84205EE96B0046259B9A44E448CF5A28"/>
    <w:rsid w:val="00134152"/>
    <w:rPr>
      <w:lang w:val="en-IN" w:eastAsia="en-IN"/>
    </w:rPr>
  </w:style>
  <w:style w:type="paragraph" w:customStyle="1" w:styleId="EFDFB8AC28DF4767873F0A2AF38B995A">
    <w:name w:val="EFDFB8AC28DF4767873F0A2AF38B995A"/>
    <w:rsid w:val="00134152"/>
    <w:rPr>
      <w:lang w:val="en-IN" w:eastAsia="en-IN"/>
    </w:rPr>
  </w:style>
  <w:style w:type="paragraph" w:customStyle="1" w:styleId="84575E01A0724EC29B23773000B75D37">
    <w:name w:val="84575E01A0724EC29B23773000B75D37"/>
    <w:rsid w:val="00134152"/>
    <w:rPr>
      <w:lang w:val="en-IN" w:eastAsia="en-IN"/>
    </w:rPr>
  </w:style>
  <w:style w:type="paragraph" w:customStyle="1" w:styleId="9D23E3CD6E804269A278EC742FF63361">
    <w:name w:val="9D23E3CD6E804269A278EC742FF63361"/>
    <w:rsid w:val="00134152"/>
    <w:rPr>
      <w:lang w:val="en-IN" w:eastAsia="en-IN"/>
    </w:rPr>
  </w:style>
  <w:style w:type="paragraph" w:customStyle="1" w:styleId="97F478EE21D5436092043703A828D087">
    <w:name w:val="97F478EE21D5436092043703A828D087"/>
    <w:rsid w:val="00134152"/>
    <w:rPr>
      <w:lang w:val="en-IN" w:eastAsia="en-IN"/>
    </w:rPr>
  </w:style>
  <w:style w:type="paragraph" w:customStyle="1" w:styleId="B6260051895144069D2353A569DCE6F6">
    <w:name w:val="B6260051895144069D2353A569DCE6F6"/>
    <w:rsid w:val="00134152"/>
    <w:rPr>
      <w:lang w:val="en-IN" w:eastAsia="en-IN"/>
    </w:rPr>
  </w:style>
  <w:style w:type="paragraph" w:customStyle="1" w:styleId="41F75405F00843FFA0463112C4AEAED6">
    <w:name w:val="41F75405F00843FFA0463112C4AEAED6"/>
    <w:rsid w:val="00134152"/>
    <w:rPr>
      <w:lang w:val="en-IN" w:eastAsia="en-IN"/>
    </w:rPr>
  </w:style>
  <w:style w:type="paragraph" w:customStyle="1" w:styleId="9FEDEAAA1C4C44C1B46537C451A8E3D5">
    <w:name w:val="9FEDEAAA1C4C44C1B46537C451A8E3D5"/>
    <w:rsid w:val="00134152"/>
    <w:rPr>
      <w:lang w:val="en-IN" w:eastAsia="en-IN"/>
    </w:rPr>
  </w:style>
  <w:style w:type="paragraph" w:customStyle="1" w:styleId="C02228BBFDF9499993F795DBC6913168">
    <w:name w:val="C02228BBFDF9499993F795DBC6913168"/>
    <w:rsid w:val="00134152"/>
    <w:rPr>
      <w:lang w:val="en-IN" w:eastAsia="en-IN"/>
    </w:rPr>
  </w:style>
  <w:style w:type="paragraph" w:customStyle="1" w:styleId="D18EAE85C9B94EF9A447ED34A9208B05">
    <w:name w:val="D18EAE85C9B94EF9A447ED34A9208B05"/>
    <w:rsid w:val="00134152"/>
    <w:rPr>
      <w:lang w:val="en-IN" w:eastAsia="en-IN"/>
    </w:rPr>
  </w:style>
  <w:style w:type="paragraph" w:customStyle="1" w:styleId="681DB25D3EF44FE2A008D1D164E8C32C">
    <w:name w:val="681DB25D3EF44FE2A008D1D164E8C32C"/>
    <w:rsid w:val="00134152"/>
    <w:rPr>
      <w:lang w:val="en-IN" w:eastAsia="en-IN"/>
    </w:rPr>
  </w:style>
  <w:style w:type="paragraph" w:customStyle="1" w:styleId="F9BEAB8BBA2F4FB284BE68023E6FBABF">
    <w:name w:val="F9BEAB8BBA2F4FB284BE68023E6FBABF"/>
    <w:rsid w:val="00134152"/>
    <w:rPr>
      <w:lang w:val="en-IN" w:eastAsia="en-IN"/>
    </w:rPr>
  </w:style>
  <w:style w:type="paragraph" w:customStyle="1" w:styleId="E3F9ABFDEC4B4DFB980B6B58A475CD32">
    <w:name w:val="E3F9ABFDEC4B4DFB980B6B58A475CD32"/>
    <w:rsid w:val="00134152"/>
    <w:rPr>
      <w:lang w:val="en-IN" w:eastAsia="en-IN"/>
    </w:rPr>
  </w:style>
  <w:style w:type="paragraph" w:customStyle="1" w:styleId="36B281DD064E4F86B3141AC0FFEF5518">
    <w:name w:val="36B281DD064E4F86B3141AC0FFEF5518"/>
    <w:rsid w:val="00134152"/>
    <w:rPr>
      <w:lang w:val="en-IN" w:eastAsia="en-IN"/>
    </w:rPr>
  </w:style>
  <w:style w:type="paragraph" w:customStyle="1" w:styleId="E9B5A602654842B989C7D45242739ACF">
    <w:name w:val="E9B5A602654842B989C7D45242739ACF"/>
    <w:rsid w:val="00134152"/>
    <w:rPr>
      <w:lang w:val="en-IN" w:eastAsia="en-IN"/>
    </w:rPr>
  </w:style>
  <w:style w:type="paragraph" w:customStyle="1" w:styleId="C9ECF2CC74CA4B99B1259965865CAE69">
    <w:name w:val="C9ECF2CC74CA4B99B1259965865CAE69"/>
    <w:rsid w:val="00134152"/>
    <w:rPr>
      <w:lang w:val="en-IN" w:eastAsia="en-IN"/>
    </w:rPr>
  </w:style>
  <w:style w:type="paragraph" w:customStyle="1" w:styleId="66F1D5BE4D714CC79200DB1D69583916">
    <w:name w:val="66F1D5BE4D714CC79200DB1D69583916"/>
    <w:rsid w:val="00134152"/>
    <w:rPr>
      <w:lang w:val="en-IN" w:eastAsia="en-IN"/>
    </w:rPr>
  </w:style>
  <w:style w:type="paragraph" w:customStyle="1" w:styleId="4E348FAC941444B48562B7C97F0BEB9C">
    <w:name w:val="4E348FAC941444B48562B7C97F0BEB9C"/>
    <w:rsid w:val="00134152"/>
    <w:rPr>
      <w:lang w:val="en-IN" w:eastAsia="en-IN"/>
    </w:rPr>
  </w:style>
  <w:style w:type="paragraph" w:customStyle="1" w:styleId="D184725C9F714C8899155412F1EF2353">
    <w:name w:val="D184725C9F714C8899155412F1EF2353"/>
    <w:rsid w:val="00134152"/>
    <w:rPr>
      <w:lang w:val="en-IN" w:eastAsia="en-IN"/>
    </w:rPr>
  </w:style>
  <w:style w:type="paragraph" w:customStyle="1" w:styleId="B0A28FBA3B3A450699D2FC6D0F8A8AD9">
    <w:name w:val="B0A28FBA3B3A450699D2FC6D0F8A8AD9"/>
    <w:rsid w:val="00134152"/>
    <w:rPr>
      <w:lang w:val="en-IN" w:eastAsia="en-IN"/>
    </w:rPr>
  </w:style>
  <w:style w:type="paragraph" w:customStyle="1" w:styleId="69414A0DE97C46DA8E63BD67451E46DD">
    <w:name w:val="69414A0DE97C46DA8E63BD67451E46DD"/>
    <w:rsid w:val="00134152"/>
    <w:rPr>
      <w:lang w:val="en-IN" w:eastAsia="en-IN"/>
    </w:rPr>
  </w:style>
  <w:style w:type="paragraph" w:customStyle="1" w:styleId="96E590961F524D7BA959B066A505B5BA">
    <w:name w:val="96E590961F524D7BA959B066A505B5BA"/>
    <w:rsid w:val="00134152"/>
    <w:rPr>
      <w:lang w:val="en-IN" w:eastAsia="en-IN"/>
    </w:rPr>
  </w:style>
  <w:style w:type="paragraph" w:customStyle="1" w:styleId="129E492E15AA41D8AEA75E084E71C8F4">
    <w:name w:val="129E492E15AA41D8AEA75E084E71C8F4"/>
    <w:rsid w:val="00134152"/>
    <w:rPr>
      <w:lang w:val="en-IN" w:eastAsia="en-IN"/>
    </w:rPr>
  </w:style>
  <w:style w:type="paragraph" w:customStyle="1" w:styleId="BA85A2D5F9BD404F8DBFD6A24E32B033">
    <w:name w:val="BA85A2D5F9BD404F8DBFD6A24E32B033"/>
    <w:rsid w:val="00134152"/>
    <w:rPr>
      <w:lang w:val="en-IN" w:eastAsia="en-IN"/>
    </w:rPr>
  </w:style>
  <w:style w:type="paragraph" w:customStyle="1" w:styleId="F94E98B6685840C88AA3348AABDB8B63">
    <w:name w:val="F94E98B6685840C88AA3348AABDB8B63"/>
    <w:rsid w:val="00134152"/>
    <w:rPr>
      <w:lang w:val="en-IN" w:eastAsia="en-IN"/>
    </w:rPr>
  </w:style>
  <w:style w:type="paragraph" w:customStyle="1" w:styleId="8D2E528ECAB64713B0BD13A0262FBB15">
    <w:name w:val="8D2E528ECAB64713B0BD13A0262FBB15"/>
    <w:rsid w:val="00B77FA0"/>
    <w:pPr>
      <w:spacing w:after="160" w:line="259" w:lineRule="auto"/>
    </w:pPr>
    <w:rPr>
      <w:szCs w:val="20"/>
      <w:lang w:val="en-IN" w:eastAsia="en-IN" w:bidi="hi-IN"/>
    </w:rPr>
  </w:style>
  <w:style w:type="paragraph" w:customStyle="1" w:styleId="1F3FA1EFF90D4CD5B6FF0674FA1A9C4F">
    <w:name w:val="1F3FA1EFF90D4CD5B6FF0674FA1A9C4F"/>
    <w:rsid w:val="00B77FA0"/>
    <w:pPr>
      <w:spacing w:after="160" w:line="259" w:lineRule="auto"/>
    </w:pPr>
    <w:rPr>
      <w:szCs w:val="20"/>
      <w:lang w:val="en-IN" w:eastAsia="en-IN" w:bidi="hi-IN"/>
    </w:rPr>
  </w:style>
  <w:style w:type="paragraph" w:customStyle="1" w:styleId="7342D489304940F885A26FF20F98EE8A">
    <w:name w:val="7342D489304940F885A26FF20F98EE8A"/>
    <w:rsid w:val="00B77FA0"/>
    <w:pPr>
      <w:spacing w:after="160" w:line="259" w:lineRule="auto"/>
    </w:pPr>
    <w:rPr>
      <w:szCs w:val="20"/>
      <w:lang w:val="en-IN" w:eastAsia="en-IN" w:bidi="hi-IN"/>
    </w:rPr>
  </w:style>
  <w:style w:type="paragraph" w:customStyle="1" w:styleId="AFE88CE6B7FE4E68B57C94520D86E625">
    <w:name w:val="AFE88CE6B7FE4E68B57C94520D86E625"/>
    <w:rsid w:val="00B77FA0"/>
    <w:pPr>
      <w:spacing w:after="160" w:line="259" w:lineRule="auto"/>
    </w:pPr>
    <w:rPr>
      <w:szCs w:val="20"/>
      <w:lang w:val="en-IN" w:eastAsia="en-IN" w:bidi="hi-IN"/>
    </w:rPr>
  </w:style>
  <w:style w:type="paragraph" w:customStyle="1" w:styleId="FB687B655E004A21910339AB1C989745">
    <w:name w:val="FB687B655E004A21910339AB1C989745"/>
    <w:rsid w:val="00B77FA0"/>
    <w:pPr>
      <w:spacing w:after="160" w:line="259" w:lineRule="auto"/>
    </w:pPr>
    <w:rPr>
      <w:szCs w:val="20"/>
      <w:lang w:val="en-IN" w:eastAsia="en-IN" w:bidi="hi-IN"/>
    </w:rPr>
  </w:style>
  <w:style w:type="paragraph" w:customStyle="1" w:styleId="D71B38A1D674437AB1A2B5340DE86B14">
    <w:name w:val="D71B38A1D674437AB1A2B5340DE86B14"/>
    <w:rsid w:val="00B77FA0"/>
    <w:pPr>
      <w:spacing w:after="160" w:line="259" w:lineRule="auto"/>
    </w:pPr>
    <w:rPr>
      <w:szCs w:val="20"/>
      <w:lang w:val="en-IN" w:eastAsia="en-IN" w:bidi="hi-IN"/>
    </w:rPr>
  </w:style>
  <w:style w:type="paragraph" w:customStyle="1" w:styleId="6880734446DC45C4BE92182520CB230D">
    <w:name w:val="6880734446DC45C4BE92182520CB230D"/>
    <w:rsid w:val="00B77FA0"/>
    <w:pPr>
      <w:spacing w:after="160" w:line="259" w:lineRule="auto"/>
    </w:pPr>
    <w:rPr>
      <w:szCs w:val="20"/>
      <w:lang w:val="en-IN" w:eastAsia="en-IN" w:bidi="hi-IN"/>
    </w:rPr>
  </w:style>
  <w:style w:type="paragraph" w:customStyle="1" w:styleId="B1D4E38102EA4292B05499107AFBB6A2">
    <w:name w:val="B1D4E38102EA4292B05499107AFBB6A2"/>
    <w:rsid w:val="00B77FA0"/>
    <w:pPr>
      <w:spacing w:after="160" w:line="259" w:lineRule="auto"/>
    </w:pPr>
    <w:rPr>
      <w:szCs w:val="20"/>
      <w:lang w:val="en-IN" w:eastAsia="en-IN" w:bidi="hi-IN"/>
    </w:rPr>
  </w:style>
  <w:style w:type="paragraph" w:customStyle="1" w:styleId="B67788DAC08F44718019D7FDFC514C7F">
    <w:name w:val="B67788DAC08F44718019D7FDFC514C7F"/>
    <w:rsid w:val="00B77FA0"/>
    <w:pPr>
      <w:spacing w:after="160" w:line="259" w:lineRule="auto"/>
    </w:pPr>
    <w:rPr>
      <w:szCs w:val="20"/>
      <w:lang w:val="en-IN" w:eastAsia="en-IN" w:bidi="hi-IN"/>
    </w:rPr>
  </w:style>
  <w:style w:type="paragraph" w:customStyle="1" w:styleId="6391CB9684254B109C8E3D45A4AE447E">
    <w:name w:val="6391CB9684254B109C8E3D45A4AE447E"/>
    <w:rsid w:val="00B77FA0"/>
    <w:pPr>
      <w:spacing w:after="160" w:line="259" w:lineRule="auto"/>
    </w:pPr>
    <w:rPr>
      <w:szCs w:val="20"/>
      <w:lang w:val="en-IN" w:eastAsia="en-IN" w:bidi="hi-IN"/>
    </w:rPr>
  </w:style>
  <w:style w:type="paragraph" w:customStyle="1" w:styleId="AFEAF7AD25F54FAC8637EDAAD4140083">
    <w:name w:val="AFEAF7AD25F54FAC8637EDAAD4140083"/>
    <w:rsid w:val="00B77FA0"/>
    <w:pPr>
      <w:spacing w:after="160" w:line="259" w:lineRule="auto"/>
    </w:pPr>
    <w:rPr>
      <w:szCs w:val="20"/>
      <w:lang w:val="en-IN" w:eastAsia="en-IN" w:bidi="hi-IN"/>
    </w:rPr>
  </w:style>
  <w:style w:type="paragraph" w:customStyle="1" w:styleId="8FEB7E83DED848E1A48AD03DF0E7D849">
    <w:name w:val="8FEB7E83DED848E1A48AD03DF0E7D849"/>
    <w:rsid w:val="00B77FA0"/>
    <w:pPr>
      <w:spacing w:after="160" w:line="259" w:lineRule="auto"/>
    </w:pPr>
    <w:rPr>
      <w:szCs w:val="20"/>
      <w:lang w:val="en-IN" w:eastAsia="en-IN" w:bidi="hi-IN"/>
    </w:rPr>
  </w:style>
  <w:style w:type="paragraph" w:customStyle="1" w:styleId="82A7EDFA0A2B47D6B04301AF1F689B70">
    <w:name w:val="82A7EDFA0A2B47D6B04301AF1F689B70"/>
    <w:rsid w:val="00B77FA0"/>
    <w:pPr>
      <w:spacing w:after="160" w:line="259" w:lineRule="auto"/>
    </w:pPr>
    <w:rPr>
      <w:szCs w:val="20"/>
      <w:lang w:val="en-IN" w:eastAsia="en-IN" w:bidi="hi-IN"/>
    </w:rPr>
  </w:style>
  <w:style w:type="paragraph" w:customStyle="1" w:styleId="DF37E4FB0B7049A1A01A55623838785B">
    <w:name w:val="DF37E4FB0B7049A1A01A55623838785B"/>
    <w:rsid w:val="00B77FA0"/>
    <w:pPr>
      <w:spacing w:after="160" w:line="259" w:lineRule="auto"/>
    </w:pPr>
    <w:rPr>
      <w:szCs w:val="20"/>
      <w:lang w:val="en-IN" w:eastAsia="en-IN" w:bidi="hi-IN"/>
    </w:rPr>
  </w:style>
  <w:style w:type="paragraph" w:customStyle="1" w:styleId="4A1CEA1EC0694523855C6C3D9122D621">
    <w:name w:val="4A1CEA1EC0694523855C6C3D9122D621"/>
    <w:rsid w:val="00B77FA0"/>
    <w:pPr>
      <w:spacing w:after="160" w:line="259" w:lineRule="auto"/>
    </w:pPr>
    <w:rPr>
      <w:szCs w:val="20"/>
      <w:lang w:val="en-IN" w:eastAsia="en-IN" w:bidi="hi-IN"/>
    </w:rPr>
  </w:style>
  <w:style w:type="paragraph" w:customStyle="1" w:styleId="6F2E1693687E4F4CBDB8A6EF20F710E7">
    <w:name w:val="6F2E1693687E4F4CBDB8A6EF20F710E7"/>
    <w:rsid w:val="00B77FA0"/>
    <w:pPr>
      <w:spacing w:after="160" w:line="259" w:lineRule="auto"/>
    </w:pPr>
    <w:rPr>
      <w:szCs w:val="20"/>
      <w:lang w:val="en-IN" w:eastAsia="en-IN" w:bidi="hi-IN"/>
    </w:rPr>
  </w:style>
  <w:style w:type="paragraph" w:customStyle="1" w:styleId="B5F0C8C6464348CFBB7E5AB322721881">
    <w:name w:val="B5F0C8C6464348CFBB7E5AB322721881"/>
    <w:rsid w:val="00B77FA0"/>
    <w:pPr>
      <w:spacing w:after="160" w:line="259" w:lineRule="auto"/>
    </w:pPr>
    <w:rPr>
      <w:szCs w:val="20"/>
      <w:lang w:val="en-IN" w:eastAsia="en-IN" w:bidi="hi-IN"/>
    </w:rPr>
  </w:style>
  <w:style w:type="paragraph" w:customStyle="1" w:styleId="5686CAAFDA8641D18EF5BCC50B676C60">
    <w:name w:val="5686CAAFDA8641D18EF5BCC50B676C60"/>
    <w:rsid w:val="00F418A9"/>
    <w:pPr>
      <w:spacing w:after="160" w:line="259" w:lineRule="auto"/>
    </w:pPr>
    <w:rPr>
      <w:lang w:val="en-IN" w:eastAsia="en-IN"/>
    </w:rPr>
  </w:style>
  <w:style w:type="paragraph" w:customStyle="1" w:styleId="A3BD53EE117143C68E85AA3CCAA84732">
    <w:name w:val="A3BD53EE117143C68E85AA3CCAA84732"/>
    <w:rsid w:val="00F418A9"/>
    <w:pPr>
      <w:spacing w:after="160" w:line="259" w:lineRule="auto"/>
    </w:pPr>
    <w:rPr>
      <w:lang w:val="en-IN" w:eastAsia="en-IN"/>
    </w:rPr>
  </w:style>
  <w:style w:type="paragraph" w:customStyle="1" w:styleId="24F09104DC7C4DE29CA7C9DA12245047">
    <w:name w:val="24F09104DC7C4DE29CA7C9DA12245047"/>
    <w:rsid w:val="00F418A9"/>
    <w:pPr>
      <w:spacing w:after="160" w:line="259" w:lineRule="auto"/>
    </w:pPr>
    <w:rPr>
      <w:lang w:val="en-IN" w:eastAsia="en-IN"/>
    </w:rPr>
  </w:style>
  <w:style w:type="paragraph" w:customStyle="1" w:styleId="509497CDCD9E4075BC63C90327A92ED3">
    <w:name w:val="509497CDCD9E4075BC63C90327A92ED3"/>
    <w:rsid w:val="00F418A9"/>
    <w:pPr>
      <w:spacing w:after="160" w:line="259" w:lineRule="auto"/>
    </w:pPr>
    <w:rPr>
      <w:lang w:val="en-IN" w:eastAsia="en-IN"/>
    </w:rPr>
  </w:style>
  <w:style w:type="paragraph" w:customStyle="1" w:styleId="3A04DD5918FE40E18C5F1CE7A5BD0391">
    <w:name w:val="3A04DD5918FE40E18C5F1CE7A5BD0391"/>
    <w:rsid w:val="00241161"/>
    <w:pPr>
      <w:spacing w:after="160" w:line="259" w:lineRule="auto"/>
    </w:pPr>
    <w:rPr>
      <w:lang w:val="en-IN" w:eastAsia="en-IN"/>
    </w:rPr>
  </w:style>
  <w:style w:type="paragraph" w:customStyle="1" w:styleId="A59BCBCF776C4F448C837BF8AEE680D3">
    <w:name w:val="A59BCBCF776C4F448C837BF8AEE680D3"/>
    <w:rsid w:val="00241161"/>
    <w:pPr>
      <w:spacing w:after="160" w:line="259" w:lineRule="auto"/>
    </w:pPr>
    <w:rPr>
      <w:lang w:val="en-IN" w:eastAsia="en-IN"/>
    </w:rPr>
  </w:style>
  <w:style w:type="paragraph" w:customStyle="1" w:styleId="5F3E9C70E350439BA032FDD89BE15CBB">
    <w:name w:val="5F3E9C70E350439BA032FDD89BE15CBB"/>
    <w:rsid w:val="00241161"/>
    <w:pPr>
      <w:spacing w:after="160" w:line="259" w:lineRule="auto"/>
    </w:pPr>
    <w:rPr>
      <w:lang w:val="en-IN" w:eastAsia="en-IN"/>
    </w:rPr>
  </w:style>
  <w:style w:type="paragraph" w:customStyle="1" w:styleId="9B27FE07F99C43EBBDFF81AB84513B98">
    <w:name w:val="9B27FE07F99C43EBBDFF81AB84513B98"/>
    <w:rsid w:val="00241161"/>
    <w:pPr>
      <w:spacing w:after="160" w:line="259" w:lineRule="auto"/>
    </w:pPr>
    <w:rPr>
      <w:lang w:val="en-IN" w:eastAsia="en-IN"/>
    </w:rPr>
  </w:style>
  <w:style w:type="paragraph" w:customStyle="1" w:styleId="F8DD183FBE9E4C86A2A1457A5ADBFD4C">
    <w:name w:val="F8DD183FBE9E4C86A2A1457A5ADBFD4C"/>
    <w:rsid w:val="00241161"/>
    <w:pPr>
      <w:spacing w:after="160" w:line="259" w:lineRule="auto"/>
    </w:pPr>
    <w:rPr>
      <w:lang w:val="en-IN" w:eastAsia="en-IN"/>
    </w:rPr>
  </w:style>
  <w:style w:type="paragraph" w:customStyle="1" w:styleId="CB88A6365B1049A3B1F689CEE4E63508">
    <w:name w:val="CB88A6365B1049A3B1F689CEE4E63508"/>
    <w:rsid w:val="00852845"/>
    <w:pPr>
      <w:spacing w:after="160" w:line="259" w:lineRule="auto"/>
    </w:pPr>
  </w:style>
  <w:style w:type="paragraph" w:customStyle="1" w:styleId="84420138491E4B8FAD3BE5C93610F596">
    <w:name w:val="84420138491E4B8FAD3BE5C93610F596"/>
    <w:rsid w:val="00C756F6"/>
    <w:pPr>
      <w:spacing w:after="160" w:line="259" w:lineRule="auto"/>
    </w:pPr>
    <w:rPr>
      <w:lang w:val="en-IN" w:eastAsia="en-IN"/>
    </w:rPr>
  </w:style>
  <w:style w:type="paragraph" w:customStyle="1" w:styleId="643DF74F94584762B95B4AFFDBC87549">
    <w:name w:val="643DF74F94584762B95B4AFFDBC87549"/>
    <w:rsid w:val="00C756F6"/>
    <w:pPr>
      <w:spacing w:after="160" w:line="259" w:lineRule="auto"/>
    </w:pPr>
    <w:rPr>
      <w:lang w:val="en-IN" w:eastAsia="en-IN"/>
    </w:rPr>
  </w:style>
  <w:style w:type="paragraph" w:customStyle="1" w:styleId="31B708F5402E42A88C224D4EA84CAC08">
    <w:name w:val="31B708F5402E42A88C224D4EA84CAC08"/>
    <w:rsid w:val="003C1200"/>
  </w:style>
  <w:style w:type="paragraph" w:customStyle="1" w:styleId="7080A6DED8634023B5A461733A0EAB45">
    <w:name w:val="7080A6DED8634023B5A461733A0EAB45"/>
    <w:rsid w:val="003C1200"/>
  </w:style>
  <w:style w:type="paragraph" w:customStyle="1" w:styleId="D23023BF73D6421991A0F21F8EE332DB">
    <w:name w:val="D23023BF73D6421991A0F21F8EE332DB"/>
    <w:rsid w:val="003C1200"/>
  </w:style>
  <w:style w:type="paragraph" w:customStyle="1" w:styleId="0D7566E2E2A74482BCB07E778C81AEC3">
    <w:name w:val="0D7566E2E2A74482BCB07E778C81AEC3"/>
    <w:rsid w:val="003C1200"/>
  </w:style>
  <w:style w:type="paragraph" w:customStyle="1" w:styleId="D088396536B24129A631A7E828DD2F58">
    <w:name w:val="D088396536B24129A631A7E828DD2F58"/>
    <w:rsid w:val="003C1200"/>
  </w:style>
  <w:style w:type="paragraph" w:customStyle="1" w:styleId="FF446633E8EC42E5B396C7CA5046A243">
    <w:name w:val="FF446633E8EC42E5B396C7CA5046A243"/>
    <w:rsid w:val="006A430B"/>
  </w:style>
  <w:style w:type="paragraph" w:customStyle="1" w:styleId="D9B5038473FD4A8DBFE647EFA45BC32D">
    <w:name w:val="D9B5038473FD4A8DBFE647EFA45BC32D"/>
    <w:rsid w:val="006A430B"/>
  </w:style>
  <w:style w:type="paragraph" w:customStyle="1" w:styleId="0EB52281890045508CD85FAD031D185E">
    <w:name w:val="0EB52281890045508CD85FAD031D185E"/>
    <w:rsid w:val="006A430B"/>
  </w:style>
  <w:style w:type="paragraph" w:customStyle="1" w:styleId="AD08D659AE12479B88057DC38952210F">
    <w:name w:val="AD08D659AE12479B88057DC38952210F"/>
    <w:rsid w:val="00F2027B"/>
    <w:pPr>
      <w:spacing w:after="160" w:line="259" w:lineRule="auto"/>
    </w:pPr>
    <w:rPr>
      <w:lang w:val="en-IN" w:eastAsia="en-IN"/>
    </w:rPr>
  </w:style>
  <w:style w:type="paragraph" w:customStyle="1" w:styleId="9597DC559B0C40D6A4DD0B8BFF9675E6">
    <w:name w:val="9597DC559B0C40D6A4DD0B8BFF9675E6"/>
    <w:rsid w:val="00F2027B"/>
    <w:pPr>
      <w:spacing w:after="160" w:line="259" w:lineRule="auto"/>
    </w:pPr>
    <w:rPr>
      <w:lang w:val="en-IN" w:eastAsia="en-IN"/>
    </w:rPr>
  </w:style>
  <w:style w:type="paragraph" w:customStyle="1" w:styleId="66CE3296E7DC49D2AC7B44BD794E4BD4">
    <w:name w:val="66CE3296E7DC49D2AC7B44BD794E4BD4"/>
    <w:rsid w:val="000D1514"/>
    <w:pPr>
      <w:spacing w:after="160" w:line="259" w:lineRule="auto"/>
    </w:pPr>
    <w:rPr>
      <w:lang w:val="en-IN" w:eastAsia="en-IN"/>
    </w:rPr>
  </w:style>
  <w:style w:type="paragraph" w:customStyle="1" w:styleId="21677D15693F4CCC9FB0107E6BA1992F">
    <w:name w:val="21677D15693F4CCC9FB0107E6BA1992F"/>
    <w:rsid w:val="000D1514"/>
    <w:pPr>
      <w:spacing w:after="160" w:line="259" w:lineRule="auto"/>
    </w:pPr>
    <w:rPr>
      <w:lang w:val="en-IN" w:eastAsia="en-IN"/>
    </w:rPr>
  </w:style>
  <w:style w:type="paragraph" w:customStyle="1" w:styleId="BF8D5EF6DD574647A846DE2D89AAE05A">
    <w:name w:val="BF8D5EF6DD574647A846DE2D89AAE05A"/>
    <w:rsid w:val="00E84EA0"/>
    <w:pPr>
      <w:spacing w:after="160" w:line="259" w:lineRule="auto"/>
    </w:pPr>
    <w:rPr>
      <w:lang w:val="en-IN" w:eastAsia="en-IN"/>
    </w:rPr>
  </w:style>
  <w:style w:type="paragraph" w:customStyle="1" w:styleId="BA47189B3FA64AF5BF726160481B0100">
    <w:name w:val="BA47189B3FA64AF5BF726160481B0100"/>
    <w:rsid w:val="00E84EA0"/>
    <w:pPr>
      <w:spacing w:after="160" w:line="259" w:lineRule="auto"/>
    </w:pPr>
    <w:rPr>
      <w:lang w:val="en-IN" w:eastAsia="en-IN"/>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547EB-87EC-47B7-B04F-836F636542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553</TotalTime>
  <Pages>23</Pages>
  <Words>6487</Words>
  <Characters>36978</Characters>
  <Application>Microsoft Office Word</Application>
  <DocSecurity>0</DocSecurity>
  <Lines>308</Lines>
  <Paragraphs>86</Paragraphs>
  <ScaleCrop>false</ScaleCrop>
  <HeadingPairs>
    <vt:vector size="2" baseType="variant">
      <vt:variant>
        <vt:lpstr>Title</vt:lpstr>
      </vt:variant>
      <vt:variant>
        <vt:i4>1</vt:i4>
      </vt:variant>
    </vt:vector>
  </HeadingPairs>
  <TitlesOfParts>
    <vt:vector size="1" baseType="lpstr">
      <vt:lpstr>FINANCIAL ASSETS AND SECURITIES VALUATION</vt:lpstr>
    </vt:vector>
  </TitlesOfParts>
  <Company>cybercafe</Company>
  <LinksUpToDate>false</LinksUpToDate>
  <CharactersWithSpaces>43379</CharactersWithSpaces>
  <SharedDoc>false</SharedDoc>
  <HLinks>
    <vt:vector size="6" baseType="variant">
      <vt:variant>
        <vt:i4>3473434</vt:i4>
      </vt:variant>
      <vt:variant>
        <vt:i4>0</vt:i4>
      </vt:variant>
      <vt:variant>
        <vt:i4>0</vt:i4>
      </vt:variant>
      <vt:variant>
        <vt:i4>5</vt:i4>
      </vt:variant>
      <vt:variant>
        <vt:lpwstr>mailto:valuers@rkassociates.org</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FINANCIAL ASSETS AND SECURITIES VALUATION</dc:title>
  <dc:subject>M/S. GLOBAL COKE LIMITED</dc:subject>
  <dc:creator>comp1</dc:creator>
  <cp:lastModifiedBy>Microsoft account</cp:lastModifiedBy>
  <cp:revision>254</cp:revision>
  <cp:lastPrinted>2021-09-20T07:04:00Z</cp:lastPrinted>
  <dcterms:created xsi:type="dcterms:W3CDTF">2019-12-27T08:35:00Z</dcterms:created>
  <dcterms:modified xsi:type="dcterms:W3CDTF">2021-09-28T05:02:00Z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-184821826</vt:i4>
  </property>
</Properties>
</file>