
<file path=[Content_Types].xml><?xml version="1.0" encoding="utf-8"?>
<Types xmlns="http://schemas.openxmlformats.org/package/2006/content-types">
  <Default Extension="png" ContentType="image/png"/>
  <Default Extension="tmp"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3.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4.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5.xml" ContentType="application/vnd.openxmlformats-officedocument.drawingml.chart+xml"/>
  <Override PartName="/word/charts/style4.xml" ContentType="application/vnd.ms-office.chartstyle+xml"/>
  <Override PartName="/word/charts/colors4.xml" ContentType="application/vnd.ms-office.chartcolorstyle+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4.xml" ContentType="application/vnd.openxmlformats-officedocument.wordprocessingml.header+xml"/>
  <Override PartName="/word/header5.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6.xml" ContentType="application/vnd.openxmlformats-officedocument.wordprocessingml.head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EB5704" w:rsidRDefault="00393403" w:rsidP="008A677E">
      <w:pPr>
        <w:spacing w:line="360" w:lineRule="auto"/>
        <w:rPr>
          <w:rFonts w:ascii="Arial" w:hAnsi="Arial" w:cs="Arial"/>
          <w:b/>
          <w:sz w:val="22"/>
          <w:szCs w:val="22"/>
        </w:rPr>
      </w:pPr>
      <w:r>
        <w:rPr>
          <w:rFonts w:ascii="Arial" w:hAnsi="Arial" w:cs="Arial"/>
          <w:b/>
          <w:sz w:val="22"/>
          <w:szCs w:val="22"/>
        </w:rPr>
        <w:t xml:space="preserve">File No.: </w:t>
      </w:r>
      <w:r w:rsidRPr="003A179E">
        <w:rPr>
          <w:rFonts w:ascii="Arial" w:hAnsi="Arial" w:cs="Arial"/>
          <w:b/>
          <w:sz w:val="22"/>
          <w:szCs w:val="22"/>
        </w:rPr>
        <w:t>VIS (2021-22)-</w:t>
      </w:r>
      <w:r w:rsidR="00D50FF3">
        <w:rPr>
          <w:rFonts w:ascii="Arial" w:hAnsi="Arial" w:cs="Arial"/>
          <w:b/>
          <w:sz w:val="22"/>
          <w:szCs w:val="22"/>
        </w:rPr>
        <w:t>PL559-Q133-512-648</w:t>
      </w:r>
      <w:r w:rsidR="00701BAF" w:rsidRPr="00585949">
        <w:rPr>
          <w:rFonts w:ascii="Arial" w:hAnsi="Arial" w:cs="Arial"/>
          <w:b/>
          <w:color w:val="FFFF00"/>
          <w:sz w:val="22"/>
          <w:szCs w:val="22"/>
        </w:rPr>
        <w:tab/>
      </w:r>
      <w:r w:rsidR="00D50FF3">
        <w:rPr>
          <w:rFonts w:ascii="Arial" w:hAnsi="Arial" w:cs="Arial"/>
          <w:b/>
          <w:sz w:val="22"/>
          <w:szCs w:val="22"/>
        </w:rPr>
        <w:tab/>
        <w:t xml:space="preserve">       </w:t>
      </w:r>
      <w:r w:rsidR="00D50FF3">
        <w:rPr>
          <w:rFonts w:ascii="Arial" w:hAnsi="Arial" w:cs="Arial"/>
          <w:b/>
          <w:sz w:val="22"/>
          <w:szCs w:val="22"/>
        </w:rPr>
        <w:tab/>
        <w:t xml:space="preserve">                     </w:t>
      </w:r>
      <w:r w:rsidR="00701BAF">
        <w:rPr>
          <w:rFonts w:ascii="Arial" w:hAnsi="Arial" w:cs="Arial"/>
          <w:b/>
          <w:sz w:val="22"/>
          <w:szCs w:val="22"/>
        </w:rPr>
        <w:t xml:space="preserve"> </w:t>
      </w:r>
      <w:r w:rsidR="00C15C54">
        <w:rPr>
          <w:rFonts w:ascii="Arial" w:hAnsi="Arial" w:cs="Arial"/>
          <w:b/>
          <w:sz w:val="22"/>
          <w:szCs w:val="22"/>
        </w:rPr>
        <w:t xml:space="preserve">Dated: </w:t>
      </w:r>
      <w:r w:rsidR="00884EB1">
        <w:rPr>
          <w:rFonts w:ascii="Arial" w:hAnsi="Arial" w:cs="Arial"/>
          <w:b/>
          <w:sz w:val="22"/>
          <w:szCs w:val="22"/>
        </w:rPr>
        <w:t>19</w:t>
      </w:r>
      <w:r w:rsidR="003A179E">
        <w:rPr>
          <w:rFonts w:ascii="Arial" w:hAnsi="Arial" w:cs="Arial"/>
          <w:b/>
          <w:sz w:val="22"/>
          <w:szCs w:val="22"/>
        </w:rPr>
        <w:t>.11</w:t>
      </w:r>
      <w:r w:rsidR="00A22FE5" w:rsidRPr="003A179E">
        <w:rPr>
          <w:rFonts w:ascii="Arial" w:hAnsi="Arial" w:cs="Arial"/>
          <w:b/>
          <w:sz w:val="22"/>
          <w:szCs w:val="22"/>
        </w:rPr>
        <w:t>.2021</w:t>
      </w:r>
    </w:p>
    <w:p w:rsidR="00EB5704" w:rsidRDefault="00EB5704" w:rsidP="008A677E">
      <w:pPr>
        <w:spacing w:line="360" w:lineRule="auto"/>
        <w:jc w:val="center"/>
        <w:rPr>
          <w:rFonts w:ascii="Arial" w:hAnsi="Arial" w:cs="Arial"/>
          <w:sz w:val="22"/>
          <w:szCs w:val="22"/>
        </w:rPr>
      </w:pPr>
    </w:p>
    <w:p w:rsidR="00EB5704" w:rsidRDefault="00EB5704" w:rsidP="008A677E">
      <w:pPr>
        <w:spacing w:line="360" w:lineRule="auto"/>
        <w:jc w:val="center"/>
        <w:rPr>
          <w:rFonts w:ascii="Arial" w:hAnsi="Arial" w:cs="Arial"/>
          <w:sz w:val="22"/>
          <w:szCs w:val="22"/>
        </w:rPr>
      </w:pPr>
    </w:p>
    <w:p w:rsidR="00EB5704" w:rsidRDefault="00A22FE5" w:rsidP="008A677E">
      <w:pPr>
        <w:spacing w:line="360" w:lineRule="auto"/>
        <w:jc w:val="center"/>
        <w:rPr>
          <w:rFonts w:ascii="Arial" w:hAnsi="Arial" w:cs="Arial"/>
          <w:b/>
          <w:sz w:val="48"/>
          <w:szCs w:val="48"/>
          <w:lang w:val="en-US"/>
        </w:rPr>
      </w:pPr>
      <w:r>
        <w:rPr>
          <w:rFonts w:ascii="Arial" w:hAnsi="Arial" w:cs="Arial"/>
          <w:b/>
          <w:sz w:val="48"/>
          <w:szCs w:val="48"/>
          <w:lang w:val="en-US"/>
        </w:rPr>
        <w:t xml:space="preserve">TECHNO-ECONOMIC </w:t>
      </w:r>
    </w:p>
    <w:p w:rsidR="00EB5704" w:rsidRDefault="00A22FE5" w:rsidP="008A677E">
      <w:pPr>
        <w:spacing w:line="360" w:lineRule="auto"/>
        <w:jc w:val="center"/>
        <w:rPr>
          <w:rFonts w:ascii="Arial" w:hAnsi="Arial" w:cs="Arial"/>
          <w:b/>
          <w:sz w:val="48"/>
          <w:szCs w:val="48"/>
          <w:lang w:val="en-US"/>
        </w:rPr>
      </w:pPr>
      <w:r>
        <w:rPr>
          <w:rFonts w:ascii="Arial" w:hAnsi="Arial" w:cs="Arial"/>
          <w:b/>
          <w:sz w:val="48"/>
          <w:szCs w:val="48"/>
          <w:lang w:val="en-US"/>
        </w:rPr>
        <w:t>VIABILITY STUDY REPORT</w:t>
      </w:r>
    </w:p>
    <w:p w:rsidR="00EB5704" w:rsidRDefault="00A22FE5" w:rsidP="008A677E">
      <w:pPr>
        <w:spacing w:line="360" w:lineRule="auto"/>
        <w:jc w:val="center"/>
        <w:rPr>
          <w:rFonts w:ascii="Arial" w:hAnsi="Arial" w:cs="Arial"/>
          <w:b/>
          <w:sz w:val="32"/>
          <w:szCs w:val="32"/>
          <w:lang w:val="en-US"/>
        </w:rPr>
      </w:pPr>
      <w:r>
        <w:rPr>
          <w:rFonts w:ascii="Arial" w:hAnsi="Arial" w:cs="Arial"/>
          <w:b/>
          <w:sz w:val="48"/>
          <w:szCs w:val="48"/>
          <w:lang w:val="en-US"/>
        </w:rPr>
        <w:t xml:space="preserve"> </w:t>
      </w:r>
    </w:p>
    <w:p w:rsidR="00EB5704" w:rsidRDefault="00A22FE5" w:rsidP="008A677E">
      <w:pPr>
        <w:spacing w:line="360" w:lineRule="auto"/>
        <w:jc w:val="center"/>
        <w:rPr>
          <w:rFonts w:ascii="Arial" w:hAnsi="Arial" w:cs="Arial"/>
          <w:b/>
          <w:sz w:val="48"/>
          <w:szCs w:val="48"/>
          <w:lang w:val="en-US"/>
        </w:rPr>
      </w:pPr>
      <w:r>
        <w:rPr>
          <w:rFonts w:ascii="Arial" w:hAnsi="Arial" w:cs="Arial"/>
          <w:b/>
          <w:sz w:val="48"/>
          <w:szCs w:val="48"/>
          <w:lang w:val="en-US"/>
        </w:rPr>
        <w:t>OF</w:t>
      </w:r>
    </w:p>
    <w:p w:rsidR="00EB5704" w:rsidRDefault="00EB5704" w:rsidP="008A677E">
      <w:pPr>
        <w:spacing w:line="360" w:lineRule="auto"/>
        <w:jc w:val="center"/>
        <w:rPr>
          <w:rFonts w:ascii="Arial" w:hAnsi="Arial" w:cs="Arial"/>
          <w:b/>
          <w:sz w:val="28"/>
          <w:szCs w:val="28"/>
          <w:lang w:val="en-US"/>
        </w:rPr>
      </w:pPr>
    </w:p>
    <w:p w:rsidR="00C15C54" w:rsidRDefault="00585949" w:rsidP="008A677E">
      <w:pPr>
        <w:spacing w:line="276" w:lineRule="auto"/>
        <w:jc w:val="center"/>
        <w:rPr>
          <w:rFonts w:ascii="Arial" w:hAnsi="Arial" w:cs="Arial"/>
          <w:b/>
          <w:sz w:val="40"/>
          <w:szCs w:val="40"/>
          <w:lang w:val="en-US"/>
        </w:rPr>
      </w:pPr>
      <w:r>
        <w:rPr>
          <w:rFonts w:ascii="Arial" w:hAnsi="Arial" w:cs="Arial"/>
          <w:b/>
          <w:sz w:val="40"/>
          <w:szCs w:val="40"/>
          <w:lang w:val="en-US"/>
        </w:rPr>
        <w:t xml:space="preserve">M/S </w:t>
      </w:r>
      <w:r w:rsidRPr="00585949">
        <w:rPr>
          <w:rFonts w:ascii="Arial" w:hAnsi="Arial" w:cs="Arial"/>
          <w:b/>
          <w:sz w:val="40"/>
          <w:szCs w:val="40"/>
          <w:lang w:val="en-US"/>
        </w:rPr>
        <w:t>SITARGANJ FIBRES LIMITED</w:t>
      </w:r>
    </w:p>
    <w:p w:rsidR="006C7685" w:rsidRDefault="006C7685" w:rsidP="008A677E">
      <w:pPr>
        <w:spacing w:line="276" w:lineRule="auto"/>
        <w:jc w:val="center"/>
        <w:rPr>
          <w:rFonts w:ascii="Arial" w:hAnsi="Arial" w:cs="Arial"/>
          <w:b/>
          <w:sz w:val="40"/>
          <w:szCs w:val="40"/>
          <w:lang w:val="en-US"/>
        </w:rPr>
      </w:pPr>
    </w:p>
    <w:p w:rsidR="006C7685" w:rsidRDefault="006C7685" w:rsidP="008A677E">
      <w:pPr>
        <w:spacing w:line="276" w:lineRule="auto"/>
        <w:jc w:val="center"/>
        <w:rPr>
          <w:rFonts w:ascii="Arial" w:hAnsi="Arial" w:cs="Arial"/>
          <w:b/>
          <w:sz w:val="40"/>
          <w:szCs w:val="40"/>
          <w:lang w:val="en-US"/>
        </w:rPr>
      </w:pPr>
    </w:p>
    <w:p w:rsidR="006C7685" w:rsidRPr="00C15C54" w:rsidRDefault="006C7685" w:rsidP="008A677E">
      <w:pPr>
        <w:spacing w:line="276" w:lineRule="auto"/>
        <w:jc w:val="center"/>
        <w:rPr>
          <w:rFonts w:ascii="Arial" w:hAnsi="Arial" w:cs="Arial"/>
          <w:b/>
          <w:sz w:val="40"/>
          <w:szCs w:val="40"/>
          <w:lang w:val="en-US"/>
        </w:rPr>
      </w:pPr>
    </w:p>
    <w:p w:rsidR="008A677E" w:rsidRDefault="00A22FE5" w:rsidP="008A677E">
      <w:pPr>
        <w:spacing w:line="360" w:lineRule="auto"/>
        <w:jc w:val="center"/>
        <w:rPr>
          <w:rFonts w:ascii="Arial" w:hAnsi="Arial" w:cs="Arial"/>
          <w:b/>
        </w:rPr>
      </w:pPr>
      <w:r>
        <w:rPr>
          <w:rFonts w:ascii="Arial" w:hAnsi="Arial" w:cs="Arial"/>
          <w:b/>
        </w:rPr>
        <w:t>SITUATED AT</w:t>
      </w:r>
    </w:p>
    <w:p w:rsidR="00EB5704" w:rsidRDefault="00585949" w:rsidP="008A677E">
      <w:pPr>
        <w:spacing w:line="360" w:lineRule="auto"/>
        <w:jc w:val="center"/>
        <w:rPr>
          <w:rFonts w:ascii="Arial" w:hAnsi="Arial" w:cs="Arial"/>
          <w:b/>
        </w:rPr>
      </w:pPr>
      <w:r>
        <w:rPr>
          <w:rFonts w:ascii="Arial" w:hAnsi="Arial" w:cs="Arial"/>
          <w:b/>
        </w:rPr>
        <w:t xml:space="preserve">  </w:t>
      </w:r>
      <w:r w:rsidR="00E244AB">
        <w:rPr>
          <w:rFonts w:ascii="Arial" w:hAnsi="Arial" w:cs="Arial"/>
          <w:b/>
        </w:rPr>
        <w:t xml:space="preserve">VILLAGE </w:t>
      </w:r>
      <w:r w:rsidR="00E244AB" w:rsidRPr="00E244AB">
        <w:rPr>
          <w:rFonts w:ascii="Arial" w:hAnsi="Arial" w:cs="Arial"/>
          <w:b/>
        </w:rPr>
        <w:t>SARKARA, NEAR AMARIYA ROAD, KASBA &amp; TEHSIL – SITARGANJ DISTRICT –UDHAM SINGH NAGAR (U.K)</w:t>
      </w:r>
    </w:p>
    <w:p w:rsidR="00EB5704" w:rsidRPr="00F429DC" w:rsidRDefault="00EB5704" w:rsidP="00F429DC">
      <w:pPr>
        <w:shd w:val="clear" w:color="auto" w:fill="FFFFFF" w:themeFill="background1"/>
        <w:spacing w:line="360" w:lineRule="auto"/>
        <w:rPr>
          <w:rFonts w:ascii="Arial" w:hAnsi="Arial" w:cs="Arial"/>
          <w:b/>
        </w:rPr>
      </w:pPr>
    </w:p>
    <w:p w:rsidR="00EB5704" w:rsidRDefault="00EB5704" w:rsidP="008A677E">
      <w:pPr>
        <w:spacing w:line="360" w:lineRule="auto"/>
        <w:jc w:val="center"/>
        <w:rPr>
          <w:rFonts w:ascii="Arial" w:hAnsi="Arial" w:cs="Arial"/>
          <w:b/>
        </w:rPr>
      </w:pPr>
    </w:p>
    <w:p w:rsidR="006C7685" w:rsidRDefault="006C7685" w:rsidP="008A677E">
      <w:pPr>
        <w:spacing w:line="360" w:lineRule="auto"/>
        <w:jc w:val="center"/>
        <w:rPr>
          <w:rFonts w:ascii="Arial" w:hAnsi="Arial" w:cs="Arial"/>
          <w:b/>
        </w:rPr>
      </w:pPr>
    </w:p>
    <w:p w:rsidR="006C7685" w:rsidRDefault="006C7685" w:rsidP="008A677E">
      <w:pPr>
        <w:spacing w:line="360" w:lineRule="auto"/>
        <w:jc w:val="center"/>
        <w:rPr>
          <w:rFonts w:ascii="Arial" w:hAnsi="Arial" w:cs="Arial"/>
          <w:b/>
        </w:rPr>
      </w:pPr>
    </w:p>
    <w:p w:rsidR="00EB5704" w:rsidRDefault="00A22FE5" w:rsidP="008A677E">
      <w:pPr>
        <w:spacing w:line="360" w:lineRule="auto"/>
        <w:jc w:val="center"/>
        <w:rPr>
          <w:rFonts w:ascii="Arial" w:hAnsi="Arial" w:cs="Arial"/>
          <w:b/>
          <w:lang w:val="en-US"/>
        </w:rPr>
      </w:pPr>
      <w:r>
        <w:rPr>
          <w:rFonts w:ascii="Arial" w:hAnsi="Arial" w:cs="Arial"/>
          <w:b/>
          <w:lang w:val="en-US"/>
        </w:rPr>
        <w:t>REPORT PREPARED FOR</w:t>
      </w:r>
    </w:p>
    <w:p w:rsidR="00EB5704" w:rsidRPr="006610FD" w:rsidRDefault="008A677E" w:rsidP="00F517E8">
      <w:pPr>
        <w:spacing w:line="360" w:lineRule="auto"/>
        <w:jc w:val="center"/>
        <w:rPr>
          <w:rFonts w:ascii="Arial" w:hAnsi="Arial" w:cs="Arial"/>
          <w:b/>
          <w:lang w:val="en-US"/>
        </w:rPr>
      </w:pPr>
      <w:bookmarkStart w:id="0" w:name="_Hlk529896177"/>
      <w:r>
        <w:rPr>
          <w:rFonts w:ascii="Arial" w:hAnsi="Arial" w:cs="Arial"/>
          <w:b/>
          <w:lang w:val="en-US"/>
        </w:rPr>
        <w:t xml:space="preserve">     </w:t>
      </w:r>
      <w:r w:rsidR="004F2CA0">
        <w:rPr>
          <w:rFonts w:ascii="Arial" w:hAnsi="Arial" w:cs="Arial"/>
          <w:b/>
          <w:lang w:val="en-US"/>
        </w:rPr>
        <w:t xml:space="preserve">STATE BANK OF INDIA SME </w:t>
      </w:r>
      <w:r w:rsidR="00F517E8">
        <w:rPr>
          <w:rFonts w:ascii="Arial" w:hAnsi="Arial" w:cs="Arial"/>
          <w:b/>
          <w:lang w:val="en-US"/>
        </w:rPr>
        <w:t>ROORKEE</w:t>
      </w:r>
      <w:r w:rsidR="004F2CA0">
        <w:rPr>
          <w:rFonts w:ascii="Arial" w:hAnsi="Arial" w:cs="Arial"/>
          <w:b/>
          <w:lang w:val="en-US"/>
        </w:rPr>
        <w:t>, DISTRICT-HARIDWAR U.K</w:t>
      </w:r>
    </w:p>
    <w:p w:rsidR="00EB5704" w:rsidRDefault="00EB5704" w:rsidP="008C496C">
      <w:pPr>
        <w:spacing w:line="360" w:lineRule="auto"/>
        <w:jc w:val="center"/>
        <w:rPr>
          <w:rFonts w:ascii="Arial" w:hAnsi="Arial" w:cs="Arial"/>
          <w:b/>
          <w:sz w:val="22"/>
          <w:szCs w:val="22"/>
          <w:lang w:val="en-US"/>
        </w:rPr>
      </w:pPr>
    </w:p>
    <w:p w:rsidR="006C7685" w:rsidRDefault="006C7685" w:rsidP="008C496C">
      <w:pPr>
        <w:spacing w:line="360" w:lineRule="auto"/>
        <w:jc w:val="center"/>
        <w:rPr>
          <w:rFonts w:ascii="Arial" w:hAnsi="Arial" w:cs="Arial"/>
          <w:b/>
          <w:sz w:val="22"/>
          <w:szCs w:val="22"/>
          <w:lang w:val="en-US"/>
        </w:rPr>
      </w:pPr>
    </w:p>
    <w:p w:rsidR="006C7685" w:rsidRDefault="006C7685" w:rsidP="008C496C">
      <w:pPr>
        <w:spacing w:line="360" w:lineRule="auto"/>
        <w:jc w:val="center"/>
        <w:rPr>
          <w:rFonts w:ascii="Arial" w:hAnsi="Arial" w:cs="Arial"/>
          <w:b/>
          <w:sz w:val="22"/>
          <w:szCs w:val="22"/>
          <w:lang w:val="en-US"/>
        </w:rPr>
      </w:pPr>
    </w:p>
    <w:p w:rsidR="006C7685" w:rsidRDefault="006C7685" w:rsidP="008C496C">
      <w:pPr>
        <w:spacing w:line="360" w:lineRule="auto"/>
        <w:jc w:val="center"/>
        <w:rPr>
          <w:rFonts w:ascii="Arial" w:hAnsi="Arial" w:cs="Arial"/>
          <w:b/>
          <w:sz w:val="22"/>
          <w:szCs w:val="22"/>
          <w:lang w:val="en-US"/>
        </w:rPr>
      </w:pPr>
    </w:p>
    <w:p w:rsidR="00EB5704" w:rsidRDefault="00A22FE5" w:rsidP="006D37EC">
      <w:pPr>
        <w:spacing w:line="360" w:lineRule="auto"/>
        <w:ind w:right="-22"/>
        <w:jc w:val="center"/>
        <w:rPr>
          <w:rFonts w:ascii="Arial" w:hAnsi="Arial" w:cs="Arial"/>
          <w:b/>
          <w:i/>
          <w:sz w:val="18"/>
          <w:szCs w:val="18"/>
        </w:rPr>
      </w:pPr>
      <w:r>
        <w:rPr>
          <w:rFonts w:ascii="Arial" w:hAnsi="Arial" w:cs="Arial"/>
          <w:b/>
          <w:i/>
          <w:sz w:val="18"/>
          <w:szCs w:val="18"/>
        </w:rPr>
        <w:t xml:space="preserve">**Important - In case of any query/ issue or escalation you may please contact Incident Manager </w:t>
      </w:r>
      <w:r w:rsidR="00E456F3">
        <w:rPr>
          <w:rFonts w:ascii="Arial" w:hAnsi="Arial" w:cs="Arial"/>
          <w:b/>
          <w:i/>
          <w:sz w:val="18"/>
          <w:szCs w:val="18"/>
        </w:rPr>
        <w:t>Valuers@rkassociates.org</w:t>
      </w:r>
      <w:r>
        <w:rPr>
          <w:rFonts w:ascii="Arial" w:hAnsi="Arial" w:cs="Arial"/>
          <w:sz w:val="18"/>
          <w:szCs w:val="18"/>
        </w:rPr>
        <w:t>.</w:t>
      </w:r>
      <w:r>
        <w:rPr>
          <w:rFonts w:ascii="Arial" w:hAnsi="Arial" w:cs="Arial"/>
          <w:b/>
          <w:i/>
          <w:sz w:val="18"/>
          <w:szCs w:val="18"/>
        </w:rPr>
        <w:t xml:space="preserve"> </w:t>
      </w:r>
      <w:r w:rsidR="00E456F3">
        <w:rPr>
          <w:rFonts w:ascii="Arial" w:hAnsi="Arial" w:cs="Arial"/>
          <w:b/>
          <w:i/>
          <w:sz w:val="18"/>
          <w:szCs w:val="18"/>
        </w:rPr>
        <w:t>We</w:t>
      </w:r>
      <w:r>
        <w:rPr>
          <w:rFonts w:ascii="Arial" w:hAnsi="Arial" w:cs="Arial"/>
          <w:b/>
          <w:i/>
          <w:sz w:val="18"/>
          <w:szCs w:val="18"/>
        </w:rPr>
        <w:t xml:space="preserve"> will appreciate your feedback in order to improve our services.</w:t>
      </w:r>
    </w:p>
    <w:p w:rsidR="00EB5704" w:rsidRDefault="00EB5704" w:rsidP="006D37EC">
      <w:pPr>
        <w:spacing w:line="360" w:lineRule="auto"/>
        <w:jc w:val="center"/>
        <w:rPr>
          <w:rFonts w:ascii="Arial" w:hAnsi="Arial" w:cs="Arial"/>
          <w:b/>
          <w:bCs/>
          <w:sz w:val="22"/>
          <w:szCs w:val="22"/>
          <w:u w:val="single"/>
        </w:rPr>
      </w:pPr>
    </w:p>
    <w:p w:rsidR="00EB5704" w:rsidRDefault="00A22FE5" w:rsidP="006D37EC">
      <w:pPr>
        <w:spacing w:line="360" w:lineRule="auto"/>
        <w:ind w:right="71"/>
        <w:jc w:val="center"/>
        <w:rPr>
          <w:rFonts w:ascii="Arial" w:hAnsi="Arial" w:cs="Arial"/>
          <w:b/>
          <w:i/>
          <w:sz w:val="18"/>
          <w:szCs w:val="18"/>
        </w:rPr>
        <w:sectPr w:rsidR="00EB5704">
          <w:headerReference w:type="even" r:id="rId8"/>
          <w:headerReference w:type="default" r:id="rId9"/>
          <w:footerReference w:type="default" r:id="rId10"/>
          <w:headerReference w:type="first" r:id="rId11"/>
          <w:footerReference w:type="first" r:id="rId12"/>
          <w:pgSz w:w="11910" w:h="16840"/>
          <w:pgMar w:top="1702" w:right="1200" w:bottom="1220" w:left="1000" w:header="567" w:footer="427" w:gutter="0"/>
          <w:pgNumType w:start="0"/>
          <w:cols w:space="720"/>
          <w:titlePg/>
          <w:docGrid w:linePitch="326"/>
        </w:sectPr>
      </w:pPr>
      <w:r>
        <w:rPr>
          <w:rFonts w:ascii="Arial" w:hAnsi="Arial" w:cs="Arial"/>
          <w:b/>
          <w:i/>
          <w:sz w:val="18"/>
          <w:szCs w:val="18"/>
        </w:rPr>
        <w:t>NOTE: As per IBA Guidelines please provide your feedback on the report within 15 days of its submission after which report will be considered to be correct</w:t>
      </w:r>
    </w:p>
    <w:bookmarkEnd w:id="0"/>
    <w:p w:rsidR="00EB5704" w:rsidRDefault="00A22FE5">
      <w:pPr>
        <w:tabs>
          <w:tab w:val="left" w:pos="0"/>
        </w:tabs>
        <w:spacing w:line="360" w:lineRule="auto"/>
        <w:jc w:val="center"/>
        <w:rPr>
          <w:rFonts w:ascii="Arial" w:hAnsi="Arial" w:cs="Arial"/>
          <w:b/>
          <w:szCs w:val="22"/>
          <w:u w:val="single"/>
        </w:rPr>
      </w:pPr>
      <w:r>
        <w:rPr>
          <w:rFonts w:ascii="Arial" w:hAnsi="Arial" w:cs="Arial"/>
          <w:b/>
          <w:szCs w:val="22"/>
          <w:u w:val="single"/>
        </w:rPr>
        <w:lastRenderedPageBreak/>
        <w:t>IMPORTANT NOTICE</w:t>
      </w:r>
    </w:p>
    <w:p w:rsidR="00EB5704" w:rsidRDefault="00EB5704">
      <w:pPr>
        <w:tabs>
          <w:tab w:val="left" w:pos="0"/>
        </w:tabs>
        <w:spacing w:line="360" w:lineRule="auto"/>
        <w:jc w:val="center"/>
        <w:rPr>
          <w:rFonts w:ascii="Arial" w:hAnsi="Arial" w:cs="Arial"/>
          <w:b/>
          <w:i/>
          <w:sz w:val="22"/>
          <w:szCs w:val="22"/>
        </w:rPr>
      </w:pPr>
    </w:p>
    <w:p w:rsidR="00EB5704" w:rsidRDefault="00A22FE5">
      <w:pPr>
        <w:tabs>
          <w:tab w:val="left" w:pos="360"/>
        </w:tabs>
        <w:spacing w:line="360" w:lineRule="auto"/>
        <w:jc w:val="center"/>
        <w:rPr>
          <w:rFonts w:ascii="Arial" w:hAnsi="Arial" w:cs="Arial"/>
          <w:i/>
          <w:sz w:val="22"/>
          <w:szCs w:val="22"/>
        </w:rPr>
      </w:pPr>
      <w:r>
        <w:rPr>
          <w:rFonts w:ascii="Arial" w:hAnsi="Arial" w:cs="Arial"/>
          <w:b/>
          <w:i/>
          <w:sz w:val="22"/>
          <w:szCs w:val="22"/>
          <w:u w:val="single"/>
        </w:rPr>
        <w:t>COPYRIGHT FORMAT</w:t>
      </w:r>
      <w:r>
        <w:rPr>
          <w:rFonts w:ascii="Arial" w:hAnsi="Arial" w:cs="Arial"/>
          <w:b/>
          <w:i/>
          <w:sz w:val="22"/>
          <w:szCs w:val="22"/>
        </w:rPr>
        <w:t>:</w:t>
      </w:r>
      <w:r>
        <w:rPr>
          <w:rFonts w:ascii="Arial" w:hAnsi="Arial" w:cs="Arial"/>
          <w:i/>
          <w:sz w:val="22"/>
          <w:szCs w:val="22"/>
        </w:rPr>
        <w:t xml:space="preserve"> This report is prepared on the copyright format of R. K. Associates </w:t>
      </w:r>
      <w:proofErr w:type="spellStart"/>
      <w:r>
        <w:rPr>
          <w:rFonts w:ascii="Arial" w:hAnsi="Arial" w:cs="Arial"/>
          <w:i/>
          <w:sz w:val="22"/>
          <w:szCs w:val="22"/>
        </w:rPr>
        <w:t>Valuers</w:t>
      </w:r>
      <w:proofErr w:type="spellEnd"/>
      <w:r>
        <w:rPr>
          <w:rFonts w:ascii="Arial" w:hAnsi="Arial" w:cs="Arial"/>
          <w:i/>
          <w:sz w:val="22"/>
          <w:szCs w:val="22"/>
        </w:rPr>
        <w:t xml:space="preserve"> &amp; Techno Engineering Consultants (P) Ltd. (R. K. Associates) to serve our clients with the best possible information and analysis to facilitate them to take rational business decisions. Legally no one can copy or distribute this format without prior approval from R. K. Associates. It is meant only for the advisory/ reference purpose for the organization/s as mentioned on the cover page of this report. Distribution or use of this format or report or any of its content/ information/ data by any organization or individual other than R.K Associates will be seen as an unlawful act and necessary legal action can be taken against the defaulters.</w:t>
      </w:r>
    </w:p>
    <w:p w:rsidR="00EB5704" w:rsidRDefault="00A22FE5">
      <w:pPr>
        <w:tabs>
          <w:tab w:val="left" w:pos="360"/>
        </w:tabs>
        <w:spacing w:line="360" w:lineRule="auto"/>
        <w:jc w:val="center"/>
        <w:rPr>
          <w:rFonts w:ascii="Arial" w:hAnsi="Arial" w:cs="Arial"/>
          <w:i/>
          <w:sz w:val="22"/>
          <w:szCs w:val="22"/>
        </w:rPr>
      </w:pPr>
      <w:r>
        <w:rPr>
          <w:rFonts w:ascii="Arial" w:hAnsi="Arial" w:cs="Arial"/>
          <w:i/>
          <w:sz w:val="22"/>
          <w:szCs w:val="22"/>
        </w:rPr>
        <w:t xml:space="preserve">This report is intended for the sole use of the intended recipient/s and contains material that is </w:t>
      </w:r>
      <w:r w:rsidRPr="008A677E">
        <w:rPr>
          <w:rFonts w:ascii="Arial" w:hAnsi="Arial" w:cs="Arial"/>
          <w:b/>
          <w:i/>
          <w:sz w:val="22"/>
          <w:szCs w:val="22"/>
        </w:rPr>
        <w:t>STRICTLY CONFIDENTIAL AND PRIVATE.</w:t>
      </w:r>
    </w:p>
    <w:p w:rsidR="00EB5704" w:rsidRDefault="00EB5704">
      <w:pPr>
        <w:tabs>
          <w:tab w:val="left" w:pos="360"/>
        </w:tabs>
        <w:spacing w:line="360" w:lineRule="auto"/>
        <w:jc w:val="center"/>
        <w:rPr>
          <w:rFonts w:ascii="Arial" w:hAnsi="Arial" w:cs="Arial"/>
          <w:i/>
          <w:sz w:val="22"/>
          <w:szCs w:val="22"/>
        </w:rPr>
      </w:pPr>
    </w:p>
    <w:p w:rsidR="00EB5704" w:rsidRDefault="00A22FE5">
      <w:pPr>
        <w:spacing w:line="360" w:lineRule="auto"/>
        <w:jc w:val="center"/>
        <w:rPr>
          <w:rFonts w:ascii="Arial" w:hAnsi="Arial" w:cs="Arial"/>
          <w:i/>
          <w:sz w:val="22"/>
          <w:szCs w:val="22"/>
        </w:rPr>
      </w:pPr>
      <w:r>
        <w:rPr>
          <w:rFonts w:ascii="Arial" w:hAnsi="Arial" w:cs="Arial"/>
          <w:b/>
          <w:i/>
          <w:sz w:val="22"/>
          <w:szCs w:val="22"/>
          <w:u w:val="single"/>
        </w:rPr>
        <w:t>DEFECT LIABILITY PERIOD</w:t>
      </w:r>
      <w:r>
        <w:rPr>
          <w:rFonts w:ascii="Arial" w:hAnsi="Arial" w:cs="Arial"/>
          <w:b/>
          <w:i/>
          <w:sz w:val="22"/>
          <w:szCs w:val="22"/>
        </w:rPr>
        <w:t>:</w:t>
      </w:r>
      <w:r>
        <w:rPr>
          <w:rFonts w:ascii="Arial" w:hAnsi="Arial" w:cs="Arial"/>
          <w:i/>
          <w:sz w:val="22"/>
          <w:szCs w:val="22"/>
        </w:rPr>
        <w:t xml:space="preserve"> </w:t>
      </w:r>
      <w:bookmarkStart w:id="1" w:name="_Hlk38912989"/>
      <w:r>
        <w:rPr>
          <w:rFonts w:ascii="Arial" w:hAnsi="Arial" w:cs="Arial"/>
          <w:i/>
          <w:sz w:val="22"/>
          <w:szCs w:val="22"/>
        </w:rPr>
        <w:t>In case of any query/ issue or escalation you may please contact Incident Manager at valuers@rkassociates.org. 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 to their satisfaction &amp; use and further to which R.K Associates shall not be held responsible in any manner.</w:t>
      </w:r>
      <w:bookmarkEnd w:id="1"/>
    </w:p>
    <w:p w:rsidR="00EB5704" w:rsidRDefault="00EB5704">
      <w:pPr>
        <w:spacing w:line="360" w:lineRule="auto"/>
        <w:rPr>
          <w:rFonts w:ascii="Arial" w:hAnsi="Arial" w:cs="Arial"/>
          <w:b/>
          <w:sz w:val="22"/>
          <w:szCs w:val="22"/>
          <w:u w:val="single"/>
        </w:rPr>
      </w:pPr>
    </w:p>
    <w:p w:rsidR="00EB5704" w:rsidRDefault="00EB5704">
      <w:pPr>
        <w:spacing w:line="360" w:lineRule="auto"/>
        <w:rPr>
          <w:rFonts w:ascii="Arial" w:hAnsi="Arial" w:cs="Arial"/>
          <w:b/>
          <w:sz w:val="22"/>
          <w:szCs w:val="22"/>
          <w:u w:val="single"/>
        </w:rPr>
      </w:pPr>
    </w:p>
    <w:p w:rsidR="00383FDD" w:rsidRDefault="00B62439" w:rsidP="008A677E">
      <w:pPr>
        <w:spacing w:line="360" w:lineRule="auto"/>
        <w:jc w:val="both"/>
      </w:pPr>
      <w:r>
        <w:rPr>
          <w:rFonts w:ascii="Arial" w:hAnsi="Arial" w:cs="Arial"/>
          <w:b/>
          <w:i/>
          <w:sz w:val="22"/>
          <w:szCs w:val="22"/>
          <w:u w:val="single"/>
        </w:rPr>
        <w:t>Part L</w:t>
      </w:r>
      <w:r w:rsidR="00A22FE5" w:rsidRPr="006F424A">
        <w:rPr>
          <w:rFonts w:ascii="Arial" w:hAnsi="Arial" w:cs="Arial"/>
          <w:b/>
          <w:i/>
          <w:sz w:val="22"/>
          <w:szCs w:val="22"/>
          <w:u w:val="single"/>
        </w:rPr>
        <w:t>: R. K. Associates Important Disclaimer and Remarks</w:t>
      </w:r>
      <w:r w:rsidR="00A22FE5" w:rsidRPr="006F424A">
        <w:rPr>
          <w:rFonts w:ascii="Arial" w:hAnsi="Arial" w:cs="Arial"/>
          <w:b/>
          <w:i/>
          <w:sz w:val="22"/>
          <w:szCs w:val="22"/>
        </w:rPr>
        <w:t xml:space="preserve"> </w:t>
      </w:r>
      <w:r w:rsidR="00A22FE5" w:rsidRPr="006F424A">
        <w:rPr>
          <w:rFonts w:ascii="Arial" w:hAnsi="Arial" w:cs="Arial"/>
          <w:i/>
          <w:sz w:val="22"/>
          <w:szCs w:val="22"/>
        </w:rPr>
        <w:t>are integral part of this report and Feasibility assessment is subject to this section. Reader of the report is advised to read all the points menti</w:t>
      </w:r>
      <w:r w:rsidR="00383FDD" w:rsidRPr="006F424A">
        <w:rPr>
          <w:rFonts w:ascii="Arial" w:hAnsi="Arial" w:cs="Arial"/>
          <w:i/>
          <w:sz w:val="22"/>
          <w:szCs w:val="22"/>
        </w:rPr>
        <w:t>oned in these sections carefull</w:t>
      </w:r>
      <w:r w:rsidR="000D4B1A" w:rsidRPr="006F424A">
        <w:rPr>
          <w:rFonts w:ascii="Arial" w:hAnsi="Arial" w:cs="Arial"/>
          <w:i/>
          <w:sz w:val="22"/>
          <w:szCs w:val="22"/>
        </w:rPr>
        <w:t>y.</w:t>
      </w:r>
    </w:p>
    <w:p w:rsidR="00383FDD" w:rsidRDefault="00383FDD">
      <w:r>
        <w:br w:type="page"/>
      </w:r>
    </w:p>
    <w:tbl>
      <w:tblPr>
        <w:tblStyle w:val="TableGrid"/>
        <w:tblW w:w="0" w:type="auto"/>
        <w:jc w:val="center"/>
        <w:tblCellMar>
          <w:top w:w="142" w:type="dxa"/>
          <w:bottom w:w="142" w:type="dxa"/>
        </w:tblCellMar>
        <w:tblLook w:val="04A0" w:firstRow="1" w:lastRow="0" w:firstColumn="1" w:lastColumn="0" w:noHBand="0" w:noVBand="1"/>
      </w:tblPr>
      <w:tblGrid>
        <w:gridCol w:w="1612"/>
        <w:gridCol w:w="7688"/>
      </w:tblGrid>
      <w:tr w:rsidR="00EB5704" w:rsidTr="002A18A8">
        <w:trPr>
          <w:trHeight w:val="20"/>
          <w:jc w:val="center"/>
        </w:trPr>
        <w:tc>
          <w:tcPr>
            <w:tcW w:w="1612" w:type="dxa"/>
            <w:shd w:val="clear" w:color="auto" w:fill="17365D"/>
            <w:vAlign w:val="center"/>
          </w:tcPr>
          <w:p w:rsidR="00EB5704" w:rsidRDefault="00A22FE5">
            <w:pPr>
              <w:jc w:val="center"/>
              <w:rPr>
                <w:rFonts w:ascii="Arial" w:hAnsi="Arial" w:cs="Arial"/>
                <w:b/>
                <w:i/>
                <w:sz w:val="22"/>
                <w:szCs w:val="22"/>
              </w:rPr>
            </w:pPr>
            <w:r>
              <w:rPr>
                <w:rFonts w:ascii="Arial" w:hAnsi="Arial" w:cs="Arial"/>
                <w:b/>
                <w:sz w:val="22"/>
                <w:szCs w:val="22"/>
              </w:rPr>
              <w:lastRenderedPageBreak/>
              <w:t>PART A</w:t>
            </w:r>
          </w:p>
        </w:tc>
        <w:tc>
          <w:tcPr>
            <w:tcW w:w="7688" w:type="dxa"/>
            <w:shd w:val="clear" w:color="auto" w:fill="DBE5F1"/>
            <w:vAlign w:val="center"/>
          </w:tcPr>
          <w:p w:rsidR="00EB5704" w:rsidRDefault="002E6D8F" w:rsidP="002E6D8F">
            <w:pPr>
              <w:rPr>
                <w:rFonts w:ascii="Arial" w:hAnsi="Arial" w:cs="Arial"/>
                <w:b/>
                <w:sz w:val="22"/>
                <w:szCs w:val="22"/>
              </w:rPr>
            </w:pPr>
            <w:r>
              <w:rPr>
                <w:rFonts w:ascii="Arial" w:hAnsi="Arial" w:cs="Arial"/>
                <w:b/>
                <w:sz w:val="22"/>
                <w:szCs w:val="22"/>
              </w:rPr>
              <w:t xml:space="preserve">                                   </w:t>
            </w:r>
            <w:r w:rsidR="00A22FE5">
              <w:rPr>
                <w:rFonts w:ascii="Arial" w:hAnsi="Arial" w:cs="Arial"/>
                <w:b/>
                <w:sz w:val="22"/>
                <w:szCs w:val="22"/>
              </w:rPr>
              <w:t>REPORT SUMMARY</w:t>
            </w:r>
          </w:p>
        </w:tc>
      </w:tr>
    </w:tbl>
    <w:p w:rsidR="00EB5704" w:rsidRDefault="00EB5704">
      <w:pPr>
        <w:tabs>
          <w:tab w:val="left" w:pos="567"/>
          <w:tab w:val="left" w:pos="4253"/>
        </w:tabs>
        <w:spacing w:line="360" w:lineRule="auto"/>
        <w:ind w:right="212"/>
        <w:jc w:val="both"/>
        <w:rPr>
          <w:rFonts w:ascii="Arial" w:hAnsi="Arial" w:cs="Arial"/>
          <w:b/>
          <w:sz w:val="22"/>
          <w:szCs w:val="22"/>
        </w:rPr>
      </w:pPr>
    </w:p>
    <w:tbl>
      <w:tblPr>
        <w:tblStyle w:val="TableGrid"/>
        <w:tblpPr w:leftFromText="180" w:rightFromText="180" w:vertAnchor="text" w:tblpX="108" w:tblpY="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FFFFF" w:themeFill="background1"/>
        <w:tblLook w:val="04A0" w:firstRow="1" w:lastRow="0" w:firstColumn="1" w:lastColumn="0" w:noHBand="0" w:noVBand="1"/>
      </w:tblPr>
      <w:tblGrid>
        <w:gridCol w:w="4610"/>
        <w:gridCol w:w="5028"/>
      </w:tblGrid>
      <w:tr w:rsidR="00341FEC" w:rsidRPr="008D64F1" w:rsidTr="008D64F1">
        <w:tc>
          <w:tcPr>
            <w:tcW w:w="4650" w:type="dxa"/>
            <w:shd w:val="clear" w:color="auto" w:fill="FFFFFF" w:themeFill="background1"/>
          </w:tcPr>
          <w:p w:rsidR="00341FEC" w:rsidRPr="008D64F1" w:rsidRDefault="00341FEC" w:rsidP="008D64F1">
            <w:pPr>
              <w:pStyle w:val="ListParagraph"/>
              <w:numPr>
                <w:ilvl w:val="0"/>
                <w:numId w:val="13"/>
              </w:numPr>
              <w:spacing w:line="360" w:lineRule="auto"/>
              <w:ind w:right="-10"/>
              <w:jc w:val="both"/>
              <w:rPr>
                <w:rFonts w:ascii="Arial" w:hAnsi="Arial" w:cs="Arial"/>
                <w:sz w:val="22"/>
                <w:szCs w:val="22"/>
              </w:rPr>
            </w:pPr>
            <w:r w:rsidRPr="008D64F1">
              <w:rPr>
                <w:rFonts w:ascii="Arial" w:hAnsi="Arial" w:cs="Arial"/>
                <w:b/>
                <w:sz w:val="22"/>
                <w:szCs w:val="22"/>
              </w:rPr>
              <w:t>Name of the Company</w:t>
            </w:r>
            <w:r w:rsidR="008310B4" w:rsidRPr="008D64F1">
              <w:rPr>
                <w:rFonts w:ascii="Arial" w:hAnsi="Arial" w:cs="Arial"/>
                <w:b/>
                <w:sz w:val="22"/>
                <w:szCs w:val="22"/>
              </w:rPr>
              <w:t>:</w:t>
            </w:r>
          </w:p>
        </w:tc>
        <w:tc>
          <w:tcPr>
            <w:tcW w:w="5097" w:type="dxa"/>
            <w:shd w:val="clear" w:color="auto" w:fill="FFFFFF" w:themeFill="background1"/>
          </w:tcPr>
          <w:p w:rsidR="00341FEC" w:rsidRPr="008D64F1" w:rsidRDefault="00F517E8" w:rsidP="008D64F1">
            <w:pPr>
              <w:tabs>
                <w:tab w:val="left" w:pos="142"/>
                <w:tab w:val="left" w:pos="644"/>
              </w:tabs>
              <w:spacing w:line="360" w:lineRule="auto"/>
              <w:ind w:right="212"/>
              <w:rPr>
                <w:rFonts w:ascii="Arial" w:hAnsi="Arial" w:cs="Arial"/>
                <w:sz w:val="22"/>
                <w:szCs w:val="22"/>
              </w:rPr>
            </w:pPr>
            <w:r w:rsidRPr="008D64F1">
              <w:rPr>
                <w:rFonts w:ascii="Arial" w:hAnsi="Arial" w:cs="Arial"/>
                <w:sz w:val="22"/>
                <w:szCs w:val="22"/>
              </w:rPr>
              <w:t>M/s. Sitarganj Fibres Limited</w:t>
            </w:r>
          </w:p>
          <w:p w:rsidR="00341FEC" w:rsidRPr="008D64F1" w:rsidRDefault="00341FEC" w:rsidP="008D64F1">
            <w:pPr>
              <w:spacing w:line="360" w:lineRule="auto"/>
              <w:ind w:right="-10"/>
              <w:jc w:val="both"/>
              <w:rPr>
                <w:rFonts w:ascii="Arial" w:hAnsi="Arial" w:cs="Arial"/>
                <w:sz w:val="22"/>
                <w:szCs w:val="22"/>
              </w:rPr>
            </w:pPr>
          </w:p>
        </w:tc>
      </w:tr>
      <w:tr w:rsidR="00341FEC" w:rsidRPr="008D64F1" w:rsidTr="008D64F1">
        <w:tc>
          <w:tcPr>
            <w:tcW w:w="4650" w:type="dxa"/>
            <w:shd w:val="clear" w:color="auto" w:fill="FFFFFF" w:themeFill="background1"/>
          </w:tcPr>
          <w:p w:rsidR="00682D85" w:rsidRDefault="00341FEC" w:rsidP="008D64F1">
            <w:pPr>
              <w:pStyle w:val="ListParagraph"/>
              <w:numPr>
                <w:ilvl w:val="0"/>
                <w:numId w:val="13"/>
              </w:numPr>
              <w:spacing w:line="360" w:lineRule="auto"/>
              <w:ind w:right="-10"/>
              <w:jc w:val="both"/>
              <w:rPr>
                <w:rFonts w:ascii="Arial" w:hAnsi="Arial" w:cs="Arial"/>
                <w:sz w:val="22"/>
                <w:szCs w:val="22"/>
              </w:rPr>
            </w:pPr>
            <w:r w:rsidRPr="008D64F1">
              <w:rPr>
                <w:rFonts w:ascii="Arial" w:hAnsi="Arial" w:cs="Arial"/>
                <w:b/>
                <w:sz w:val="22"/>
                <w:szCs w:val="22"/>
              </w:rPr>
              <w:t>Address of the Company</w:t>
            </w:r>
            <w:r w:rsidR="008310B4" w:rsidRPr="008D64F1">
              <w:rPr>
                <w:rFonts w:ascii="Arial" w:hAnsi="Arial" w:cs="Arial"/>
                <w:b/>
                <w:sz w:val="22"/>
                <w:szCs w:val="22"/>
              </w:rPr>
              <w:t>:</w:t>
            </w:r>
          </w:p>
          <w:p w:rsidR="00682D85" w:rsidRPr="00682D85" w:rsidRDefault="00682D85" w:rsidP="00682D85"/>
          <w:p w:rsidR="00682D85" w:rsidRPr="00682D85" w:rsidRDefault="00682D85" w:rsidP="00682D85"/>
          <w:p w:rsidR="00682D85" w:rsidRDefault="00682D85" w:rsidP="00682D85"/>
          <w:p w:rsidR="00341FEC" w:rsidRPr="00682D85" w:rsidRDefault="00341FEC" w:rsidP="00682D85">
            <w:pPr>
              <w:jc w:val="center"/>
            </w:pPr>
          </w:p>
        </w:tc>
        <w:tc>
          <w:tcPr>
            <w:tcW w:w="5097" w:type="dxa"/>
            <w:shd w:val="clear" w:color="auto" w:fill="FFFFFF" w:themeFill="background1"/>
          </w:tcPr>
          <w:p w:rsidR="00374F44" w:rsidRPr="008D64F1" w:rsidRDefault="00744E83" w:rsidP="008D64F1">
            <w:pPr>
              <w:spacing w:line="360" w:lineRule="auto"/>
              <w:ind w:right="-130"/>
              <w:jc w:val="both"/>
              <w:rPr>
                <w:rFonts w:ascii="Arial" w:hAnsi="Arial" w:cs="Arial"/>
                <w:sz w:val="22"/>
                <w:szCs w:val="22"/>
              </w:rPr>
            </w:pPr>
            <w:r w:rsidRPr="008D64F1">
              <w:rPr>
                <w:rFonts w:ascii="Arial" w:hAnsi="Arial" w:cs="Arial"/>
                <w:sz w:val="22"/>
                <w:szCs w:val="22"/>
              </w:rPr>
              <w:t xml:space="preserve">Village </w:t>
            </w:r>
            <w:proofErr w:type="spellStart"/>
            <w:r w:rsidRPr="008D64F1">
              <w:rPr>
                <w:rFonts w:ascii="Arial" w:hAnsi="Arial" w:cs="Arial"/>
                <w:sz w:val="22"/>
                <w:szCs w:val="22"/>
              </w:rPr>
              <w:t>Sarkara</w:t>
            </w:r>
            <w:proofErr w:type="spellEnd"/>
            <w:r w:rsidRPr="008D64F1">
              <w:rPr>
                <w:rFonts w:ascii="Arial" w:hAnsi="Arial" w:cs="Arial"/>
                <w:sz w:val="22"/>
                <w:szCs w:val="22"/>
              </w:rPr>
              <w:t xml:space="preserve">, near </w:t>
            </w:r>
            <w:proofErr w:type="spellStart"/>
            <w:r w:rsidRPr="008D64F1">
              <w:rPr>
                <w:rFonts w:ascii="Arial" w:hAnsi="Arial" w:cs="Arial"/>
                <w:sz w:val="22"/>
                <w:szCs w:val="22"/>
              </w:rPr>
              <w:t>Amariya</w:t>
            </w:r>
            <w:proofErr w:type="spellEnd"/>
            <w:r w:rsidRPr="008D64F1">
              <w:rPr>
                <w:rFonts w:ascii="Arial" w:hAnsi="Arial" w:cs="Arial"/>
                <w:sz w:val="22"/>
                <w:szCs w:val="22"/>
              </w:rPr>
              <w:t xml:space="preserve"> road, </w:t>
            </w:r>
            <w:proofErr w:type="spellStart"/>
            <w:r w:rsidRPr="008D64F1">
              <w:rPr>
                <w:rFonts w:ascii="Arial" w:hAnsi="Arial" w:cs="Arial"/>
                <w:sz w:val="22"/>
                <w:szCs w:val="22"/>
              </w:rPr>
              <w:t>Kasba</w:t>
            </w:r>
            <w:proofErr w:type="spellEnd"/>
            <w:r w:rsidRPr="008D64F1">
              <w:rPr>
                <w:rFonts w:ascii="Arial" w:hAnsi="Arial" w:cs="Arial"/>
                <w:sz w:val="22"/>
                <w:szCs w:val="22"/>
              </w:rPr>
              <w:t xml:space="preserve"> &amp; Tehsil –</w:t>
            </w:r>
            <w:proofErr w:type="spellStart"/>
            <w:r w:rsidRPr="008D64F1">
              <w:rPr>
                <w:rFonts w:ascii="Arial" w:hAnsi="Arial" w:cs="Arial"/>
                <w:sz w:val="22"/>
                <w:szCs w:val="22"/>
              </w:rPr>
              <w:t>Sitarganj</w:t>
            </w:r>
            <w:proofErr w:type="spellEnd"/>
            <w:r w:rsidRPr="008D64F1">
              <w:rPr>
                <w:rFonts w:ascii="Arial" w:hAnsi="Arial" w:cs="Arial"/>
                <w:sz w:val="22"/>
                <w:szCs w:val="22"/>
              </w:rPr>
              <w:t xml:space="preserve"> district– </w:t>
            </w:r>
            <w:proofErr w:type="spellStart"/>
            <w:r w:rsidRPr="008D64F1">
              <w:rPr>
                <w:rFonts w:ascii="Arial" w:hAnsi="Arial" w:cs="Arial"/>
                <w:sz w:val="22"/>
                <w:szCs w:val="22"/>
              </w:rPr>
              <w:t>Udham</w:t>
            </w:r>
            <w:proofErr w:type="spellEnd"/>
            <w:r w:rsidRPr="008D64F1">
              <w:rPr>
                <w:rFonts w:ascii="Arial" w:hAnsi="Arial" w:cs="Arial"/>
                <w:sz w:val="22"/>
                <w:szCs w:val="22"/>
              </w:rPr>
              <w:t xml:space="preserve"> Singh Nagar</w:t>
            </w:r>
            <w:r w:rsidR="00374F44" w:rsidRPr="008D64F1">
              <w:rPr>
                <w:rFonts w:ascii="Arial" w:hAnsi="Arial" w:cs="Arial"/>
                <w:sz w:val="22"/>
                <w:szCs w:val="22"/>
              </w:rPr>
              <w:t>,</w:t>
            </w:r>
            <w:r w:rsidRPr="008D64F1">
              <w:rPr>
                <w:rFonts w:ascii="Arial" w:hAnsi="Arial" w:cs="Arial"/>
                <w:sz w:val="22"/>
                <w:szCs w:val="22"/>
              </w:rPr>
              <w:t xml:space="preserve"> </w:t>
            </w:r>
            <w:proofErr w:type="spellStart"/>
            <w:r w:rsidRPr="008D64F1">
              <w:rPr>
                <w:rFonts w:ascii="Arial" w:hAnsi="Arial" w:cs="Arial"/>
                <w:sz w:val="22"/>
                <w:szCs w:val="22"/>
              </w:rPr>
              <w:t>Uttarakhand</w:t>
            </w:r>
            <w:proofErr w:type="spellEnd"/>
            <w:r w:rsidRPr="008D64F1">
              <w:rPr>
                <w:rFonts w:ascii="Arial" w:hAnsi="Arial" w:cs="Arial"/>
                <w:sz w:val="22"/>
                <w:szCs w:val="22"/>
              </w:rPr>
              <w:t xml:space="preserve">  </w:t>
            </w:r>
          </w:p>
          <w:p w:rsidR="00341FEC" w:rsidRPr="008D64F1" w:rsidRDefault="00744E83" w:rsidP="008D64F1">
            <w:pPr>
              <w:spacing w:line="360" w:lineRule="auto"/>
              <w:ind w:right="-10"/>
              <w:jc w:val="both"/>
              <w:rPr>
                <w:rFonts w:ascii="Arial" w:hAnsi="Arial" w:cs="Arial"/>
                <w:sz w:val="22"/>
                <w:szCs w:val="22"/>
              </w:rPr>
            </w:pPr>
            <w:r w:rsidRPr="008D64F1">
              <w:rPr>
                <w:rFonts w:ascii="Arial" w:hAnsi="Arial" w:cs="Arial"/>
                <w:sz w:val="22"/>
                <w:szCs w:val="22"/>
              </w:rPr>
              <w:t xml:space="preserve">                                                                </w:t>
            </w:r>
          </w:p>
        </w:tc>
      </w:tr>
      <w:tr w:rsidR="00341FEC" w:rsidRPr="008D64F1" w:rsidTr="008D64F1">
        <w:tc>
          <w:tcPr>
            <w:tcW w:w="4650" w:type="dxa"/>
            <w:shd w:val="clear" w:color="auto" w:fill="FFFFFF" w:themeFill="background1"/>
          </w:tcPr>
          <w:p w:rsidR="00341FEC" w:rsidRPr="008D64F1" w:rsidRDefault="00341FEC" w:rsidP="008D64F1">
            <w:pPr>
              <w:pStyle w:val="ListParagraph"/>
              <w:numPr>
                <w:ilvl w:val="0"/>
                <w:numId w:val="13"/>
              </w:numPr>
              <w:spacing w:line="360" w:lineRule="auto"/>
              <w:ind w:right="-10"/>
              <w:jc w:val="both"/>
              <w:rPr>
                <w:rFonts w:ascii="Arial" w:hAnsi="Arial" w:cs="Arial"/>
                <w:sz w:val="22"/>
                <w:szCs w:val="22"/>
              </w:rPr>
            </w:pPr>
            <w:r w:rsidRPr="008D64F1">
              <w:rPr>
                <w:rFonts w:ascii="Arial" w:hAnsi="Arial" w:cs="Arial"/>
                <w:b/>
                <w:sz w:val="22"/>
                <w:szCs w:val="22"/>
              </w:rPr>
              <w:t>Project Name</w:t>
            </w:r>
            <w:r w:rsidRPr="008D64F1">
              <w:rPr>
                <w:rFonts w:ascii="Arial" w:hAnsi="Arial" w:cs="Arial"/>
                <w:sz w:val="22"/>
                <w:szCs w:val="22"/>
              </w:rPr>
              <w:t xml:space="preserve">  </w:t>
            </w:r>
            <w:r w:rsidR="008310B4" w:rsidRPr="008D64F1">
              <w:rPr>
                <w:rFonts w:ascii="Arial" w:hAnsi="Arial" w:cs="Arial"/>
                <w:sz w:val="22"/>
                <w:szCs w:val="22"/>
              </w:rPr>
              <w:t>:</w:t>
            </w:r>
            <w:r w:rsidRPr="008D64F1">
              <w:rPr>
                <w:rFonts w:ascii="Arial" w:hAnsi="Arial" w:cs="Arial"/>
                <w:sz w:val="22"/>
                <w:szCs w:val="22"/>
              </w:rPr>
              <w:t xml:space="preserve">                                  </w:t>
            </w:r>
          </w:p>
        </w:tc>
        <w:tc>
          <w:tcPr>
            <w:tcW w:w="5097" w:type="dxa"/>
            <w:shd w:val="clear" w:color="auto" w:fill="FFFFFF" w:themeFill="background1"/>
          </w:tcPr>
          <w:p w:rsidR="00F517E8" w:rsidRPr="008D64F1" w:rsidRDefault="00F517E8" w:rsidP="008D64F1">
            <w:pPr>
              <w:tabs>
                <w:tab w:val="left" w:pos="142"/>
                <w:tab w:val="left" w:pos="644"/>
              </w:tabs>
              <w:spacing w:line="360" w:lineRule="auto"/>
              <w:ind w:right="212"/>
              <w:rPr>
                <w:rFonts w:ascii="Arial" w:hAnsi="Arial" w:cs="Arial"/>
                <w:sz w:val="22"/>
                <w:szCs w:val="22"/>
              </w:rPr>
            </w:pPr>
            <w:r w:rsidRPr="008D64F1">
              <w:rPr>
                <w:rFonts w:ascii="Arial" w:hAnsi="Arial" w:cs="Arial"/>
                <w:sz w:val="22"/>
                <w:szCs w:val="22"/>
              </w:rPr>
              <w:t>M/s. Sitarganj Fibres Limited</w:t>
            </w:r>
          </w:p>
          <w:p w:rsidR="00341FEC" w:rsidRPr="008D64F1" w:rsidRDefault="00341FEC" w:rsidP="008D64F1">
            <w:pPr>
              <w:spacing w:line="360" w:lineRule="auto"/>
              <w:ind w:right="-10"/>
              <w:jc w:val="both"/>
              <w:rPr>
                <w:rFonts w:ascii="Arial" w:hAnsi="Arial" w:cs="Arial"/>
                <w:sz w:val="22"/>
                <w:szCs w:val="22"/>
              </w:rPr>
            </w:pPr>
          </w:p>
        </w:tc>
      </w:tr>
      <w:tr w:rsidR="00341FEC" w:rsidRPr="008D64F1" w:rsidTr="008D64F1">
        <w:tc>
          <w:tcPr>
            <w:tcW w:w="4650" w:type="dxa"/>
            <w:shd w:val="clear" w:color="auto" w:fill="FFFFFF" w:themeFill="background1"/>
          </w:tcPr>
          <w:p w:rsidR="00341FEC" w:rsidRPr="008D64F1" w:rsidRDefault="00341FEC" w:rsidP="008D64F1">
            <w:pPr>
              <w:pStyle w:val="ListParagraph"/>
              <w:numPr>
                <w:ilvl w:val="0"/>
                <w:numId w:val="13"/>
              </w:numPr>
              <w:spacing w:line="360" w:lineRule="auto"/>
              <w:ind w:right="-10"/>
              <w:jc w:val="both"/>
              <w:rPr>
                <w:rFonts w:ascii="Arial" w:hAnsi="Arial" w:cs="Arial"/>
                <w:sz w:val="22"/>
                <w:szCs w:val="22"/>
              </w:rPr>
            </w:pPr>
            <w:r w:rsidRPr="008D64F1">
              <w:rPr>
                <w:rFonts w:ascii="Arial" w:hAnsi="Arial" w:cs="Arial"/>
                <w:b/>
                <w:sz w:val="22"/>
                <w:szCs w:val="22"/>
              </w:rPr>
              <w:t>Project Location</w:t>
            </w:r>
            <w:r w:rsidR="008310B4" w:rsidRPr="008D64F1">
              <w:rPr>
                <w:rFonts w:ascii="Arial" w:hAnsi="Arial" w:cs="Arial"/>
                <w:b/>
                <w:sz w:val="22"/>
                <w:szCs w:val="22"/>
              </w:rPr>
              <w:t>:</w:t>
            </w:r>
          </w:p>
        </w:tc>
        <w:tc>
          <w:tcPr>
            <w:tcW w:w="5097" w:type="dxa"/>
            <w:shd w:val="clear" w:color="auto" w:fill="FFFFFF" w:themeFill="background1"/>
          </w:tcPr>
          <w:p w:rsidR="00374F44" w:rsidRPr="008D64F1" w:rsidRDefault="00374F44" w:rsidP="008D64F1">
            <w:pPr>
              <w:spacing w:line="360" w:lineRule="auto"/>
              <w:ind w:right="-130"/>
              <w:jc w:val="both"/>
              <w:rPr>
                <w:rFonts w:ascii="Arial" w:hAnsi="Arial" w:cs="Arial"/>
                <w:sz w:val="22"/>
                <w:szCs w:val="22"/>
              </w:rPr>
            </w:pPr>
            <w:r w:rsidRPr="008D64F1">
              <w:rPr>
                <w:rFonts w:ascii="Arial" w:hAnsi="Arial" w:cs="Arial"/>
                <w:sz w:val="22"/>
                <w:szCs w:val="22"/>
              </w:rPr>
              <w:t xml:space="preserve">Village </w:t>
            </w:r>
            <w:proofErr w:type="spellStart"/>
            <w:r w:rsidRPr="008D64F1">
              <w:rPr>
                <w:rFonts w:ascii="Arial" w:hAnsi="Arial" w:cs="Arial"/>
                <w:sz w:val="22"/>
                <w:szCs w:val="22"/>
              </w:rPr>
              <w:t>Sarkara</w:t>
            </w:r>
            <w:proofErr w:type="spellEnd"/>
            <w:r w:rsidRPr="008D64F1">
              <w:rPr>
                <w:rFonts w:ascii="Arial" w:hAnsi="Arial" w:cs="Arial"/>
                <w:sz w:val="22"/>
                <w:szCs w:val="22"/>
              </w:rPr>
              <w:t xml:space="preserve">, near </w:t>
            </w:r>
            <w:proofErr w:type="spellStart"/>
            <w:r w:rsidRPr="008D64F1">
              <w:rPr>
                <w:rFonts w:ascii="Arial" w:hAnsi="Arial" w:cs="Arial"/>
                <w:sz w:val="22"/>
                <w:szCs w:val="22"/>
              </w:rPr>
              <w:t>Amariya</w:t>
            </w:r>
            <w:proofErr w:type="spellEnd"/>
            <w:r w:rsidRPr="008D64F1">
              <w:rPr>
                <w:rFonts w:ascii="Arial" w:hAnsi="Arial" w:cs="Arial"/>
                <w:sz w:val="22"/>
                <w:szCs w:val="22"/>
              </w:rPr>
              <w:t xml:space="preserve"> road, </w:t>
            </w:r>
            <w:proofErr w:type="spellStart"/>
            <w:r w:rsidRPr="008D64F1">
              <w:rPr>
                <w:rFonts w:ascii="Arial" w:hAnsi="Arial" w:cs="Arial"/>
                <w:sz w:val="22"/>
                <w:szCs w:val="22"/>
              </w:rPr>
              <w:t>Kasba</w:t>
            </w:r>
            <w:proofErr w:type="spellEnd"/>
            <w:r w:rsidRPr="008D64F1">
              <w:rPr>
                <w:rFonts w:ascii="Arial" w:hAnsi="Arial" w:cs="Arial"/>
                <w:sz w:val="22"/>
                <w:szCs w:val="22"/>
              </w:rPr>
              <w:t xml:space="preserve"> &amp; Tehsil –</w:t>
            </w:r>
            <w:proofErr w:type="spellStart"/>
            <w:r w:rsidRPr="008D64F1">
              <w:rPr>
                <w:rFonts w:ascii="Arial" w:hAnsi="Arial" w:cs="Arial"/>
                <w:sz w:val="22"/>
                <w:szCs w:val="22"/>
              </w:rPr>
              <w:t>Sitarganj</w:t>
            </w:r>
            <w:proofErr w:type="spellEnd"/>
            <w:r w:rsidRPr="008D64F1">
              <w:rPr>
                <w:rFonts w:ascii="Arial" w:hAnsi="Arial" w:cs="Arial"/>
                <w:sz w:val="22"/>
                <w:szCs w:val="22"/>
              </w:rPr>
              <w:t xml:space="preserve"> district– </w:t>
            </w:r>
            <w:proofErr w:type="spellStart"/>
            <w:r w:rsidRPr="008D64F1">
              <w:rPr>
                <w:rFonts w:ascii="Arial" w:hAnsi="Arial" w:cs="Arial"/>
                <w:sz w:val="22"/>
                <w:szCs w:val="22"/>
              </w:rPr>
              <w:t>Udham</w:t>
            </w:r>
            <w:proofErr w:type="spellEnd"/>
            <w:r w:rsidRPr="008D64F1">
              <w:rPr>
                <w:rFonts w:ascii="Arial" w:hAnsi="Arial" w:cs="Arial"/>
                <w:sz w:val="22"/>
                <w:szCs w:val="22"/>
              </w:rPr>
              <w:t xml:space="preserve"> Singh Nagar, </w:t>
            </w:r>
            <w:proofErr w:type="spellStart"/>
            <w:r w:rsidRPr="008D64F1">
              <w:rPr>
                <w:rFonts w:ascii="Arial" w:hAnsi="Arial" w:cs="Arial"/>
                <w:sz w:val="22"/>
                <w:szCs w:val="22"/>
              </w:rPr>
              <w:t>Uttarakhand</w:t>
            </w:r>
            <w:proofErr w:type="spellEnd"/>
            <w:r w:rsidRPr="008D64F1">
              <w:rPr>
                <w:rFonts w:ascii="Arial" w:hAnsi="Arial" w:cs="Arial"/>
                <w:sz w:val="22"/>
                <w:szCs w:val="22"/>
              </w:rPr>
              <w:t xml:space="preserve">  </w:t>
            </w:r>
          </w:p>
          <w:p w:rsidR="008A677E" w:rsidRPr="008D64F1" w:rsidRDefault="008A677E" w:rsidP="008D64F1">
            <w:pPr>
              <w:tabs>
                <w:tab w:val="left" w:pos="28"/>
              </w:tabs>
              <w:spacing w:line="360" w:lineRule="auto"/>
              <w:ind w:left="28"/>
              <w:jc w:val="both"/>
              <w:rPr>
                <w:rFonts w:ascii="Arial" w:hAnsi="Arial" w:cs="Arial"/>
                <w:sz w:val="22"/>
                <w:szCs w:val="22"/>
              </w:rPr>
            </w:pPr>
          </w:p>
        </w:tc>
      </w:tr>
      <w:tr w:rsidR="00341FEC" w:rsidRPr="008D64F1" w:rsidTr="008D64F1">
        <w:tc>
          <w:tcPr>
            <w:tcW w:w="4650" w:type="dxa"/>
            <w:shd w:val="clear" w:color="auto" w:fill="FFFFFF" w:themeFill="background1"/>
          </w:tcPr>
          <w:p w:rsidR="00341FEC" w:rsidRPr="008D64F1" w:rsidRDefault="00341FEC" w:rsidP="008D64F1">
            <w:pPr>
              <w:pStyle w:val="ListParagraph"/>
              <w:numPr>
                <w:ilvl w:val="0"/>
                <w:numId w:val="13"/>
              </w:numPr>
              <w:spacing w:line="360" w:lineRule="auto"/>
              <w:ind w:right="-10"/>
              <w:jc w:val="both"/>
              <w:rPr>
                <w:rFonts w:ascii="Arial" w:hAnsi="Arial" w:cs="Arial"/>
                <w:b/>
                <w:sz w:val="22"/>
                <w:szCs w:val="22"/>
              </w:rPr>
            </w:pPr>
            <w:r w:rsidRPr="008D64F1">
              <w:rPr>
                <w:rFonts w:ascii="Arial" w:hAnsi="Arial" w:cs="Arial"/>
                <w:b/>
                <w:sz w:val="22"/>
                <w:szCs w:val="22"/>
              </w:rPr>
              <w:t>Project Type</w:t>
            </w:r>
            <w:r w:rsidR="008310B4" w:rsidRPr="008D64F1">
              <w:rPr>
                <w:rFonts w:ascii="Arial" w:hAnsi="Arial" w:cs="Arial"/>
                <w:b/>
                <w:sz w:val="22"/>
                <w:szCs w:val="22"/>
              </w:rPr>
              <w:t>:</w:t>
            </w:r>
          </w:p>
        </w:tc>
        <w:tc>
          <w:tcPr>
            <w:tcW w:w="5097" w:type="dxa"/>
            <w:shd w:val="clear" w:color="auto" w:fill="FFFFFF" w:themeFill="background1"/>
          </w:tcPr>
          <w:p w:rsidR="00341FEC" w:rsidRPr="008D64F1" w:rsidRDefault="006C7685" w:rsidP="008D64F1">
            <w:pPr>
              <w:tabs>
                <w:tab w:val="left" w:pos="28"/>
              </w:tabs>
              <w:spacing w:line="360" w:lineRule="auto"/>
              <w:ind w:left="28"/>
              <w:jc w:val="both"/>
              <w:rPr>
                <w:rFonts w:ascii="Arial" w:hAnsi="Arial" w:cs="Arial"/>
                <w:sz w:val="22"/>
                <w:szCs w:val="22"/>
              </w:rPr>
            </w:pPr>
            <w:r w:rsidRPr="008D64F1">
              <w:rPr>
                <w:rFonts w:ascii="Arial" w:hAnsi="Arial" w:cs="Arial"/>
                <w:sz w:val="22"/>
                <w:szCs w:val="22"/>
              </w:rPr>
              <w:t xml:space="preserve">Polyester </w:t>
            </w:r>
            <w:r w:rsidR="00374F44" w:rsidRPr="008D64F1">
              <w:rPr>
                <w:rFonts w:ascii="Arial" w:hAnsi="Arial" w:cs="Arial"/>
                <w:sz w:val="22"/>
                <w:szCs w:val="22"/>
              </w:rPr>
              <w:t xml:space="preserve">Fiber </w:t>
            </w:r>
            <w:r w:rsidR="00454082" w:rsidRPr="008D64F1">
              <w:rPr>
                <w:rFonts w:ascii="Arial" w:hAnsi="Arial" w:cs="Arial"/>
                <w:sz w:val="22"/>
                <w:szCs w:val="22"/>
              </w:rPr>
              <w:t>Plant</w:t>
            </w:r>
          </w:p>
          <w:p w:rsidR="008A677E" w:rsidRPr="008D64F1" w:rsidRDefault="008A677E" w:rsidP="008D64F1">
            <w:pPr>
              <w:tabs>
                <w:tab w:val="left" w:pos="28"/>
              </w:tabs>
              <w:spacing w:line="360" w:lineRule="auto"/>
              <w:ind w:left="28"/>
              <w:jc w:val="both"/>
              <w:rPr>
                <w:rFonts w:ascii="Arial" w:hAnsi="Arial" w:cs="Arial"/>
                <w:sz w:val="22"/>
                <w:szCs w:val="22"/>
              </w:rPr>
            </w:pPr>
          </w:p>
        </w:tc>
      </w:tr>
      <w:tr w:rsidR="00341FEC" w:rsidRPr="008D64F1" w:rsidTr="008D64F1">
        <w:tc>
          <w:tcPr>
            <w:tcW w:w="4650" w:type="dxa"/>
            <w:shd w:val="clear" w:color="auto" w:fill="FFFFFF" w:themeFill="background1"/>
          </w:tcPr>
          <w:p w:rsidR="00341FEC" w:rsidRPr="008D64F1" w:rsidRDefault="00341FEC" w:rsidP="008D64F1">
            <w:pPr>
              <w:pStyle w:val="ListParagraph"/>
              <w:numPr>
                <w:ilvl w:val="0"/>
                <w:numId w:val="13"/>
              </w:numPr>
              <w:spacing w:line="360" w:lineRule="auto"/>
              <w:ind w:right="-10"/>
              <w:jc w:val="both"/>
              <w:rPr>
                <w:rFonts w:ascii="Arial" w:hAnsi="Arial" w:cs="Arial"/>
                <w:sz w:val="22"/>
                <w:szCs w:val="22"/>
              </w:rPr>
            </w:pPr>
            <w:r w:rsidRPr="008D64F1">
              <w:rPr>
                <w:rFonts w:ascii="Arial" w:hAnsi="Arial" w:cs="Arial"/>
                <w:b/>
                <w:sz w:val="22"/>
                <w:szCs w:val="22"/>
              </w:rPr>
              <w:t>Project Industry</w:t>
            </w:r>
            <w:r w:rsidR="008310B4" w:rsidRPr="008D64F1">
              <w:rPr>
                <w:rFonts w:ascii="Arial" w:hAnsi="Arial" w:cs="Arial"/>
                <w:b/>
                <w:sz w:val="22"/>
                <w:szCs w:val="22"/>
              </w:rPr>
              <w:t>:</w:t>
            </w:r>
          </w:p>
        </w:tc>
        <w:tc>
          <w:tcPr>
            <w:tcW w:w="5097" w:type="dxa"/>
            <w:shd w:val="clear" w:color="auto" w:fill="FFFFFF" w:themeFill="background1"/>
          </w:tcPr>
          <w:p w:rsidR="00341FEC" w:rsidRPr="008D64F1" w:rsidRDefault="00341FEC" w:rsidP="008D64F1">
            <w:pPr>
              <w:spacing w:line="360" w:lineRule="auto"/>
              <w:ind w:right="-10"/>
              <w:jc w:val="both"/>
              <w:rPr>
                <w:rFonts w:ascii="Arial" w:hAnsi="Arial" w:cs="Arial"/>
                <w:sz w:val="22"/>
                <w:szCs w:val="22"/>
              </w:rPr>
            </w:pPr>
            <w:r w:rsidRPr="008D64F1">
              <w:rPr>
                <w:rFonts w:ascii="Arial" w:hAnsi="Arial" w:cs="Arial"/>
                <w:sz w:val="22"/>
                <w:szCs w:val="22"/>
              </w:rPr>
              <w:t>Manufacturing</w:t>
            </w:r>
            <w:r w:rsidR="00374F44" w:rsidRPr="008D64F1">
              <w:rPr>
                <w:rFonts w:ascii="Arial" w:hAnsi="Arial" w:cs="Arial"/>
                <w:sz w:val="22"/>
                <w:szCs w:val="22"/>
              </w:rPr>
              <w:t xml:space="preserve"> </w:t>
            </w:r>
            <w:r w:rsidR="003A179E" w:rsidRPr="008D64F1">
              <w:rPr>
                <w:rFonts w:ascii="Arial" w:hAnsi="Arial" w:cs="Arial"/>
                <w:sz w:val="22"/>
                <w:szCs w:val="22"/>
              </w:rPr>
              <w:t>of all kind of Yarns, fibres and other textile products</w:t>
            </w:r>
          </w:p>
          <w:p w:rsidR="008A677E" w:rsidRPr="008D64F1" w:rsidRDefault="008A677E" w:rsidP="008D64F1">
            <w:pPr>
              <w:spacing w:line="360" w:lineRule="auto"/>
              <w:ind w:right="-10"/>
              <w:jc w:val="both"/>
              <w:rPr>
                <w:rFonts w:ascii="Arial" w:hAnsi="Arial" w:cs="Arial"/>
                <w:sz w:val="22"/>
                <w:szCs w:val="22"/>
              </w:rPr>
            </w:pPr>
          </w:p>
        </w:tc>
      </w:tr>
      <w:tr w:rsidR="00341FEC" w:rsidRPr="008D64F1" w:rsidTr="008D64F1">
        <w:tc>
          <w:tcPr>
            <w:tcW w:w="4650" w:type="dxa"/>
            <w:shd w:val="clear" w:color="auto" w:fill="FFFFFF" w:themeFill="background1"/>
          </w:tcPr>
          <w:p w:rsidR="00341FEC" w:rsidRPr="008D64F1" w:rsidRDefault="00341FEC" w:rsidP="008D64F1">
            <w:pPr>
              <w:pStyle w:val="ListParagraph"/>
              <w:numPr>
                <w:ilvl w:val="0"/>
                <w:numId w:val="13"/>
              </w:numPr>
              <w:spacing w:line="360" w:lineRule="auto"/>
              <w:ind w:right="-10"/>
              <w:jc w:val="both"/>
              <w:rPr>
                <w:rFonts w:ascii="Arial" w:hAnsi="Arial" w:cs="Arial"/>
                <w:sz w:val="22"/>
                <w:szCs w:val="22"/>
              </w:rPr>
            </w:pPr>
            <w:r w:rsidRPr="008D64F1">
              <w:rPr>
                <w:rFonts w:ascii="Arial" w:hAnsi="Arial" w:cs="Arial"/>
                <w:b/>
                <w:sz w:val="22"/>
                <w:szCs w:val="22"/>
              </w:rPr>
              <w:t>Product Type/ Deliverables</w:t>
            </w:r>
            <w:r w:rsidR="008310B4" w:rsidRPr="008D64F1">
              <w:rPr>
                <w:rFonts w:ascii="Arial" w:hAnsi="Arial" w:cs="Arial"/>
                <w:b/>
                <w:sz w:val="22"/>
                <w:szCs w:val="22"/>
              </w:rPr>
              <w:t>:</w:t>
            </w:r>
          </w:p>
        </w:tc>
        <w:tc>
          <w:tcPr>
            <w:tcW w:w="5097" w:type="dxa"/>
            <w:shd w:val="clear" w:color="auto" w:fill="FFFFFF" w:themeFill="background1"/>
          </w:tcPr>
          <w:p w:rsidR="00341FEC" w:rsidRPr="008D64F1" w:rsidRDefault="00392642" w:rsidP="008D64F1">
            <w:pPr>
              <w:tabs>
                <w:tab w:val="left" w:pos="142"/>
              </w:tabs>
              <w:spacing w:line="360" w:lineRule="auto"/>
              <w:jc w:val="both"/>
              <w:rPr>
                <w:rFonts w:ascii="Arial" w:hAnsi="Arial" w:cs="Arial"/>
                <w:sz w:val="22"/>
                <w:szCs w:val="22"/>
              </w:rPr>
            </w:pPr>
            <w:r w:rsidRPr="008D64F1">
              <w:rPr>
                <w:rFonts w:ascii="Arial" w:hAnsi="Arial" w:cs="Arial"/>
                <w:sz w:val="22"/>
                <w:szCs w:val="22"/>
              </w:rPr>
              <w:t xml:space="preserve">Manufacturing of all kind of </w:t>
            </w:r>
            <w:r w:rsidR="003026F8" w:rsidRPr="008D64F1">
              <w:rPr>
                <w:rFonts w:ascii="Arial" w:hAnsi="Arial" w:cs="Arial"/>
                <w:sz w:val="22"/>
                <w:szCs w:val="22"/>
              </w:rPr>
              <w:t>yarns and fibres</w:t>
            </w:r>
          </w:p>
          <w:p w:rsidR="008A677E" w:rsidRPr="008D64F1" w:rsidRDefault="008A677E" w:rsidP="008D64F1">
            <w:pPr>
              <w:tabs>
                <w:tab w:val="left" w:pos="142"/>
              </w:tabs>
              <w:spacing w:line="360" w:lineRule="auto"/>
              <w:jc w:val="both"/>
              <w:rPr>
                <w:rFonts w:ascii="Arial" w:hAnsi="Arial" w:cs="Arial"/>
                <w:b/>
                <w:sz w:val="22"/>
                <w:szCs w:val="22"/>
              </w:rPr>
            </w:pPr>
          </w:p>
        </w:tc>
      </w:tr>
      <w:tr w:rsidR="00341FEC" w:rsidRPr="008D64F1" w:rsidTr="008D64F1">
        <w:trPr>
          <w:trHeight w:val="70"/>
        </w:trPr>
        <w:tc>
          <w:tcPr>
            <w:tcW w:w="4650" w:type="dxa"/>
            <w:shd w:val="clear" w:color="auto" w:fill="FFFFFF" w:themeFill="background1"/>
          </w:tcPr>
          <w:p w:rsidR="00341FEC" w:rsidRPr="008D64F1" w:rsidRDefault="00341FEC" w:rsidP="008D64F1">
            <w:pPr>
              <w:pStyle w:val="ListParagraph"/>
              <w:numPr>
                <w:ilvl w:val="0"/>
                <w:numId w:val="13"/>
              </w:numPr>
              <w:spacing w:line="360" w:lineRule="auto"/>
              <w:ind w:right="-10"/>
              <w:jc w:val="both"/>
              <w:rPr>
                <w:rFonts w:ascii="Arial" w:hAnsi="Arial" w:cs="Arial"/>
                <w:sz w:val="22"/>
                <w:szCs w:val="22"/>
              </w:rPr>
            </w:pPr>
            <w:r w:rsidRPr="008D64F1">
              <w:rPr>
                <w:rFonts w:ascii="Arial" w:hAnsi="Arial" w:cs="Arial"/>
                <w:b/>
                <w:sz w:val="22"/>
                <w:szCs w:val="22"/>
              </w:rPr>
              <w:t>Report Prepared for Organization</w:t>
            </w:r>
            <w:r w:rsidR="008310B4" w:rsidRPr="008D64F1">
              <w:rPr>
                <w:rFonts w:ascii="Arial" w:hAnsi="Arial" w:cs="Arial"/>
                <w:b/>
                <w:sz w:val="22"/>
                <w:szCs w:val="22"/>
              </w:rPr>
              <w:t>:</w:t>
            </w:r>
          </w:p>
        </w:tc>
        <w:tc>
          <w:tcPr>
            <w:tcW w:w="5097" w:type="dxa"/>
            <w:shd w:val="clear" w:color="auto" w:fill="FFFFFF" w:themeFill="background1"/>
          </w:tcPr>
          <w:p w:rsidR="00341FEC" w:rsidRPr="008D64F1" w:rsidRDefault="00B70625" w:rsidP="008D64F1">
            <w:pPr>
              <w:spacing w:line="360" w:lineRule="auto"/>
              <w:ind w:right="-10"/>
              <w:jc w:val="both"/>
              <w:rPr>
                <w:rFonts w:ascii="Arial" w:hAnsi="Arial" w:cs="Arial"/>
                <w:sz w:val="22"/>
                <w:szCs w:val="22"/>
              </w:rPr>
            </w:pPr>
            <w:r w:rsidRPr="008D64F1">
              <w:rPr>
                <w:rFonts w:ascii="Arial" w:hAnsi="Arial" w:cs="Arial"/>
                <w:sz w:val="22"/>
                <w:szCs w:val="22"/>
              </w:rPr>
              <w:t xml:space="preserve">State Bank of India SME </w:t>
            </w:r>
            <w:proofErr w:type="spellStart"/>
            <w:r w:rsidRPr="008D64F1">
              <w:rPr>
                <w:rFonts w:ascii="Arial" w:hAnsi="Arial" w:cs="Arial"/>
                <w:sz w:val="22"/>
                <w:szCs w:val="22"/>
              </w:rPr>
              <w:t>Roorkee</w:t>
            </w:r>
            <w:proofErr w:type="spellEnd"/>
            <w:r w:rsidRPr="008D64F1">
              <w:rPr>
                <w:rFonts w:ascii="Arial" w:hAnsi="Arial" w:cs="Arial"/>
                <w:sz w:val="22"/>
                <w:szCs w:val="22"/>
              </w:rPr>
              <w:t>, District–</w:t>
            </w:r>
            <w:proofErr w:type="spellStart"/>
            <w:r w:rsidRPr="008D64F1">
              <w:rPr>
                <w:rFonts w:ascii="Arial" w:hAnsi="Arial" w:cs="Arial"/>
                <w:sz w:val="22"/>
                <w:szCs w:val="22"/>
              </w:rPr>
              <w:t>Haridwar</w:t>
            </w:r>
            <w:proofErr w:type="spellEnd"/>
            <w:r w:rsidRPr="008D64F1">
              <w:rPr>
                <w:rFonts w:ascii="Arial" w:hAnsi="Arial" w:cs="Arial"/>
                <w:sz w:val="22"/>
                <w:szCs w:val="22"/>
              </w:rPr>
              <w:t xml:space="preserve">,  </w:t>
            </w:r>
            <w:proofErr w:type="spellStart"/>
            <w:r w:rsidRPr="008D64F1">
              <w:rPr>
                <w:rFonts w:ascii="Arial" w:hAnsi="Arial" w:cs="Arial"/>
                <w:sz w:val="22"/>
                <w:szCs w:val="22"/>
              </w:rPr>
              <w:t>Uttrakhand</w:t>
            </w:r>
            <w:proofErr w:type="spellEnd"/>
          </w:p>
          <w:p w:rsidR="00B70625" w:rsidRPr="008D64F1" w:rsidRDefault="00B70625" w:rsidP="008D64F1">
            <w:pPr>
              <w:spacing w:line="360" w:lineRule="auto"/>
              <w:ind w:right="-10"/>
              <w:jc w:val="both"/>
              <w:rPr>
                <w:rFonts w:ascii="Arial" w:hAnsi="Arial" w:cs="Arial"/>
                <w:sz w:val="22"/>
                <w:szCs w:val="22"/>
              </w:rPr>
            </w:pPr>
          </w:p>
        </w:tc>
      </w:tr>
      <w:tr w:rsidR="00341FEC" w:rsidRPr="008D64F1" w:rsidTr="008D64F1">
        <w:tc>
          <w:tcPr>
            <w:tcW w:w="4650" w:type="dxa"/>
            <w:shd w:val="clear" w:color="auto" w:fill="FFFFFF" w:themeFill="background1"/>
          </w:tcPr>
          <w:p w:rsidR="00341FEC" w:rsidRPr="008D64F1" w:rsidRDefault="00341FEC" w:rsidP="008D64F1">
            <w:pPr>
              <w:pStyle w:val="ListParagraph"/>
              <w:numPr>
                <w:ilvl w:val="0"/>
                <w:numId w:val="13"/>
              </w:numPr>
              <w:spacing w:line="360" w:lineRule="auto"/>
              <w:ind w:right="-10"/>
              <w:jc w:val="both"/>
              <w:rPr>
                <w:rFonts w:ascii="Arial" w:hAnsi="Arial" w:cs="Arial"/>
                <w:sz w:val="22"/>
                <w:szCs w:val="22"/>
              </w:rPr>
            </w:pPr>
            <w:r w:rsidRPr="008D64F1">
              <w:rPr>
                <w:rFonts w:ascii="Arial" w:hAnsi="Arial" w:cs="Arial"/>
                <w:b/>
                <w:sz w:val="22"/>
                <w:szCs w:val="22"/>
              </w:rPr>
              <w:t>TEV Consultant Firm</w:t>
            </w:r>
            <w:r w:rsidR="008310B4" w:rsidRPr="008D64F1">
              <w:rPr>
                <w:rFonts w:ascii="Arial" w:hAnsi="Arial" w:cs="Arial"/>
                <w:b/>
                <w:sz w:val="22"/>
                <w:szCs w:val="22"/>
              </w:rPr>
              <w:t>:</w:t>
            </w:r>
          </w:p>
        </w:tc>
        <w:tc>
          <w:tcPr>
            <w:tcW w:w="5097" w:type="dxa"/>
            <w:shd w:val="clear" w:color="auto" w:fill="FFFFFF" w:themeFill="background1"/>
          </w:tcPr>
          <w:p w:rsidR="00341FEC" w:rsidRPr="008D64F1" w:rsidRDefault="00341FEC" w:rsidP="008D64F1">
            <w:pPr>
              <w:tabs>
                <w:tab w:val="left" w:pos="142"/>
                <w:tab w:val="left" w:pos="644"/>
              </w:tabs>
              <w:spacing w:line="360" w:lineRule="auto"/>
              <w:rPr>
                <w:rFonts w:ascii="Arial" w:hAnsi="Arial" w:cs="Arial"/>
                <w:sz w:val="22"/>
                <w:szCs w:val="22"/>
              </w:rPr>
            </w:pPr>
            <w:r w:rsidRPr="008D64F1">
              <w:rPr>
                <w:rFonts w:ascii="Arial" w:hAnsi="Arial" w:cs="Arial"/>
                <w:sz w:val="22"/>
                <w:szCs w:val="22"/>
              </w:rPr>
              <w:t xml:space="preserve">M/s. R.K Associates </w:t>
            </w:r>
            <w:proofErr w:type="spellStart"/>
            <w:r w:rsidRPr="008D64F1">
              <w:rPr>
                <w:rFonts w:ascii="Arial" w:hAnsi="Arial" w:cs="Arial"/>
                <w:sz w:val="22"/>
                <w:szCs w:val="22"/>
              </w:rPr>
              <w:t>Valuers</w:t>
            </w:r>
            <w:proofErr w:type="spellEnd"/>
            <w:r w:rsidRPr="008D64F1">
              <w:rPr>
                <w:rFonts w:ascii="Arial" w:hAnsi="Arial" w:cs="Arial"/>
                <w:sz w:val="22"/>
                <w:szCs w:val="22"/>
              </w:rPr>
              <w:t xml:space="preserve"> &amp; Techno Engineering Consultants (P) Ltd.</w:t>
            </w:r>
          </w:p>
          <w:p w:rsidR="00341FEC" w:rsidRPr="008D64F1" w:rsidRDefault="00341FEC" w:rsidP="008D64F1">
            <w:pPr>
              <w:spacing w:line="360" w:lineRule="auto"/>
              <w:ind w:right="-10"/>
              <w:jc w:val="both"/>
              <w:rPr>
                <w:rFonts w:ascii="Arial" w:hAnsi="Arial" w:cs="Arial"/>
                <w:sz w:val="22"/>
                <w:szCs w:val="22"/>
              </w:rPr>
            </w:pPr>
          </w:p>
        </w:tc>
      </w:tr>
      <w:tr w:rsidR="00341FEC" w:rsidRPr="008D64F1" w:rsidTr="008D64F1">
        <w:tc>
          <w:tcPr>
            <w:tcW w:w="4650" w:type="dxa"/>
            <w:shd w:val="clear" w:color="auto" w:fill="FFFFFF" w:themeFill="background1"/>
          </w:tcPr>
          <w:p w:rsidR="00341FEC" w:rsidRPr="008D64F1" w:rsidRDefault="00341FEC" w:rsidP="008D64F1">
            <w:pPr>
              <w:pStyle w:val="ListParagraph"/>
              <w:numPr>
                <w:ilvl w:val="0"/>
                <w:numId w:val="13"/>
              </w:numPr>
              <w:spacing w:line="360" w:lineRule="auto"/>
              <w:ind w:right="-10"/>
              <w:jc w:val="both"/>
              <w:rPr>
                <w:rFonts w:ascii="Arial" w:hAnsi="Arial" w:cs="Arial"/>
                <w:b/>
                <w:sz w:val="22"/>
                <w:szCs w:val="22"/>
              </w:rPr>
            </w:pPr>
            <w:r w:rsidRPr="008D64F1">
              <w:rPr>
                <w:rFonts w:ascii="Arial" w:hAnsi="Arial" w:cs="Arial"/>
                <w:b/>
                <w:sz w:val="22"/>
                <w:szCs w:val="22"/>
              </w:rPr>
              <w:t>Report type</w:t>
            </w:r>
            <w:r w:rsidR="008310B4" w:rsidRPr="008D64F1">
              <w:rPr>
                <w:rFonts w:ascii="Arial" w:hAnsi="Arial" w:cs="Arial"/>
                <w:b/>
                <w:sz w:val="22"/>
                <w:szCs w:val="22"/>
              </w:rPr>
              <w:t>:</w:t>
            </w:r>
          </w:p>
        </w:tc>
        <w:tc>
          <w:tcPr>
            <w:tcW w:w="5097" w:type="dxa"/>
            <w:shd w:val="clear" w:color="auto" w:fill="FFFFFF" w:themeFill="background1"/>
          </w:tcPr>
          <w:p w:rsidR="00341FEC" w:rsidRPr="008D64F1" w:rsidRDefault="00341FEC" w:rsidP="008D64F1">
            <w:pPr>
              <w:tabs>
                <w:tab w:val="left" w:pos="142"/>
                <w:tab w:val="left" w:pos="644"/>
              </w:tabs>
              <w:spacing w:line="360" w:lineRule="auto"/>
              <w:rPr>
                <w:rFonts w:ascii="Arial" w:hAnsi="Arial" w:cs="Arial"/>
                <w:sz w:val="22"/>
                <w:szCs w:val="22"/>
              </w:rPr>
            </w:pPr>
            <w:r w:rsidRPr="008D64F1">
              <w:rPr>
                <w:rFonts w:ascii="Arial" w:hAnsi="Arial" w:cs="Arial"/>
                <w:sz w:val="22"/>
                <w:szCs w:val="22"/>
              </w:rPr>
              <w:t>Techno-Economic</w:t>
            </w:r>
            <w:r w:rsidRPr="008D64F1">
              <w:rPr>
                <w:rFonts w:ascii="Arial" w:hAnsi="Arial" w:cs="Arial"/>
                <w:b/>
                <w:sz w:val="22"/>
                <w:szCs w:val="22"/>
              </w:rPr>
              <w:t xml:space="preserve"> </w:t>
            </w:r>
            <w:r w:rsidRPr="008D64F1">
              <w:rPr>
                <w:rFonts w:ascii="Arial" w:hAnsi="Arial" w:cs="Arial"/>
                <w:sz w:val="22"/>
                <w:szCs w:val="22"/>
              </w:rPr>
              <w:t>Viability Report</w:t>
            </w:r>
          </w:p>
          <w:p w:rsidR="008A677E" w:rsidRPr="008D64F1" w:rsidRDefault="008A677E" w:rsidP="008D64F1">
            <w:pPr>
              <w:tabs>
                <w:tab w:val="left" w:pos="142"/>
                <w:tab w:val="left" w:pos="644"/>
              </w:tabs>
              <w:spacing w:line="360" w:lineRule="auto"/>
              <w:rPr>
                <w:rFonts w:ascii="Arial" w:hAnsi="Arial" w:cs="Arial"/>
                <w:sz w:val="22"/>
                <w:szCs w:val="22"/>
              </w:rPr>
            </w:pPr>
          </w:p>
        </w:tc>
      </w:tr>
      <w:tr w:rsidR="00341FEC" w:rsidRPr="008D64F1" w:rsidTr="008D64F1">
        <w:tc>
          <w:tcPr>
            <w:tcW w:w="4650" w:type="dxa"/>
            <w:shd w:val="clear" w:color="auto" w:fill="FFFFFF" w:themeFill="background1"/>
          </w:tcPr>
          <w:p w:rsidR="00341FEC" w:rsidRPr="008D64F1" w:rsidRDefault="00341FEC" w:rsidP="008D64F1">
            <w:pPr>
              <w:pStyle w:val="ListParagraph"/>
              <w:numPr>
                <w:ilvl w:val="0"/>
                <w:numId w:val="13"/>
              </w:numPr>
              <w:spacing w:line="360" w:lineRule="auto"/>
              <w:ind w:right="-10"/>
              <w:jc w:val="both"/>
              <w:rPr>
                <w:rFonts w:ascii="Arial" w:hAnsi="Arial" w:cs="Arial"/>
                <w:b/>
                <w:sz w:val="22"/>
                <w:szCs w:val="22"/>
              </w:rPr>
            </w:pPr>
            <w:r w:rsidRPr="008D64F1">
              <w:rPr>
                <w:rFonts w:ascii="Arial" w:hAnsi="Arial" w:cs="Arial"/>
                <w:b/>
                <w:sz w:val="22"/>
                <w:szCs w:val="22"/>
              </w:rPr>
              <w:t>Purpose of the Report</w:t>
            </w:r>
            <w:r w:rsidR="008310B4" w:rsidRPr="008D64F1">
              <w:rPr>
                <w:rFonts w:ascii="Arial" w:hAnsi="Arial" w:cs="Arial"/>
                <w:b/>
                <w:sz w:val="22"/>
                <w:szCs w:val="22"/>
              </w:rPr>
              <w:t>:</w:t>
            </w:r>
          </w:p>
        </w:tc>
        <w:tc>
          <w:tcPr>
            <w:tcW w:w="5097" w:type="dxa"/>
            <w:shd w:val="clear" w:color="auto" w:fill="FFFFFF" w:themeFill="background1"/>
          </w:tcPr>
          <w:p w:rsidR="00341FEC" w:rsidRPr="008D64F1" w:rsidRDefault="00341FEC" w:rsidP="008D64F1">
            <w:pPr>
              <w:tabs>
                <w:tab w:val="left" w:pos="142"/>
                <w:tab w:val="left" w:pos="644"/>
                <w:tab w:val="left" w:pos="4395"/>
                <w:tab w:val="left" w:pos="5103"/>
              </w:tabs>
              <w:spacing w:line="360" w:lineRule="auto"/>
              <w:jc w:val="both"/>
              <w:rPr>
                <w:rFonts w:ascii="Arial" w:hAnsi="Arial" w:cs="Arial"/>
                <w:b/>
                <w:sz w:val="22"/>
                <w:szCs w:val="22"/>
              </w:rPr>
            </w:pPr>
            <w:r w:rsidRPr="008D64F1">
              <w:rPr>
                <w:rFonts w:ascii="Arial" w:hAnsi="Arial" w:cs="Arial"/>
                <w:sz w:val="22"/>
                <w:szCs w:val="22"/>
              </w:rPr>
              <w:t>To assess Project’s Techno Economic</w:t>
            </w:r>
            <w:r w:rsidRPr="008D64F1">
              <w:rPr>
                <w:rFonts w:ascii="Arial" w:hAnsi="Arial" w:cs="Arial"/>
                <w:b/>
                <w:sz w:val="22"/>
                <w:szCs w:val="22"/>
              </w:rPr>
              <w:t xml:space="preserve"> </w:t>
            </w:r>
            <w:r w:rsidR="008A677E" w:rsidRPr="008D64F1">
              <w:rPr>
                <w:rFonts w:ascii="Arial" w:hAnsi="Arial" w:cs="Arial"/>
                <w:sz w:val="22"/>
                <w:szCs w:val="22"/>
              </w:rPr>
              <w:t>Viability for the purpose of seeking</w:t>
            </w:r>
            <w:r w:rsidRPr="008D64F1">
              <w:rPr>
                <w:rFonts w:ascii="Arial" w:hAnsi="Arial" w:cs="Arial"/>
                <w:sz w:val="22"/>
                <w:szCs w:val="22"/>
              </w:rPr>
              <w:t xml:space="preserve"> external financial assistance on the Project.</w:t>
            </w:r>
          </w:p>
          <w:p w:rsidR="00341FEC" w:rsidRPr="008D64F1" w:rsidRDefault="00341FEC" w:rsidP="008D64F1">
            <w:pPr>
              <w:tabs>
                <w:tab w:val="left" w:pos="142"/>
                <w:tab w:val="left" w:pos="644"/>
              </w:tabs>
              <w:spacing w:line="360" w:lineRule="auto"/>
              <w:rPr>
                <w:rFonts w:ascii="Arial" w:hAnsi="Arial" w:cs="Arial"/>
                <w:sz w:val="22"/>
                <w:szCs w:val="22"/>
              </w:rPr>
            </w:pPr>
          </w:p>
        </w:tc>
      </w:tr>
      <w:tr w:rsidR="00341FEC" w:rsidRPr="008D64F1" w:rsidTr="008D64F1">
        <w:tc>
          <w:tcPr>
            <w:tcW w:w="4650" w:type="dxa"/>
            <w:shd w:val="clear" w:color="auto" w:fill="FFFFFF" w:themeFill="background1"/>
          </w:tcPr>
          <w:p w:rsidR="00341FEC" w:rsidRPr="008D64F1" w:rsidRDefault="00341FEC" w:rsidP="008D64F1">
            <w:pPr>
              <w:pStyle w:val="ListParagraph"/>
              <w:numPr>
                <w:ilvl w:val="0"/>
                <w:numId w:val="13"/>
              </w:numPr>
              <w:spacing w:line="360" w:lineRule="auto"/>
              <w:ind w:right="-10"/>
              <w:jc w:val="both"/>
              <w:rPr>
                <w:rFonts w:ascii="Arial" w:hAnsi="Arial" w:cs="Arial"/>
                <w:b/>
                <w:sz w:val="22"/>
                <w:szCs w:val="22"/>
              </w:rPr>
            </w:pPr>
            <w:r w:rsidRPr="008D64F1">
              <w:rPr>
                <w:rFonts w:ascii="Arial" w:hAnsi="Arial" w:cs="Arial"/>
                <w:b/>
                <w:sz w:val="22"/>
                <w:szCs w:val="22"/>
              </w:rPr>
              <w:t>Scope of the Report</w:t>
            </w:r>
            <w:r w:rsidR="008310B4" w:rsidRPr="008D64F1">
              <w:rPr>
                <w:rFonts w:ascii="Arial" w:hAnsi="Arial" w:cs="Arial"/>
                <w:b/>
                <w:sz w:val="22"/>
                <w:szCs w:val="22"/>
              </w:rPr>
              <w:t>:</w:t>
            </w:r>
          </w:p>
        </w:tc>
        <w:tc>
          <w:tcPr>
            <w:tcW w:w="5097" w:type="dxa"/>
            <w:shd w:val="clear" w:color="auto" w:fill="FFFFFF" w:themeFill="background1"/>
          </w:tcPr>
          <w:p w:rsidR="008A677E" w:rsidRDefault="006E033D" w:rsidP="006E033D">
            <w:pPr>
              <w:tabs>
                <w:tab w:val="left" w:pos="142"/>
                <w:tab w:val="left" w:pos="644"/>
                <w:tab w:val="left" w:pos="4253"/>
                <w:tab w:val="left" w:pos="5103"/>
              </w:tabs>
              <w:spacing w:line="360" w:lineRule="auto"/>
              <w:jc w:val="both"/>
              <w:rPr>
                <w:rFonts w:ascii="Arial" w:hAnsi="Arial" w:cs="Arial"/>
                <w:sz w:val="22"/>
                <w:szCs w:val="22"/>
              </w:rPr>
            </w:pPr>
            <w:r>
              <w:rPr>
                <w:rFonts w:ascii="Arial" w:hAnsi="Arial" w:cs="Arial"/>
                <w:sz w:val="22"/>
                <w:szCs w:val="22"/>
              </w:rPr>
              <w:t xml:space="preserve">Assessment of key financial metrics of the project as per Financial Projections submitted by the </w:t>
            </w:r>
            <w:r>
              <w:rPr>
                <w:rFonts w:ascii="Arial" w:hAnsi="Arial" w:cs="Arial"/>
                <w:sz w:val="22"/>
                <w:szCs w:val="22"/>
              </w:rPr>
              <w:lastRenderedPageBreak/>
              <w:t>Bank to assess T</w:t>
            </w:r>
            <w:r w:rsidR="00341FEC" w:rsidRPr="008D64F1">
              <w:rPr>
                <w:rFonts w:ascii="Arial" w:hAnsi="Arial" w:cs="Arial"/>
                <w:sz w:val="22"/>
                <w:szCs w:val="22"/>
              </w:rPr>
              <w:t>echno-Financial viab</w:t>
            </w:r>
            <w:r>
              <w:rPr>
                <w:rFonts w:ascii="Arial" w:hAnsi="Arial" w:cs="Arial"/>
                <w:sz w:val="22"/>
                <w:szCs w:val="22"/>
              </w:rPr>
              <w:t>ility of the Project.</w:t>
            </w:r>
          </w:p>
          <w:p w:rsidR="006E033D" w:rsidRPr="008D64F1" w:rsidRDefault="006E033D" w:rsidP="006E033D">
            <w:pPr>
              <w:tabs>
                <w:tab w:val="left" w:pos="142"/>
                <w:tab w:val="left" w:pos="644"/>
                <w:tab w:val="left" w:pos="4253"/>
                <w:tab w:val="left" w:pos="5103"/>
              </w:tabs>
              <w:spacing w:line="360" w:lineRule="auto"/>
              <w:jc w:val="both"/>
              <w:rPr>
                <w:rFonts w:ascii="Arial" w:hAnsi="Arial" w:cs="Arial"/>
                <w:sz w:val="22"/>
                <w:szCs w:val="22"/>
              </w:rPr>
            </w:pPr>
          </w:p>
        </w:tc>
      </w:tr>
      <w:tr w:rsidR="00341FEC" w:rsidRPr="008D64F1" w:rsidTr="008D64F1">
        <w:tc>
          <w:tcPr>
            <w:tcW w:w="4650" w:type="dxa"/>
            <w:shd w:val="clear" w:color="auto" w:fill="FFFFFF" w:themeFill="background1"/>
          </w:tcPr>
          <w:p w:rsidR="00341FEC" w:rsidRPr="008D64F1" w:rsidRDefault="00341FEC" w:rsidP="008D64F1">
            <w:pPr>
              <w:pStyle w:val="ListParagraph"/>
              <w:numPr>
                <w:ilvl w:val="0"/>
                <w:numId w:val="13"/>
              </w:numPr>
              <w:spacing w:line="360" w:lineRule="auto"/>
              <w:ind w:right="-10"/>
              <w:jc w:val="both"/>
              <w:rPr>
                <w:rFonts w:ascii="Arial" w:hAnsi="Arial" w:cs="Arial"/>
                <w:b/>
                <w:sz w:val="22"/>
                <w:szCs w:val="22"/>
              </w:rPr>
            </w:pPr>
            <w:r w:rsidRPr="008D64F1">
              <w:rPr>
                <w:rFonts w:ascii="Arial" w:hAnsi="Arial" w:cs="Arial"/>
                <w:b/>
                <w:sz w:val="22"/>
                <w:szCs w:val="22"/>
              </w:rPr>
              <w:lastRenderedPageBreak/>
              <w:t>Date of Report</w:t>
            </w:r>
            <w:r w:rsidR="008310B4" w:rsidRPr="008D64F1">
              <w:rPr>
                <w:rFonts w:ascii="Arial" w:hAnsi="Arial" w:cs="Arial"/>
                <w:b/>
                <w:sz w:val="22"/>
                <w:szCs w:val="22"/>
              </w:rPr>
              <w:t>:</w:t>
            </w:r>
          </w:p>
        </w:tc>
        <w:tc>
          <w:tcPr>
            <w:tcW w:w="5097" w:type="dxa"/>
            <w:shd w:val="clear" w:color="auto" w:fill="FFFFFF" w:themeFill="background1"/>
          </w:tcPr>
          <w:p w:rsidR="00341FEC" w:rsidRPr="008D64F1" w:rsidRDefault="008D64F1" w:rsidP="008D64F1">
            <w:pPr>
              <w:tabs>
                <w:tab w:val="left" w:pos="142"/>
                <w:tab w:val="left" w:pos="644"/>
              </w:tabs>
              <w:spacing w:line="360" w:lineRule="auto"/>
              <w:rPr>
                <w:rFonts w:ascii="Arial" w:hAnsi="Arial" w:cs="Arial"/>
                <w:sz w:val="22"/>
                <w:szCs w:val="22"/>
              </w:rPr>
            </w:pPr>
            <w:r>
              <w:rPr>
                <w:rFonts w:ascii="Arial" w:hAnsi="Arial" w:cs="Arial"/>
                <w:sz w:val="22"/>
                <w:szCs w:val="22"/>
              </w:rPr>
              <w:t>19</w:t>
            </w:r>
            <w:r w:rsidRPr="008D64F1">
              <w:rPr>
                <w:rFonts w:ascii="Arial" w:hAnsi="Arial" w:cs="Arial"/>
                <w:sz w:val="22"/>
                <w:szCs w:val="22"/>
                <w:vertAlign w:val="superscript"/>
              </w:rPr>
              <w:t>TH</w:t>
            </w:r>
            <w:r>
              <w:rPr>
                <w:rFonts w:ascii="Arial" w:hAnsi="Arial" w:cs="Arial"/>
                <w:sz w:val="22"/>
                <w:szCs w:val="22"/>
              </w:rPr>
              <w:t xml:space="preserve"> </w:t>
            </w:r>
            <w:r w:rsidR="003A179E" w:rsidRPr="008D64F1">
              <w:rPr>
                <w:rFonts w:ascii="Arial" w:hAnsi="Arial" w:cs="Arial"/>
                <w:sz w:val="22"/>
                <w:szCs w:val="22"/>
                <w:vertAlign w:val="superscript"/>
              </w:rPr>
              <w:t xml:space="preserve"> </w:t>
            </w:r>
            <w:r w:rsidR="003A179E" w:rsidRPr="008D64F1">
              <w:rPr>
                <w:rFonts w:ascii="Arial" w:hAnsi="Arial" w:cs="Arial"/>
                <w:sz w:val="22"/>
                <w:szCs w:val="22"/>
              </w:rPr>
              <w:t>November</w:t>
            </w:r>
            <w:r w:rsidR="00341FEC" w:rsidRPr="008D64F1">
              <w:rPr>
                <w:rFonts w:ascii="Arial" w:hAnsi="Arial" w:cs="Arial"/>
                <w:sz w:val="22"/>
                <w:szCs w:val="22"/>
              </w:rPr>
              <w:t>, 2021</w:t>
            </w:r>
          </w:p>
        </w:tc>
      </w:tr>
    </w:tbl>
    <w:p w:rsidR="00212237" w:rsidRPr="00341FEC" w:rsidRDefault="00212237" w:rsidP="00341FEC">
      <w:pPr>
        <w:tabs>
          <w:tab w:val="left" w:pos="142"/>
          <w:tab w:val="left" w:pos="644"/>
          <w:tab w:val="left" w:pos="851"/>
          <w:tab w:val="left" w:pos="4395"/>
        </w:tabs>
        <w:spacing w:line="360" w:lineRule="auto"/>
        <w:jc w:val="both"/>
        <w:rPr>
          <w:rFonts w:ascii="Arial" w:hAnsi="Arial" w:cs="Arial"/>
          <w:b/>
          <w:sz w:val="22"/>
          <w:szCs w:val="22"/>
        </w:rPr>
      </w:pPr>
    </w:p>
    <w:p w:rsidR="00EB5704" w:rsidRPr="00341FEC" w:rsidRDefault="00A22FE5" w:rsidP="00653C76">
      <w:pPr>
        <w:pStyle w:val="ListParagraph"/>
        <w:numPr>
          <w:ilvl w:val="0"/>
          <w:numId w:val="13"/>
        </w:numPr>
        <w:tabs>
          <w:tab w:val="left" w:pos="142"/>
          <w:tab w:val="left" w:pos="851"/>
          <w:tab w:val="left" w:pos="4395"/>
        </w:tabs>
        <w:spacing w:line="360" w:lineRule="auto"/>
        <w:jc w:val="both"/>
        <w:rPr>
          <w:rFonts w:ascii="Arial" w:hAnsi="Arial" w:cs="Arial"/>
          <w:b/>
          <w:sz w:val="22"/>
          <w:szCs w:val="22"/>
        </w:rPr>
      </w:pPr>
      <w:r w:rsidRPr="00341FEC">
        <w:rPr>
          <w:rFonts w:ascii="Arial" w:hAnsi="Arial" w:cs="Arial"/>
          <w:b/>
          <w:sz w:val="22"/>
          <w:szCs w:val="22"/>
        </w:rPr>
        <w:t>Docum</w:t>
      </w:r>
      <w:r w:rsidR="009523E8" w:rsidRPr="00341FEC">
        <w:rPr>
          <w:rFonts w:ascii="Arial" w:hAnsi="Arial" w:cs="Arial"/>
          <w:b/>
          <w:sz w:val="22"/>
          <w:szCs w:val="22"/>
        </w:rPr>
        <w:t>ents referred for the Project</w:t>
      </w:r>
      <w:r w:rsidR="009523E8" w:rsidRPr="00341FEC">
        <w:rPr>
          <w:rFonts w:ascii="Arial" w:hAnsi="Arial" w:cs="Arial"/>
          <w:b/>
          <w:sz w:val="22"/>
          <w:szCs w:val="22"/>
        </w:rPr>
        <w:tab/>
        <w:t xml:space="preserve">: </w:t>
      </w:r>
      <w:r w:rsidR="008827A1">
        <w:rPr>
          <w:rFonts w:ascii="Arial" w:hAnsi="Arial" w:cs="Arial"/>
          <w:b/>
          <w:sz w:val="22"/>
          <w:szCs w:val="22"/>
        </w:rPr>
        <w:t xml:space="preserve">  </w:t>
      </w:r>
      <w:r w:rsidR="00341FEC" w:rsidRPr="00341FEC">
        <w:rPr>
          <w:rFonts w:ascii="Arial" w:hAnsi="Arial" w:cs="Arial"/>
          <w:b/>
          <w:sz w:val="22"/>
          <w:szCs w:val="22"/>
        </w:rPr>
        <w:t>A.</w:t>
      </w:r>
      <w:r w:rsidR="00E62D61">
        <w:rPr>
          <w:rFonts w:ascii="Arial" w:hAnsi="Arial" w:cs="Arial"/>
          <w:b/>
          <w:sz w:val="22"/>
          <w:szCs w:val="22"/>
        </w:rPr>
        <w:t xml:space="preserve"> </w:t>
      </w:r>
      <w:r w:rsidRPr="00341FEC">
        <w:rPr>
          <w:rFonts w:ascii="Arial" w:hAnsi="Arial" w:cs="Arial"/>
          <w:b/>
          <w:sz w:val="22"/>
          <w:szCs w:val="22"/>
        </w:rPr>
        <w:t xml:space="preserve">PROJECT </w:t>
      </w:r>
      <w:r w:rsidR="008A677E">
        <w:rPr>
          <w:rFonts w:ascii="Arial" w:hAnsi="Arial" w:cs="Arial"/>
          <w:b/>
          <w:sz w:val="22"/>
          <w:szCs w:val="22"/>
        </w:rPr>
        <w:t>PLANNING</w:t>
      </w:r>
      <w:r w:rsidRPr="00341FEC">
        <w:rPr>
          <w:rFonts w:ascii="Arial" w:hAnsi="Arial" w:cs="Arial"/>
          <w:b/>
          <w:sz w:val="22"/>
          <w:szCs w:val="22"/>
        </w:rPr>
        <w:t xml:space="preserve"> DOCUMENTS:</w:t>
      </w:r>
    </w:p>
    <w:p w:rsidR="00EB5704" w:rsidRDefault="000037A2" w:rsidP="008827A1">
      <w:pPr>
        <w:pStyle w:val="ListParagraph"/>
        <w:numPr>
          <w:ilvl w:val="0"/>
          <w:numId w:val="4"/>
        </w:numPr>
        <w:tabs>
          <w:tab w:val="left" w:pos="142"/>
          <w:tab w:val="left" w:pos="5335"/>
        </w:tabs>
        <w:spacing w:line="360" w:lineRule="auto"/>
        <w:ind w:left="5245" w:hanging="284"/>
        <w:jc w:val="both"/>
        <w:rPr>
          <w:rFonts w:ascii="Arial" w:hAnsi="Arial" w:cs="Arial"/>
          <w:sz w:val="22"/>
          <w:szCs w:val="22"/>
        </w:rPr>
      </w:pPr>
      <w:r>
        <w:rPr>
          <w:rFonts w:ascii="Arial" w:hAnsi="Arial" w:cs="Arial"/>
          <w:sz w:val="22"/>
          <w:szCs w:val="22"/>
        </w:rPr>
        <w:t>P</w:t>
      </w:r>
      <w:r w:rsidR="00A22FE5" w:rsidRPr="00490D14">
        <w:rPr>
          <w:rFonts w:ascii="Arial" w:hAnsi="Arial" w:cs="Arial"/>
          <w:sz w:val="22"/>
          <w:szCs w:val="22"/>
        </w:rPr>
        <w:t>roject</w:t>
      </w:r>
      <w:r>
        <w:rPr>
          <w:rFonts w:ascii="Arial" w:hAnsi="Arial" w:cs="Arial"/>
          <w:sz w:val="22"/>
          <w:szCs w:val="22"/>
        </w:rPr>
        <w:t xml:space="preserve"> information me</w:t>
      </w:r>
      <w:r w:rsidR="008A677E">
        <w:rPr>
          <w:rFonts w:ascii="Arial" w:hAnsi="Arial" w:cs="Arial"/>
          <w:sz w:val="22"/>
          <w:szCs w:val="22"/>
        </w:rPr>
        <w:t>morandum</w:t>
      </w:r>
    </w:p>
    <w:p w:rsidR="00477E7A" w:rsidRDefault="00A22FE5" w:rsidP="008827A1">
      <w:pPr>
        <w:pStyle w:val="ListParagraph"/>
        <w:numPr>
          <w:ilvl w:val="0"/>
          <w:numId w:val="4"/>
        </w:numPr>
        <w:tabs>
          <w:tab w:val="left" w:pos="142"/>
          <w:tab w:val="left" w:pos="5310"/>
        </w:tabs>
        <w:spacing w:line="360" w:lineRule="auto"/>
        <w:ind w:left="5245" w:hanging="284"/>
        <w:jc w:val="both"/>
        <w:rPr>
          <w:rFonts w:ascii="Arial" w:hAnsi="Arial" w:cs="Arial"/>
          <w:sz w:val="22"/>
          <w:szCs w:val="22"/>
        </w:rPr>
      </w:pPr>
      <w:r w:rsidRPr="00490D14">
        <w:rPr>
          <w:rFonts w:ascii="Arial" w:hAnsi="Arial" w:cs="Arial"/>
          <w:sz w:val="22"/>
          <w:szCs w:val="22"/>
        </w:rPr>
        <w:t xml:space="preserve">Financial Projections of the </w:t>
      </w:r>
      <w:r w:rsidR="008A677E">
        <w:rPr>
          <w:rFonts w:ascii="Arial" w:hAnsi="Arial" w:cs="Arial"/>
          <w:sz w:val="22"/>
          <w:szCs w:val="22"/>
        </w:rPr>
        <w:t>Project</w:t>
      </w:r>
    </w:p>
    <w:p w:rsidR="000037A2" w:rsidRDefault="000037A2" w:rsidP="008827A1">
      <w:pPr>
        <w:pStyle w:val="ListParagraph"/>
        <w:numPr>
          <w:ilvl w:val="0"/>
          <w:numId w:val="4"/>
        </w:numPr>
        <w:tabs>
          <w:tab w:val="left" w:pos="142"/>
          <w:tab w:val="left" w:pos="5310"/>
        </w:tabs>
        <w:spacing w:line="360" w:lineRule="auto"/>
        <w:ind w:left="5245" w:hanging="284"/>
        <w:jc w:val="both"/>
        <w:rPr>
          <w:rFonts w:ascii="Arial" w:hAnsi="Arial" w:cs="Arial"/>
          <w:sz w:val="22"/>
          <w:szCs w:val="22"/>
        </w:rPr>
      </w:pPr>
      <w:r>
        <w:rPr>
          <w:rFonts w:ascii="Arial" w:hAnsi="Arial" w:cs="Arial"/>
          <w:sz w:val="22"/>
          <w:szCs w:val="22"/>
        </w:rPr>
        <w:t xml:space="preserve">Project </w:t>
      </w:r>
      <w:r w:rsidR="008A677E">
        <w:rPr>
          <w:rFonts w:ascii="Arial" w:hAnsi="Arial" w:cs="Arial"/>
          <w:sz w:val="22"/>
          <w:szCs w:val="22"/>
        </w:rPr>
        <w:t xml:space="preserve">proposed </w:t>
      </w:r>
      <w:r>
        <w:rPr>
          <w:rFonts w:ascii="Arial" w:hAnsi="Arial" w:cs="Arial"/>
          <w:sz w:val="22"/>
          <w:szCs w:val="22"/>
        </w:rPr>
        <w:t>Schedule</w:t>
      </w:r>
    </w:p>
    <w:p w:rsidR="008A677E" w:rsidRPr="00490D14" w:rsidRDefault="008A677E" w:rsidP="008827A1">
      <w:pPr>
        <w:pStyle w:val="ListParagraph"/>
        <w:numPr>
          <w:ilvl w:val="0"/>
          <w:numId w:val="4"/>
        </w:numPr>
        <w:tabs>
          <w:tab w:val="left" w:pos="142"/>
          <w:tab w:val="left" w:pos="5310"/>
        </w:tabs>
        <w:spacing w:line="360" w:lineRule="auto"/>
        <w:ind w:left="5245" w:hanging="284"/>
        <w:jc w:val="both"/>
        <w:rPr>
          <w:rFonts w:ascii="Arial" w:hAnsi="Arial" w:cs="Arial"/>
          <w:sz w:val="22"/>
          <w:szCs w:val="22"/>
        </w:rPr>
      </w:pPr>
      <w:r>
        <w:rPr>
          <w:rFonts w:ascii="Arial" w:hAnsi="Arial" w:cs="Arial"/>
          <w:sz w:val="22"/>
          <w:szCs w:val="22"/>
        </w:rPr>
        <w:t>Layout and Master Plan</w:t>
      </w:r>
    </w:p>
    <w:p w:rsidR="008A677E" w:rsidRPr="008A677E" w:rsidRDefault="008A677E" w:rsidP="008A677E">
      <w:pPr>
        <w:pStyle w:val="ListParagraph"/>
        <w:tabs>
          <w:tab w:val="left" w:pos="142"/>
          <w:tab w:val="left" w:pos="5310"/>
        </w:tabs>
        <w:spacing w:line="360" w:lineRule="auto"/>
        <w:ind w:left="4820"/>
        <w:jc w:val="both"/>
        <w:rPr>
          <w:rFonts w:ascii="Arial" w:hAnsi="Arial" w:cs="Arial"/>
          <w:sz w:val="22"/>
          <w:szCs w:val="22"/>
        </w:rPr>
      </w:pPr>
    </w:p>
    <w:p w:rsidR="00EB5704" w:rsidRPr="00477E7A" w:rsidRDefault="00477E7A" w:rsidP="008310B4">
      <w:pPr>
        <w:tabs>
          <w:tab w:val="left" w:pos="142"/>
          <w:tab w:val="left" w:pos="4678"/>
          <w:tab w:val="left" w:pos="4820"/>
        </w:tabs>
        <w:spacing w:line="360" w:lineRule="auto"/>
        <w:ind w:hanging="425"/>
        <w:jc w:val="both"/>
        <w:rPr>
          <w:rFonts w:ascii="Arial" w:hAnsi="Arial" w:cs="Arial"/>
          <w:sz w:val="22"/>
          <w:szCs w:val="22"/>
          <w:highlight w:val="green"/>
        </w:rPr>
      </w:pPr>
      <w:r>
        <w:rPr>
          <w:rFonts w:ascii="Arial" w:hAnsi="Arial" w:cs="Arial"/>
          <w:b/>
          <w:sz w:val="22"/>
          <w:szCs w:val="22"/>
        </w:rPr>
        <w:t xml:space="preserve">                                                    </w:t>
      </w:r>
      <w:r w:rsidR="008310B4">
        <w:rPr>
          <w:rFonts w:ascii="Arial" w:hAnsi="Arial" w:cs="Arial"/>
          <w:b/>
          <w:sz w:val="22"/>
          <w:szCs w:val="22"/>
        </w:rPr>
        <w:t xml:space="preserve">                             </w:t>
      </w:r>
      <w:r w:rsidR="008827A1">
        <w:rPr>
          <w:rFonts w:ascii="Arial" w:hAnsi="Arial" w:cs="Arial"/>
          <w:b/>
          <w:sz w:val="22"/>
          <w:szCs w:val="22"/>
        </w:rPr>
        <w:t xml:space="preserve">  </w:t>
      </w:r>
      <w:r w:rsidR="005C2C2F" w:rsidRPr="00477E7A">
        <w:rPr>
          <w:rFonts w:ascii="Arial" w:hAnsi="Arial" w:cs="Arial"/>
          <w:b/>
          <w:sz w:val="22"/>
          <w:szCs w:val="22"/>
        </w:rPr>
        <w:t>B</w:t>
      </w:r>
      <w:r w:rsidR="00A22FE5" w:rsidRPr="00477E7A">
        <w:rPr>
          <w:rFonts w:ascii="Arial" w:hAnsi="Arial" w:cs="Arial"/>
          <w:b/>
          <w:sz w:val="22"/>
          <w:szCs w:val="22"/>
        </w:rPr>
        <w:t>. PROCUREMEMNT DOCUMENTS:</w:t>
      </w:r>
    </w:p>
    <w:p w:rsidR="00EB5704" w:rsidRPr="00490D14" w:rsidRDefault="00A22FE5" w:rsidP="0052445D">
      <w:pPr>
        <w:pStyle w:val="ListParagraph"/>
        <w:numPr>
          <w:ilvl w:val="0"/>
          <w:numId w:val="9"/>
        </w:numPr>
        <w:tabs>
          <w:tab w:val="left" w:pos="142"/>
          <w:tab w:val="left" w:pos="5310"/>
        </w:tabs>
        <w:spacing w:line="360" w:lineRule="auto"/>
        <w:ind w:left="5245" w:hanging="284"/>
        <w:rPr>
          <w:rFonts w:ascii="Arial" w:hAnsi="Arial" w:cs="Arial"/>
          <w:sz w:val="22"/>
          <w:szCs w:val="22"/>
        </w:rPr>
      </w:pPr>
      <w:r w:rsidRPr="00490D14">
        <w:rPr>
          <w:rFonts w:ascii="Arial" w:hAnsi="Arial" w:cs="Arial"/>
          <w:sz w:val="22"/>
          <w:szCs w:val="22"/>
        </w:rPr>
        <w:t>List of Plant &amp; Machinery along with acquisition costs for the same</w:t>
      </w:r>
    </w:p>
    <w:p w:rsidR="00EB5704" w:rsidRPr="00490D14" w:rsidRDefault="00A22FE5" w:rsidP="0052445D">
      <w:pPr>
        <w:pStyle w:val="ListParagraph"/>
        <w:numPr>
          <w:ilvl w:val="0"/>
          <w:numId w:val="9"/>
        </w:numPr>
        <w:tabs>
          <w:tab w:val="left" w:pos="142"/>
          <w:tab w:val="left" w:pos="5310"/>
        </w:tabs>
        <w:spacing w:line="360" w:lineRule="auto"/>
        <w:ind w:left="5245" w:hanging="284"/>
        <w:rPr>
          <w:rFonts w:ascii="Arial" w:hAnsi="Arial" w:cs="Arial"/>
          <w:sz w:val="22"/>
          <w:szCs w:val="22"/>
        </w:rPr>
      </w:pPr>
      <w:r w:rsidRPr="00490D14">
        <w:rPr>
          <w:rFonts w:ascii="Arial" w:hAnsi="Arial" w:cs="Arial"/>
          <w:sz w:val="22"/>
          <w:szCs w:val="22"/>
        </w:rPr>
        <w:t>Product Segregation of three major categories</w:t>
      </w:r>
    </w:p>
    <w:p w:rsidR="00EB5704" w:rsidRPr="00490D14" w:rsidRDefault="00A22FE5" w:rsidP="0052445D">
      <w:pPr>
        <w:pStyle w:val="ListParagraph"/>
        <w:numPr>
          <w:ilvl w:val="0"/>
          <w:numId w:val="9"/>
        </w:numPr>
        <w:tabs>
          <w:tab w:val="left" w:pos="142"/>
          <w:tab w:val="left" w:pos="5310"/>
        </w:tabs>
        <w:spacing w:line="360" w:lineRule="auto"/>
        <w:ind w:left="5245" w:hanging="284"/>
        <w:rPr>
          <w:rFonts w:ascii="Arial" w:hAnsi="Arial" w:cs="Arial"/>
          <w:sz w:val="22"/>
          <w:szCs w:val="22"/>
        </w:rPr>
      </w:pPr>
      <w:r w:rsidRPr="00490D14">
        <w:rPr>
          <w:rFonts w:ascii="Arial" w:hAnsi="Arial" w:cs="Arial"/>
          <w:sz w:val="22"/>
          <w:szCs w:val="22"/>
        </w:rPr>
        <w:t>List of Raw Material Suppliers</w:t>
      </w:r>
    </w:p>
    <w:p w:rsidR="00EB5704" w:rsidRPr="00490D14" w:rsidRDefault="00A22FE5" w:rsidP="0052445D">
      <w:pPr>
        <w:pStyle w:val="ListParagraph"/>
        <w:numPr>
          <w:ilvl w:val="0"/>
          <w:numId w:val="9"/>
        </w:numPr>
        <w:tabs>
          <w:tab w:val="left" w:pos="142"/>
          <w:tab w:val="left" w:pos="5310"/>
        </w:tabs>
        <w:spacing w:line="360" w:lineRule="auto"/>
        <w:ind w:left="5245" w:hanging="284"/>
        <w:rPr>
          <w:rFonts w:ascii="Arial" w:hAnsi="Arial" w:cs="Arial"/>
          <w:sz w:val="22"/>
          <w:szCs w:val="22"/>
        </w:rPr>
      </w:pPr>
      <w:r w:rsidRPr="00490D14">
        <w:rPr>
          <w:rFonts w:ascii="Arial" w:hAnsi="Arial" w:cs="Arial"/>
          <w:sz w:val="22"/>
          <w:szCs w:val="22"/>
        </w:rPr>
        <w:t>List of major customers of the company</w:t>
      </w:r>
    </w:p>
    <w:p w:rsidR="00EB5704" w:rsidRDefault="00A22FE5" w:rsidP="0052445D">
      <w:pPr>
        <w:pStyle w:val="ListParagraph"/>
        <w:numPr>
          <w:ilvl w:val="0"/>
          <w:numId w:val="9"/>
        </w:numPr>
        <w:tabs>
          <w:tab w:val="left" w:pos="142"/>
          <w:tab w:val="left" w:pos="5310"/>
        </w:tabs>
        <w:spacing w:line="360" w:lineRule="auto"/>
        <w:ind w:left="5245" w:hanging="284"/>
        <w:rPr>
          <w:rFonts w:ascii="Arial" w:hAnsi="Arial" w:cs="Arial"/>
          <w:sz w:val="22"/>
          <w:szCs w:val="22"/>
        </w:rPr>
      </w:pPr>
      <w:r w:rsidRPr="00490D14">
        <w:rPr>
          <w:rFonts w:ascii="Arial" w:hAnsi="Arial" w:cs="Arial"/>
          <w:sz w:val="22"/>
          <w:szCs w:val="22"/>
        </w:rPr>
        <w:t>Process Flow document</w:t>
      </w:r>
    </w:p>
    <w:p w:rsidR="008A677E" w:rsidRPr="000037A2" w:rsidRDefault="008A677E" w:rsidP="0052445D">
      <w:pPr>
        <w:pStyle w:val="ListParagraph"/>
        <w:numPr>
          <w:ilvl w:val="0"/>
          <w:numId w:val="9"/>
        </w:numPr>
        <w:tabs>
          <w:tab w:val="left" w:pos="142"/>
          <w:tab w:val="left" w:pos="5310"/>
        </w:tabs>
        <w:spacing w:line="360" w:lineRule="auto"/>
        <w:ind w:left="5245" w:hanging="284"/>
        <w:rPr>
          <w:rFonts w:ascii="Arial" w:hAnsi="Arial" w:cs="Arial"/>
          <w:sz w:val="22"/>
          <w:szCs w:val="22"/>
        </w:rPr>
      </w:pPr>
      <w:r>
        <w:rPr>
          <w:rFonts w:ascii="Arial" w:hAnsi="Arial" w:cs="Arial"/>
          <w:sz w:val="22"/>
          <w:szCs w:val="22"/>
        </w:rPr>
        <w:t>Manpower requirement plan</w:t>
      </w:r>
    </w:p>
    <w:p w:rsidR="008A677E" w:rsidRDefault="008A677E">
      <w:pPr>
        <w:tabs>
          <w:tab w:val="left" w:pos="4395"/>
        </w:tabs>
        <w:spacing w:line="360" w:lineRule="auto"/>
        <w:jc w:val="both"/>
        <w:rPr>
          <w:rFonts w:ascii="Arial" w:hAnsi="Arial" w:cs="Arial"/>
          <w:b/>
          <w:sz w:val="22"/>
          <w:szCs w:val="22"/>
        </w:rPr>
      </w:pPr>
    </w:p>
    <w:p w:rsidR="00EB5704" w:rsidRDefault="00A77E95" w:rsidP="00653C76">
      <w:pPr>
        <w:pStyle w:val="ListParagraph"/>
        <w:numPr>
          <w:ilvl w:val="0"/>
          <w:numId w:val="13"/>
        </w:numPr>
        <w:tabs>
          <w:tab w:val="left" w:pos="142"/>
          <w:tab w:val="left" w:pos="851"/>
          <w:tab w:val="left" w:pos="4395"/>
        </w:tabs>
        <w:spacing w:line="360" w:lineRule="auto"/>
        <w:jc w:val="both"/>
        <w:rPr>
          <w:rFonts w:ascii="Arial" w:hAnsi="Arial" w:cs="Arial"/>
          <w:b/>
          <w:sz w:val="22"/>
          <w:szCs w:val="22"/>
        </w:rPr>
      </w:pPr>
      <w:r>
        <w:rPr>
          <w:rFonts w:ascii="Arial" w:hAnsi="Arial" w:cs="Arial"/>
          <w:b/>
          <w:sz w:val="22"/>
          <w:szCs w:val="22"/>
        </w:rPr>
        <w:t>Means of Finance</w:t>
      </w:r>
      <w:r w:rsidR="00A22FE5">
        <w:rPr>
          <w:rFonts w:ascii="Arial" w:hAnsi="Arial" w:cs="Arial"/>
          <w:b/>
          <w:sz w:val="22"/>
          <w:szCs w:val="22"/>
        </w:rPr>
        <w:t>:</w:t>
      </w:r>
      <w:r>
        <w:rPr>
          <w:rFonts w:ascii="Arial" w:hAnsi="Arial" w:cs="Arial"/>
          <w:b/>
          <w:sz w:val="22"/>
          <w:szCs w:val="22"/>
        </w:rPr>
        <w:t xml:space="preserve">                                  </w:t>
      </w:r>
      <w:r w:rsidR="007B76CC">
        <w:rPr>
          <w:rFonts w:ascii="Arial" w:hAnsi="Arial" w:cs="Arial"/>
          <w:b/>
          <w:sz w:val="22"/>
          <w:szCs w:val="22"/>
        </w:rPr>
        <w:t xml:space="preserve"> </w:t>
      </w:r>
      <w:r w:rsidR="008C496C" w:rsidRPr="008C496C">
        <w:rPr>
          <w:rFonts w:ascii="Arial" w:hAnsi="Arial" w:cs="Arial"/>
          <w:sz w:val="22"/>
          <w:szCs w:val="22"/>
        </w:rPr>
        <w:t xml:space="preserve">Equity + Debt </w:t>
      </w:r>
      <w:r w:rsidR="00A022CE">
        <w:rPr>
          <w:rFonts w:ascii="Arial" w:hAnsi="Arial" w:cs="Arial"/>
          <w:sz w:val="22"/>
          <w:szCs w:val="22"/>
        </w:rPr>
        <w:t>(Currently WCL required)</w:t>
      </w:r>
    </w:p>
    <w:p w:rsidR="00EB5704" w:rsidRDefault="00A22FE5" w:rsidP="008A677E">
      <w:pPr>
        <w:tabs>
          <w:tab w:val="left" w:pos="4395"/>
        </w:tabs>
        <w:spacing w:line="360" w:lineRule="auto"/>
        <w:ind w:left="720"/>
        <w:jc w:val="both"/>
        <w:rPr>
          <w:rFonts w:ascii="Arial" w:hAnsi="Arial" w:cs="Arial"/>
          <w:b/>
          <w:sz w:val="22"/>
          <w:szCs w:val="22"/>
        </w:rPr>
      </w:pPr>
      <w:r>
        <w:rPr>
          <w:rFonts w:ascii="Arial" w:hAnsi="Arial" w:cs="Arial"/>
          <w:b/>
          <w:sz w:val="22"/>
          <w:szCs w:val="22"/>
        </w:rPr>
        <w:t xml:space="preserve">                                                                       </w:t>
      </w:r>
    </w:p>
    <w:tbl>
      <w:tblPr>
        <w:tblStyle w:val="TableGrid"/>
        <w:tblpPr w:leftFromText="180" w:rightFromText="180" w:vertAnchor="text" w:horzAnchor="margin" w:tblpXSpec="right" w:tblpY="49"/>
        <w:tblW w:w="0" w:type="auto"/>
        <w:tblCellMar>
          <w:top w:w="28" w:type="dxa"/>
          <w:bottom w:w="28" w:type="dxa"/>
        </w:tblCellMar>
        <w:tblLook w:val="04A0" w:firstRow="1" w:lastRow="0" w:firstColumn="1" w:lastColumn="0" w:noHBand="0" w:noVBand="1"/>
      </w:tblPr>
      <w:tblGrid>
        <w:gridCol w:w="2802"/>
        <w:gridCol w:w="2409"/>
      </w:tblGrid>
      <w:tr w:rsidR="00EB5704" w:rsidRPr="00053C53" w:rsidTr="00940711">
        <w:trPr>
          <w:trHeight w:val="18"/>
        </w:trPr>
        <w:tc>
          <w:tcPr>
            <w:tcW w:w="2802" w:type="dxa"/>
            <w:shd w:val="clear" w:color="auto" w:fill="002060"/>
            <w:vAlign w:val="center"/>
          </w:tcPr>
          <w:p w:rsidR="00EB5704" w:rsidRPr="00053C53" w:rsidRDefault="00A22FE5">
            <w:pPr>
              <w:pStyle w:val="m-3392079990541424390gmail-m2451097273815842028m9061249679906006563gmail-m-4938221032578033205gmail-msolistparagraph"/>
              <w:spacing w:before="0" w:beforeAutospacing="0" w:after="0" w:afterAutospacing="0"/>
              <w:ind w:left="720" w:hanging="720"/>
              <w:rPr>
                <w:rFonts w:asciiTheme="minorHAnsi" w:hAnsiTheme="minorHAnsi" w:cstheme="minorHAnsi"/>
                <w:b/>
                <w:sz w:val="22"/>
                <w:szCs w:val="22"/>
              </w:rPr>
            </w:pPr>
            <w:r w:rsidRPr="00053C53">
              <w:rPr>
                <w:rFonts w:asciiTheme="minorHAnsi" w:hAnsiTheme="minorHAnsi" w:cstheme="minorHAnsi"/>
                <w:b/>
                <w:sz w:val="22"/>
                <w:szCs w:val="22"/>
              </w:rPr>
              <w:t>Key Indicators</w:t>
            </w:r>
          </w:p>
        </w:tc>
        <w:tc>
          <w:tcPr>
            <w:tcW w:w="2409" w:type="dxa"/>
            <w:shd w:val="clear" w:color="auto" w:fill="002060"/>
            <w:vAlign w:val="center"/>
          </w:tcPr>
          <w:p w:rsidR="00EB5704" w:rsidRPr="00053C53" w:rsidRDefault="000037A2" w:rsidP="002E38F0">
            <w:pPr>
              <w:pStyle w:val="m-3392079990541424390gmail-m2451097273815842028m9061249679906006563gmail-m-4938221032578033205gmail-msolistparagraph"/>
              <w:spacing w:before="0" w:beforeAutospacing="0" w:after="0" w:afterAutospacing="0"/>
              <w:ind w:left="720" w:right="-925" w:hanging="720"/>
              <w:rPr>
                <w:rFonts w:asciiTheme="minorHAnsi" w:hAnsiTheme="minorHAnsi" w:cstheme="minorHAnsi"/>
                <w:b/>
                <w:sz w:val="22"/>
                <w:szCs w:val="22"/>
              </w:rPr>
            </w:pPr>
            <w:r w:rsidRPr="00053C53">
              <w:rPr>
                <w:rFonts w:asciiTheme="minorHAnsi" w:hAnsiTheme="minorHAnsi" w:cstheme="minorHAnsi"/>
                <w:b/>
                <w:sz w:val="22"/>
                <w:szCs w:val="22"/>
              </w:rPr>
              <w:t>Value</w:t>
            </w:r>
          </w:p>
        </w:tc>
      </w:tr>
      <w:tr w:rsidR="00093913" w:rsidRPr="00053C53" w:rsidTr="00940711">
        <w:trPr>
          <w:trHeight w:val="18"/>
        </w:trPr>
        <w:tc>
          <w:tcPr>
            <w:tcW w:w="2802" w:type="dxa"/>
            <w:shd w:val="clear" w:color="auto" w:fill="auto"/>
          </w:tcPr>
          <w:p w:rsidR="00093913" w:rsidRPr="007809BB" w:rsidRDefault="007809BB">
            <w:pPr>
              <w:pStyle w:val="m-3392079990541424390gmail-m2451097273815842028m9061249679906006563gmail-m-4938221032578033205gmail-msolistparagraph"/>
              <w:spacing w:before="0" w:beforeAutospacing="0" w:after="0" w:afterAutospacing="0"/>
              <w:ind w:left="720" w:hanging="720"/>
              <w:rPr>
                <w:rFonts w:asciiTheme="minorHAnsi" w:hAnsiTheme="minorHAnsi" w:cstheme="minorHAnsi"/>
                <w:b/>
                <w:sz w:val="22"/>
                <w:szCs w:val="22"/>
              </w:rPr>
            </w:pPr>
            <w:r>
              <w:rPr>
                <w:rFonts w:asciiTheme="minorHAnsi" w:hAnsiTheme="minorHAnsi" w:cstheme="minorHAnsi"/>
                <w:b/>
                <w:sz w:val="22"/>
                <w:szCs w:val="22"/>
              </w:rPr>
              <w:t>Average I</w:t>
            </w:r>
            <w:r w:rsidR="00093913" w:rsidRPr="007809BB">
              <w:rPr>
                <w:rFonts w:asciiTheme="minorHAnsi" w:hAnsiTheme="minorHAnsi" w:cstheme="minorHAnsi"/>
                <w:b/>
                <w:sz w:val="22"/>
                <w:szCs w:val="22"/>
              </w:rPr>
              <w:t>SCR</w:t>
            </w:r>
          </w:p>
        </w:tc>
        <w:tc>
          <w:tcPr>
            <w:tcW w:w="2409" w:type="dxa"/>
            <w:shd w:val="clear" w:color="auto" w:fill="auto"/>
          </w:tcPr>
          <w:p w:rsidR="00093913" w:rsidRPr="00053C53" w:rsidRDefault="007809BB" w:rsidP="00053C53">
            <w:pPr>
              <w:pStyle w:val="m-3392079990541424390gmail-m2451097273815842028m9061249679906006563gmail-m-4938221032578033205gmail-msolistparagraph"/>
              <w:spacing w:before="0" w:beforeAutospacing="0" w:after="0" w:afterAutospacing="0"/>
              <w:ind w:left="790" w:hanging="720"/>
              <w:rPr>
                <w:rFonts w:asciiTheme="minorHAnsi" w:hAnsiTheme="minorHAnsi" w:cstheme="minorHAnsi"/>
                <w:b/>
                <w:color w:val="000000" w:themeColor="text1"/>
                <w:sz w:val="22"/>
                <w:szCs w:val="22"/>
              </w:rPr>
            </w:pPr>
            <w:r>
              <w:rPr>
                <w:rFonts w:asciiTheme="minorHAnsi" w:hAnsiTheme="minorHAnsi" w:cstheme="minorHAnsi"/>
                <w:b/>
                <w:color w:val="000000" w:themeColor="text1"/>
                <w:sz w:val="22"/>
                <w:szCs w:val="22"/>
              </w:rPr>
              <w:t>3.36</w:t>
            </w:r>
          </w:p>
        </w:tc>
      </w:tr>
      <w:tr w:rsidR="00EB5704" w:rsidRPr="00053C53" w:rsidTr="00940711">
        <w:trPr>
          <w:trHeight w:val="18"/>
        </w:trPr>
        <w:tc>
          <w:tcPr>
            <w:tcW w:w="2802" w:type="dxa"/>
            <w:shd w:val="clear" w:color="auto" w:fill="auto"/>
          </w:tcPr>
          <w:p w:rsidR="00EB5704" w:rsidRPr="007809BB" w:rsidRDefault="007809BB" w:rsidP="007809BB">
            <w:pPr>
              <w:pStyle w:val="m-3392079990541424390gmail-m2451097273815842028m9061249679906006563gmail-m-4938221032578033205gmail-msolistparagraph"/>
              <w:spacing w:before="0" w:beforeAutospacing="0" w:after="0" w:afterAutospacing="0"/>
              <w:ind w:left="720" w:hanging="720"/>
              <w:rPr>
                <w:rFonts w:asciiTheme="minorHAnsi" w:hAnsiTheme="minorHAnsi" w:cstheme="minorHAnsi"/>
                <w:b/>
                <w:sz w:val="22"/>
                <w:szCs w:val="22"/>
              </w:rPr>
            </w:pPr>
            <w:r>
              <w:rPr>
                <w:rFonts w:asciiTheme="minorHAnsi" w:hAnsiTheme="minorHAnsi" w:cstheme="minorHAnsi"/>
                <w:b/>
                <w:sz w:val="22"/>
                <w:szCs w:val="22"/>
              </w:rPr>
              <w:t>Average EBITDA Margin %</w:t>
            </w:r>
          </w:p>
        </w:tc>
        <w:tc>
          <w:tcPr>
            <w:tcW w:w="2409" w:type="dxa"/>
            <w:shd w:val="clear" w:color="auto" w:fill="auto"/>
          </w:tcPr>
          <w:p w:rsidR="00EB5704" w:rsidRPr="00053C53" w:rsidRDefault="007809BB" w:rsidP="00053C53">
            <w:pPr>
              <w:pStyle w:val="m-3392079990541424390gmail-m2451097273815842028m9061249679906006563gmail-m-4938221032578033205gmail-msolistparagraph"/>
              <w:spacing w:before="0" w:beforeAutospacing="0" w:after="0" w:afterAutospacing="0"/>
              <w:ind w:left="790" w:hanging="720"/>
              <w:rPr>
                <w:rFonts w:asciiTheme="minorHAnsi" w:hAnsiTheme="minorHAnsi" w:cstheme="minorHAnsi"/>
                <w:b/>
                <w:color w:val="000000" w:themeColor="text1"/>
                <w:sz w:val="22"/>
                <w:szCs w:val="22"/>
              </w:rPr>
            </w:pPr>
            <w:r>
              <w:rPr>
                <w:rFonts w:asciiTheme="minorHAnsi" w:hAnsiTheme="minorHAnsi" w:cstheme="minorHAnsi"/>
                <w:b/>
                <w:color w:val="000000" w:themeColor="text1"/>
                <w:sz w:val="22"/>
                <w:szCs w:val="22"/>
              </w:rPr>
              <w:t>5.63 %</w:t>
            </w:r>
          </w:p>
        </w:tc>
      </w:tr>
    </w:tbl>
    <w:p w:rsidR="00EB5704" w:rsidRPr="008310B4" w:rsidRDefault="00A22FE5" w:rsidP="00653C76">
      <w:pPr>
        <w:pStyle w:val="ListParagraph"/>
        <w:numPr>
          <w:ilvl w:val="0"/>
          <w:numId w:val="13"/>
        </w:numPr>
        <w:tabs>
          <w:tab w:val="left" w:pos="142"/>
          <w:tab w:val="left" w:pos="851"/>
          <w:tab w:val="left" w:pos="4395"/>
        </w:tabs>
        <w:spacing w:line="360" w:lineRule="auto"/>
        <w:jc w:val="both"/>
        <w:rPr>
          <w:rFonts w:ascii="Arial" w:hAnsi="Arial" w:cs="Arial"/>
          <w:sz w:val="22"/>
          <w:szCs w:val="22"/>
        </w:rPr>
      </w:pPr>
      <w:r w:rsidRPr="008310B4">
        <w:rPr>
          <w:rFonts w:ascii="Arial" w:hAnsi="Arial" w:cs="Arial"/>
          <w:b/>
          <w:sz w:val="22"/>
          <w:szCs w:val="22"/>
        </w:rPr>
        <w:t>Key Financial Indicators</w:t>
      </w:r>
      <w:r w:rsidRPr="008310B4">
        <w:rPr>
          <w:rFonts w:ascii="Arial" w:hAnsi="Arial" w:cs="Arial"/>
          <w:b/>
          <w:sz w:val="22"/>
          <w:szCs w:val="22"/>
        </w:rPr>
        <w:tab/>
      </w:r>
      <w:r w:rsidR="006954D8" w:rsidRPr="008310B4">
        <w:rPr>
          <w:rFonts w:ascii="Arial" w:hAnsi="Arial" w:cs="Arial"/>
          <w:b/>
          <w:sz w:val="22"/>
          <w:szCs w:val="22"/>
        </w:rPr>
        <w:t xml:space="preserve">     </w:t>
      </w:r>
    </w:p>
    <w:p w:rsidR="00EB5704" w:rsidRDefault="00EB5704">
      <w:pPr>
        <w:tabs>
          <w:tab w:val="left" w:pos="4253"/>
        </w:tabs>
        <w:spacing w:line="360" w:lineRule="auto"/>
        <w:jc w:val="both"/>
        <w:rPr>
          <w:rFonts w:ascii="Arial" w:hAnsi="Arial" w:cs="Arial"/>
          <w:b/>
          <w:sz w:val="22"/>
          <w:szCs w:val="22"/>
        </w:rPr>
      </w:pPr>
    </w:p>
    <w:p w:rsidR="00EB5704" w:rsidRDefault="00EB5704">
      <w:pPr>
        <w:spacing w:line="360" w:lineRule="auto"/>
        <w:ind w:right="-10"/>
        <w:jc w:val="both"/>
        <w:rPr>
          <w:rFonts w:ascii="Arial" w:hAnsi="Arial" w:cs="Arial"/>
          <w:b/>
          <w:sz w:val="22"/>
          <w:szCs w:val="22"/>
        </w:rPr>
      </w:pPr>
    </w:p>
    <w:p w:rsidR="00053C53" w:rsidRDefault="00053C53">
      <w:pPr>
        <w:spacing w:line="360" w:lineRule="auto"/>
        <w:ind w:right="-10"/>
        <w:jc w:val="both"/>
        <w:rPr>
          <w:rFonts w:ascii="Arial" w:hAnsi="Arial" w:cs="Arial"/>
          <w:b/>
          <w:sz w:val="22"/>
          <w:szCs w:val="22"/>
        </w:rPr>
      </w:pPr>
    </w:p>
    <w:p w:rsidR="008C496C" w:rsidRPr="00053C53" w:rsidRDefault="00A22FE5" w:rsidP="006E0297">
      <w:pPr>
        <w:spacing w:line="360" w:lineRule="auto"/>
        <w:ind w:left="284" w:right="-10"/>
        <w:jc w:val="both"/>
        <w:rPr>
          <w:rFonts w:ascii="Arial" w:hAnsi="Arial" w:cs="Arial"/>
          <w:i/>
          <w:sz w:val="22"/>
          <w:szCs w:val="22"/>
        </w:rPr>
      </w:pPr>
      <w:r>
        <w:rPr>
          <w:rFonts w:ascii="Arial" w:hAnsi="Arial" w:cs="Arial"/>
          <w:b/>
          <w:sz w:val="22"/>
          <w:szCs w:val="22"/>
        </w:rPr>
        <w:t>Note</w:t>
      </w:r>
      <w:r>
        <w:rPr>
          <w:rFonts w:ascii="Arial" w:hAnsi="Arial" w:cs="Arial"/>
          <w:sz w:val="22"/>
          <w:szCs w:val="22"/>
        </w:rPr>
        <w:t>:</w:t>
      </w:r>
      <w:r>
        <w:rPr>
          <w:rFonts w:ascii="Arial" w:hAnsi="Arial" w:cs="Arial"/>
          <w:i/>
          <w:sz w:val="22"/>
          <w:szCs w:val="22"/>
        </w:rPr>
        <w:t xml:space="preserve"> </w:t>
      </w:r>
      <w:r w:rsidRPr="00053C53">
        <w:rPr>
          <w:rFonts w:ascii="Arial" w:hAnsi="Arial" w:cs="Arial"/>
          <w:i/>
          <w:sz w:val="22"/>
          <w:szCs w:val="22"/>
        </w:rPr>
        <w:t>Above financial indicators are based on the financial projections</w:t>
      </w:r>
      <w:r w:rsidR="003E23A8">
        <w:rPr>
          <w:rFonts w:ascii="Arial" w:hAnsi="Arial" w:cs="Arial"/>
          <w:i/>
          <w:sz w:val="22"/>
          <w:szCs w:val="22"/>
        </w:rPr>
        <w:t xml:space="preserve"> of the company</w:t>
      </w:r>
      <w:r w:rsidR="00D072F5">
        <w:rPr>
          <w:rFonts w:ascii="Arial" w:hAnsi="Arial" w:cs="Arial"/>
          <w:i/>
          <w:sz w:val="22"/>
          <w:szCs w:val="22"/>
        </w:rPr>
        <w:t xml:space="preserve">, </w:t>
      </w:r>
      <w:r w:rsidR="00D072F5" w:rsidRPr="00053C53">
        <w:rPr>
          <w:rFonts w:ascii="Arial" w:hAnsi="Arial" w:cs="Arial"/>
          <w:i/>
          <w:sz w:val="22"/>
          <w:szCs w:val="22"/>
        </w:rPr>
        <w:t>provided</w:t>
      </w:r>
      <w:r w:rsidRPr="00053C53">
        <w:rPr>
          <w:rFonts w:ascii="Arial" w:hAnsi="Arial" w:cs="Arial"/>
          <w:i/>
          <w:sz w:val="22"/>
          <w:szCs w:val="22"/>
        </w:rPr>
        <w:t xml:space="preserve"> by the </w:t>
      </w:r>
      <w:r w:rsidR="003E23A8">
        <w:rPr>
          <w:rFonts w:ascii="Arial" w:hAnsi="Arial" w:cs="Arial"/>
          <w:i/>
          <w:sz w:val="22"/>
          <w:szCs w:val="22"/>
        </w:rPr>
        <w:t>client/</w:t>
      </w:r>
      <w:r w:rsidR="006E033D">
        <w:rPr>
          <w:rFonts w:ascii="Arial" w:hAnsi="Arial" w:cs="Arial"/>
          <w:i/>
          <w:sz w:val="22"/>
          <w:szCs w:val="22"/>
        </w:rPr>
        <w:t xml:space="preserve"> </w:t>
      </w:r>
      <w:r w:rsidR="003E23A8">
        <w:rPr>
          <w:rFonts w:ascii="Arial" w:hAnsi="Arial" w:cs="Arial"/>
          <w:i/>
          <w:sz w:val="22"/>
          <w:szCs w:val="22"/>
        </w:rPr>
        <w:t>company</w:t>
      </w:r>
      <w:r w:rsidR="008C496C" w:rsidRPr="00053C53">
        <w:rPr>
          <w:rFonts w:ascii="Arial" w:hAnsi="Arial" w:cs="Arial"/>
          <w:i/>
          <w:sz w:val="22"/>
          <w:szCs w:val="22"/>
        </w:rPr>
        <w:t>.</w:t>
      </w:r>
    </w:p>
    <w:p w:rsidR="00B75BE3" w:rsidRDefault="00B75BE3">
      <w:pPr>
        <w:rPr>
          <w:rFonts w:ascii="Arial" w:hAnsi="Arial" w:cs="Arial"/>
          <w:sz w:val="22"/>
          <w:szCs w:val="22"/>
        </w:rPr>
      </w:pPr>
    </w:p>
    <w:p w:rsidR="00B75BE3" w:rsidRDefault="00B75BE3">
      <w:pPr>
        <w:rPr>
          <w:rFonts w:ascii="Arial" w:hAnsi="Arial" w:cs="Arial"/>
          <w:sz w:val="22"/>
          <w:szCs w:val="22"/>
        </w:rPr>
      </w:pPr>
    </w:p>
    <w:p w:rsidR="00D9579C" w:rsidRDefault="00D9579C">
      <w:pPr>
        <w:rPr>
          <w:rFonts w:ascii="Arial" w:hAnsi="Arial" w:cs="Arial"/>
          <w:sz w:val="22"/>
          <w:szCs w:val="22"/>
        </w:rPr>
      </w:pPr>
    </w:p>
    <w:p w:rsidR="00D9579C" w:rsidRDefault="00D9579C">
      <w:pPr>
        <w:rPr>
          <w:rFonts w:ascii="Arial" w:hAnsi="Arial" w:cs="Arial"/>
          <w:sz w:val="22"/>
          <w:szCs w:val="22"/>
        </w:rPr>
      </w:pPr>
    </w:p>
    <w:tbl>
      <w:tblPr>
        <w:tblStyle w:val="TableGrid"/>
        <w:tblW w:w="0" w:type="auto"/>
        <w:tblInd w:w="250" w:type="dxa"/>
        <w:tblCellMar>
          <w:top w:w="142" w:type="dxa"/>
          <w:bottom w:w="142" w:type="dxa"/>
        </w:tblCellMar>
        <w:tblLook w:val="04A0" w:firstRow="1" w:lastRow="0" w:firstColumn="1" w:lastColumn="0" w:noHBand="0" w:noVBand="1"/>
      </w:tblPr>
      <w:tblGrid>
        <w:gridCol w:w="1559"/>
        <w:gridCol w:w="7819"/>
      </w:tblGrid>
      <w:tr w:rsidR="00EB5704" w:rsidTr="00242FA1">
        <w:trPr>
          <w:trHeight w:val="20"/>
        </w:trPr>
        <w:tc>
          <w:tcPr>
            <w:tcW w:w="1620" w:type="dxa"/>
            <w:shd w:val="clear" w:color="auto" w:fill="002060"/>
            <w:vAlign w:val="center"/>
          </w:tcPr>
          <w:p w:rsidR="00EB5704" w:rsidRDefault="00A22FE5">
            <w:pPr>
              <w:jc w:val="center"/>
              <w:rPr>
                <w:rFonts w:ascii="Arial" w:hAnsi="Arial" w:cs="Arial"/>
                <w:b/>
                <w:i/>
                <w:sz w:val="22"/>
                <w:szCs w:val="22"/>
              </w:rPr>
            </w:pPr>
            <w:r>
              <w:rPr>
                <w:rFonts w:ascii="Arial" w:hAnsi="Arial" w:cs="Arial"/>
                <w:b/>
                <w:sz w:val="22"/>
                <w:szCs w:val="22"/>
              </w:rPr>
              <w:lastRenderedPageBreak/>
              <w:t>PART B</w:t>
            </w:r>
          </w:p>
        </w:tc>
        <w:tc>
          <w:tcPr>
            <w:tcW w:w="8303" w:type="dxa"/>
            <w:shd w:val="clear" w:color="auto" w:fill="DBE5F1"/>
            <w:vAlign w:val="center"/>
          </w:tcPr>
          <w:p w:rsidR="00EB5704" w:rsidRDefault="00A22FE5">
            <w:pPr>
              <w:jc w:val="center"/>
              <w:rPr>
                <w:rFonts w:ascii="Arial" w:hAnsi="Arial" w:cs="Arial"/>
                <w:b/>
                <w:sz w:val="22"/>
                <w:szCs w:val="22"/>
              </w:rPr>
            </w:pPr>
            <w:r>
              <w:rPr>
                <w:rFonts w:ascii="Arial" w:hAnsi="Arial" w:cs="Arial"/>
                <w:b/>
                <w:sz w:val="22"/>
                <w:szCs w:val="22"/>
              </w:rPr>
              <w:t>INTRODUCTION</w:t>
            </w:r>
          </w:p>
        </w:tc>
      </w:tr>
    </w:tbl>
    <w:p w:rsidR="00EB5704" w:rsidRDefault="00EB5704">
      <w:pPr>
        <w:spacing w:line="360" w:lineRule="auto"/>
        <w:jc w:val="both"/>
        <w:rPr>
          <w:rFonts w:ascii="Arial" w:hAnsi="Arial" w:cs="Arial"/>
          <w:b/>
          <w:sz w:val="22"/>
          <w:szCs w:val="22"/>
        </w:rPr>
      </w:pPr>
    </w:p>
    <w:p w:rsidR="00BF1C27" w:rsidRPr="00BF1C27" w:rsidRDefault="00A22FE5" w:rsidP="00653C76">
      <w:pPr>
        <w:pStyle w:val="ListParagraph"/>
        <w:numPr>
          <w:ilvl w:val="0"/>
          <w:numId w:val="6"/>
        </w:numPr>
        <w:spacing w:line="360" w:lineRule="auto"/>
        <w:ind w:left="426" w:right="-2" w:hanging="284"/>
        <w:jc w:val="both"/>
        <w:rPr>
          <w:rFonts w:ascii="Arial" w:hAnsi="Arial" w:cs="Arial"/>
          <w:sz w:val="22"/>
          <w:szCs w:val="22"/>
          <w:lang w:eastAsia="en-IN"/>
        </w:rPr>
      </w:pPr>
      <w:r w:rsidRPr="00430294">
        <w:rPr>
          <w:rFonts w:ascii="Arial" w:hAnsi="Arial" w:cs="Arial"/>
          <w:b/>
          <w:sz w:val="22"/>
          <w:szCs w:val="22"/>
        </w:rPr>
        <w:t xml:space="preserve">ABOUT THE REPORT: </w:t>
      </w:r>
    </w:p>
    <w:p w:rsidR="005F00DC" w:rsidRPr="00BF1C27" w:rsidRDefault="00A22FE5" w:rsidP="00000B46">
      <w:pPr>
        <w:pStyle w:val="ListParagraph"/>
        <w:spacing w:line="360" w:lineRule="auto"/>
        <w:ind w:left="426" w:right="-2"/>
        <w:jc w:val="both"/>
        <w:rPr>
          <w:rFonts w:ascii="Arial" w:hAnsi="Arial" w:cs="Arial"/>
          <w:sz w:val="22"/>
          <w:szCs w:val="22"/>
          <w:lang w:eastAsia="en-IN"/>
        </w:rPr>
      </w:pPr>
      <w:r w:rsidRPr="00BF1C27">
        <w:rPr>
          <w:rFonts w:ascii="Arial" w:hAnsi="Arial" w:cs="Arial"/>
          <w:sz w:val="22"/>
          <w:szCs w:val="22"/>
        </w:rPr>
        <w:t xml:space="preserve">Techno Economic Viability Study Report </w:t>
      </w:r>
      <w:r w:rsidR="00412825" w:rsidRPr="00BF1C27">
        <w:rPr>
          <w:rFonts w:ascii="Arial" w:hAnsi="Arial" w:cs="Arial"/>
          <w:sz w:val="22"/>
          <w:szCs w:val="22"/>
        </w:rPr>
        <w:t xml:space="preserve">of the </w:t>
      </w:r>
      <w:r w:rsidR="009F0586" w:rsidRPr="00BF1C27">
        <w:rPr>
          <w:rFonts w:ascii="Arial" w:hAnsi="Arial" w:cs="Arial"/>
          <w:sz w:val="22"/>
          <w:szCs w:val="22"/>
        </w:rPr>
        <w:t xml:space="preserve">manufacturing </w:t>
      </w:r>
      <w:r w:rsidR="009F0586">
        <w:rPr>
          <w:rFonts w:ascii="Arial" w:hAnsi="Arial" w:cs="Arial"/>
          <w:sz w:val="22"/>
          <w:szCs w:val="22"/>
        </w:rPr>
        <w:t>unit</w:t>
      </w:r>
      <w:r w:rsidR="00412825" w:rsidRPr="00BF1C27">
        <w:rPr>
          <w:rFonts w:ascii="Arial" w:hAnsi="Arial" w:cs="Arial"/>
          <w:sz w:val="22"/>
          <w:szCs w:val="22"/>
        </w:rPr>
        <w:t xml:space="preserve"> </w:t>
      </w:r>
      <w:r w:rsidR="00242FA1">
        <w:rPr>
          <w:rFonts w:ascii="Arial" w:hAnsi="Arial" w:cs="Arial"/>
          <w:sz w:val="22"/>
          <w:szCs w:val="22"/>
        </w:rPr>
        <w:t>of</w:t>
      </w:r>
      <w:r w:rsidR="00BE7FBF">
        <w:rPr>
          <w:rFonts w:ascii="Arial" w:hAnsi="Arial" w:cs="Arial"/>
          <w:sz w:val="22"/>
          <w:szCs w:val="22"/>
        </w:rPr>
        <w:t xml:space="preserve"> all kind of yarns, fibres and other textiles products with the capacity of </w:t>
      </w:r>
      <w:r w:rsidR="00242FA1">
        <w:rPr>
          <w:rFonts w:ascii="Arial" w:hAnsi="Arial" w:cs="Arial"/>
          <w:sz w:val="22"/>
          <w:szCs w:val="22"/>
        </w:rPr>
        <w:t>21</w:t>
      </w:r>
      <w:r w:rsidR="00BE7FBF">
        <w:rPr>
          <w:rFonts w:ascii="Arial" w:hAnsi="Arial" w:cs="Arial"/>
          <w:sz w:val="22"/>
          <w:szCs w:val="22"/>
        </w:rPr>
        <w:t>,</w:t>
      </w:r>
      <w:r w:rsidR="00242FA1">
        <w:rPr>
          <w:rFonts w:ascii="Arial" w:hAnsi="Arial" w:cs="Arial"/>
          <w:sz w:val="22"/>
          <w:szCs w:val="22"/>
        </w:rPr>
        <w:t>600</w:t>
      </w:r>
      <w:r w:rsidR="009F0586">
        <w:rPr>
          <w:rFonts w:ascii="Arial" w:hAnsi="Arial" w:cs="Arial"/>
          <w:sz w:val="22"/>
          <w:szCs w:val="22"/>
        </w:rPr>
        <w:t xml:space="preserve"> TPA </w:t>
      </w:r>
      <w:r w:rsidR="006C7685">
        <w:rPr>
          <w:rFonts w:ascii="Arial" w:hAnsi="Arial" w:cs="Arial"/>
          <w:sz w:val="22"/>
          <w:szCs w:val="22"/>
        </w:rPr>
        <w:t>being proposed to be operated</w:t>
      </w:r>
      <w:r w:rsidR="00412825" w:rsidRPr="00BF1C27">
        <w:rPr>
          <w:rFonts w:ascii="Arial" w:hAnsi="Arial" w:cs="Arial"/>
          <w:sz w:val="22"/>
          <w:szCs w:val="22"/>
        </w:rPr>
        <w:t xml:space="preserve"> by</w:t>
      </w:r>
      <w:r w:rsidRPr="00BF1C27">
        <w:rPr>
          <w:rFonts w:ascii="Arial" w:hAnsi="Arial" w:cs="Arial"/>
          <w:sz w:val="22"/>
          <w:szCs w:val="22"/>
        </w:rPr>
        <w:t xml:space="preserve"> </w:t>
      </w:r>
      <w:r w:rsidR="006D402E" w:rsidRPr="00BF1C27">
        <w:rPr>
          <w:rFonts w:ascii="Arial" w:hAnsi="Arial" w:cs="Arial"/>
          <w:sz w:val="22"/>
          <w:szCs w:val="22"/>
        </w:rPr>
        <w:t>M/s.</w:t>
      </w:r>
      <w:r w:rsidR="00242FA1">
        <w:rPr>
          <w:rFonts w:ascii="Arial" w:hAnsi="Arial" w:cs="Arial"/>
          <w:sz w:val="22"/>
          <w:szCs w:val="22"/>
        </w:rPr>
        <w:t xml:space="preserve"> </w:t>
      </w:r>
      <w:r w:rsidR="00242FA1" w:rsidRPr="00096FD8">
        <w:rPr>
          <w:rFonts w:ascii="Arial" w:hAnsi="Arial" w:cs="Arial"/>
          <w:sz w:val="22"/>
          <w:szCs w:val="22"/>
        </w:rPr>
        <w:t>Sitarganj Fibres Limited</w:t>
      </w:r>
      <w:r w:rsidR="009F0586">
        <w:rPr>
          <w:rFonts w:ascii="Arial" w:hAnsi="Arial" w:cs="Arial"/>
          <w:sz w:val="22"/>
          <w:szCs w:val="22"/>
        </w:rPr>
        <w:t>.</w:t>
      </w:r>
    </w:p>
    <w:p w:rsidR="006D402E" w:rsidRPr="006D402E" w:rsidRDefault="006D402E" w:rsidP="00000B46">
      <w:pPr>
        <w:pStyle w:val="ListParagraph"/>
        <w:spacing w:line="360" w:lineRule="auto"/>
        <w:ind w:right="-2"/>
        <w:jc w:val="both"/>
        <w:rPr>
          <w:rFonts w:ascii="Arial" w:hAnsi="Arial" w:cs="Arial"/>
          <w:sz w:val="22"/>
          <w:szCs w:val="22"/>
          <w:lang w:eastAsia="en-IN"/>
        </w:rPr>
      </w:pPr>
    </w:p>
    <w:p w:rsidR="00BF1C27" w:rsidRPr="00162F7C" w:rsidRDefault="005C2C2F" w:rsidP="00653C76">
      <w:pPr>
        <w:pStyle w:val="ListParagraph"/>
        <w:numPr>
          <w:ilvl w:val="0"/>
          <w:numId w:val="6"/>
        </w:numPr>
        <w:spacing w:line="360" w:lineRule="auto"/>
        <w:ind w:left="426" w:right="-2" w:hanging="284"/>
        <w:jc w:val="both"/>
        <w:rPr>
          <w:rFonts w:ascii="Arial" w:hAnsi="Arial" w:cs="Arial"/>
          <w:sz w:val="22"/>
          <w:szCs w:val="22"/>
          <w:lang w:eastAsia="en-IN"/>
        </w:rPr>
      </w:pPr>
      <w:r w:rsidRPr="0018134F">
        <w:rPr>
          <w:rFonts w:ascii="Arial" w:hAnsi="Arial" w:cs="Arial"/>
          <w:b/>
          <w:sz w:val="22"/>
          <w:szCs w:val="22"/>
        </w:rPr>
        <w:t xml:space="preserve">EXECUTIVE SUMMARY: </w:t>
      </w:r>
    </w:p>
    <w:p w:rsidR="00A022CE" w:rsidRDefault="00162F7C" w:rsidP="00A022CE">
      <w:pPr>
        <w:pStyle w:val="ListParagraph"/>
        <w:spacing w:line="360" w:lineRule="auto"/>
        <w:ind w:left="426" w:right="-2"/>
        <w:jc w:val="both"/>
        <w:rPr>
          <w:rFonts w:ascii="Arial" w:hAnsi="Arial" w:cs="Arial"/>
          <w:sz w:val="22"/>
          <w:szCs w:val="22"/>
          <w:lang w:eastAsia="en-IN"/>
        </w:rPr>
      </w:pPr>
      <w:r w:rsidRPr="00162F7C">
        <w:rPr>
          <w:rFonts w:ascii="Arial" w:hAnsi="Arial" w:cs="Arial"/>
          <w:sz w:val="22"/>
          <w:szCs w:val="22"/>
          <w:lang w:eastAsia="en-IN"/>
        </w:rPr>
        <w:t xml:space="preserve">M/s Sitarganj Fibers Pvt Ltd was incorporated as a Pvt limited Company under the Companies Act 1956 on 26.03.2012 with the objective of carrying on the business of manufacturing all kinds of yarns, </w:t>
      </w:r>
      <w:proofErr w:type="spellStart"/>
      <w:r w:rsidRPr="00162F7C">
        <w:rPr>
          <w:rFonts w:ascii="Arial" w:hAnsi="Arial" w:cs="Arial"/>
          <w:sz w:val="22"/>
          <w:szCs w:val="22"/>
          <w:lang w:eastAsia="en-IN"/>
        </w:rPr>
        <w:t>fibers</w:t>
      </w:r>
      <w:proofErr w:type="spellEnd"/>
      <w:r w:rsidRPr="00162F7C">
        <w:rPr>
          <w:rFonts w:ascii="Arial" w:hAnsi="Arial" w:cs="Arial"/>
          <w:sz w:val="22"/>
          <w:szCs w:val="22"/>
          <w:lang w:eastAsia="en-IN"/>
        </w:rPr>
        <w:t xml:space="preserve"> and other textile products. </w:t>
      </w:r>
    </w:p>
    <w:p w:rsidR="00A022CE" w:rsidRDefault="00A022CE" w:rsidP="00A022CE">
      <w:pPr>
        <w:pStyle w:val="ListParagraph"/>
        <w:spacing w:line="276" w:lineRule="auto"/>
        <w:ind w:left="426" w:right="-2"/>
        <w:jc w:val="both"/>
        <w:rPr>
          <w:rFonts w:ascii="Arial" w:hAnsi="Arial" w:cs="Arial"/>
          <w:sz w:val="22"/>
          <w:szCs w:val="22"/>
          <w:lang w:eastAsia="en-IN"/>
        </w:rPr>
      </w:pPr>
    </w:p>
    <w:p w:rsidR="00A022CE" w:rsidRDefault="00162F7C" w:rsidP="00A022CE">
      <w:pPr>
        <w:pStyle w:val="ListParagraph"/>
        <w:spacing w:line="360" w:lineRule="auto"/>
        <w:ind w:left="426" w:right="-2"/>
        <w:jc w:val="both"/>
        <w:rPr>
          <w:rFonts w:ascii="Arial" w:hAnsi="Arial" w:cs="Arial"/>
          <w:sz w:val="22"/>
          <w:szCs w:val="22"/>
          <w:lang w:eastAsia="en-IN"/>
        </w:rPr>
      </w:pPr>
      <w:r w:rsidRPr="00A022CE">
        <w:rPr>
          <w:rFonts w:ascii="Arial" w:hAnsi="Arial" w:cs="Arial"/>
          <w:sz w:val="22"/>
          <w:szCs w:val="22"/>
          <w:lang w:eastAsia="en-IN"/>
        </w:rPr>
        <w:t xml:space="preserve">The entire paid up capital of the Company was held by M/s </w:t>
      </w:r>
      <w:proofErr w:type="spellStart"/>
      <w:r w:rsidRPr="00A022CE">
        <w:rPr>
          <w:rFonts w:ascii="Arial" w:hAnsi="Arial" w:cs="Arial"/>
          <w:sz w:val="22"/>
          <w:szCs w:val="22"/>
          <w:lang w:eastAsia="en-IN"/>
        </w:rPr>
        <w:t>Obeetee</w:t>
      </w:r>
      <w:proofErr w:type="spellEnd"/>
      <w:r w:rsidRPr="00A022CE">
        <w:rPr>
          <w:rFonts w:ascii="Arial" w:hAnsi="Arial" w:cs="Arial"/>
          <w:sz w:val="22"/>
          <w:szCs w:val="22"/>
          <w:lang w:eastAsia="en-IN"/>
        </w:rPr>
        <w:t xml:space="preserve"> Textiles Pvt Ltd as such it was a wholly owned subsidiary. M/s </w:t>
      </w:r>
      <w:proofErr w:type="spellStart"/>
      <w:r w:rsidRPr="00A022CE">
        <w:rPr>
          <w:rFonts w:ascii="Arial" w:hAnsi="Arial" w:cs="Arial"/>
          <w:sz w:val="22"/>
          <w:szCs w:val="22"/>
          <w:lang w:eastAsia="en-IN"/>
        </w:rPr>
        <w:t>Obeetee</w:t>
      </w:r>
      <w:proofErr w:type="spellEnd"/>
      <w:r w:rsidRPr="00A022CE">
        <w:rPr>
          <w:rFonts w:ascii="Arial" w:hAnsi="Arial" w:cs="Arial"/>
          <w:sz w:val="22"/>
          <w:szCs w:val="22"/>
          <w:lang w:eastAsia="en-IN"/>
        </w:rPr>
        <w:t xml:space="preserve"> Textiles Pvt Ltd was engaged in the business of manufacturing Non-Woven Textile products meant for exhibitions, Automobiles, Industrial and Domestic purposes, which was carried in Unit-I &amp; II at </w:t>
      </w:r>
      <w:proofErr w:type="spellStart"/>
      <w:r w:rsidRPr="00A022CE">
        <w:rPr>
          <w:rFonts w:ascii="Arial" w:hAnsi="Arial" w:cs="Arial"/>
          <w:sz w:val="22"/>
          <w:szCs w:val="22"/>
          <w:lang w:eastAsia="en-IN"/>
        </w:rPr>
        <w:t>Bisunderpur</w:t>
      </w:r>
      <w:proofErr w:type="spellEnd"/>
      <w:r w:rsidRPr="00A022CE">
        <w:rPr>
          <w:rFonts w:ascii="Arial" w:hAnsi="Arial" w:cs="Arial"/>
          <w:sz w:val="22"/>
          <w:szCs w:val="22"/>
          <w:lang w:eastAsia="en-IN"/>
        </w:rPr>
        <w:t xml:space="preserve">, </w:t>
      </w:r>
      <w:proofErr w:type="spellStart"/>
      <w:r w:rsidRPr="00A022CE">
        <w:rPr>
          <w:rFonts w:ascii="Arial" w:hAnsi="Arial" w:cs="Arial"/>
          <w:sz w:val="22"/>
          <w:szCs w:val="22"/>
          <w:lang w:eastAsia="en-IN"/>
        </w:rPr>
        <w:t>Mirzapur</w:t>
      </w:r>
      <w:proofErr w:type="spellEnd"/>
      <w:r w:rsidRPr="00A022CE">
        <w:rPr>
          <w:rFonts w:ascii="Arial" w:hAnsi="Arial" w:cs="Arial"/>
          <w:sz w:val="22"/>
          <w:szCs w:val="22"/>
          <w:lang w:eastAsia="en-IN"/>
        </w:rPr>
        <w:t xml:space="preserve"> (UP) and manufacturing of Recycled Polyester Staple Fiber meant for spinning, Non-Woven and other Technical Textile products (RPSF Business) which was carried out in Unit III located at Sitarganj.</w:t>
      </w:r>
    </w:p>
    <w:p w:rsidR="00A022CE" w:rsidRDefault="00A022CE" w:rsidP="00A022CE">
      <w:pPr>
        <w:pStyle w:val="ListParagraph"/>
        <w:spacing w:line="276" w:lineRule="auto"/>
        <w:ind w:left="426" w:right="-2"/>
        <w:jc w:val="both"/>
        <w:rPr>
          <w:rFonts w:ascii="Arial" w:hAnsi="Arial" w:cs="Arial"/>
          <w:sz w:val="22"/>
          <w:szCs w:val="22"/>
          <w:lang w:eastAsia="en-IN"/>
        </w:rPr>
      </w:pPr>
    </w:p>
    <w:p w:rsidR="00A022CE" w:rsidRDefault="00162F7C" w:rsidP="00A022CE">
      <w:pPr>
        <w:pStyle w:val="ListParagraph"/>
        <w:spacing w:line="360" w:lineRule="auto"/>
        <w:ind w:left="426" w:right="-2"/>
        <w:jc w:val="both"/>
        <w:rPr>
          <w:rFonts w:ascii="Arial" w:hAnsi="Arial" w:cs="Arial"/>
          <w:sz w:val="22"/>
          <w:szCs w:val="22"/>
          <w:lang w:eastAsia="en-IN"/>
        </w:rPr>
      </w:pPr>
      <w:r w:rsidRPr="00A022CE">
        <w:rPr>
          <w:rFonts w:ascii="Arial" w:hAnsi="Arial" w:cs="Arial"/>
          <w:sz w:val="22"/>
          <w:szCs w:val="22"/>
          <w:lang w:eastAsia="en-IN"/>
        </w:rPr>
        <w:t xml:space="preserve">Later on M/s </w:t>
      </w:r>
      <w:proofErr w:type="spellStart"/>
      <w:r w:rsidRPr="00A022CE">
        <w:rPr>
          <w:rFonts w:ascii="Arial" w:hAnsi="Arial" w:cs="Arial"/>
          <w:sz w:val="22"/>
          <w:szCs w:val="22"/>
          <w:lang w:eastAsia="en-IN"/>
        </w:rPr>
        <w:t>Obeetee</w:t>
      </w:r>
      <w:proofErr w:type="spellEnd"/>
      <w:r w:rsidRPr="00A022CE">
        <w:rPr>
          <w:rFonts w:ascii="Arial" w:hAnsi="Arial" w:cs="Arial"/>
          <w:sz w:val="22"/>
          <w:szCs w:val="22"/>
          <w:lang w:eastAsia="en-IN"/>
        </w:rPr>
        <w:t xml:space="preserve"> Textiles Pvt Ltd demerge</w:t>
      </w:r>
      <w:r w:rsidR="007F58B1" w:rsidRPr="00A022CE">
        <w:rPr>
          <w:rFonts w:ascii="Arial" w:hAnsi="Arial" w:cs="Arial"/>
          <w:sz w:val="22"/>
          <w:szCs w:val="22"/>
          <w:lang w:eastAsia="en-IN"/>
        </w:rPr>
        <w:t>d</w:t>
      </w:r>
      <w:r w:rsidRPr="00A022CE">
        <w:rPr>
          <w:rFonts w:ascii="Arial" w:hAnsi="Arial" w:cs="Arial"/>
          <w:sz w:val="22"/>
          <w:szCs w:val="22"/>
          <w:lang w:eastAsia="en-IN"/>
        </w:rPr>
        <w:t xml:space="preserve"> the PSF Business and transfer and vest the same in M/s Sitarganj Fibers Pvt Ltd while retaining the residual busi</w:t>
      </w:r>
      <w:r w:rsidR="007F58B1" w:rsidRPr="00A022CE">
        <w:rPr>
          <w:rFonts w:ascii="Arial" w:hAnsi="Arial" w:cs="Arial"/>
          <w:sz w:val="22"/>
          <w:szCs w:val="22"/>
          <w:lang w:eastAsia="en-IN"/>
        </w:rPr>
        <w:t>ness with itself. The proposed d</w:t>
      </w:r>
      <w:r w:rsidRPr="00A022CE">
        <w:rPr>
          <w:rFonts w:ascii="Arial" w:hAnsi="Arial" w:cs="Arial"/>
          <w:sz w:val="22"/>
          <w:szCs w:val="22"/>
          <w:lang w:eastAsia="en-IN"/>
        </w:rPr>
        <w:t>emerger was expected to benefit both the Demerged/Transferor Company and the Resulting/Transferee Company and their all stakeholders and result in unlocking and maximizing shareholders value.</w:t>
      </w:r>
    </w:p>
    <w:p w:rsidR="00A022CE" w:rsidRDefault="00A022CE" w:rsidP="00A022CE">
      <w:pPr>
        <w:pStyle w:val="ListParagraph"/>
        <w:spacing w:line="360" w:lineRule="auto"/>
        <w:ind w:left="426" w:right="-2"/>
        <w:jc w:val="both"/>
        <w:rPr>
          <w:rFonts w:ascii="Arial" w:hAnsi="Arial" w:cs="Arial"/>
          <w:sz w:val="22"/>
          <w:szCs w:val="22"/>
          <w:lang w:eastAsia="en-IN"/>
        </w:rPr>
      </w:pPr>
    </w:p>
    <w:p w:rsidR="00A022CE" w:rsidRDefault="00162F7C" w:rsidP="00A022CE">
      <w:pPr>
        <w:pStyle w:val="ListParagraph"/>
        <w:spacing w:line="360" w:lineRule="auto"/>
        <w:ind w:left="426" w:right="-2"/>
        <w:jc w:val="both"/>
        <w:rPr>
          <w:rFonts w:ascii="Arial" w:hAnsi="Arial" w:cs="Arial"/>
          <w:sz w:val="22"/>
          <w:szCs w:val="22"/>
          <w:lang w:eastAsia="en-IN"/>
        </w:rPr>
      </w:pPr>
      <w:r w:rsidRPr="00A022CE">
        <w:rPr>
          <w:rFonts w:ascii="Arial" w:hAnsi="Arial" w:cs="Arial"/>
          <w:sz w:val="22"/>
          <w:szCs w:val="22"/>
          <w:lang w:eastAsia="en-IN"/>
        </w:rPr>
        <w:t xml:space="preserve">M/s </w:t>
      </w:r>
      <w:proofErr w:type="spellStart"/>
      <w:r w:rsidRPr="00A022CE">
        <w:rPr>
          <w:rFonts w:ascii="Arial" w:hAnsi="Arial" w:cs="Arial"/>
          <w:sz w:val="22"/>
          <w:szCs w:val="22"/>
          <w:lang w:eastAsia="en-IN"/>
        </w:rPr>
        <w:t>Obeetee</w:t>
      </w:r>
      <w:proofErr w:type="spellEnd"/>
      <w:r w:rsidRPr="00A022CE">
        <w:rPr>
          <w:rFonts w:ascii="Arial" w:hAnsi="Arial" w:cs="Arial"/>
          <w:sz w:val="22"/>
          <w:szCs w:val="22"/>
          <w:lang w:eastAsia="en-IN"/>
        </w:rPr>
        <w:t xml:space="preserve"> Textiles Pvt Ltd moved an application before </w:t>
      </w:r>
      <w:proofErr w:type="spellStart"/>
      <w:r w:rsidRPr="00A022CE">
        <w:rPr>
          <w:rFonts w:ascii="Arial" w:hAnsi="Arial" w:cs="Arial"/>
          <w:sz w:val="22"/>
          <w:szCs w:val="22"/>
          <w:lang w:eastAsia="en-IN"/>
        </w:rPr>
        <w:t>Honble</w:t>
      </w:r>
      <w:proofErr w:type="spellEnd"/>
      <w:r w:rsidRPr="00A022CE">
        <w:rPr>
          <w:rFonts w:ascii="Arial" w:hAnsi="Arial" w:cs="Arial"/>
          <w:sz w:val="22"/>
          <w:szCs w:val="22"/>
          <w:lang w:eastAsia="en-IN"/>
        </w:rPr>
        <w:t xml:space="preserve"> High Court of Judicature, Allahabad under section 391 &amp; 394 of the Companies Act,1956 and vide orders dated 18.12.2012 passed in Company Petition No.27 of 2012, the ownership was transferred and demerged from Demerged/Transferor Company M/s </w:t>
      </w:r>
      <w:proofErr w:type="spellStart"/>
      <w:r w:rsidRPr="00A022CE">
        <w:rPr>
          <w:rFonts w:ascii="Arial" w:hAnsi="Arial" w:cs="Arial"/>
          <w:sz w:val="22"/>
          <w:szCs w:val="22"/>
          <w:lang w:eastAsia="en-IN"/>
        </w:rPr>
        <w:t>Obeetee</w:t>
      </w:r>
      <w:proofErr w:type="spellEnd"/>
      <w:r w:rsidRPr="00A022CE">
        <w:rPr>
          <w:rFonts w:ascii="Arial" w:hAnsi="Arial" w:cs="Arial"/>
          <w:sz w:val="22"/>
          <w:szCs w:val="22"/>
          <w:lang w:eastAsia="en-IN"/>
        </w:rPr>
        <w:t xml:space="preserve"> Textiles Pvt Ltd in favour of its wholly owned subsidiary M/s Sitarganj Fibers Pvt Ltd and the property of the factory land and building was mutated in the name of Resulting/Transferee company M/s Sitarganj Fibers Pvt Ltd. Further the status of the company M/s Sitarga</w:t>
      </w:r>
      <w:r w:rsidR="007F58B1" w:rsidRPr="00A022CE">
        <w:rPr>
          <w:rFonts w:ascii="Arial" w:hAnsi="Arial" w:cs="Arial"/>
          <w:sz w:val="22"/>
          <w:szCs w:val="22"/>
          <w:lang w:eastAsia="en-IN"/>
        </w:rPr>
        <w:t xml:space="preserve">nj Fibers Pvt Ltd changed from </w:t>
      </w:r>
      <w:proofErr w:type="spellStart"/>
      <w:r w:rsidR="007F58B1" w:rsidRPr="00A022CE">
        <w:rPr>
          <w:rFonts w:ascii="Arial" w:hAnsi="Arial" w:cs="Arial"/>
          <w:sz w:val="22"/>
          <w:szCs w:val="22"/>
          <w:lang w:eastAsia="en-IN"/>
        </w:rPr>
        <w:t>P</w:t>
      </w:r>
      <w:r w:rsidRPr="00A022CE">
        <w:rPr>
          <w:rFonts w:ascii="Arial" w:hAnsi="Arial" w:cs="Arial"/>
          <w:sz w:val="22"/>
          <w:szCs w:val="22"/>
          <w:lang w:eastAsia="en-IN"/>
        </w:rPr>
        <w:t>vt</w:t>
      </w:r>
      <w:r w:rsidR="00B0126B" w:rsidRPr="00A022CE">
        <w:rPr>
          <w:rFonts w:ascii="Arial" w:hAnsi="Arial" w:cs="Arial"/>
          <w:sz w:val="22"/>
          <w:szCs w:val="22"/>
          <w:lang w:eastAsia="en-IN"/>
        </w:rPr>
        <w:t>.</w:t>
      </w:r>
      <w:proofErr w:type="spellEnd"/>
      <w:r w:rsidRPr="00A022CE">
        <w:rPr>
          <w:rFonts w:ascii="Arial" w:hAnsi="Arial" w:cs="Arial"/>
          <w:sz w:val="22"/>
          <w:szCs w:val="22"/>
          <w:lang w:eastAsia="en-IN"/>
        </w:rPr>
        <w:t xml:space="preserve"> </w:t>
      </w:r>
      <w:r w:rsidR="00AC066A" w:rsidRPr="00A022CE">
        <w:rPr>
          <w:rFonts w:ascii="Arial" w:hAnsi="Arial" w:cs="Arial"/>
          <w:sz w:val="22"/>
          <w:szCs w:val="22"/>
          <w:lang w:eastAsia="en-IN"/>
        </w:rPr>
        <w:t>Ltd</w:t>
      </w:r>
      <w:r w:rsidR="00B0126B" w:rsidRPr="00A022CE">
        <w:rPr>
          <w:rFonts w:ascii="Arial" w:hAnsi="Arial" w:cs="Arial"/>
          <w:sz w:val="22"/>
          <w:szCs w:val="22"/>
          <w:lang w:eastAsia="en-IN"/>
        </w:rPr>
        <w:t>.</w:t>
      </w:r>
      <w:r w:rsidR="007F58B1" w:rsidRPr="00A022CE">
        <w:rPr>
          <w:rFonts w:ascii="Arial" w:hAnsi="Arial" w:cs="Arial"/>
          <w:sz w:val="22"/>
          <w:szCs w:val="22"/>
          <w:lang w:eastAsia="en-IN"/>
        </w:rPr>
        <w:t xml:space="preserve"> to Public L</w:t>
      </w:r>
      <w:r w:rsidRPr="00A022CE">
        <w:rPr>
          <w:rFonts w:ascii="Arial" w:hAnsi="Arial" w:cs="Arial"/>
          <w:sz w:val="22"/>
          <w:szCs w:val="22"/>
          <w:lang w:eastAsia="en-IN"/>
        </w:rPr>
        <w:t>td (M/s Sitarganj Fibers Ltd) on 13.07.2019.</w:t>
      </w:r>
    </w:p>
    <w:p w:rsidR="00A022CE" w:rsidRDefault="00A022CE" w:rsidP="00A022CE">
      <w:pPr>
        <w:pStyle w:val="ListParagraph"/>
        <w:spacing w:line="360" w:lineRule="auto"/>
        <w:ind w:left="426" w:right="-2"/>
        <w:jc w:val="both"/>
        <w:rPr>
          <w:rFonts w:ascii="Arial" w:hAnsi="Arial" w:cs="Arial"/>
          <w:sz w:val="22"/>
          <w:szCs w:val="22"/>
          <w:lang w:eastAsia="en-IN"/>
        </w:rPr>
      </w:pPr>
    </w:p>
    <w:p w:rsidR="00A022CE" w:rsidRDefault="00A22FE5" w:rsidP="00A022CE">
      <w:pPr>
        <w:pStyle w:val="ListParagraph"/>
        <w:spacing w:line="360" w:lineRule="auto"/>
        <w:ind w:left="426" w:right="-2"/>
        <w:jc w:val="both"/>
        <w:rPr>
          <w:rFonts w:ascii="Arial" w:hAnsi="Arial" w:cs="Arial"/>
          <w:sz w:val="22"/>
          <w:szCs w:val="22"/>
          <w:lang w:eastAsia="en-IN"/>
        </w:rPr>
      </w:pPr>
      <w:r w:rsidRPr="00A022CE">
        <w:rPr>
          <w:rFonts w:ascii="Arial" w:hAnsi="Arial" w:cs="Arial"/>
          <w:sz w:val="22"/>
          <w:szCs w:val="22"/>
          <w:lang w:eastAsia="en-IN"/>
        </w:rPr>
        <w:t>Moreove</w:t>
      </w:r>
      <w:r w:rsidR="00D9038E" w:rsidRPr="00A022CE">
        <w:rPr>
          <w:rFonts w:ascii="Arial" w:hAnsi="Arial" w:cs="Arial"/>
          <w:sz w:val="22"/>
          <w:szCs w:val="22"/>
          <w:lang w:eastAsia="en-IN"/>
        </w:rPr>
        <w:t xml:space="preserve">r, </w:t>
      </w:r>
      <w:r w:rsidR="00AC066A" w:rsidRPr="00A022CE">
        <w:rPr>
          <w:rFonts w:ascii="Arial" w:hAnsi="Arial" w:cs="Arial"/>
          <w:sz w:val="22"/>
          <w:szCs w:val="22"/>
          <w:lang w:eastAsia="en-IN"/>
        </w:rPr>
        <w:t xml:space="preserve">M/s Sitarganj Fibers Limited is a Public incorporated on 26 March 2012. It is classified as Non-govt. Company and is registered at Registrar of Companies, Kanpur. Its authorized </w:t>
      </w:r>
      <w:r w:rsidR="00AC066A" w:rsidRPr="00A022CE">
        <w:rPr>
          <w:rFonts w:ascii="Arial" w:hAnsi="Arial" w:cs="Arial"/>
          <w:sz w:val="22"/>
          <w:szCs w:val="22"/>
          <w:lang w:eastAsia="en-IN"/>
        </w:rPr>
        <w:lastRenderedPageBreak/>
        <w:t xml:space="preserve">share capital is INR 150,000,000 and its </w:t>
      </w:r>
      <w:r w:rsidR="00180356" w:rsidRPr="00A022CE">
        <w:rPr>
          <w:rFonts w:ascii="Arial" w:hAnsi="Arial" w:cs="Arial"/>
          <w:sz w:val="22"/>
          <w:szCs w:val="22"/>
          <w:lang w:eastAsia="en-IN"/>
        </w:rPr>
        <w:t xml:space="preserve">paid up capital is INR </w:t>
      </w:r>
      <w:r w:rsidR="00151C97" w:rsidRPr="00A022CE">
        <w:rPr>
          <w:rFonts w:ascii="Arial" w:hAnsi="Arial" w:cs="Arial"/>
          <w:sz w:val="22"/>
          <w:szCs w:val="22"/>
          <w:lang w:eastAsia="en-IN"/>
        </w:rPr>
        <w:t>3</w:t>
      </w:r>
      <w:r w:rsidR="00180356" w:rsidRPr="00A022CE">
        <w:rPr>
          <w:rFonts w:ascii="Arial" w:hAnsi="Arial" w:cs="Arial"/>
          <w:sz w:val="22"/>
          <w:szCs w:val="22"/>
          <w:lang w:eastAsia="en-IN"/>
        </w:rPr>
        <w:t xml:space="preserve">.00 </w:t>
      </w:r>
      <w:proofErr w:type="spellStart"/>
      <w:r w:rsidR="00180356" w:rsidRPr="00A022CE">
        <w:rPr>
          <w:rFonts w:ascii="Arial" w:hAnsi="Arial" w:cs="Arial"/>
          <w:sz w:val="22"/>
          <w:szCs w:val="22"/>
          <w:lang w:eastAsia="en-IN"/>
        </w:rPr>
        <w:t>Crores</w:t>
      </w:r>
      <w:proofErr w:type="spellEnd"/>
      <w:r w:rsidR="00AC066A" w:rsidRPr="00A022CE">
        <w:rPr>
          <w:rFonts w:ascii="Arial" w:hAnsi="Arial" w:cs="Arial"/>
          <w:sz w:val="22"/>
          <w:szCs w:val="22"/>
          <w:lang w:eastAsia="en-IN"/>
        </w:rPr>
        <w:t xml:space="preserve"> The company is involved in manufacturing of all kind of yarns, </w:t>
      </w:r>
      <w:proofErr w:type="spellStart"/>
      <w:r w:rsidR="00AC066A" w:rsidRPr="00A022CE">
        <w:rPr>
          <w:rFonts w:ascii="Arial" w:hAnsi="Arial" w:cs="Arial"/>
          <w:sz w:val="22"/>
          <w:szCs w:val="22"/>
          <w:lang w:eastAsia="en-IN"/>
        </w:rPr>
        <w:t>fibers</w:t>
      </w:r>
      <w:proofErr w:type="spellEnd"/>
      <w:r w:rsidR="00AC066A" w:rsidRPr="00A022CE">
        <w:rPr>
          <w:rFonts w:ascii="Arial" w:hAnsi="Arial" w:cs="Arial"/>
          <w:sz w:val="22"/>
          <w:szCs w:val="22"/>
          <w:lang w:eastAsia="en-IN"/>
        </w:rPr>
        <w:t xml:space="preserve"> and other textiles products</w:t>
      </w:r>
      <w:r w:rsidR="00CC1C7C" w:rsidRPr="00A022CE">
        <w:rPr>
          <w:rFonts w:ascii="Arial" w:hAnsi="Arial" w:cs="Arial"/>
          <w:sz w:val="22"/>
          <w:szCs w:val="22"/>
          <w:lang w:eastAsia="en-IN"/>
        </w:rPr>
        <w:t>.</w:t>
      </w:r>
    </w:p>
    <w:p w:rsidR="00A022CE" w:rsidRDefault="00A022CE" w:rsidP="00A022CE">
      <w:pPr>
        <w:pStyle w:val="ListParagraph"/>
        <w:spacing w:line="360" w:lineRule="auto"/>
        <w:ind w:left="426" w:right="-2"/>
        <w:jc w:val="both"/>
        <w:rPr>
          <w:rFonts w:ascii="Arial" w:hAnsi="Arial" w:cs="Arial"/>
          <w:sz w:val="22"/>
          <w:szCs w:val="22"/>
          <w:lang w:eastAsia="en-IN"/>
        </w:rPr>
      </w:pPr>
    </w:p>
    <w:p w:rsidR="00A022CE" w:rsidRDefault="00AC066A" w:rsidP="00A022CE">
      <w:pPr>
        <w:pStyle w:val="ListParagraph"/>
        <w:spacing w:line="360" w:lineRule="auto"/>
        <w:ind w:left="426" w:right="-2"/>
        <w:jc w:val="both"/>
        <w:rPr>
          <w:rFonts w:ascii="Arial" w:hAnsi="Arial" w:cs="Arial"/>
          <w:sz w:val="22"/>
          <w:szCs w:val="22"/>
          <w:lang w:eastAsia="en-IN"/>
        </w:rPr>
      </w:pPr>
      <w:r w:rsidRPr="00A022CE">
        <w:rPr>
          <w:rFonts w:ascii="Arial" w:hAnsi="Arial" w:cs="Arial"/>
          <w:sz w:val="22"/>
          <w:szCs w:val="22"/>
          <w:lang w:eastAsia="en-IN"/>
        </w:rPr>
        <w:t>M/s Sitarganj Fibers Limited's Annual General Meeting (AGM) wa</w:t>
      </w:r>
      <w:r w:rsidR="00F736DF">
        <w:rPr>
          <w:rFonts w:ascii="Arial" w:hAnsi="Arial" w:cs="Arial"/>
          <w:sz w:val="22"/>
          <w:szCs w:val="22"/>
          <w:lang w:eastAsia="en-IN"/>
        </w:rPr>
        <w:t>s last held on 30 September 2020</w:t>
      </w:r>
      <w:r w:rsidRPr="00A022CE">
        <w:rPr>
          <w:rFonts w:ascii="Arial" w:hAnsi="Arial" w:cs="Arial"/>
          <w:sz w:val="22"/>
          <w:szCs w:val="22"/>
          <w:lang w:eastAsia="en-IN"/>
        </w:rPr>
        <w:t xml:space="preserve"> and as per records from Ministry of Corporate Affairs (MCA), its balance sheet</w:t>
      </w:r>
      <w:r w:rsidR="00F736DF">
        <w:rPr>
          <w:rFonts w:ascii="Arial" w:hAnsi="Arial" w:cs="Arial"/>
          <w:sz w:val="22"/>
          <w:szCs w:val="22"/>
          <w:lang w:eastAsia="en-IN"/>
        </w:rPr>
        <w:t xml:space="preserve"> was last filed on 31 March 2020</w:t>
      </w:r>
      <w:r w:rsidRPr="00A022CE">
        <w:rPr>
          <w:rFonts w:ascii="Arial" w:hAnsi="Arial" w:cs="Arial"/>
          <w:sz w:val="22"/>
          <w:szCs w:val="22"/>
          <w:lang w:eastAsia="en-IN"/>
        </w:rPr>
        <w:t>.</w:t>
      </w:r>
    </w:p>
    <w:p w:rsidR="00A022CE" w:rsidRDefault="00A022CE" w:rsidP="00A022CE">
      <w:pPr>
        <w:pStyle w:val="ListParagraph"/>
        <w:spacing w:line="360" w:lineRule="auto"/>
        <w:ind w:left="426" w:right="-2"/>
        <w:jc w:val="both"/>
        <w:rPr>
          <w:rFonts w:ascii="Arial" w:hAnsi="Arial" w:cs="Arial"/>
          <w:sz w:val="22"/>
          <w:szCs w:val="22"/>
          <w:lang w:eastAsia="en-IN"/>
        </w:rPr>
      </w:pPr>
    </w:p>
    <w:p w:rsidR="00AC066A" w:rsidRPr="00A022CE" w:rsidRDefault="00AC066A" w:rsidP="00A022CE">
      <w:pPr>
        <w:pStyle w:val="ListParagraph"/>
        <w:spacing w:line="360" w:lineRule="auto"/>
        <w:ind w:left="426" w:right="-2"/>
        <w:jc w:val="both"/>
        <w:rPr>
          <w:rFonts w:ascii="Arial" w:hAnsi="Arial" w:cs="Arial"/>
          <w:sz w:val="22"/>
          <w:szCs w:val="22"/>
          <w:lang w:eastAsia="en-IN"/>
        </w:rPr>
      </w:pPr>
      <w:r w:rsidRPr="00A022CE">
        <w:rPr>
          <w:rFonts w:ascii="Arial" w:hAnsi="Arial" w:cs="Arial"/>
          <w:sz w:val="22"/>
          <w:szCs w:val="22"/>
          <w:lang w:eastAsia="en-IN"/>
        </w:rPr>
        <w:t>Sitarganj Fibers Limited's Corporate Identification Number is (CIN) U17291UP2012PLC049535 and i</w:t>
      </w:r>
      <w:r w:rsidR="00916DE6" w:rsidRPr="00A022CE">
        <w:rPr>
          <w:rFonts w:ascii="Arial" w:hAnsi="Arial" w:cs="Arial"/>
          <w:sz w:val="22"/>
          <w:szCs w:val="22"/>
          <w:lang w:eastAsia="en-IN"/>
        </w:rPr>
        <w:t xml:space="preserve">ts registration number is 49535, </w:t>
      </w:r>
      <w:r w:rsidRPr="00A022CE">
        <w:rPr>
          <w:rFonts w:ascii="Arial" w:hAnsi="Arial" w:cs="Arial"/>
          <w:sz w:val="22"/>
          <w:szCs w:val="22"/>
          <w:lang w:eastAsia="en-IN"/>
        </w:rPr>
        <w:t>Email address is sitarganjfiberslimited@gmail.com and its registered address is C-69, Sector-58 Noida- 201 307 NOIDA UP 201307 IN</w:t>
      </w:r>
    </w:p>
    <w:p w:rsidR="00916DE6" w:rsidRDefault="00916DE6" w:rsidP="00000B46">
      <w:pPr>
        <w:pStyle w:val="ListParagraph"/>
        <w:spacing w:line="360" w:lineRule="auto"/>
        <w:ind w:left="426" w:right="-2"/>
        <w:jc w:val="both"/>
        <w:rPr>
          <w:rFonts w:ascii="Arial" w:hAnsi="Arial" w:cs="Arial"/>
          <w:sz w:val="22"/>
          <w:szCs w:val="22"/>
          <w:lang w:eastAsia="en-IN"/>
        </w:rPr>
      </w:pPr>
    </w:p>
    <w:p w:rsidR="00916DE6" w:rsidRDefault="00916DE6" w:rsidP="00000B46">
      <w:pPr>
        <w:pStyle w:val="ListParagraph"/>
        <w:spacing w:line="360" w:lineRule="auto"/>
        <w:ind w:left="426" w:right="-2"/>
        <w:jc w:val="both"/>
        <w:rPr>
          <w:rFonts w:ascii="Arial" w:hAnsi="Arial" w:cs="Arial"/>
          <w:b/>
          <w:sz w:val="22"/>
          <w:szCs w:val="22"/>
          <w:lang w:eastAsia="en-IN"/>
        </w:rPr>
      </w:pPr>
      <w:r w:rsidRPr="00916DE6">
        <w:rPr>
          <w:rFonts w:ascii="Arial" w:hAnsi="Arial" w:cs="Arial"/>
          <w:b/>
          <w:sz w:val="22"/>
          <w:szCs w:val="22"/>
          <w:lang w:eastAsia="en-IN"/>
        </w:rPr>
        <w:t>NCLT Case of the Company (Under Insolvency Resolution process for Corporate Persons):</w:t>
      </w:r>
    </w:p>
    <w:p w:rsidR="00916DE6" w:rsidRDefault="00916DE6" w:rsidP="00000B46">
      <w:pPr>
        <w:pStyle w:val="ListParagraph"/>
        <w:spacing w:line="360" w:lineRule="auto"/>
        <w:ind w:left="426" w:right="-2"/>
        <w:jc w:val="both"/>
        <w:rPr>
          <w:rFonts w:ascii="Arial" w:hAnsi="Arial" w:cs="Arial"/>
          <w:b/>
          <w:sz w:val="22"/>
          <w:szCs w:val="22"/>
          <w:lang w:eastAsia="en-IN"/>
        </w:rPr>
      </w:pPr>
    </w:p>
    <w:p w:rsidR="001D3C8B" w:rsidRDefault="00916DE6" w:rsidP="001D3C8B">
      <w:pPr>
        <w:pStyle w:val="ListParagraph"/>
        <w:spacing w:line="360" w:lineRule="auto"/>
        <w:ind w:left="426" w:right="-2"/>
        <w:jc w:val="both"/>
        <w:rPr>
          <w:rFonts w:ascii="Arial" w:hAnsi="Arial" w:cs="Arial"/>
          <w:sz w:val="22"/>
          <w:szCs w:val="22"/>
          <w:lang w:eastAsia="en-IN"/>
        </w:rPr>
      </w:pPr>
      <w:r w:rsidRPr="00916DE6">
        <w:rPr>
          <w:rFonts w:ascii="Arial" w:hAnsi="Arial" w:cs="Arial"/>
          <w:sz w:val="22"/>
          <w:szCs w:val="22"/>
          <w:lang w:eastAsia="en-IN"/>
        </w:rPr>
        <w:t>The company was originally financed by Punjab Nationa</w:t>
      </w:r>
      <w:r w:rsidR="007F58B1">
        <w:rPr>
          <w:rFonts w:ascii="Arial" w:hAnsi="Arial" w:cs="Arial"/>
          <w:sz w:val="22"/>
          <w:szCs w:val="22"/>
          <w:lang w:eastAsia="en-IN"/>
        </w:rPr>
        <w:t xml:space="preserve">l Bank in the year 2013. Company’s </w:t>
      </w:r>
      <w:r w:rsidRPr="00916DE6">
        <w:rPr>
          <w:rFonts w:ascii="Arial" w:hAnsi="Arial" w:cs="Arial"/>
          <w:sz w:val="22"/>
          <w:szCs w:val="22"/>
          <w:lang w:eastAsia="en-IN"/>
        </w:rPr>
        <w:t>operation were closed in FY2015</w:t>
      </w:r>
      <w:r w:rsidR="007F58B1">
        <w:rPr>
          <w:rFonts w:ascii="Arial" w:hAnsi="Arial" w:cs="Arial"/>
          <w:sz w:val="22"/>
          <w:szCs w:val="22"/>
          <w:lang w:eastAsia="en-IN"/>
        </w:rPr>
        <w:t xml:space="preserve"> due to financial losses and further account was declared NPA in the records of </w:t>
      </w:r>
      <w:r w:rsidR="007F58B1" w:rsidRPr="00916DE6">
        <w:rPr>
          <w:rFonts w:ascii="Arial" w:hAnsi="Arial" w:cs="Arial"/>
          <w:sz w:val="22"/>
          <w:szCs w:val="22"/>
          <w:lang w:eastAsia="en-IN"/>
        </w:rPr>
        <w:t>Punjab Nationa</w:t>
      </w:r>
      <w:r w:rsidR="007F58B1">
        <w:rPr>
          <w:rFonts w:ascii="Arial" w:hAnsi="Arial" w:cs="Arial"/>
          <w:sz w:val="22"/>
          <w:szCs w:val="22"/>
          <w:lang w:eastAsia="en-IN"/>
        </w:rPr>
        <w:t xml:space="preserve">l </w:t>
      </w:r>
      <w:r w:rsidR="007F58B1" w:rsidRPr="00A022CE">
        <w:rPr>
          <w:rFonts w:ascii="Arial" w:hAnsi="Arial" w:cs="Arial"/>
          <w:sz w:val="22"/>
          <w:szCs w:val="22"/>
          <w:lang w:eastAsia="en-IN"/>
        </w:rPr>
        <w:t>Bank</w:t>
      </w:r>
      <w:r w:rsidR="00A022CE" w:rsidRPr="00A022CE">
        <w:rPr>
          <w:rFonts w:ascii="Arial" w:hAnsi="Arial" w:cs="Arial"/>
          <w:sz w:val="22"/>
          <w:szCs w:val="22"/>
          <w:lang w:eastAsia="en-IN"/>
        </w:rPr>
        <w:t xml:space="preserve"> which has the </w:t>
      </w:r>
      <w:r w:rsidR="00A022CE">
        <w:rPr>
          <w:rFonts w:ascii="Arial" w:hAnsi="Arial" w:cs="Arial"/>
          <w:sz w:val="22"/>
          <w:szCs w:val="22"/>
          <w:lang w:eastAsia="en-IN"/>
        </w:rPr>
        <w:t xml:space="preserve">claim amount of </w:t>
      </w:r>
      <w:r w:rsidR="00A022CE" w:rsidRPr="00916DE6">
        <w:rPr>
          <w:rFonts w:ascii="Arial" w:hAnsi="Arial" w:cs="Arial"/>
          <w:sz w:val="22"/>
          <w:szCs w:val="22"/>
          <w:lang w:eastAsia="en-IN"/>
        </w:rPr>
        <w:t>Rs.71.</w:t>
      </w:r>
      <w:r w:rsidR="00A022CE" w:rsidRPr="007F58B1">
        <w:rPr>
          <w:rFonts w:ascii="Arial" w:hAnsi="Arial" w:cs="Arial"/>
          <w:sz w:val="22"/>
          <w:szCs w:val="22"/>
          <w:lang w:eastAsia="en-IN"/>
        </w:rPr>
        <w:t>83 Cr.</w:t>
      </w:r>
      <w:r w:rsidR="00A022CE">
        <w:rPr>
          <w:rFonts w:ascii="Arial" w:hAnsi="Arial" w:cs="Arial"/>
          <w:sz w:val="22"/>
          <w:szCs w:val="22"/>
          <w:lang w:eastAsia="en-IN"/>
        </w:rPr>
        <w:t xml:space="preserve"> against the company.</w:t>
      </w:r>
    </w:p>
    <w:p w:rsidR="001D3C8B" w:rsidRDefault="001D3C8B" w:rsidP="001D3C8B">
      <w:pPr>
        <w:pStyle w:val="ListParagraph"/>
        <w:spacing w:line="360" w:lineRule="auto"/>
        <w:ind w:left="426" w:right="-2"/>
        <w:jc w:val="both"/>
        <w:rPr>
          <w:rFonts w:ascii="Arial" w:hAnsi="Arial" w:cs="Arial"/>
          <w:sz w:val="22"/>
          <w:szCs w:val="22"/>
          <w:lang w:eastAsia="en-IN"/>
        </w:rPr>
      </w:pPr>
    </w:p>
    <w:p w:rsidR="00A022CE" w:rsidRPr="001D3C8B" w:rsidRDefault="00A022CE" w:rsidP="001D3C8B">
      <w:pPr>
        <w:pStyle w:val="ListParagraph"/>
        <w:spacing w:line="360" w:lineRule="auto"/>
        <w:ind w:left="426" w:right="-2"/>
        <w:jc w:val="both"/>
        <w:rPr>
          <w:rFonts w:ascii="Arial" w:hAnsi="Arial" w:cs="Arial"/>
          <w:sz w:val="22"/>
          <w:szCs w:val="22"/>
          <w:lang w:eastAsia="en-IN"/>
        </w:rPr>
      </w:pPr>
      <w:r w:rsidRPr="001D3C8B">
        <w:rPr>
          <w:rFonts w:ascii="Arial" w:hAnsi="Arial" w:cs="Arial"/>
          <w:sz w:val="22"/>
          <w:szCs w:val="22"/>
          <w:lang w:eastAsia="en-IN"/>
        </w:rPr>
        <w:t>Corporate Insolvency Resolution Process (CIRP) was initiated in April, 2019</w:t>
      </w:r>
      <w:proofErr w:type="gramStart"/>
      <w:r w:rsidRPr="001D3C8B">
        <w:rPr>
          <w:rFonts w:ascii="Arial" w:hAnsi="Arial" w:cs="Arial"/>
          <w:sz w:val="22"/>
          <w:szCs w:val="22"/>
          <w:lang w:eastAsia="en-IN"/>
        </w:rPr>
        <w:t>,</w:t>
      </w:r>
      <w:r w:rsidR="007F58B1" w:rsidRPr="001D3C8B">
        <w:rPr>
          <w:rFonts w:ascii="Arial" w:hAnsi="Arial" w:cs="Arial"/>
          <w:sz w:val="22"/>
          <w:szCs w:val="22"/>
          <w:lang w:eastAsia="en-IN"/>
        </w:rPr>
        <w:t>.</w:t>
      </w:r>
      <w:proofErr w:type="gramEnd"/>
      <w:r w:rsidR="007F58B1" w:rsidRPr="001D3C8B">
        <w:rPr>
          <w:rFonts w:ascii="Arial" w:hAnsi="Arial" w:cs="Arial"/>
          <w:sz w:val="22"/>
          <w:szCs w:val="22"/>
          <w:lang w:eastAsia="en-IN"/>
        </w:rPr>
        <w:t xml:space="preserve"> For the recovery of its dues, Punjab National Bank the lone financial creditor of the company has taken the company into NCLT. </w:t>
      </w:r>
      <w:r w:rsidR="00916DE6" w:rsidRPr="001D3C8B">
        <w:rPr>
          <w:rFonts w:ascii="Arial" w:hAnsi="Arial" w:cs="Arial"/>
          <w:sz w:val="22"/>
          <w:szCs w:val="22"/>
          <w:lang w:eastAsia="en-IN"/>
        </w:rPr>
        <w:t xml:space="preserve">As per the order of National Company Law Tribunal, Allahabad (NCLT) under the provisions of the Insolvency &amp; Bankruptcy Code, 2016 ("Code"), Sitarganj Fibers Ltd, had undergone through the Corporate Insolvency Resolution Process ("CIRP") effective 9/4/2019. Shri </w:t>
      </w:r>
      <w:proofErr w:type="spellStart"/>
      <w:r w:rsidR="00916DE6" w:rsidRPr="001D3C8B">
        <w:rPr>
          <w:rFonts w:ascii="Arial" w:hAnsi="Arial" w:cs="Arial"/>
          <w:sz w:val="22"/>
          <w:szCs w:val="22"/>
          <w:lang w:eastAsia="en-IN"/>
        </w:rPr>
        <w:t>Babu</w:t>
      </w:r>
      <w:proofErr w:type="spellEnd"/>
      <w:r w:rsidR="00916DE6" w:rsidRPr="001D3C8B">
        <w:rPr>
          <w:rFonts w:ascii="Arial" w:hAnsi="Arial" w:cs="Arial"/>
          <w:sz w:val="22"/>
          <w:szCs w:val="22"/>
          <w:lang w:eastAsia="en-IN"/>
        </w:rPr>
        <w:t xml:space="preserve"> </w:t>
      </w:r>
      <w:proofErr w:type="spellStart"/>
      <w:r w:rsidR="00916DE6" w:rsidRPr="001D3C8B">
        <w:rPr>
          <w:rFonts w:ascii="Arial" w:hAnsi="Arial" w:cs="Arial"/>
          <w:sz w:val="22"/>
          <w:szCs w:val="22"/>
          <w:lang w:eastAsia="en-IN"/>
        </w:rPr>
        <w:t>Lal</w:t>
      </w:r>
      <w:proofErr w:type="spellEnd"/>
      <w:r w:rsidR="00916DE6" w:rsidRPr="001D3C8B">
        <w:rPr>
          <w:rFonts w:ascii="Arial" w:hAnsi="Arial" w:cs="Arial"/>
          <w:sz w:val="22"/>
          <w:szCs w:val="22"/>
          <w:lang w:eastAsia="en-IN"/>
        </w:rPr>
        <w:t xml:space="preserve"> </w:t>
      </w:r>
      <w:proofErr w:type="spellStart"/>
      <w:r w:rsidR="00916DE6" w:rsidRPr="001D3C8B">
        <w:rPr>
          <w:rFonts w:ascii="Arial" w:hAnsi="Arial" w:cs="Arial"/>
          <w:sz w:val="22"/>
          <w:szCs w:val="22"/>
          <w:lang w:eastAsia="en-IN"/>
        </w:rPr>
        <w:t>Patwari</w:t>
      </w:r>
      <w:proofErr w:type="spellEnd"/>
      <w:r w:rsidR="00916DE6" w:rsidRPr="001D3C8B">
        <w:rPr>
          <w:rFonts w:ascii="Arial" w:hAnsi="Arial" w:cs="Arial"/>
          <w:sz w:val="22"/>
          <w:szCs w:val="22"/>
          <w:lang w:eastAsia="en-IN"/>
        </w:rPr>
        <w:t xml:space="preserve"> on 13.09.2019 filed an application under Insolvency &amp; Bankruptcy Code &amp; </w:t>
      </w:r>
      <w:r w:rsidRPr="001D3C8B">
        <w:rPr>
          <w:rFonts w:ascii="Arial" w:hAnsi="Arial" w:cs="Arial"/>
          <w:sz w:val="22"/>
          <w:szCs w:val="22"/>
          <w:lang w:eastAsia="en-IN"/>
        </w:rPr>
        <w:t>put forth</w:t>
      </w:r>
      <w:r w:rsidR="00916DE6" w:rsidRPr="001D3C8B">
        <w:rPr>
          <w:rFonts w:ascii="Arial" w:hAnsi="Arial" w:cs="Arial"/>
          <w:sz w:val="22"/>
          <w:szCs w:val="22"/>
          <w:lang w:eastAsia="en-IN"/>
        </w:rPr>
        <w:t xml:space="preserve"> a resolution plan to National Company Law Tribunal, Allahabad Bench in the instant case of Punjab National Bank (financial creditor) versus M/s Sitarganj Fibers Ltd (CA No.398/2019) for the purchase of the factory &amp; revival of the operations of the business. </w:t>
      </w:r>
    </w:p>
    <w:p w:rsidR="00A022CE" w:rsidRDefault="00A022CE" w:rsidP="00000B46">
      <w:pPr>
        <w:pStyle w:val="ListParagraph"/>
        <w:spacing w:line="360" w:lineRule="auto"/>
        <w:ind w:left="426" w:right="-2"/>
        <w:jc w:val="both"/>
        <w:rPr>
          <w:rFonts w:ascii="Arial" w:hAnsi="Arial" w:cs="Arial"/>
          <w:sz w:val="22"/>
          <w:szCs w:val="22"/>
          <w:lang w:eastAsia="en-IN"/>
        </w:rPr>
      </w:pPr>
    </w:p>
    <w:p w:rsidR="00A022CE" w:rsidRDefault="00916DE6" w:rsidP="00000B46">
      <w:pPr>
        <w:pStyle w:val="ListParagraph"/>
        <w:spacing w:line="360" w:lineRule="auto"/>
        <w:ind w:left="426" w:right="-2"/>
        <w:jc w:val="both"/>
        <w:rPr>
          <w:rFonts w:ascii="Arial" w:hAnsi="Arial" w:cs="Arial"/>
          <w:sz w:val="22"/>
          <w:szCs w:val="22"/>
          <w:lang w:eastAsia="en-IN"/>
        </w:rPr>
      </w:pPr>
      <w:r w:rsidRPr="00916DE6">
        <w:rPr>
          <w:rFonts w:ascii="Arial" w:hAnsi="Arial" w:cs="Arial"/>
          <w:sz w:val="22"/>
          <w:szCs w:val="22"/>
          <w:lang w:eastAsia="en-IN"/>
        </w:rPr>
        <w:t xml:space="preserve">According to the list of creditors of the company as provided in the information memorandum, Punjab National Bank was the only financial creditor of the company and claimed an amount of Rs.71.83 Cr as on the CIRP (Insolvency Resolution of Corporate Persons) commencement date. </w:t>
      </w:r>
    </w:p>
    <w:p w:rsidR="00A022CE" w:rsidRDefault="00A022CE" w:rsidP="00000B46">
      <w:pPr>
        <w:pStyle w:val="ListParagraph"/>
        <w:spacing w:line="360" w:lineRule="auto"/>
        <w:ind w:left="426" w:right="-2"/>
        <w:jc w:val="both"/>
        <w:rPr>
          <w:rFonts w:ascii="Arial" w:hAnsi="Arial" w:cs="Arial"/>
          <w:sz w:val="22"/>
          <w:szCs w:val="22"/>
          <w:lang w:eastAsia="en-IN"/>
        </w:rPr>
      </w:pPr>
    </w:p>
    <w:p w:rsidR="00916DE6" w:rsidRPr="00A022CE" w:rsidRDefault="00916DE6" w:rsidP="00A022CE">
      <w:pPr>
        <w:pStyle w:val="ListParagraph"/>
        <w:spacing w:line="360" w:lineRule="auto"/>
        <w:ind w:left="426" w:right="-2"/>
        <w:jc w:val="both"/>
        <w:rPr>
          <w:rFonts w:ascii="Arial" w:hAnsi="Arial" w:cs="Arial"/>
          <w:sz w:val="22"/>
          <w:szCs w:val="22"/>
          <w:lang w:eastAsia="en-IN"/>
        </w:rPr>
      </w:pPr>
      <w:r w:rsidRPr="00916DE6">
        <w:rPr>
          <w:rFonts w:ascii="Arial" w:hAnsi="Arial" w:cs="Arial"/>
          <w:sz w:val="22"/>
          <w:szCs w:val="22"/>
          <w:lang w:eastAsia="en-IN"/>
        </w:rPr>
        <w:t>Sh</w:t>
      </w:r>
      <w:r>
        <w:rPr>
          <w:rFonts w:ascii="Arial" w:hAnsi="Arial" w:cs="Arial"/>
          <w:sz w:val="22"/>
          <w:szCs w:val="22"/>
          <w:lang w:eastAsia="en-IN"/>
        </w:rPr>
        <w:t>ri</w:t>
      </w:r>
      <w:r w:rsidRPr="00916DE6">
        <w:rPr>
          <w:rFonts w:ascii="Arial" w:hAnsi="Arial" w:cs="Arial"/>
          <w:sz w:val="22"/>
          <w:szCs w:val="22"/>
          <w:lang w:eastAsia="en-IN"/>
        </w:rPr>
        <w:t xml:space="preserve"> </w:t>
      </w:r>
      <w:proofErr w:type="spellStart"/>
      <w:r w:rsidRPr="00916DE6">
        <w:rPr>
          <w:rFonts w:ascii="Arial" w:hAnsi="Arial" w:cs="Arial"/>
          <w:sz w:val="22"/>
          <w:szCs w:val="22"/>
          <w:lang w:eastAsia="en-IN"/>
        </w:rPr>
        <w:t>Babu</w:t>
      </w:r>
      <w:proofErr w:type="spellEnd"/>
      <w:r w:rsidRPr="00916DE6">
        <w:rPr>
          <w:rFonts w:ascii="Arial" w:hAnsi="Arial" w:cs="Arial"/>
          <w:sz w:val="22"/>
          <w:szCs w:val="22"/>
          <w:lang w:eastAsia="en-IN"/>
        </w:rPr>
        <w:t xml:space="preserve"> </w:t>
      </w:r>
      <w:proofErr w:type="spellStart"/>
      <w:r w:rsidRPr="00916DE6">
        <w:rPr>
          <w:rFonts w:ascii="Arial" w:hAnsi="Arial" w:cs="Arial"/>
          <w:sz w:val="22"/>
          <w:szCs w:val="22"/>
          <w:lang w:eastAsia="en-IN"/>
        </w:rPr>
        <w:t>Lal</w:t>
      </w:r>
      <w:proofErr w:type="spellEnd"/>
      <w:r w:rsidRPr="00916DE6">
        <w:rPr>
          <w:rFonts w:ascii="Arial" w:hAnsi="Arial" w:cs="Arial"/>
          <w:sz w:val="22"/>
          <w:szCs w:val="22"/>
          <w:lang w:eastAsia="en-IN"/>
        </w:rPr>
        <w:t xml:space="preserve"> </w:t>
      </w:r>
      <w:proofErr w:type="spellStart"/>
      <w:r w:rsidRPr="00916DE6">
        <w:rPr>
          <w:rFonts w:ascii="Arial" w:hAnsi="Arial" w:cs="Arial"/>
          <w:sz w:val="22"/>
          <w:szCs w:val="22"/>
          <w:lang w:eastAsia="en-IN"/>
        </w:rPr>
        <w:t>Patwari</w:t>
      </w:r>
      <w:proofErr w:type="spellEnd"/>
      <w:r w:rsidRPr="00916DE6">
        <w:rPr>
          <w:rFonts w:ascii="Arial" w:hAnsi="Arial" w:cs="Arial"/>
          <w:sz w:val="22"/>
          <w:szCs w:val="22"/>
          <w:lang w:eastAsia="en-IN"/>
        </w:rPr>
        <w:t xml:space="preserve"> proposed a resolution plan for the payment of an amount of Rs.13.10 Cr to corporate creditor within 4 months from the date of approval plan by the NCLT with a condition </w:t>
      </w:r>
      <w:r w:rsidRPr="00916DE6">
        <w:rPr>
          <w:rFonts w:ascii="Arial" w:hAnsi="Arial" w:cs="Arial"/>
          <w:sz w:val="22"/>
          <w:szCs w:val="22"/>
          <w:lang w:eastAsia="en-IN"/>
        </w:rPr>
        <w:lastRenderedPageBreak/>
        <w:t>that the all the previous contingent &amp; Statutory liabilities of the company to be treated as NIL and immunity against the previous pending litigations against the company.</w:t>
      </w:r>
    </w:p>
    <w:p w:rsidR="002568AE" w:rsidRDefault="00916DE6" w:rsidP="002568AE">
      <w:pPr>
        <w:pStyle w:val="ListParagraph"/>
        <w:spacing w:line="360" w:lineRule="auto"/>
        <w:ind w:left="426" w:right="-2"/>
        <w:jc w:val="both"/>
        <w:rPr>
          <w:rFonts w:ascii="Arial" w:hAnsi="Arial" w:cs="Arial"/>
          <w:sz w:val="22"/>
          <w:szCs w:val="22"/>
          <w:lang w:eastAsia="en-IN"/>
        </w:rPr>
      </w:pPr>
      <w:r w:rsidRPr="00916DE6">
        <w:rPr>
          <w:rFonts w:ascii="Arial" w:hAnsi="Arial" w:cs="Arial"/>
          <w:sz w:val="22"/>
          <w:szCs w:val="22"/>
          <w:lang w:eastAsia="en-IN"/>
        </w:rPr>
        <w:t>National Company Law Tribunal, Allahabad on 07.02.2020 approved the resolution plan submitted by Sh</w:t>
      </w:r>
      <w:r>
        <w:rPr>
          <w:rFonts w:ascii="Arial" w:hAnsi="Arial" w:cs="Arial"/>
          <w:sz w:val="22"/>
          <w:szCs w:val="22"/>
          <w:lang w:eastAsia="en-IN"/>
        </w:rPr>
        <w:t>ri</w:t>
      </w:r>
      <w:r w:rsidR="0055185D">
        <w:rPr>
          <w:rFonts w:ascii="Arial" w:hAnsi="Arial" w:cs="Arial"/>
          <w:sz w:val="22"/>
          <w:szCs w:val="22"/>
          <w:lang w:eastAsia="en-IN"/>
        </w:rPr>
        <w:t xml:space="preserve"> </w:t>
      </w:r>
      <w:proofErr w:type="spellStart"/>
      <w:r w:rsidR="0055185D">
        <w:rPr>
          <w:rFonts w:ascii="Arial" w:hAnsi="Arial" w:cs="Arial"/>
          <w:sz w:val="22"/>
          <w:szCs w:val="22"/>
          <w:lang w:eastAsia="en-IN"/>
        </w:rPr>
        <w:t>Babul</w:t>
      </w:r>
      <w:r w:rsidRPr="00916DE6">
        <w:rPr>
          <w:rFonts w:ascii="Arial" w:hAnsi="Arial" w:cs="Arial"/>
          <w:sz w:val="22"/>
          <w:szCs w:val="22"/>
          <w:lang w:eastAsia="en-IN"/>
        </w:rPr>
        <w:t>al</w:t>
      </w:r>
      <w:proofErr w:type="spellEnd"/>
      <w:r w:rsidRPr="00916DE6">
        <w:rPr>
          <w:rFonts w:ascii="Arial" w:hAnsi="Arial" w:cs="Arial"/>
          <w:sz w:val="22"/>
          <w:szCs w:val="22"/>
          <w:lang w:eastAsia="en-IN"/>
        </w:rPr>
        <w:t xml:space="preserve"> </w:t>
      </w:r>
      <w:proofErr w:type="spellStart"/>
      <w:r w:rsidRPr="00916DE6">
        <w:rPr>
          <w:rFonts w:ascii="Arial" w:hAnsi="Arial" w:cs="Arial"/>
          <w:sz w:val="22"/>
          <w:szCs w:val="22"/>
          <w:lang w:eastAsia="en-IN"/>
        </w:rPr>
        <w:t>Patwari</w:t>
      </w:r>
      <w:proofErr w:type="spellEnd"/>
      <w:r w:rsidRPr="00916DE6">
        <w:rPr>
          <w:rFonts w:ascii="Arial" w:hAnsi="Arial" w:cs="Arial"/>
          <w:sz w:val="22"/>
          <w:szCs w:val="22"/>
          <w:lang w:eastAsia="en-IN"/>
        </w:rPr>
        <w:t>. On 06.06.2020 the resolution applicant Sh</w:t>
      </w:r>
      <w:r>
        <w:rPr>
          <w:rFonts w:ascii="Arial" w:hAnsi="Arial" w:cs="Arial"/>
          <w:sz w:val="22"/>
          <w:szCs w:val="22"/>
          <w:lang w:eastAsia="en-IN"/>
        </w:rPr>
        <w:t>ri</w:t>
      </w:r>
      <w:r w:rsidRPr="00916DE6">
        <w:rPr>
          <w:rFonts w:ascii="Arial" w:hAnsi="Arial" w:cs="Arial"/>
          <w:sz w:val="22"/>
          <w:szCs w:val="22"/>
          <w:lang w:eastAsia="en-IN"/>
        </w:rPr>
        <w:t xml:space="preserve"> </w:t>
      </w:r>
      <w:proofErr w:type="spellStart"/>
      <w:r w:rsidRPr="00916DE6">
        <w:rPr>
          <w:rFonts w:ascii="Arial" w:hAnsi="Arial" w:cs="Arial"/>
          <w:sz w:val="22"/>
          <w:szCs w:val="22"/>
          <w:lang w:eastAsia="en-IN"/>
        </w:rPr>
        <w:t>Babu</w:t>
      </w:r>
      <w:proofErr w:type="spellEnd"/>
      <w:r w:rsidRPr="00916DE6">
        <w:rPr>
          <w:rFonts w:ascii="Arial" w:hAnsi="Arial" w:cs="Arial"/>
          <w:sz w:val="22"/>
          <w:szCs w:val="22"/>
          <w:lang w:eastAsia="en-IN"/>
        </w:rPr>
        <w:t xml:space="preserve"> </w:t>
      </w:r>
      <w:proofErr w:type="spellStart"/>
      <w:r w:rsidRPr="00916DE6">
        <w:rPr>
          <w:rFonts w:ascii="Arial" w:hAnsi="Arial" w:cs="Arial"/>
          <w:sz w:val="22"/>
          <w:szCs w:val="22"/>
          <w:lang w:eastAsia="en-IN"/>
        </w:rPr>
        <w:t>Lal</w:t>
      </w:r>
      <w:proofErr w:type="spellEnd"/>
      <w:r w:rsidRPr="00916DE6">
        <w:rPr>
          <w:rFonts w:ascii="Arial" w:hAnsi="Arial" w:cs="Arial"/>
          <w:sz w:val="22"/>
          <w:szCs w:val="22"/>
          <w:lang w:eastAsia="en-IN"/>
        </w:rPr>
        <w:t xml:space="preserve"> </w:t>
      </w:r>
      <w:proofErr w:type="spellStart"/>
      <w:r w:rsidRPr="00916DE6">
        <w:rPr>
          <w:rFonts w:ascii="Arial" w:hAnsi="Arial" w:cs="Arial"/>
          <w:sz w:val="22"/>
          <w:szCs w:val="22"/>
          <w:lang w:eastAsia="en-IN"/>
        </w:rPr>
        <w:t>Patwari</w:t>
      </w:r>
      <w:proofErr w:type="spellEnd"/>
      <w:r w:rsidRPr="00916DE6">
        <w:rPr>
          <w:rFonts w:ascii="Arial" w:hAnsi="Arial" w:cs="Arial"/>
          <w:sz w:val="22"/>
          <w:szCs w:val="22"/>
          <w:lang w:eastAsia="en-IN"/>
        </w:rPr>
        <w:t xml:space="preserve"> made the final payment to PNB payable against the resolution plan of M/s Sitarganj Fibers Ltd and the physical possession of the factory (including plant &amp; machinery, other fixtures) located at Sitarganj was handed over to him. With the approval of the resolution plan</w:t>
      </w:r>
      <w:r w:rsidR="002568AE">
        <w:rPr>
          <w:rFonts w:ascii="Arial" w:hAnsi="Arial" w:cs="Arial"/>
          <w:sz w:val="22"/>
          <w:szCs w:val="22"/>
          <w:lang w:eastAsia="en-IN"/>
        </w:rPr>
        <w:t>,</w:t>
      </w:r>
      <w:r w:rsidRPr="00916DE6">
        <w:rPr>
          <w:rFonts w:ascii="Arial" w:hAnsi="Arial" w:cs="Arial"/>
          <w:sz w:val="22"/>
          <w:szCs w:val="22"/>
          <w:lang w:eastAsia="en-IN"/>
        </w:rPr>
        <w:t xml:space="preserve"> the previous issued equity share capital of Rs.9.51 Cr gets fully reduced to stand as nil and stood extinguished. The previous directors of the company got retired and new directors Sh</w:t>
      </w:r>
      <w:r>
        <w:rPr>
          <w:rFonts w:ascii="Arial" w:hAnsi="Arial" w:cs="Arial"/>
          <w:sz w:val="22"/>
          <w:szCs w:val="22"/>
          <w:lang w:eastAsia="en-IN"/>
        </w:rPr>
        <w:t>ri</w:t>
      </w:r>
      <w:r w:rsidRPr="00916DE6">
        <w:rPr>
          <w:rFonts w:ascii="Arial" w:hAnsi="Arial" w:cs="Arial"/>
          <w:sz w:val="22"/>
          <w:szCs w:val="22"/>
          <w:lang w:eastAsia="en-IN"/>
        </w:rPr>
        <w:t xml:space="preserve"> </w:t>
      </w:r>
      <w:proofErr w:type="spellStart"/>
      <w:r w:rsidRPr="00916DE6">
        <w:rPr>
          <w:rFonts w:ascii="Arial" w:hAnsi="Arial" w:cs="Arial"/>
          <w:sz w:val="22"/>
          <w:szCs w:val="22"/>
          <w:lang w:eastAsia="en-IN"/>
        </w:rPr>
        <w:t>Babu</w:t>
      </w:r>
      <w:proofErr w:type="spellEnd"/>
      <w:r w:rsidRPr="00916DE6">
        <w:rPr>
          <w:rFonts w:ascii="Arial" w:hAnsi="Arial" w:cs="Arial"/>
          <w:sz w:val="22"/>
          <w:szCs w:val="22"/>
          <w:lang w:eastAsia="en-IN"/>
        </w:rPr>
        <w:t xml:space="preserve"> </w:t>
      </w:r>
      <w:proofErr w:type="spellStart"/>
      <w:r w:rsidRPr="00916DE6">
        <w:rPr>
          <w:rFonts w:ascii="Arial" w:hAnsi="Arial" w:cs="Arial"/>
          <w:sz w:val="22"/>
          <w:szCs w:val="22"/>
          <w:lang w:eastAsia="en-IN"/>
        </w:rPr>
        <w:t>Lal</w:t>
      </w:r>
      <w:proofErr w:type="spellEnd"/>
      <w:r w:rsidRPr="00916DE6">
        <w:rPr>
          <w:rFonts w:ascii="Arial" w:hAnsi="Arial" w:cs="Arial"/>
          <w:sz w:val="22"/>
          <w:szCs w:val="22"/>
          <w:lang w:eastAsia="en-IN"/>
        </w:rPr>
        <w:t xml:space="preserve"> </w:t>
      </w:r>
      <w:proofErr w:type="spellStart"/>
      <w:r w:rsidRPr="00916DE6">
        <w:rPr>
          <w:rFonts w:ascii="Arial" w:hAnsi="Arial" w:cs="Arial"/>
          <w:sz w:val="22"/>
          <w:szCs w:val="22"/>
          <w:lang w:eastAsia="en-IN"/>
        </w:rPr>
        <w:t>Patwari</w:t>
      </w:r>
      <w:proofErr w:type="spellEnd"/>
      <w:r w:rsidRPr="00916DE6">
        <w:rPr>
          <w:rFonts w:ascii="Arial" w:hAnsi="Arial" w:cs="Arial"/>
          <w:sz w:val="22"/>
          <w:szCs w:val="22"/>
          <w:lang w:eastAsia="en-IN"/>
        </w:rPr>
        <w:t>, Sh</w:t>
      </w:r>
      <w:r>
        <w:rPr>
          <w:rFonts w:ascii="Arial" w:hAnsi="Arial" w:cs="Arial"/>
          <w:sz w:val="22"/>
          <w:szCs w:val="22"/>
          <w:lang w:eastAsia="en-IN"/>
        </w:rPr>
        <w:t>ri</w:t>
      </w:r>
      <w:r w:rsidRPr="00916DE6">
        <w:rPr>
          <w:rFonts w:ascii="Arial" w:hAnsi="Arial" w:cs="Arial"/>
          <w:sz w:val="22"/>
          <w:szCs w:val="22"/>
          <w:lang w:eastAsia="en-IN"/>
        </w:rPr>
        <w:t xml:space="preserve"> Karan </w:t>
      </w:r>
      <w:proofErr w:type="spellStart"/>
      <w:r w:rsidRPr="00916DE6">
        <w:rPr>
          <w:rFonts w:ascii="Arial" w:hAnsi="Arial" w:cs="Arial"/>
          <w:sz w:val="22"/>
          <w:szCs w:val="22"/>
          <w:lang w:eastAsia="en-IN"/>
        </w:rPr>
        <w:t>Patwari</w:t>
      </w:r>
      <w:proofErr w:type="spellEnd"/>
      <w:r w:rsidRPr="00916DE6">
        <w:rPr>
          <w:rFonts w:ascii="Arial" w:hAnsi="Arial" w:cs="Arial"/>
          <w:sz w:val="22"/>
          <w:szCs w:val="22"/>
          <w:lang w:eastAsia="en-IN"/>
        </w:rPr>
        <w:t xml:space="preserve"> and Sh</w:t>
      </w:r>
      <w:r>
        <w:rPr>
          <w:rFonts w:ascii="Arial" w:hAnsi="Arial" w:cs="Arial"/>
          <w:sz w:val="22"/>
          <w:szCs w:val="22"/>
          <w:lang w:eastAsia="en-IN"/>
        </w:rPr>
        <w:t>ri</w:t>
      </w:r>
      <w:r w:rsidRPr="00916DE6">
        <w:rPr>
          <w:rFonts w:ascii="Arial" w:hAnsi="Arial" w:cs="Arial"/>
          <w:sz w:val="22"/>
          <w:szCs w:val="22"/>
          <w:lang w:eastAsia="en-IN"/>
        </w:rPr>
        <w:t xml:space="preserve"> Harish Kumar since got inducted as the new directors of the company as such there is a total change of the management. The new directors has proposed to infuse fresh capital of Rs.9.50 Cr in the business of which they have already raised PUC of Rs.3.00 Cr which has since been updated in MCA portal and the rest of the PUC shall be raised before disbursement of CC limit. All the previous bank charges has since been satisfied in the MCA portal.</w:t>
      </w:r>
    </w:p>
    <w:p w:rsidR="002568AE" w:rsidRDefault="002568AE" w:rsidP="002568AE">
      <w:pPr>
        <w:pStyle w:val="ListParagraph"/>
        <w:spacing w:line="360" w:lineRule="auto"/>
        <w:ind w:left="426" w:right="-2"/>
        <w:jc w:val="both"/>
        <w:rPr>
          <w:rFonts w:ascii="Arial" w:hAnsi="Arial" w:cs="Arial"/>
          <w:sz w:val="22"/>
          <w:szCs w:val="22"/>
          <w:lang w:eastAsia="en-IN"/>
        </w:rPr>
      </w:pPr>
    </w:p>
    <w:p w:rsidR="002C60FA" w:rsidRPr="002C60FA" w:rsidRDefault="00CF7C38" w:rsidP="002C60FA">
      <w:pPr>
        <w:pStyle w:val="ListParagraph"/>
        <w:spacing w:line="360" w:lineRule="auto"/>
        <w:ind w:left="426" w:right="-2"/>
        <w:jc w:val="both"/>
        <w:rPr>
          <w:rFonts w:ascii="Arial" w:hAnsi="Arial" w:cs="Arial"/>
          <w:sz w:val="22"/>
          <w:szCs w:val="22"/>
        </w:rPr>
      </w:pPr>
      <w:r w:rsidRPr="00A022CE">
        <w:rPr>
          <w:rFonts w:ascii="Arial" w:hAnsi="Arial" w:cs="Arial"/>
          <w:sz w:val="22"/>
          <w:szCs w:val="22"/>
        </w:rPr>
        <w:t>M/s Sitarganj Fibers Limited</w:t>
      </w:r>
      <w:r w:rsidR="002568AE" w:rsidRPr="00A022CE">
        <w:rPr>
          <w:rFonts w:ascii="Arial" w:hAnsi="Arial" w:cs="Arial"/>
          <w:sz w:val="22"/>
          <w:szCs w:val="22"/>
        </w:rPr>
        <w:t xml:space="preserve"> has one manufacturing facility to manufacture </w:t>
      </w:r>
      <w:r w:rsidR="00AE70F4" w:rsidRPr="00A022CE">
        <w:rPr>
          <w:rFonts w:ascii="Arial" w:hAnsi="Arial" w:cs="Arial"/>
          <w:sz w:val="22"/>
          <w:szCs w:val="22"/>
        </w:rPr>
        <w:t xml:space="preserve">polyester fibre of </w:t>
      </w:r>
      <w:r w:rsidR="002568AE" w:rsidRPr="00A022CE">
        <w:rPr>
          <w:rFonts w:ascii="Arial" w:hAnsi="Arial" w:cs="Arial"/>
          <w:sz w:val="22"/>
          <w:szCs w:val="22"/>
        </w:rPr>
        <w:t xml:space="preserve">capacity </w:t>
      </w:r>
      <w:r w:rsidR="00AE70F4" w:rsidRPr="00A022CE">
        <w:rPr>
          <w:rFonts w:ascii="Arial" w:hAnsi="Arial" w:cs="Arial"/>
          <w:sz w:val="22"/>
          <w:szCs w:val="22"/>
        </w:rPr>
        <w:t xml:space="preserve">21,600 ton per annum </w:t>
      </w:r>
      <w:r w:rsidR="002568AE" w:rsidRPr="00A022CE">
        <w:rPr>
          <w:rFonts w:ascii="Arial" w:hAnsi="Arial" w:cs="Arial"/>
          <w:sz w:val="22"/>
          <w:szCs w:val="22"/>
        </w:rPr>
        <w:t xml:space="preserve">located at </w:t>
      </w:r>
      <w:r w:rsidRPr="00A022CE">
        <w:rPr>
          <w:rFonts w:ascii="Arial" w:hAnsi="Arial" w:cs="Arial"/>
          <w:sz w:val="22"/>
          <w:szCs w:val="22"/>
        </w:rPr>
        <w:t>Sitarganj, Uttarakhand</w:t>
      </w:r>
      <w:r w:rsidR="002568AE" w:rsidRPr="00A022CE">
        <w:rPr>
          <w:rFonts w:ascii="Arial" w:hAnsi="Arial" w:cs="Arial"/>
          <w:sz w:val="22"/>
          <w:szCs w:val="22"/>
        </w:rPr>
        <w:t>.</w:t>
      </w:r>
      <w:r w:rsidR="002C60FA">
        <w:rPr>
          <w:rFonts w:ascii="Arial" w:hAnsi="Arial" w:cs="Arial"/>
          <w:sz w:val="22"/>
          <w:szCs w:val="22"/>
        </w:rPr>
        <w:t xml:space="preserve"> </w:t>
      </w:r>
      <w:r w:rsidR="002C60FA" w:rsidRPr="002C60FA">
        <w:rPr>
          <w:rFonts w:ascii="Arial" w:hAnsi="Arial" w:cs="Arial"/>
          <w:color w:val="000000"/>
          <w:sz w:val="22"/>
          <w:szCs w:val="22"/>
        </w:rPr>
        <w:t>Site</w:t>
      </w:r>
      <w:r w:rsidR="002C60FA">
        <w:rPr>
          <w:rFonts w:ascii="Arial" w:hAnsi="Arial" w:cs="Arial"/>
          <w:color w:val="000000"/>
          <w:sz w:val="22"/>
          <w:szCs w:val="22"/>
        </w:rPr>
        <w:t xml:space="preserve"> inspection of the Plant has been carried out by our Engineer </w:t>
      </w:r>
      <w:r w:rsidR="002C60FA" w:rsidRPr="002C60FA">
        <w:rPr>
          <w:rFonts w:ascii="Arial" w:hAnsi="Arial" w:cs="Arial"/>
          <w:color w:val="000000"/>
          <w:sz w:val="22"/>
          <w:szCs w:val="22"/>
        </w:rPr>
        <w:t>on 09/11/2021 subject to the scope of work.</w:t>
      </w:r>
    </w:p>
    <w:p w:rsidR="002C60FA" w:rsidRDefault="002C60FA" w:rsidP="002568AE">
      <w:pPr>
        <w:pStyle w:val="ListParagraph"/>
        <w:spacing w:line="360" w:lineRule="auto"/>
        <w:ind w:left="426" w:right="-2"/>
        <w:jc w:val="both"/>
        <w:rPr>
          <w:rFonts w:ascii="Arial" w:hAnsi="Arial" w:cs="Arial"/>
          <w:sz w:val="22"/>
          <w:szCs w:val="22"/>
        </w:rPr>
      </w:pPr>
    </w:p>
    <w:p w:rsidR="00F2725E" w:rsidRDefault="002568AE" w:rsidP="00F2725E">
      <w:pPr>
        <w:pStyle w:val="ListParagraph"/>
        <w:spacing w:line="360" w:lineRule="auto"/>
        <w:ind w:left="426" w:right="-2"/>
        <w:jc w:val="both"/>
        <w:rPr>
          <w:rFonts w:ascii="Arial" w:hAnsi="Arial" w:cs="Arial"/>
          <w:sz w:val="22"/>
          <w:szCs w:val="22"/>
        </w:rPr>
      </w:pPr>
      <w:r>
        <w:rPr>
          <w:rFonts w:ascii="Arial" w:hAnsi="Arial" w:cs="Arial"/>
          <w:sz w:val="22"/>
          <w:szCs w:val="22"/>
        </w:rPr>
        <w:t>Pr</w:t>
      </w:r>
      <w:r w:rsidR="00AE70F4">
        <w:rPr>
          <w:rFonts w:ascii="Arial" w:hAnsi="Arial" w:cs="Arial"/>
          <w:sz w:val="22"/>
          <w:szCs w:val="22"/>
        </w:rPr>
        <w:t>esently</w:t>
      </w:r>
      <w:r w:rsidR="001D3C8B">
        <w:rPr>
          <w:rFonts w:ascii="Arial" w:hAnsi="Arial" w:cs="Arial"/>
          <w:sz w:val="22"/>
          <w:szCs w:val="22"/>
        </w:rPr>
        <w:t>,</w:t>
      </w:r>
      <w:r w:rsidR="00AE70F4">
        <w:rPr>
          <w:rFonts w:ascii="Arial" w:hAnsi="Arial" w:cs="Arial"/>
          <w:sz w:val="22"/>
          <w:szCs w:val="22"/>
        </w:rPr>
        <w:t xml:space="preserve"> unit is not operational, however for trail run company has operated the Plant in February, 2021 and have made the production of around 3000 tons. Few latest Invoices has been taken from the company in this regard. However on the day of site inspection this Plant was not operational. After purchasing the Plant through NCLT, the new management of the company has overhauled and refurbished the Plant fully. </w:t>
      </w:r>
      <w:r w:rsidR="002C60FA">
        <w:rPr>
          <w:rFonts w:ascii="Arial" w:hAnsi="Arial" w:cs="Arial"/>
          <w:sz w:val="22"/>
          <w:szCs w:val="22"/>
        </w:rPr>
        <w:t xml:space="preserve">New management has added few new machineries also in the Plant, list of which is added in the later section of the report. </w:t>
      </w:r>
      <w:r w:rsidR="00AE70F4">
        <w:rPr>
          <w:rFonts w:ascii="Arial" w:hAnsi="Arial" w:cs="Arial"/>
          <w:sz w:val="22"/>
          <w:szCs w:val="22"/>
        </w:rPr>
        <w:t>As per visual observation during site visit, Plant condition appeared to be good. Under Single Window Clearance S</w:t>
      </w:r>
      <w:r w:rsidR="002C60FA">
        <w:rPr>
          <w:rFonts w:ascii="Arial" w:hAnsi="Arial" w:cs="Arial"/>
          <w:sz w:val="22"/>
          <w:szCs w:val="22"/>
        </w:rPr>
        <w:t>ystem, the new management has applied &amp; obtained the statutory approvals.</w:t>
      </w:r>
    </w:p>
    <w:p w:rsidR="00F2725E" w:rsidRDefault="00F2725E" w:rsidP="00F2725E">
      <w:pPr>
        <w:pStyle w:val="ListParagraph"/>
        <w:spacing w:line="360" w:lineRule="auto"/>
        <w:ind w:left="426" w:right="-2"/>
        <w:jc w:val="both"/>
        <w:rPr>
          <w:rFonts w:ascii="Arial" w:hAnsi="Arial" w:cs="Arial"/>
          <w:sz w:val="22"/>
          <w:szCs w:val="22"/>
        </w:rPr>
      </w:pPr>
    </w:p>
    <w:p w:rsidR="003A2206" w:rsidRPr="00F2725E" w:rsidRDefault="003A2206" w:rsidP="00F2725E">
      <w:pPr>
        <w:pStyle w:val="ListParagraph"/>
        <w:spacing w:line="360" w:lineRule="auto"/>
        <w:ind w:left="426" w:right="-2"/>
        <w:jc w:val="both"/>
        <w:rPr>
          <w:rFonts w:ascii="Arial" w:hAnsi="Arial" w:cs="Arial"/>
          <w:sz w:val="22"/>
          <w:szCs w:val="22"/>
        </w:rPr>
      </w:pPr>
      <w:r w:rsidRPr="00F2725E">
        <w:rPr>
          <w:rFonts w:ascii="Arial" w:hAnsi="Arial" w:cs="Arial"/>
          <w:sz w:val="22"/>
          <w:szCs w:val="22"/>
        </w:rPr>
        <w:t>As found installed</w:t>
      </w:r>
      <w:r w:rsidR="00F2725E">
        <w:rPr>
          <w:rFonts w:ascii="Arial" w:hAnsi="Arial" w:cs="Arial"/>
          <w:sz w:val="22"/>
          <w:szCs w:val="22"/>
        </w:rPr>
        <w:t xml:space="preserve"> machinery</w:t>
      </w:r>
      <w:r w:rsidRPr="00F2725E">
        <w:rPr>
          <w:rFonts w:ascii="Arial" w:hAnsi="Arial" w:cs="Arial"/>
          <w:sz w:val="22"/>
          <w:szCs w:val="22"/>
        </w:rPr>
        <w:t xml:space="preserve"> on site, this Plant is using </w:t>
      </w:r>
      <w:r w:rsidR="00CF7C38" w:rsidRPr="00F2725E">
        <w:rPr>
          <w:rFonts w:ascii="Arial" w:hAnsi="Arial" w:cs="Arial"/>
          <w:sz w:val="22"/>
          <w:szCs w:val="22"/>
        </w:rPr>
        <w:t>170</w:t>
      </w:r>
      <w:r w:rsidR="00391774" w:rsidRPr="00F2725E">
        <w:rPr>
          <w:rFonts w:ascii="Arial" w:hAnsi="Arial" w:cs="Arial"/>
          <w:sz w:val="22"/>
          <w:szCs w:val="22"/>
        </w:rPr>
        <w:t xml:space="preserve"> Diameter </w:t>
      </w:r>
      <w:r w:rsidRPr="00F2725E">
        <w:rPr>
          <w:rFonts w:ascii="Arial" w:hAnsi="Arial" w:cs="Arial"/>
          <w:sz w:val="22"/>
          <w:szCs w:val="22"/>
        </w:rPr>
        <w:t xml:space="preserve">extruder of </w:t>
      </w:r>
      <w:r w:rsidR="00391774" w:rsidRPr="00F2725E">
        <w:rPr>
          <w:rFonts w:ascii="Arial" w:hAnsi="Arial" w:cs="Arial"/>
          <w:sz w:val="22"/>
          <w:szCs w:val="22"/>
        </w:rPr>
        <w:t>30 Ton</w:t>
      </w:r>
      <w:r w:rsidRPr="00F2725E">
        <w:rPr>
          <w:rFonts w:ascii="Arial" w:hAnsi="Arial" w:cs="Arial"/>
          <w:sz w:val="22"/>
          <w:szCs w:val="22"/>
        </w:rPr>
        <w:t xml:space="preserve"> capacity as per its plate description.</w:t>
      </w:r>
      <w:r w:rsidR="00CF7C38" w:rsidRPr="00F2725E">
        <w:rPr>
          <w:rFonts w:ascii="Arial" w:hAnsi="Arial" w:cs="Arial"/>
          <w:sz w:val="22"/>
          <w:szCs w:val="22"/>
        </w:rPr>
        <w:t xml:space="preserve"> The extruder has been supplied by ZhangiaganG</w:t>
      </w:r>
      <w:bookmarkStart w:id="2" w:name="_GoBack"/>
      <w:bookmarkEnd w:id="2"/>
      <w:r w:rsidR="00CF7C38" w:rsidRPr="00F2725E">
        <w:rPr>
          <w:rFonts w:ascii="Arial" w:hAnsi="Arial" w:cs="Arial"/>
          <w:sz w:val="22"/>
          <w:szCs w:val="22"/>
        </w:rPr>
        <w:t xml:space="preserve"> </w:t>
      </w:r>
      <w:proofErr w:type="spellStart"/>
      <w:r w:rsidR="00CF7C38" w:rsidRPr="00F2725E">
        <w:rPr>
          <w:rFonts w:ascii="Arial" w:hAnsi="Arial" w:cs="Arial"/>
          <w:sz w:val="22"/>
          <w:szCs w:val="22"/>
        </w:rPr>
        <w:t>Yongxing</w:t>
      </w:r>
      <w:proofErr w:type="spellEnd"/>
      <w:r w:rsidR="00CF7C38" w:rsidRPr="00F2725E">
        <w:rPr>
          <w:rFonts w:ascii="Arial" w:hAnsi="Arial" w:cs="Arial"/>
          <w:sz w:val="22"/>
          <w:szCs w:val="22"/>
        </w:rPr>
        <w:t xml:space="preserve"> Machinery Co., Ltd. which is reputed supplier of this type of machinery. The plant is also using Dryers supplied by ZhangiaganG </w:t>
      </w:r>
      <w:proofErr w:type="spellStart"/>
      <w:r w:rsidR="00CF7C38" w:rsidRPr="00F2725E">
        <w:rPr>
          <w:rFonts w:ascii="Arial" w:hAnsi="Arial" w:cs="Arial"/>
          <w:sz w:val="22"/>
          <w:szCs w:val="22"/>
        </w:rPr>
        <w:t>Yongxing</w:t>
      </w:r>
      <w:proofErr w:type="spellEnd"/>
      <w:r w:rsidR="00CF7C38" w:rsidRPr="00F2725E">
        <w:rPr>
          <w:rFonts w:ascii="Arial" w:hAnsi="Arial" w:cs="Arial"/>
          <w:sz w:val="22"/>
          <w:szCs w:val="22"/>
        </w:rPr>
        <w:t xml:space="preserve"> Machinery Co., Ltd. which is having drying capacity of 1800Kg Per day.</w:t>
      </w:r>
    </w:p>
    <w:p w:rsidR="002C60FA" w:rsidRPr="00AE70F4" w:rsidRDefault="002C60FA" w:rsidP="002568AE">
      <w:pPr>
        <w:pStyle w:val="ListParagraph"/>
        <w:spacing w:line="360" w:lineRule="auto"/>
        <w:ind w:left="426" w:right="-2"/>
        <w:jc w:val="both"/>
        <w:rPr>
          <w:rFonts w:ascii="Arial" w:hAnsi="Arial" w:cs="Arial"/>
          <w:sz w:val="22"/>
          <w:szCs w:val="22"/>
          <w:lang w:eastAsia="en-IN"/>
        </w:rPr>
      </w:pPr>
    </w:p>
    <w:p w:rsidR="00F429DC" w:rsidRDefault="00AE70F4" w:rsidP="002C60FA">
      <w:pPr>
        <w:pStyle w:val="ListParagraph"/>
        <w:spacing w:line="360" w:lineRule="auto"/>
        <w:ind w:left="426" w:right="-2"/>
        <w:jc w:val="both"/>
        <w:rPr>
          <w:rFonts w:ascii="Arial" w:hAnsi="Arial" w:cs="Arial"/>
          <w:color w:val="000000" w:themeColor="text1"/>
          <w:sz w:val="22"/>
          <w:szCs w:val="22"/>
          <w:lang w:eastAsia="en-IN"/>
        </w:rPr>
      </w:pPr>
      <w:r w:rsidRPr="00AE70F4">
        <w:rPr>
          <w:rFonts w:ascii="Arial" w:hAnsi="Arial" w:cs="Arial"/>
          <w:color w:val="000000" w:themeColor="text1"/>
          <w:sz w:val="22"/>
          <w:szCs w:val="22"/>
          <w:lang w:eastAsia="en-IN"/>
        </w:rPr>
        <w:lastRenderedPageBreak/>
        <w:t xml:space="preserve">Company with new management now requires working capital of </w:t>
      </w:r>
      <w:r w:rsidR="00F2725E">
        <w:rPr>
          <w:rFonts w:ascii="Arial" w:hAnsi="Arial" w:cs="Arial"/>
          <w:color w:val="000000" w:themeColor="text1"/>
          <w:sz w:val="22"/>
          <w:szCs w:val="22"/>
          <w:lang w:eastAsia="en-IN"/>
        </w:rPr>
        <w:t xml:space="preserve">INR 34.00 </w:t>
      </w:r>
      <w:proofErr w:type="spellStart"/>
      <w:r w:rsidR="00F2725E">
        <w:rPr>
          <w:rFonts w:ascii="Arial" w:hAnsi="Arial" w:cs="Arial"/>
          <w:color w:val="000000" w:themeColor="text1"/>
          <w:sz w:val="22"/>
          <w:szCs w:val="22"/>
          <w:lang w:eastAsia="en-IN"/>
        </w:rPr>
        <w:t>Crores</w:t>
      </w:r>
      <w:proofErr w:type="spellEnd"/>
      <w:r w:rsidR="00F2725E">
        <w:rPr>
          <w:rFonts w:ascii="Arial" w:hAnsi="Arial" w:cs="Arial"/>
          <w:color w:val="000000" w:themeColor="text1"/>
          <w:sz w:val="22"/>
          <w:szCs w:val="22"/>
          <w:lang w:eastAsia="en-IN"/>
        </w:rPr>
        <w:t xml:space="preserve"> as per working capital gap and analysis of Assessed Banking Finance </w:t>
      </w:r>
      <w:r w:rsidRPr="00AE70F4">
        <w:rPr>
          <w:rFonts w:ascii="Arial" w:hAnsi="Arial" w:cs="Arial"/>
          <w:color w:val="000000" w:themeColor="text1"/>
          <w:sz w:val="22"/>
          <w:szCs w:val="22"/>
          <w:lang w:eastAsia="en-IN"/>
        </w:rPr>
        <w:t xml:space="preserve">to start the operation of the Plant. For this company has approached State Bank of India, </w:t>
      </w:r>
      <w:proofErr w:type="spellStart"/>
      <w:r w:rsidRPr="00AE70F4">
        <w:rPr>
          <w:rFonts w:ascii="Arial" w:hAnsi="Arial" w:cs="Arial"/>
          <w:color w:val="000000" w:themeColor="text1"/>
          <w:sz w:val="22"/>
          <w:szCs w:val="22"/>
          <w:lang w:eastAsia="en-IN"/>
        </w:rPr>
        <w:t>Roorkee</w:t>
      </w:r>
      <w:proofErr w:type="spellEnd"/>
      <w:r w:rsidRPr="00AE70F4">
        <w:rPr>
          <w:rFonts w:ascii="Arial" w:hAnsi="Arial" w:cs="Arial"/>
          <w:color w:val="000000" w:themeColor="text1"/>
          <w:sz w:val="22"/>
          <w:szCs w:val="22"/>
          <w:lang w:eastAsia="en-IN"/>
        </w:rPr>
        <w:t xml:space="preserve"> Branch</w:t>
      </w:r>
      <w:r>
        <w:rPr>
          <w:rFonts w:ascii="Arial" w:hAnsi="Arial" w:cs="Arial"/>
          <w:color w:val="000000" w:themeColor="text1"/>
          <w:sz w:val="22"/>
          <w:szCs w:val="22"/>
          <w:lang w:eastAsia="en-IN"/>
        </w:rPr>
        <w:t xml:space="preserve"> to avail this facility. To </w:t>
      </w:r>
      <w:r w:rsidR="002C60FA">
        <w:rPr>
          <w:rFonts w:ascii="Arial" w:hAnsi="Arial" w:cs="Arial"/>
          <w:color w:val="000000" w:themeColor="text1"/>
          <w:sz w:val="22"/>
          <w:szCs w:val="22"/>
          <w:lang w:eastAsia="en-IN"/>
        </w:rPr>
        <w:t>check Project’s techno-economic viability study before taking any decision on the company’s working capital loan, SBI has appointed us as the consultant.</w:t>
      </w:r>
    </w:p>
    <w:p w:rsidR="008C496C" w:rsidRPr="001A28C4" w:rsidRDefault="008C496C" w:rsidP="001A28C4">
      <w:pPr>
        <w:rPr>
          <w:rFonts w:ascii="Arial" w:hAnsi="Arial" w:cs="Arial"/>
          <w:b/>
          <w:sz w:val="22"/>
          <w:szCs w:val="22"/>
        </w:rPr>
      </w:pPr>
    </w:p>
    <w:p w:rsidR="00EB5704" w:rsidRDefault="00A22FE5" w:rsidP="001D3C8B">
      <w:pPr>
        <w:pStyle w:val="ListParagraph"/>
        <w:numPr>
          <w:ilvl w:val="0"/>
          <w:numId w:val="6"/>
        </w:numPr>
        <w:spacing w:line="360" w:lineRule="auto"/>
        <w:ind w:left="426" w:right="-2" w:hanging="284"/>
        <w:jc w:val="both"/>
        <w:rPr>
          <w:rFonts w:ascii="Arial" w:hAnsi="Arial" w:cs="Arial"/>
          <w:b/>
          <w:sz w:val="22"/>
          <w:szCs w:val="22"/>
        </w:rPr>
      </w:pPr>
      <w:r>
        <w:rPr>
          <w:rFonts w:ascii="Arial" w:hAnsi="Arial" w:cs="Arial"/>
          <w:b/>
          <w:sz w:val="22"/>
          <w:szCs w:val="22"/>
        </w:rPr>
        <w:t xml:space="preserve">PURPOSE OF THE REPORT: </w:t>
      </w:r>
      <w:r w:rsidRPr="008A0488">
        <w:rPr>
          <w:rFonts w:ascii="Arial" w:hAnsi="Arial" w:cs="Arial"/>
          <w:sz w:val="22"/>
          <w:szCs w:val="22"/>
        </w:rPr>
        <w:t xml:space="preserve">To assess </w:t>
      </w:r>
      <w:r w:rsidR="00275C8E" w:rsidRPr="008A0488">
        <w:rPr>
          <w:rFonts w:ascii="Arial" w:hAnsi="Arial" w:cs="Arial"/>
          <w:sz w:val="22"/>
          <w:szCs w:val="22"/>
        </w:rPr>
        <w:t>the</w:t>
      </w:r>
      <w:r w:rsidR="004A5B84" w:rsidRPr="008A0488">
        <w:rPr>
          <w:rFonts w:ascii="Arial" w:hAnsi="Arial" w:cs="Arial"/>
          <w:sz w:val="22"/>
          <w:szCs w:val="22"/>
        </w:rPr>
        <w:t xml:space="preserve"> Techno-</w:t>
      </w:r>
      <w:r w:rsidRPr="008A0488">
        <w:rPr>
          <w:rFonts w:ascii="Arial" w:hAnsi="Arial" w:cs="Arial"/>
          <w:sz w:val="22"/>
          <w:szCs w:val="22"/>
        </w:rPr>
        <w:t>Financ</w:t>
      </w:r>
      <w:r w:rsidR="0033633E" w:rsidRPr="008A0488">
        <w:rPr>
          <w:rFonts w:ascii="Arial" w:hAnsi="Arial" w:cs="Arial"/>
          <w:sz w:val="22"/>
          <w:szCs w:val="22"/>
        </w:rPr>
        <w:t xml:space="preserve">ial Feasibility </w:t>
      </w:r>
      <w:r w:rsidR="001A28C4">
        <w:rPr>
          <w:rFonts w:ascii="Arial" w:hAnsi="Arial" w:cs="Arial"/>
          <w:sz w:val="22"/>
          <w:szCs w:val="22"/>
        </w:rPr>
        <w:t xml:space="preserve">of the </w:t>
      </w:r>
      <w:r w:rsidR="00275C8E" w:rsidRPr="008A0488">
        <w:rPr>
          <w:rFonts w:ascii="Arial" w:hAnsi="Arial" w:cs="Arial"/>
          <w:sz w:val="22"/>
          <w:szCs w:val="22"/>
        </w:rPr>
        <w:t xml:space="preserve">proposed project </w:t>
      </w:r>
      <w:r w:rsidR="00C77093">
        <w:rPr>
          <w:rFonts w:ascii="Arial" w:hAnsi="Arial" w:cs="Arial"/>
          <w:sz w:val="22"/>
          <w:szCs w:val="22"/>
        </w:rPr>
        <w:t xml:space="preserve">of </w:t>
      </w:r>
      <w:r w:rsidR="00C77093" w:rsidRPr="00C77093">
        <w:rPr>
          <w:rFonts w:ascii="Arial" w:hAnsi="Arial" w:cs="Arial"/>
          <w:sz w:val="22"/>
          <w:szCs w:val="22"/>
        </w:rPr>
        <w:t>seeking external financial assistance on the Project</w:t>
      </w:r>
      <w:r w:rsidRPr="00C77093">
        <w:rPr>
          <w:rFonts w:ascii="Arial" w:hAnsi="Arial" w:cs="Arial"/>
          <w:sz w:val="22"/>
          <w:szCs w:val="22"/>
        </w:rPr>
        <w:t>.</w:t>
      </w:r>
    </w:p>
    <w:p w:rsidR="00EB5704" w:rsidRDefault="00EB5704">
      <w:pPr>
        <w:pStyle w:val="ListParagraph"/>
        <w:ind w:left="0" w:right="212"/>
        <w:rPr>
          <w:rFonts w:ascii="Arial" w:hAnsi="Arial" w:cs="Arial"/>
          <w:b/>
          <w:sz w:val="22"/>
          <w:szCs w:val="22"/>
        </w:rPr>
      </w:pPr>
    </w:p>
    <w:p w:rsidR="00BB5349" w:rsidRPr="00D0239F" w:rsidRDefault="00A22FE5" w:rsidP="001D3C8B">
      <w:pPr>
        <w:pStyle w:val="ListParagraph"/>
        <w:numPr>
          <w:ilvl w:val="0"/>
          <w:numId w:val="6"/>
        </w:numPr>
        <w:spacing w:line="360" w:lineRule="auto"/>
        <w:ind w:left="426" w:right="-2" w:hanging="284"/>
        <w:jc w:val="both"/>
        <w:rPr>
          <w:rFonts w:ascii="Arial" w:hAnsi="Arial" w:cs="Arial"/>
          <w:b/>
          <w:sz w:val="22"/>
          <w:szCs w:val="22"/>
        </w:rPr>
      </w:pPr>
      <w:r>
        <w:rPr>
          <w:rFonts w:ascii="Arial" w:hAnsi="Arial" w:cs="Arial"/>
          <w:b/>
          <w:sz w:val="22"/>
          <w:szCs w:val="22"/>
        </w:rPr>
        <w:t xml:space="preserve">SCOPE OF THE REPORT: </w:t>
      </w:r>
      <w:r w:rsidR="006E033D" w:rsidRPr="006E033D">
        <w:rPr>
          <w:rFonts w:ascii="Arial" w:hAnsi="Arial" w:cs="Arial"/>
          <w:color w:val="000000"/>
          <w:sz w:val="22"/>
          <w:szCs w:val="22"/>
        </w:rPr>
        <w:t>Assessment of key financial metrics of the project as per Financial Projections submitted by the Bank to assess Techno-Financial viability of the Project</w:t>
      </w:r>
      <w:r w:rsidR="00123AF3">
        <w:rPr>
          <w:rFonts w:ascii="Arial" w:hAnsi="Arial" w:cs="Arial"/>
          <w:color w:val="000000"/>
          <w:sz w:val="22"/>
          <w:szCs w:val="22"/>
        </w:rPr>
        <w:t xml:space="preserve"> </w:t>
      </w:r>
      <w:r>
        <w:rPr>
          <w:rFonts w:ascii="Arial" w:hAnsi="Arial" w:cs="Arial"/>
          <w:sz w:val="22"/>
          <w:szCs w:val="22"/>
        </w:rPr>
        <w:t xml:space="preserve">of the </w:t>
      </w:r>
      <w:r w:rsidR="00F429DC">
        <w:rPr>
          <w:rFonts w:ascii="Arial" w:hAnsi="Arial" w:cs="Arial"/>
          <w:sz w:val="22"/>
          <w:szCs w:val="22"/>
        </w:rPr>
        <w:t>manufacturer of all kind of Yarns, fibres and other textiles products</w:t>
      </w:r>
      <w:r w:rsidR="00BC6B1F">
        <w:rPr>
          <w:rFonts w:ascii="Arial" w:hAnsi="Arial" w:cs="Arial"/>
          <w:sz w:val="22"/>
          <w:szCs w:val="22"/>
        </w:rPr>
        <w:t xml:space="preserve"> </w:t>
      </w:r>
      <w:r>
        <w:rPr>
          <w:rFonts w:ascii="Arial" w:hAnsi="Arial" w:cs="Arial"/>
          <w:sz w:val="22"/>
          <w:szCs w:val="22"/>
        </w:rPr>
        <w:t xml:space="preserve">as per the </w:t>
      </w:r>
      <w:r w:rsidR="0033633E">
        <w:rPr>
          <w:rFonts w:ascii="Arial" w:hAnsi="Arial" w:cs="Arial"/>
          <w:sz w:val="22"/>
          <w:szCs w:val="22"/>
        </w:rPr>
        <w:t>data/</w:t>
      </w:r>
      <w:r>
        <w:rPr>
          <w:rFonts w:ascii="Arial" w:hAnsi="Arial" w:cs="Arial"/>
          <w:sz w:val="22"/>
          <w:szCs w:val="22"/>
        </w:rPr>
        <w:t>inf</w:t>
      </w:r>
      <w:r w:rsidR="0033633E">
        <w:rPr>
          <w:rFonts w:ascii="Arial" w:hAnsi="Arial" w:cs="Arial"/>
          <w:sz w:val="22"/>
          <w:szCs w:val="22"/>
        </w:rPr>
        <w:t>ormation provided by the promoter/stakeholder.</w:t>
      </w:r>
    </w:p>
    <w:p w:rsidR="00BB5349" w:rsidRPr="00123AF3" w:rsidRDefault="00BB5349" w:rsidP="00123AF3">
      <w:pPr>
        <w:spacing w:line="360" w:lineRule="auto"/>
        <w:ind w:right="212"/>
        <w:jc w:val="both"/>
        <w:rPr>
          <w:rFonts w:ascii="Arial" w:hAnsi="Arial" w:cs="Arial"/>
          <w:i/>
          <w:color w:val="000000"/>
          <w:sz w:val="22"/>
          <w:szCs w:val="22"/>
        </w:rPr>
      </w:pPr>
    </w:p>
    <w:p w:rsidR="00EB5704" w:rsidRDefault="00A22FE5" w:rsidP="00BF1C27">
      <w:pPr>
        <w:spacing w:line="360" w:lineRule="auto"/>
        <w:ind w:right="212" w:firstLine="426"/>
        <w:jc w:val="both"/>
        <w:rPr>
          <w:rFonts w:ascii="Arial" w:hAnsi="Arial" w:cs="Arial"/>
          <w:b/>
          <w:i/>
          <w:color w:val="000000"/>
          <w:sz w:val="22"/>
          <w:szCs w:val="22"/>
        </w:rPr>
      </w:pPr>
      <w:r>
        <w:rPr>
          <w:rFonts w:ascii="Arial" w:hAnsi="Arial" w:cs="Arial"/>
          <w:b/>
          <w:i/>
          <w:color w:val="000000"/>
          <w:sz w:val="22"/>
          <w:szCs w:val="22"/>
        </w:rPr>
        <w:t xml:space="preserve">NOTES: </w:t>
      </w:r>
    </w:p>
    <w:p w:rsidR="001D3C8B" w:rsidRDefault="00C77093" w:rsidP="00AF72A6">
      <w:pPr>
        <w:pStyle w:val="ListParagraph"/>
        <w:numPr>
          <w:ilvl w:val="0"/>
          <w:numId w:val="7"/>
        </w:numPr>
        <w:tabs>
          <w:tab w:val="left" w:pos="9639"/>
        </w:tabs>
        <w:spacing w:line="360" w:lineRule="auto"/>
        <w:ind w:left="709" w:right="-2" w:hanging="284"/>
        <w:jc w:val="both"/>
        <w:rPr>
          <w:rFonts w:ascii="Arial" w:hAnsi="Arial" w:cs="Arial"/>
          <w:i/>
          <w:color w:val="000000"/>
          <w:sz w:val="22"/>
          <w:szCs w:val="22"/>
        </w:rPr>
      </w:pPr>
      <w:r>
        <w:rPr>
          <w:rFonts w:ascii="Arial" w:hAnsi="Arial" w:cs="Arial"/>
          <w:i/>
          <w:color w:val="000000"/>
          <w:sz w:val="22"/>
          <w:szCs w:val="22"/>
        </w:rPr>
        <w:t xml:space="preserve">Scrutiny about the company, </w:t>
      </w:r>
      <w:r w:rsidR="00A22FE5">
        <w:rPr>
          <w:rFonts w:ascii="Arial" w:hAnsi="Arial" w:cs="Arial"/>
          <w:i/>
          <w:color w:val="000000"/>
          <w:sz w:val="22"/>
          <w:szCs w:val="22"/>
        </w:rPr>
        <w:t xml:space="preserve">its background </w:t>
      </w:r>
      <w:r>
        <w:rPr>
          <w:rFonts w:ascii="Arial" w:hAnsi="Arial" w:cs="Arial"/>
          <w:i/>
          <w:color w:val="000000"/>
          <w:sz w:val="22"/>
          <w:szCs w:val="22"/>
        </w:rPr>
        <w:t xml:space="preserve">or its promoters </w:t>
      </w:r>
      <w:r w:rsidR="00A22FE5">
        <w:rPr>
          <w:rFonts w:ascii="Arial" w:hAnsi="Arial" w:cs="Arial"/>
          <w:i/>
          <w:color w:val="000000"/>
          <w:sz w:val="22"/>
          <w:szCs w:val="22"/>
        </w:rPr>
        <w:t>is out-of-scope of this report.</w:t>
      </w:r>
    </w:p>
    <w:p w:rsidR="00EB5704" w:rsidRPr="001D3C8B" w:rsidRDefault="00A22FE5" w:rsidP="00AF72A6">
      <w:pPr>
        <w:pStyle w:val="ListParagraph"/>
        <w:numPr>
          <w:ilvl w:val="0"/>
          <w:numId w:val="7"/>
        </w:numPr>
        <w:tabs>
          <w:tab w:val="left" w:pos="9639"/>
        </w:tabs>
        <w:spacing w:line="360" w:lineRule="auto"/>
        <w:ind w:left="709" w:right="-2" w:hanging="284"/>
        <w:jc w:val="both"/>
        <w:rPr>
          <w:rFonts w:ascii="Arial" w:hAnsi="Arial" w:cs="Arial"/>
          <w:i/>
          <w:color w:val="000000"/>
          <w:sz w:val="22"/>
          <w:szCs w:val="22"/>
        </w:rPr>
      </w:pPr>
      <w:r w:rsidRPr="001D3C8B">
        <w:rPr>
          <w:rFonts w:ascii="Arial" w:hAnsi="Arial" w:cs="Arial"/>
          <w:i/>
          <w:color w:val="000000"/>
          <w:sz w:val="22"/>
          <w:szCs w:val="22"/>
        </w:rPr>
        <w:t xml:space="preserve">This report is only an opinion in respect to </w:t>
      </w:r>
      <w:r w:rsidRPr="001D3C8B">
        <w:rPr>
          <w:rFonts w:ascii="Arial" w:hAnsi="Arial" w:cs="Arial"/>
          <w:i/>
          <w:iCs/>
          <w:sz w:val="22"/>
          <w:szCs w:val="22"/>
        </w:rPr>
        <w:t>Technical and Financial Feasibility</w:t>
      </w:r>
      <w:r w:rsidRPr="001D3C8B">
        <w:rPr>
          <w:rFonts w:ascii="Arial" w:hAnsi="Arial" w:cs="Arial"/>
          <w:i/>
          <w:color w:val="000000"/>
          <w:sz w:val="22"/>
          <w:szCs w:val="22"/>
        </w:rPr>
        <w:t xml:space="preserve"> of the project as per the future </w:t>
      </w:r>
      <w:r w:rsidR="00123AF3">
        <w:rPr>
          <w:rFonts w:ascii="Arial" w:hAnsi="Arial" w:cs="Arial"/>
          <w:i/>
          <w:color w:val="000000"/>
          <w:sz w:val="22"/>
          <w:szCs w:val="22"/>
        </w:rPr>
        <w:t>financial p</w:t>
      </w:r>
      <w:r w:rsidRPr="001D3C8B">
        <w:rPr>
          <w:rFonts w:ascii="Arial" w:hAnsi="Arial" w:cs="Arial"/>
          <w:i/>
          <w:color w:val="000000"/>
          <w:sz w:val="22"/>
          <w:szCs w:val="22"/>
        </w:rPr>
        <w:t>rojections provided by the firm and doesn’t contains any recommendations inclu</w:t>
      </w:r>
      <w:r w:rsidR="0033633E" w:rsidRPr="001D3C8B">
        <w:rPr>
          <w:rFonts w:ascii="Arial" w:hAnsi="Arial" w:cs="Arial"/>
          <w:i/>
          <w:color w:val="000000"/>
          <w:sz w:val="22"/>
          <w:szCs w:val="22"/>
        </w:rPr>
        <w:t>ding taking decision on the financial</w:t>
      </w:r>
      <w:r w:rsidRPr="001D3C8B">
        <w:rPr>
          <w:rFonts w:ascii="Arial" w:hAnsi="Arial" w:cs="Arial"/>
          <w:i/>
          <w:color w:val="000000"/>
          <w:sz w:val="22"/>
          <w:szCs w:val="22"/>
        </w:rPr>
        <w:t xml:space="preserve"> exposure.</w:t>
      </w:r>
    </w:p>
    <w:p w:rsidR="00454082" w:rsidRDefault="00A22FE5" w:rsidP="00AF72A6">
      <w:pPr>
        <w:pStyle w:val="ListParagraph"/>
        <w:numPr>
          <w:ilvl w:val="0"/>
          <w:numId w:val="7"/>
        </w:numPr>
        <w:tabs>
          <w:tab w:val="left" w:pos="9639"/>
        </w:tabs>
        <w:spacing w:line="360" w:lineRule="auto"/>
        <w:ind w:left="709" w:right="212" w:hanging="284"/>
        <w:jc w:val="both"/>
        <w:rPr>
          <w:rFonts w:ascii="Arial" w:hAnsi="Arial" w:cs="Arial"/>
          <w:i/>
          <w:color w:val="000000"/>
          <w:sz w:val="22"/>
          <w:szCs w:val="22"/>
        </w:rPr>
      </w:pPr>
      <w:r>
        <w:rPr>
          <w:rFonts w:ascii="Arial" w:hAnsi="Arial" w:cs="Arial"/>
          <w:i/>
          <w:color w:val="000000"/>
          <w:sz w:val="22"/>
          <w:szCs w:val="22"/>
        </w:rPr>
        <w:t>Product</w:t>
      </w:r>
      <w:r w:rsidR="0033633E">
        <w:rPr>
          <w:rFonts w:ascii="Arial" w:hAnsi="Arial" w:cs="Arial"/>
          <w:i/>
          <w:color w:val="000000"/>
          <w:sz w:val="22"/>
          <w:szCs w:val="22"/>
        </w:rPr>
        <w:t>’s</w:t>
      </w:r>
      <w:r>
        <w:rPr>
          <w:rFonts w:ascii="Arial" w:hAnsi="Arial" w:cs="Arial"/>
          <w:i/>
          <w:color w:val="000000"/>
          <w:sz w:val="22"/>
          <w:szCs w:val="22"/>
        </w:rPr>
        <w:t xml:space="preserve"> local and regional factors ha</w:t>
      </w:r>
      <w:r w:rsidR="00A61C44">
        <w:rPr>
          <w:rFonts w:ascii="Arial" w:hAnsi="Arial" w:cs="Arial"/>
          <w:i/>
          <w:color w:val="000000"/>
          <w:sz w:val="22"/>
          <w:szCs w:val="22"/>
        </w:rPr>
        <w:t>ve not been assessed at our end</w:t>
      </w:r>
      <w:r w:rsidR="00C77093">
        <w:rPr>
          <w:rFonts w:ascii="Arial" w:hAnsi="Arial" w:cs="Arial"/>
          <w:i/>
          <w:color w:val="000000"/>
          <w:sz w:val="22"/>
          <w:szCs w:val="22"/>
        </w:rPr>
        <w:t>.</w:t>
      </w:r>
    </w:p>
    <w:p w:rsidR="002C60FA" w:rsidRDefault="002C60FA" w:rsidP="00AF72A6">
      <w:pPr>
        <w:pStyle w:val="ListParagraph"/>
        <w:numPr>
          <w:ilvl w:val="0"/>
          <w:numId w:val="7"/>
        </w:numPr>
        <w:tabs>
          <w:tab w:val="left" w:pos="9639"/>
        </w:tabs>
        <w:spacing w:line="360" w:lineRule="auto"/>
        <w:ind w:left="709" w:right="212" w:hanging="284"/>
        <w:jc w:val="both"/>
        <w:rPr>
          <w:rFonts w:ascii="Arial" w:hAnsi="Arial" w:cs="Arial"/>
          <w:i/>
          <w:color w:val="000000"/>
          <w:sz w:val="22"/>
          <w:szCs w:val="22"/>
        </w:rPr>
      </w:pPr>
      <w:r>
        <w:rPr>
          <w:rFonts w:ascii="Arial" w:hAnsi="Arial" w:cs="Arial"/>
          <w:i/>
          <w:color w:val="000000"/>
          <w:sz w:val="22"/>
          <w:szCs w:val="22"/>
        </w:rPr>
        <w:t xml:space="preserve">Detailed Industry analysis and its </w:t>
      </w:r>
      <w:r w:rsidR="003A2206">
        <w:rPr>
          <w:rFonts w:ascii="Arial" w:hAnsi="Arial" w:cs="Arial"/>
          <w:i/>
          <w:color w:val="000000"/>
          <w:sz w:val="22"/>
          <w:szCs w:val="22"/>
        </w:rPr>
        <w:t>economic projections is out of scope of the report.</w:t>
      </w:r>
    </w:p>
    <w:p w:rsidR="00AF72A6" w:rsidRDefault="00AF72A6" w:rsidP="00AF72A6">
      <w:pPr>
        <w:pStyle w:val="ListParagraph"/>
        <w:numPr>
          <w:ilvl w:val="0"/>
          <w:numId w:val="7"/>
        </w:numPr>
        <w:tabs>
          <w:tab w:val="left" w:pos="9639"/>
        </w:tabs>
        <w:spacing w:line="360" w:lineRule="auto"/>
        <w:ind w:left="709" w:right="212" w:hanging="284"/>
        <w:jc w:val="both"/>
        <w:rPr>
          <w:rFonts w:ascii="Arial" w:hAnsi="Arial" w:cs="Arial"/>
          <w:i/>
          <w:color w:val="000000"/>
          <w:sz w:val="22"/>
          <w:szCs w:val="22"/>
        </w:rPr>
      </w:pPr>
      <w:r>
        <w:rPr>
          <w:rFonts w:ascii="Arial" w:hAnsi="Arial" w:cs="Arial"/>
          <w:i/>
          <w:color w:val="000000"/>
          <w:sz w:val="22"/>
          <w:szCs w:val="22"/>
        </w:rPr>
        <w:t>Any point mentioned in the report beyond scope of work is only for general illustration purpose.</w:t>
      </w:r>
    </w:p>
    <w:p w:rsidR="006E0297" w:rsidRDefault="006E0297" w:rsidP="0064412D">
      <w:pPr>
        <w:spacing w:line="360" w:lineRule="auto"/>
        <w:ind w:right="212"/>
        <w:jc w:val="both"/>
        <w:rPr>
          <w:rFonts w:ascii="Arial" w:hAnsi="Arial" w:cs="Arial"/>
          <w:i/>
          <w:color w:val="000000"/>
          <w:sz w:val="22"/>
          <w:szCs w:val="22"/>
        </w:rPr>
      </w:pPr>
    </w:p>
    <w:p w:rsidR="00BB5349" w:rsidRPr="00C141C4" w:rsidRDefault="00A22FE5" w:rsidP="00653C76">
      <w:pPr>
        <w:pStyle w:val="ListParagraph"/>
        <w:numPr>
          <w:ilvl w:val="0"/>
          <w:numId w:val="6"/>
        </w:numPr>
        <w:spacing w:line="360" w:lineRule="auto"/>
        <w:ind w:left="426" w:right="212" w:hanging="284"/>
        <w:jc w:val="both"/>
        <w:rPr>
          <w:rFonts w:ascii="Arial" w:hAnsi="Arial" w:cs="Arial"/>
          <w:b/>
          <w:sz w:val="22"/>
          <w:szCs w:val="22"/>
        </w:rPr>
      </w:pPr>
      <w:r w:rsidRPr="008A0488">
        <w:rPr>
          <w:rFonts w:ascii="Arial" w:hAnsi="Arial" w:cs="Arial"/>
          <w:b/>
          <w:sz w:val="22"/>
          <w:szCs w:val="22"/>
        </w:rPr>
        <w:t>METHODOLOGY/ MODEL ADOPTED:</w:t>
      </w:r>
    </w:p>
    <w:p w:rsidR="00EB5704" w:rsidRPr="008A0488" w:rsidRDefault="00A22FE5" w:rsidP="00653C76">
      <w:pPr>
        <w:pStyle w:val="ListParagraph"/>
        <w:numPr>
          <w:ilvl w:val="0"/>
          <w:numId w:val="11"/>
        </w:numPr>
        <w:spacing w:line="360" w:lineRule="auto"/>
        <w:ind w:left="709" w:right="1" w:hanging="283"/>
        <w:jc w:val="both"/>
        <w:rPr>
          <w:rFonts w:ascii="Arial" w:hAnsi="Arial" w:cs="Arial"/>
          <w:sz w:val="22"/>
          <w:szCs w:val="22"/>
        </w:rPr>
      </w:pPr>
      <w:r w:rsidRPr="008A0488">
        <w:rPr>
          <w:rFonts w:ascii="Arial" w:hAnsi="Arial" w:cs="Arial"/>
          <w:sz w:val="22"/>
          <w:szCs w:val="22"/>
        </w:rPr>
        <w:t>Data/ Information collection.</w:t>
      </w:r>
    </w:p>
    <w:p w:rsidR="00EB5704" w:rsidRPr="008A0488" w:rsidRDefault="00A22FE5" w:rsidP="00653C76">
      <w:pPr>
        <w:pStyle w:val="ListParagraph"/>
        <w:numPr>
          <w:ilvl w:val="0"/>
          <w:numId w:val="11"/>
        </w:numPr>
        <w:spacing w:line="360" w:lineRule="auto"/>
        <w:ind w:left="709" w:right="1" w:hanging="283"/>
        <w:jc w:val="both"/>
        <w:rPr>
          <w:rFonts w:ascii="Arial" w:hAnsi="Arial" w:cs="Arial"/>
          <w:sz w:val="22"/>
          <w:szCs w:val="22"/>
        </w:rPr>
      </w:pPr>
      <w:r w:rsidRPr="008A0488">
        <w:rPr>
          <w:rFonts w:ascii="Arial" w:hAnsi="Arial" w:cs="Arial"/>
          <w:sz w:val="22"/>
          <w:szCs w:val="22"/>
        </w:rPr>
        <w:t>Review of Data/ Information collected related to TEV study.</w:t>
      </w:r>
    </w:p>
    <w:p w:rsidR="00EB5704" w:rsidRDefault="0033633E" w:rsidP="00653C76">
      <w:pPr>
        <w:pStyle w:val="ListParagraph"/>
        <w:numPr>
          <w:ilvl w:val="0"/>
          <w:numId w:val="11"/>
        </w:numPr>
        <w:spacing w:line="360" w:lineRule="auto"/>
        <w:ind w:left="709" w:right="1" w:hanging="283"/>
        <w:jc w:val="both"/>
        <w:rPr>
          <w:rFonts w:ascii="Arial" w:hAnsi="Arial" w:cs="Arial"/>
          <w:sz w:val="22"/>
          <w:szCs w:val="22"/>
        </w:rPr>
      </w:pPr>
      <w:r w:rsidRPr="008A0488">
        <w:rPr>
          <w:rFonts w:ascii="Arial" w:hAnsi="Arial" w:cs="Arial"/>
          <w:sz w:val="22"/>
          <w:szCs w:val="22"/>
        </w:rPr>
        <w:t>Review of the new proposed project</w:t>
      </w:r>
      <w:r w:rsidR="00123AF3">
        <w:rPr>
          <w:rFonts w:ascii="Arial" w:hAnsi="Arial" w:cs="Arial"/>
          <w:sz w:val="22"/>
          <w:szCs w:val="22"/>
        </w:rPr>
        <w:t>.</w:t>
      </w:r>
    </w:p>
    <w:p w:rsidR="00123AF3" w:rsidRPr="00123AF3" w:rsidRDefault="00123AF3" w:rsidP="00123AF3">
      <w:pPr>
        <w:pStyle w:val="ListParagraph"/>
        <w:numPr>
          <w:ilvl w:val="0"/>
          <w:numId w:val="11"/>
        </w:numPr>
        <w:spacing w:line="360" w:lineRule="auto"/>
        <w:ind w:left="709" w:right="1" w:hanging="283"/>
        <w:jc w:val="both"/>
        <w:rPr>
          <w:rFonts w:ascii="Arial" w:hAnsi="Arial" w:cs="Arial"/>
          <w:sz w:val="22"/>
          <w:szCs w:val="22"/>
        </w:rPr>
      </w:pPr>
      <w:r w:rsidRPr="008A0488">
        <w:rPr>
          <w:rFonts w:ascii="Arial" w:hAnsi="Arial" w:cs="Arial"/>
          <w:sz w:val="22"/>
          <w:szCs w:val="22"/>
        </w:rPr>
        <w:t>Calculation of key financial indicators a</w:t>
      </w:r>
      <w:r>
        <w:rPr>
          <w:rFonts w:ascii="Arial" w:hAnsi="Arial" w:cs="Arial"/>
          <w:sz w:val="22"/>
          <w:szCs w:val="22"/>
        </w:rPr>
        <w:t>nd ratio analysis including for the projected Interest Service Coverage Ratio and EBITDA Margin.</w:t>
      </w:r>
    </w:p>
    <w:p w:rsidR="00EB5704" w:rsidRPr="008A0488" w:rsidRDefault="00123AF3" w:rsidP="00653C76">
      <w:pPr>
        <w:pStyle w:val="ListParagraph"/>
        <w:numPr>
          <w:ilvl w:val="0"/>
          <w:numId w:val="11"/>
        </w:numPr>
        <w:spacing w:line="360" w:lineRule="auto"/>
        <w:ind w:left="709" w:right="1" w:hanging="283"/>
        <w:jc w:val="both"/>
        <w:rPr>
          <w:rFonts w:ascii="Arial" w:hAnsi="Arial" w:cs="Arial"/>
          <w:sz w:val="22"/>
          <w:szCs w:val="22"/>
        </w:rPr>
      </w:pPr>
      <w:r>
        <w:rPr>
          <w:rFonts w:ascii="Arial" w:hAnsi="Arial" w:cs="Arial"/>
          <w:sz w:val="22"/>
          <w:szCs w:val="22"/>
        </w:rPr>
        <w:t>General</w:t>
      </w:r>
      <w:r w:rsidR="00A22FE5" w:rsidRPr="008A0488">
        <w:rPr>
          <w:rFonts w:ascii="Arial" w:hAnsi="Arial" w:cs="Arial"/>
          <w:sz w:val="22"/>
          <w:szCs w:val="22"/>
        </w:rPr>
        <w:t xml:space="preserve"> review &amp; assessment of technology used and financial projections provided by the company</w:t>
      </w:r>
      <w:r w:rsidR="0033633E" w:rsidRPr="008A0488">
        <w:rPr>
          <w:rFonts w:ascii="Arial" w:hAnsi="Arial" w:cs="Arial"/>
          <w:sz w:val="22"/>
          <w:szCs w:val="22"/>
        </w:rPr>
        <w:t>/promoters</w:t>
      </w:r>
      <w:r w:rsidR="00A22FE5" w:rsidRPr="008A0488">
        <w:rPr>
          <w:rFonts w:ascii="Arial" w:hAnsi="Arial" w:cs="Arial"/>
          <w:sz w:val="22"/>
          <w:szCs w:val="22"/>
        </w:rPr>
        <w:t>.</w:t>
      </w:r>
    </w:p>
    <w:p w:rsidR="00B947BA" w:rsidRDefault="00B947BA" w:rsidP="00653C76">
      <w:pPr>
        <w:pStyle w:val="ListParagraph"/>
        <w:numPr>
          <w:ilvl w:val="0"/>
          <w:numId w:val="11"/>
        </w:numPr>
        <w:spacing w:line="360" w:lineRule="auto"/>
        <w:ind w:left="709" w:right="1" w:hanging="283"/>
        <w:jc w:val="both"/>
        <w:rPr>
          <w:rFonts w:ascii="Arial" w:hAnsi="Arial" w:cs="Arial"/>
          <w:sz w:val="22"/>
          <w:szCs w:val="22"/>
        </w:rPr>
      </w:pPr>
      <w:r>
        <w:rPr>
          <w:rFonts w:ascii="Arial" w:hAnsi="Arial" w:cs="Arial"/>
          <w:sz w:val="22"/>
          <w:szCs w:val="22"/>
        </w:rPr>
        <w:t>Final conclusion.</w:t>
      </w:r>
    </w:p>
    <w:p w:rsidR="00C141C4" w:rsidRPr="00C141C4" w:rsidRDefault="00C141C4" w:rsidP="00C141C4">
      <w:pPr>
        <w:pStyle w:val="ListParagraph"/>
        <w:spacing w:line="360" w:lineRule="auto"/>
        <w:ind w:left="709" w:right="1"/>
        <w:jc w:val="both"/>
        <w:rPr>
          <w:rFonts w:ascii="Arial" w:hAnsi="Arial" w:cs="Arial"/>
          <w:sz w:val="22"/>
          <w:szCs w:val="22"/>
        </w:rPr>
      </w:pPr>
    </w:p>
    <w:p w:rsidR="00BF1C27" w:rsidRDefault="00A22FE5" w:rsidP="006E033D">
      <w:pPr>
        <w:pStyle w:val="ListParagraph"/>
        <w:numPr>
          <w:ilvl w:val="0"/>
          <w:numId w:val="6"/>
        </w:numPr>
        <w:spacing w:line="360" w:lineRule="auto"/>
        <w:ind w:left="426" w:right="-1" w:hanging="284"/>
        <w:jc w:val="both"/>
        <w:rPr>
          <w:rFonts w:ascii="Arial" w:eastAsia="Arial" w:hAnsi="Arial"/>
          <w:b/>
          <w:sz w:val="22"/>
        </w:rPr>
      </w:pPr>
      <w:r>
        <w:rPr>
          <w:rFonts w:ascii="Arial" w:eastAsia="Arial" w:hAnsi="Arial"/>
          <w:b/>
          <w:sz w:val="22"/>
        </w:rPr>
        <w:t xml:space="preserve">DATA/ INFORMATION RECEIVED FROM: </w:t>
      </w:r>
    </w:p>
    <w:p w:rsidR="008310B4" w:rsidRDefault="00CE6114" w:rsidP="006E033D">
      <w:pPr>
        <w:pStyle w:val="ListParagraph"/>
        <w:spacing w:line="360" w:lineRule="auto"/>
        <w:ind w:left="426" w:right="-1"/>
        <w:jc w:val="both"/>
        <w:rPr>
          <w:rFonts w:ascii="Arial" w:eastAsia="Arial" w:hAnsi="Arial"/>
          <w:sz w:val="22"/>
        </w:rPr>
      </w:pPr>
      <w:r w:rsidRPr="00BF1C27">
        <w:rPr>
          <w:rFonts w:ascii="Arial" w:eastAsia="Arial" w:hAnsi="Arial"/>
          <w:sz w:val="22"/>
        </w:rPr>
        <w:lastRenderedPageBreak/>
        <w:t>All the data/</w:t>
      </w:r>
      <w:r w:rsidR="00A22FE5" w:rsidRPr="00BF1C27">
        <w:rPr>
          <w:rFonts w:ascii="Arial" w:eastAsia="Arial" w:hAnsi="Arial"/>
          <w:sz w:val="22"/>
        </w:rPr>
        <w:t>Information</w:t>
      </w:r>
      <w:r w:rsidRPr="00BF1C27">
        <w:rPr>
          <w:rFonts w:ascii="Arial" w:eastAsia="Arial" w:hAnsi="Arial"/>
          <w:sz w:val="22"/>
        </w:rPr>
        <w:t xml:space="preserve"> has been</w:t>
      </w:r>
      <w:r w:rsidR="00A22FE5" w:rsidRPr="00BF1C27">
        <w:rPr>
          <w:rFonts w:ascii="Arial" w:eastAsia="Arial" w:hAnsi="Arial"/>
          <w:sz w:val="22"/>
        </w:rPr>
        <w:t xml:space="preserve"> received from</w:t>
      </w:r>
      <w:r w:rsidR="00B63A28">
        <w:rPr>
          <w:rFonts w:ascii="Arial" w:eastAsia="Arial" w:hAnsi="Arial"/>
          <w:sz w:val="22"/>
        </w:rPr>
        <w:t xml:space="preserve"> </w:t>
      </w:r>
      <w:r w:rsidR="00B947BA">
        <w:rPr>
          <w:rFonts w:ascii="Arial" w:eastAsia="Arial" w:hAnsi="Arial"/>
          <w:sz w:val="22"/>
        </w:rPr>
        <w:t>Mr</w:t>
      </w:r>
      <w:r w:rsidR="00B63A28">
        <w:rPr>
          <w:rFonts w:ascii="Arial" w:eastAsia="Arial" w:hAnsi="Arial"/>
          <w:sz w:val="22"/>
        </w:rPr>
        <w:t xml:space="preserve"> </w:t>
      </w:r>
      <w:proofErr w:type="spellStart"/>
      <w:r w:rsidR="00F429DC">
        <w:rPr>
          <w:rFonts w:ascii="Arial" w:eastAsia="Arial" w:hAnsi="Arial"/>
          <w:sz w:val="22"/>
        </w:rPr>
        <w:t>Gobbind</w:t>
      </w:r>
      <w:proofErr w:type="spellEnd"/>
      <w:r w:rsidR="00F429DC">
        <w:rPr>
          <w:rFonts w:ascii="Arial" w:eastAsia="Arial" w:hAnsi="Arial"/>
          <w:sz w:val="22"/>
        </w:rPr>
        <w:t xml:space="preserve"> Singh </w:t>
      </w:r>
      <w:proofErr w:type="spellStart"/>
      <w:r w:rsidR="00F429DC">
        <w:rPr>
          <w:rFonts w:ascii="Arial" w:eastAsia="Arial" w:hAnsi="Arial"/>
          <w:sz w:val="22"/>
        </w:rPr>
        <w:t>Bhist</w:t>
      </w:r>
      <w:proofErr w:type="spellEnd"/>
      <w:r w:rsidR="00C141C4">
        <w:rPr>
          <w:rFonts w:ascii="Arial" w:eastAsia="Arial" w:hAnsi="Arial"/>
          <w:sz w:val="22"/>
        </w:rPr>
        <w:t>, who is currently working as CFO of M/s Sitarganj Fibers Limited</w:t>
      </w:r>
      <w:r w:rsidR="00BF1C27">
        <w:rPr>
          <w:rFonts w:ascii="Arial" w:eastAsia="Arial" w:hAnsi="Arial"/>
          <w:sz w:val="22"/>
        </w:rPr>
        <w:t xml:space="preserve"> and the required details about him shown in the below table</w:t>
      </w:r>
      <w:r w:rsidR="00A22FE5" w:rsidRPr="00BF1C27">
        <w:rPr>
          <w:rFonts w:ascii="Arial" w:eastAsia="Arial" w:hAnsi="Arial"/>
          <w:sz w:val="22"/>
        </w:rPr>
        <w:t xml:space="preserve">: </w:t>
      </w:r>
    </w:p>
    <w:p w:rsidR="00EB5704" w:rsidRDefault="00EA0348" w:rsidP="00AF72A6">
      <w:pPr>
        <w:pStyle w:val="ListParagraph"/>
        <w:autoSpaceDE w:val="0"/>
        <w:autoSpaceDN w:val="0"/>
        <w:adjustRightInd w:val="0"/>
        <w:spacing w:line="360" w:lineRule="auto"/>
        <w:ind w:left="0"/>
        <w:jc w:val="center"/>
        <w:rPr>
          <w:rFonts w:ascii="Arial" w:hAnsi="Arial" w:cs="Arial"/>
          <w:b/>
          <w:sz w:val="22"/>
          <w:szCs w:val="20"/>
          <w:lang w:eastAsia="en-IN"/>
        </w:rPr>
      </w:pPr>
      <w:r>
        <w:rPr>
          <w:rFonts w:ascii="Arial" w:hAnsi="Arial" w:cs="Arial"/>
          <w:b/>
          <w:sz w:val="22"/>
          <w:szCs w:val="20"/>
          <w:lang w:eastAsia="en-IN"/>
        </w:rPr>
        <w:t>Table:</w:t>
      </w:r>
      <w:r w:rsidR="00A22FE5">
        <w:rPr>
          <w:rFonts w:ascii="Arial" w:hAnsi="Arial" w:cs="Arial"/>
          <w:b/>
          <w:sz w:val="22"/>
          <w:szCs w:val="20"/>
          <w:lang w:eastAsia="en-IN"/>
        </w:rPr>
        <w:t xml:space="preserve"> Person from Whom Data Obtained    </w:t>
      </w:r>
    </w:p>
    <w:tbl>
      <w:tblPr>
        <w:tblW w:w="4534" w:type="pct"/>
        <w:tblInd w:w="5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115" w:type="dxa"/>
          <w:bottom w:w="57" w:type="dxa"/>
          <w:right w:w="115" w:type="dxa"/>
        </w:tblCellMar>
        <w:tblLook w:val="04A0" w:firstRow="1" w:lastRow="0" w:firstColumn="1" w:lastColumn="0" w:noHBand="0" w:noVBand="1"/>
      </w:tblPr>
      <w:tblGrid>
        <w:gridCol w:w="3143"/>
        <w:gridCol w:w="5588"/>
      </w:tblGrid>
      <w:tr w:rsidR="00EB5704" w:rsidRPr="009F21D7" w:rsidTr="00F2725E">
        <w:trPr>
          <w:trHeight w:val="20"/>
          <w:tblHeader/>
        </w:trPr>
        <w:tc>
          <w:tcPr>
            <w:tcW w:w="1800" w:type="pct"/>
            <w:shd w:val="clear" w:color="auto" w:fill="002060"/>
            <w:noWrap/>
            <w:vAlign w:val="bottom"/>
            <w:hideMark/>
          </w:tcPr>
          <w:p w:rsidR="00EB5704" w:rsidRPr="009F21D7" w:rsidRDefault="00A22FE5" w:rsidP="001F1842">
            <w:pPr>
              <w:ind w:right="212"/>
              <w:rPr>
                <w:rFonts w:asciiTheme="minorHAnsi" w:hAnsiTheme="minorHAnsi" w:cstheme="minorHAnsi"/>
                <w:b/>
                <w:bCs/>
                <w:i/>
                <w:color w:val="FFFFFF"/>
                <w:sz w:val="22"/>
                <w:szCs w:val="22"/>
              </w:rPr>
            </w:pPr>
            <w:r w:rsidRPr="009F21D7">
              <w:rPr>
                <w:rFonts w:asciiTheme="minorHAnsi" w:hAnsiTheme="minorHAnsi" w:cstheme="minorHAnsi"/>
                <w:b/>
                <w:bCs/>
                <w:i/>
                <w:color w:val="FFFFFF"/>
                <w:sz w:val="22"/>
                <w:szCs w:val="22"/>
              </w:rPr>
              <w:t>Particulars</w:t>
            </w:r>
          </w:p>
        </w:tc>
        <w:tc>
          <w:tcPr>
            <w:tcW w:w="3200" w:type="pct"/>
            <w:shd w:val="clear" w:color="auto" w:fill="002060"/>
            <w:noWrap/>
            <w:vAlign w:val="bottom"/>
            <w:hideMark/>
          </w:tcPr>
          <w:p w:rsidR="00EB5704" w:rsidRPr="009F21D7" w:rsidRDefault="00A22FE5" w:rsidP="001F1842">
            <w:pPr>
              <w:ind w:right="212"/>
              <w:rPr>
                <w:rFonts w:asciiTheme="minorHAnsi" w:hAnsiTheme="minorHAnsi" w:cstheme="minorHAnsi"/>
                <w:b/>
                <w:bCs/>
                <w:i/>
                <w:color w:val="FFFFFF"/>
                <w:sz w:val="22"/>
                <w:szCs w:val="22"/>
              </w:rPr>
            </w:pPr>
            <w:r w:rsidRPr="009F21D7">
              <w:rPr>
                <w:rFonts w:asciiTheme="minorHAnsi" w:hAnsiTheme="minorHAnsi" w:cstheme="minorHAnsi"/>
                <w:b/>
                <w:bCs/>
                <w:i/>
                <w:color w:val="FFFFFF"/>
                <w:sz w:val="22"/>
                <w:szCs w:val="22"/>
              </w:rPr>
              <w:t>Details</w:t>
            </w:r>
          </w:p>
        </w:tc>
      </w:tr>
      <w:tr w:rsidR="00EB5704" w:rsidRPr="009F21D7" w:rsidTr="00F2725E">
        <w:trPr>
          <w:trHeight w:val="20"/>
        </w:trPr>
        <w:tc>
          <w:tcPr>
            <w:tcW w:w="1800" w:type="pct"/>
            <w:shd w:val="clear" w:color="auto" w:fill="auto"/>
            <w:noWrap/>
            <w:vAlign w:val="center"/>
            <w:hideMark/>
          </w:tcPr>
          <w:p w:rsidR="00EB5704" w:rsidRPr="009F21D7" w:rsidRDefault="00A22FE5">
            <w:pPr>
              <w:ind w:right="212"/>
              <w:rPr>
                <w:rFonts w:asciiTheme="minorHAnsi" w:hAnsiTheme="minorHAnsi" w:cstheme="minorHAnsi"/>
                <w:color w:val="000000"/>
                <w:sz w:val="22"/>
                <w:szCs w:val="22"/>
              </w:rPr>
            </w:pPr>
            <w:r w:rsidRPr="009F21D7">
              <w:rPr>
                <w:rFonts w:asciiTheme="minorHAnsi" w:hAnsiTheme="minorHAnsi" w:cstheme="minorHAnsi"/>
                <w:color w:val="000000"/>
                <w:sz w:val="22"/>
                <w:szCs w:val="22"/>
              </w:rPr>
              <w:t>Name</w:t>
            </w:r>
          </w:p>
        </w:tc>
        <w:tc>
          <w:tcPr>
            <w:tcW w:w="3200" w:type="pct"/>
            <w:shd w:val="clear" w:color="auto" w:fill="auto"/>
            <w:noWrap/>
            <w:vAlign w:val="center"/>
            <w:hideMark/>
          </w:tcPr>
          <w:p w:rsidR="00EB5704" w:rsidRPr="009F21D7" w:rsidRDefault="00720C5A">
            <w:pPr>
              <w:ind w:right="212"/>
              <w:rPr>
                <w:rFonts w:asciiTheme="minorHAnsi" w:hAnsiTheme="minorHAnsi" w:cstheme="minorHAnsi"/>
                <w:color w:val="000000"/>
                <w:sz w:val="22"/>
                <w:szCs w:val="22"/>
              </w:rPr>
            </w:pPr>
            <w:r w:rsidRPr="009F21D7">
              <w:rPr>
                <w:rFonts w:asciiTheme="minorHAnsi" w:hAnsiTheme="minorHAnsi" w:cstheme="minorHAnsi"/>
                <w:color w:val="000000"/>
                <w:sz w:val="22"/>
                <w:szCs w:val="22"/>
              </w:rPr>
              <w:t>Mr</w:t>
            </w:r>
            <w:r w:rsidR="00F429DC">
              <w:rPr>
                <w:rFonts w:asciiTheme="minorHAnsi" w:hAnsiTheme="minorHAnsi" w:cstheme="minorHAnsi"/>
                <w:color w:val="000000"/>
                <w:sz w:val="22"/>
                <w:szCs w:val="22"/>
              </w:rPr>
              <w:t xml:space="preserve"> </w:t>
            </w:r>
            <w:proofErr w:type="spellStart"/>
            <w:r w:rsidR="00F429DC">
              <w:rPr>
                <w:rFonts w:asciiTheme="minorHAnsi" w:hAnsiTheme="minorHAnsi" w:cstheme="minorHAnsi"/>
                <w:color w:val="000000"/>
                <w:sz w:val="22"/>
                <w:szCs w:val="22"/>
              </w:rPr>
              <w:t>Gobbind</w:t>
            </w:r>
            <w:proofErr w:type="spellEnd"/>
            <w:r w:rsidR="00F429DC">
              <w:rPr>
                <w:rFonts w:asciiTheme="minorHAnsi" w:hAnsiTheme="minorHAnsi" w:cstheme="minorHAnsi"/>
                <w:color w:val="000000"/>
                <w:sz w:val="22"/>
                <w:szCs w:val="22"/>
              </w:rPr>
              <w:t xml:space="preserve"> Singh </w:t>
            </w:r>
            <w:proofErr w:type="spellStart"/>
            <w:r w:rsidR="00F429DC">
              <w:rPr>
                <w:rFonts w:asciiTheme="minorHAnsi" w:hAnsiTheme="minorHAnsi" w:cstheme="minorHAnsi"/>
                <w:color w:val="000000"/>
                <w:sz w:val="22"/>
                <w:szCs w:val="22"/>
              </w:rPr>
              <w:t>Bhist</w:t>
            </w:r>
            <w:proofErr w:type="spellEnd"/>
          </w:p>
        </w:tc>
      </w:tr>
      <w:tr w:rsidR="00EB5704" w:rsidRPr="009F21D7" w:rsidTr="00F2725E">
        <w:trPr>
          <w:trHeight w:val="20"/>
        </w:trPr>
        <w:tc>
          <w:tcPr>
            <w:tcW w:w="1800" w:type="pct"/>
            <w:shd w:val="clear" w:color="auto" w:fill="auto"/>
            <w:noWrap/>
            <w:vAlign w:val="center"/>
            <w:hideMark/>
          </w:tcPr>
          <w:p w:rsidR="00EB5704" w:rsidRPr="009F21D7" w:rsidRDefault="00A22FE5">
            <w:pPr>
              <w:ind w:right="212"/>
              <w:rPr>
                <w:rFonts w:asciiTheme="minorHAnsi" w:hAnsiTheme="minorHAnsi" w:cstheme="minorHAnsi"/>
                <w:color w:val="000000"/>
                <w:sz w:val="22"/>
                <w:szCs w:val="22"/>
              </w:rPr>
            </w:pPr>
            <w:r w:rsidRPr="009F21D7">
              <w:rPr>
                <w:rFonts w:asciiTheme="minorHAnsi" w:hAnsiTheme="minorHAnsi" w:cstheme="minorHAnsi"/>
                <w:color w:val="000000"/>
                <w:sz w:val="22"/>
                <w:szCs w:val="22"/>
              </w:rPr>
              <w:t>Company</w:t>
            </w:r>
          </w:p>
        </w:tc>
        <w:tc>
          <w:tcPr>
            <w:tcW w:w="3200" w:type="pct"/>
            <w:shd w:val="clear" w:color="auto" w:fill="auto"/>
            <w:noWrap/>
            <w:vAlign w:val="center"/>
            <w:hideMark/>
          </w:tcPr>
          <w:p w:rsidR="00EB5704" w:rsidRPr="009F21D7" w:rsidRDefault="00F429DC">
            <w:pPr>
              <w:ind w:right="212"/>
              <w:rPr>
                <w:rFonts w:asciiTheme="minorHAnsi" w:hAnsiTheme="minorHAnsi" w:cstheme="minorHAnsi"/>
                <w:color w:val="000000"/>
                <w:sz w:val="22"/>
                <w:szCs w:val="22"/>
              </w:rPr>
            </w:pPr>
            <w:r>
              <w:rPr>
                <w:rFonts w:asciiTheme="minorHAnsi" w:hAnsiTheme="minorHAnsi" w:cstheme="minorHAnsi"/>
                <w:color w:val="000000"/>
                <w:sz w:val="22"/>
                <w:szCs w:val="22"/>
              </w:rPr>
              <w:t>M/S. Sitarganj Fibers Limited</w:t>
            </w:r>
          </w:p>
        </w:tc>
      </w:tr>
      <w:tr w:rsidR="00EB5704" w:rsidRPr="009F21D7" w:rsidTr="00F2725E">
        <w:trPr>
          <w:trHeight w:val="20"/>
        </w:trPr>
        <w:tc>
          <w:tcPr>
            <w:tcW w:w="1800" w:type="pct"/>
            <w:shd w:val="clear" w:color="auto" w:fill="auto"/>
            <w:noWrap/>
            <w:vAlign w:val="center"/>
            <w:hideMark/>
          </w:tcPr>
          <w:p w:rsidR="00EB5704" w:rsidRPr="009F21D7" w:rsidRDefault="00A22FE5">
            <w:pPr>
              <w:ind w:right="212"/>
              <w:rPr>
                <w:rFonts w:asciiTheme="minorHAnsi" w:hAnsiTheme="minorHAnsi" w:cstheme="minorHAnsi"/>
                <w:color w:val="000000"/>
                <w:sz w:val="22"/>
                <w:szCs w:val="22"/>
              </w:rPr>
            </w:pPr>
            <w:r w:rsidRPr="009F21D7">
              <w:rPr>
                <w:rFonts w:asciiTheme="minorHAnsi" w:hAnsiTheme="minorHAnsi" w:cstheme="minorHAnsi"/>
                <w:color w:val="000000"/>
                <w:sz w:val="22"/>
                <w:szCs w:val="22"/>
              </w:rPr>
              <w:t>Email Address</w:t>
            </w:r>
          </w:p>
        </w:tc>
        <w:tc>
          <w:tcPr>
            <w:tcW w:w="3200" w:type="pct"/>
            <w:shd w:val="clear" w:color="auto" w:fill="auto"/>
            <w:noWrap/>
            <w:vAlign w:val="center"/>
            <w:hideMark/>
          </w:tcPr>
          <w:p w:rsidR="00EB5704" w:rsidRPr="009F21D7" w:rsidRDefault="00C141C4" w:rsidP="0018134F">
            <w:pPr>
              <w:ind w:right="212"/>
              <w:rPr>
                <w:rFonts w:asciiTheme="minorHAnsi" w:hAnsiTheme="minorHAnsi" w:cstheme="minorHAnsi"/>
                <w:color w:val="000000"/>
                <w:sz w:val="22"/>
                <w:szCs w:val="22"/>
              </w:rPr>
            </w:pPr>
            <w:r>
              <w:rPr>
                <w:rFonts w:asciiTheme="minorHAnsi" w:hAnsiTheme="minorHAnsi" w:cstheme="minorHAnsi"/>
                <w:color w:val="000000"/>
                <w:sz w:val="22"/>
                <w:szCs w:val="22"/>
              </w:rPr>
              <w:t>Gobbind972@gmail.com</w:t>
            </w:r>
          </w:p>
        </w:tc>
      </w:tr>
      <w:tr w:rsidR="00EB5704" w:rsidRPr="009F21D7" w:rsidTr="00F2725E">
        <w:trPr>
          <w:trHeight w:val="20"/>
        </w:trPr>
        <w:tc>
          <w:tcPr>
            <w:tcW w:w="1800" w:type="pct"/>
            <w:shd w:val="clear" w:color="auto" w:fill="auto"/>
            <w:noWrap/>
            <w:vAlign w:val="center"/>
            <w:hideMark/>
          </w:tcPr>
          <w:p w:rsidR="00EB5704" w:rsidRPr="009F21D7" w:rsidRDefault="00A22FE5">
            <w:pPr>
              <w:ind w:right="212"/>
              <w:rPr>
                <w:rFonts w:asciiTheme="minorHAnsi" w:hAnsiTheme="minorHAnsi" w:cstheme="minorHAnsi"/>
                <w:color w:val="000000"/>
                <w:sz w:val="22"/>
                <w:szCs w:val="22"/>
              </w:rPr>
            </w:pPr>
            <w:r w:rsidRPr="009F21D7">
              <w:rPr>
                <w:rFonts w:asciiTheme="minorHAnsi" w:hAnsiTheme="minorHAnsi" w:cstheme="minorHAnsi"/>
                <w:color w:val="000000"/>
                <w:sz w:val="22"/>
                <w:szCs w:val="22"/>
              </w:rPr>
              <w:t>Contact No.</w:t>
            </w:r>
          </w:p>
        </w:tc>
        <w:tc>
          <w:tcPr>
            <w:tcW w:w="3200" w:type="pct"/>
            <w:shd w:val="clear" w:color="auto" w:fill="auto"/>
            <w:noWrap/>
            <w:vAlign w:val="center"/>
            <w:hideMark/>
          </w:tcPr>
          <w:p w:rsidR="00EB5704" w:rsidRPr="009F21D7" w:rsidRDefault="00C141C4" w:rsidP="009F21D7">
            <w:pPr>
              <w:ind w:right="212"/>
              <w:rPr>
                <w:rFonts w:asciiTheme="minorHAnsi" w:hAnsiTheme="minorHAnsi" w:cstheme="minorHAnsi"/>
                <w:color w:val="000000"/>
                <w:sz w:val="22"/>
                <w:szCs w:val="22"/>
              </w:rPr>
            </w:pPr>
            <w:r>
              <w:rPr>
                <w:rFonts w:asciiTheme="minorHAnsi" w:hAnsiTheme="minorHAnsi" w:cstheme="minorHAnsi"/>
                <w:color w:val="000000"/>
                <w:sz w:val="22"/>
                <w:szCs w:val="22"/>
              </w:rPr>
              <w:t>+91 7500247060</w:t>
            </w:r>
          </w:p>
        </w:tc>
      </w:tr>
    </w:tbl>
    <w:p w:rsidR="00F2725E" w:rsidRPr="00B947BA" w:rsidRDefault="00F2725E" w:rsidP="00B947BA">
      <w:pPr>
        <w:spacing w:line="360" w:lineRule="auto"/>
        <w:ind w:right="212"/>
        <w:jc w:val="both"/>
        <w:rPr>
          <w:rFonts w:ascii="Arial" w:hAnsi="Arial" w:cs="Arial"/>
          <w:b/>
          <w:sz w:val="22"/>
          <w:szCs w:val="22"/>
        </w:rPr>
      </w:pPr>
    </w:p>
    <w:p w:rsidR="00F2725E" w:rsidRDefault="00A22FE5" w:rsidP="00653C76">
      <w:pPr>
        <w:pStyle w:val="ListParagraph"/>
        <w:numPr>
          <w:ilvl w:val="0"/>
          <w:numId w:val="6"/>
        </w:numPr>
        <w:spacing w:line="360" w:lineRule="auto"/>
        <w:ind w:left="426" w:right="212" w:hanging="284"/>
        <w:jc w:val="both"/>
        <w:rPr>
          <w:rFonts w:ascii="Arial" w:hAnsi="Arial" w:cs="Arial"/>
          <w:b/>
          <w:sz w:val="22"/>
          <w:szCs w:val="22"/>
        </w:rPr>
      </w:pPr>
      <w:r>
        <w:rPr>
          <w:rFonts w:ascii="Arial" w:hAnsi="Arial" w:cs="Arial"/>
          <w:b/>
          <w:sz w:val="22"/>
          <w:szCs w:val="22"/>
        </w:rPr>
        <w:t>DOCUMENTS / DATA REFFERED:</w:t>
      </w:r>
    </w:p>
    <w:p w:rsidR="00240365" w:rsidRPr="00F2725E" w:rsidRDefault="00240365" w:rsidP="00F2725E">
      <w:pPr>
        <w:pStyle w:val="ListParagraph"/>
        <w:spacing w:line="360" w:lineRule="auto"/>
        <w:ind w:left="426" w:right="212"/>
        <w:jc w:val="both"/>
        <w:rPr>
          <w:rFonts w:ascii="Arial" w:hAnsi="Arial" w:cs="Arial"/>
          <w:b/>
          <w:sz w:val="22"/>
          <w:szCs w:val="22"/>
        </w:rPr>
      </w:pPr>
      <w:r w:rsidRPr="00F2725E">
        <w:rPr>
          <w:rFonts w:ascii="Arial" w:hAnsi="Arial" w:cs="Arial"/>
          <w:sz w:val="22"/>
          <w:szCs w:val="22"/>
        </w:rPr>
        <w:t xml:space="preserve">Below are the list of Data/Documents referred for the preparation of this Techno-Financial Viability Report:  </w:t>
      </w:r>
    </w:p>
    <w:p w:rsidR="00B32752" w:rsidRPr="008A0488" w:rsidRDefault="00B32752" w:rsidP="00F2725E">
      <w:pPr>
        <w:pStyle w:val="ListParagraph"/>
        <w:spacing w:line="276" w:lineRule="auto"/>
        <w:ind w:left="426" w:right="212"/>
        <w:jc w:val="both"/>
        <w:rPr>
          <w:rFonts w:ascii="Arial" w:hAnsi="Arial" w:cs="Arial"/>
          <w:b/>
          <w:sz w:val="22"/>
          <w:szCs w:val="22"/>
        </w:rPr>
      </w:pPr>
    </w:p>
    <w:p w:rsidR="00EB5704" w:rsidRPr="00AD63BB" w:rsidRDefault="00A22FE5" w:rsidP="00653C76">
      <w:pPr>
        <w:pStyle w:val="ListParagraph"/>
        <w:numPr>
          <w:ilvl w:val="0"/>
          <w:numId w:val="23"/>
        </w:numPr>
        <w:tabs>
          <w:tab w:val="left" w:pos="5310"/>
        </w:tabs>
        <w:spacing w:line="360" w:lineRule="auto"/>
        <w:ind w:left="851" w:hanging="425"/>
        <w:jc w:val="both"/>
        <w:rPr>
          <w:rFonts w:ascii="Arial" w:hAnsi="Arial" w:cs="Arial"/>
          <w:sz w:val="22"/>
          <w:szCs w:val="22"/>
        </w:rPr>
      </w:pPr>
      <w:r w:rsidRPr="00AD63BB">
        <w:rPr>
          <w:rFonts w:ascii="Arial" w:hAnsi="Arial" w:cs="Arial"/>
          <w:sz w:val="22"/>
          <w:szCs w:val="22"/>
        </w:rPr>
        <w:t>Financial Projections</w:t>
      </w:r>
      <w:r w:rsidR="008A0488" w:rsidRPr="00AD63BB">
        <w:rPr>
          <w:rFonts w:ascii="Arial" w:hAnsi="Arial" w:cs="Arial"/>
          <w:sz w:val="22"/>
          <w:szCs w:val="22"/>
        </w:rPr>
        <w:t xml:space="preserve"> of the company</w:t>
      </w:r>
      <w:r w:rsidRPr="00AD63BB">
        <w:rPr>
          <w:rFonts w:ascii="Arial" w:hAnsi="Arial" w:cs="Arial"/>
          <w:sz w:val="22"/>
          <w:szCs w:val="22"/>
        </w:rPr>
        <w:t>.</w:t>
      </w:r>
    </w:p>
    <w:p w:rsidR="00EB5704" w:rsidRPr="00AD63BB" w:rsidRDefault="008A0488" w:rsidP="00653C76">
      <w:pPr>
        <w:pStyle w:val="ListParagraph"/>
        <w:numPr>
          <w:ilvl w:val="0"/>
          <w:numId w:val="23"/>
        </w:numPr>
        <w:tabs>
          <w:tab w:val="left" w:pos="5310"/>
        </w:tabs>
        <w:spacing w:line="360" w:lineRule="auto"/>
        <w:ind w:left="851" w:hanging="425"/>
        <w:jc w:val="both"/>
        <w:rPr>
          <w:rFonts w:ascii="Arial" w:hAnsi="Arial" w:cs="Arial"/>
          <w:sz w:val="22"/>
          <w:szCs w:val="22"/>
        </w:rPr>
      </w:pPr>
      <w:r w:rsidRPr="00AD63BB">
        <w:rPr>
          <w:rFonts w:ascii="Arial" w:hAnsi="Arial" w:cs="Arial"/>
          <w:sz w:val="22"/>
          <w:szCs w:val="22"/>
        </w:rPr>
        <w:t xml:space="preserve">Information memorandum </w:t>
      </w:r>
      <w:r w:rsidR="00A22FE5" w:rsidRPr="00AD63BB">
        <w:rPr>
          <w:rFonts w:ascii="Arial" w:hAnsi="Arial" w:cs="Arial"/>
          <w:sz w:val="22"/>
          <w:szCs w:val="22"/>
        </w:rPr>
        <w:t>and description of the company.</w:t>
      </w:r>
    </w:p>
    <w:p w:rsidR="008A0488" w:rsidRPr="00AD63BB" w:rsidRDefault="008A0488" w:rsidP="00653C76">
      <w:pPr>
        <w:pStyle w:val="ListParagraph"/>
        <w:numPr>
          <w:ilvl w:val="0"/>
          <w:numId w:val="23"/>
        </w:numPr>
        <w:tabs>
          <w:tab w:val="left" w:pos="5310"/>
        </w:tabs>
        <w:spacing w:line="360" w:lineRule="auto"/>
        <w:ind w:left="851" w:hanging="425"/>
        <w:jc w:val="both"/>
        <w:rPr>
          <w:rFonts w:ascii="Arial" w:hAnsi="Arial" w:cs="Arial"/>
          <w:sz w:val="22"/>
          <w:szCs w:val="22"/>
        </w:rPr>
      </w:pPr>
      <w:r w:rsidRPr="00AD63BB">
        <w:rPr>
          <w:rFonts w:ascii="Arial" w:hAnsi="Arial" w:cs="Arial"/>
          <w:sz w:val="22"/>
          <w:szCs w:val="22"/>
        </w:rPr>
        <w:t>Proposed project cost</w:t>
      </w:r>
    </w:p>
    <w:p w:rsidR="008A0488" w:rsidRPr="00AD63BB" w:rsidRDefault="00A22FE5" w:rsidP="00653C76">
      <w:pPr>
        <w:pStyle w:val="ListParagraph"/>
        <w:numPr>
          <w:ilvl w:val="0"/>
          <w:numId w:val="23"/>
        </w:numPr>
        <w:tabs>
          <w:tab w:val="left" w:pos="5310"/>
        </w:tabs>
        <w:spacing w:line="360" w:lineRule="auto"/>
        <w:ind w:left="851" w:hanging="425"/>
        <w:jc w:val="both"/>
        <w:rPr>
          <w:rFonts w:ascii="Arial" w:hAnsi="Arial" w:cs="Arial"/>
          <w:sz w:val="22"/>
          <w:szCs w:val="22"/>
        </w:rPr>
      </w:pPr>
      <w:r w:rsidRPr="00AD63BB">
        <w:rPr>
          <w:rFonts w:ascii="Arial" w:hAnsi="Arial" w:cs="Arial"/>
          <w:sz w:val="22"/>
          <w:szCs w:val="22"/>
        </w:rPr>
        <w:t>List of Raw Material Suppliers.</w:t>
      </w:r>
    </w:p>
    <w:p w:rsidR="00EB5704" w:rsidRPr="00AD63BB" w:rsidRDefault="008A0488" w:rsidP="00653C76">
      <w:pPr>
        <w:pStyle w:val="ListParagraph"/>
        <w:numPr>
          <w:ilvl w:val="0"/>
          <w:numId w:val="23"/>
        </w:numPr>
        <w:tabs>
          <w:tab w:val="left" w:pos="5310"/>
        </w:tabs>
        <w:spacing w:line="360" w:lineRule="auto"/>
        <w:ind w:left="851" w:hanging="425"/>
        <w:jc w:val="both"/>
        <w:rPr>
          <w:rFonts w:ascii="Arial" w:hAnsi="Arial" w:cs="Arial"/>
          <w:sz w:val="22"/>
          <w:szCs w:val="22"/>
        </w:rPr>
      </w:pPr>
      <w:r w:rsidRPr="00AD63BB">
        <w:rPr>
          <w:rFonts w:ascii="Arial" w:hAnsi="Arial" w:cs="Arial"/>
          <w:sz w:val="22"/>
          <w:szCs w:val="22"/>
        </w:rPr>
        <w:t xml:space="preserve">Description of the expected </w:t>
      </w:r>
      <w:r w:rsidR="00A22FE5" w:rsidRPr="00AD63BB">
        <w:rPr>
          <w:rFonts w:ascii="Arial" w:hAnsi="Arial" w:cs="Arial"/>
          <w:sz w:val="22"/>
          <w:szCs w:val="22"/>
        </w:rPr>
        <w:t>customers of the company.</w:t>
      </w:r>
    </w:p>
    <w:p w:rsidR="008A0488" w:rsidRPr="00AD63BB" w:rsidRDefault="008A0488" w:rsidP="00653C76">
      <w:pPr>
        <w:pStyle w:val="ListParagraph"/>
        <w:numPr>
          <w:ilvl w:val="0"/>
          <w:numId w:val="23"/>
        </w:numPr>
        <w:tabs>
          <w:tab w:val="left" w:pos="5310"/>
        </w:tabs>
        <w:spacing w:line="360" w:lineRule="auto"/>
        <w:ind w:left="851" w:hanging="425"/>
        <w:jc w:val="both"/>
        <w:rPr>
          <w:rFonts w:ascii="Arial" w:hAnsi="Arial" w:cs="Arial"/>
          <w:sz w:val="22"/>
          <w:szCs w:val="22"/>
        </w:rPr>
      </w:pPr>
      <w:r w:rsidRPr="00AD63BB">
        <w:rPr>
          <w:rFonts w:ascii="Arial" w:hAnsi="Arial" w:cs="Arial"/>
          <w:sz w:val="22"/>
          <w:szCs w:val="22"/>
        </w:rPr>
        <w:t>Organisational chart and Flow chart.</w:t>
      </w:r>
    </w:p>
    <w:p w:rsidR="00EB5704" w:rsidRPr="00AD63BB" w:rsidRDefault="00A22FE5" w:rsidP="00653C76">
      <w:pPr>
        <w:pStyle w:val="ListParagraph"/>
        <w:numPr>
          <w:ilvl w:val="0"/>
          <w:numId w:val="23"/>
        </w:numPr>
        <w:tabs>
          <w:tab w:val="left" w:pos="5310"/>
        </w:tabs>
        <w:spacing w:line="360" w:lineRule="auto"/>
        <w:ind w:left="851" w:hanging="425"/>
        <w:jc w:val="both"/>
        <w:rPr>
          <w:rFonts w:ascii="Arial" w:hAnsi="Arial" w:cs="Arial"/>
          <w:sz w:val="22"/>
          <w:szCs w:val="22"/>
        </w:rPr>
      </w:pPr>
      <w:r w:rsidRPr="00AD63BB">
        <w:rPr>
          <w:rFonts w:ascii="Arial" w:hAnsi="Arial" w:cs="Arial"/>
          <w:sz w:val="22"/>
          <w:szCs w:val="22"/>
        </w:rPr>
        <w:t>List of Plant and Machinery along with their acquisition cost.</w:t>
      </w:r>
    </w:p>
    <w:p w:rsidR="00EB5704" w:rsidRPr="00AD63BB" w:rsidRDefault="00A22FE5" w:rsidP="00653C76">
      <w:pPr>
        <w:pStyle w:val="ListParagraph"/>
        <w:numPr>
          <w:ilvl w:val="0"/>
          <w:numId w:val="23"/>
        </w:numPr>
        <w:tabs>
          <w:tab w:val="left" w:pos="5310"/>
        </w:tabs>
        <w:spacing w:line="360" w:lineRule="auto"/>
        <w:ind w:left="851" w:hanging="425"/>
        <w:jc w:val="both"/>
        <w:rPr>
          <w:rFonts w:ascii="Arial" w:hAnsi="Arial" w:cs="Arial"/>
          <w:sz w:val="22"/>
          <w:szCs w:val="22"/>
        </w:rPr>
      </w:pPr>
      <w:r w:rsidRPr="00AD63BB">
        <w:rPr>
          <w:rFonts w:ascii="Arial" w:hAnsi="Arial" w:cs="Arial"/>
          <w:sz w:val="22"/>
          <w:szCs w:val="22"/>
        </w:rPr>
        <w:t>Layout Plan.</w:t>
      </w:r>
    </w:p>
    <w:p w:rsidR="00AD63BB" w:rsidRDefault="0063198F" w:rsidP="00653C76">
      <w:pPr>
        <w:pStyle w:val="ListParagraph"/>
        <w:numPr>
          <w:ilvl w:val="0"/>
          <w:numId w:val="23"/>
        </w:numPr>
        <w:tabs>
          <w:tab w:val="left" w:pos="5310"/>
        </w:tabs>
        <w:spacing w:line="360" w:lineRule="auto"/>
        <w:ind w:left="851" w:hanging="425"/>
        <w:jc w:val="both"/>
        <w:rPr>
          <w:rFonts w:ascii="Arial" w:hAnsi="Arial" w:cs="Arial"/>
          <w:sz w:val="22"/>
          <w:szCs w:val="22"/>
        </w:rPr>
      </w:pPr>
      <w:r w:rsidRPr="00AD63BB">
        <w:rPr>
          <w:rFonts w:ascii="Arial" w:hAnsi="Arial" w:cs="Arial"/>
          <w:sz w:val="22"/>
          <w:szCs w:val="22"/>
        </w:rPr>
        <w:t>Man power proposal</w:t>
      </w:r>
    </w:p>
    <w:p w:rsidR="00AD63BB" w:rsidRDefault="00AD63BB" w:rsidP="00653C76">
      <w:pPr>
        <w:pStyle w:val="ListParagraph"/>
        <w:numPr>
          <w:ilvl w:val="0"/>
          <w:numId w:val="23"/>
        </w:numPr>
        <w:tabs>
          <w:tab w:val="left" w:pos="5310"/>
        </w:tabs>
        <w:spacing w:line="360" w:lineRule="auto"/>
        <w:ind w:left="851" w:hanging="425"/>
        <w:jc w:val="both"/>
        <w:rPr>
          <w:rFonts w:ascii="Arial" w:hAnsi="Arial" w:cs="Arial"/>
          <w:sz w:val="22"/>
          <w:szCs w:val="22"/>
        </w:rPr>
      </w:pPr>
      <w:r>
        <w:rPr>
          <w:rFonts w:ascii="Arial" w:hAnsi="Arial" w:cs="Arial"/>
          <w:sz w:val="22"/>
          <w:szCs w:val="22"/>
        </w:rPr>
        <w:t>Current shareholding pattern of the company</w:t>
      </w:r>
    </w:p>
    <w:p w:rsidR="00AD63BB" w:rsidRDefault="00AD63BB" w:rsidP="00653C76">
      <w:pPr>
        <w:pStyle w:val="ListParagraph"/>
        <w:numPr>
          <w:ilvl w:val="0"/>
          <w:numId w:val="23"/>
        </w:numPr>
        <w:tabs>
          <w:tab w:val="left" w:pos="5310"/>
        </w:tabs>
        <w:spacing w:line="360" w:lineRule="auto"/>
        <w:ind w:left="851" w:hanging="425"/>
        <w:jc w:val="both"/>
        <w:rPr>
          <w:rFonts w:ascii="Arial" w:hAnsi="Arial" w:cs="Arial"/>
          <w:sz w:val="22"/>
          <w:szCs w:val="22"/>
        </w:rPr>
      </w:pPr>
      <w:r>
        <w:rPr>
          <w:rFonts w:ascii="Arial" w:hAnsi="Arial" w:cs="Arial"/>
          <w:sz w:val="22"/>
          <w:szCs w:val="22"/>
        </w:rPr>
        <w:t>Details of the promoters</w:t>
      </w:r>
    </w:p>
    <w:p w:rsidR="00AD63BB" w:rsidRDefault="00240365" w:rsidP="00653C76">
      <w:pPr>
        <w:pStyle w:val="ListParagraph"/>
        <w:numPr>
          <w:ilvl w:val="0"/>
          <w:numId w:val="23"/>
        </w:numPr>
        <w:tabs>
          <w:tab w:val="left" w:pos="5310"/>
        </w:tabs>
        <w:spacing w:line="360" w:lineRule="auto"/>
        <w:ind w:left="851" w:hanging="425"/>
        <w:jc w:val="both"/>
        <w:rPr>
          <w:rFonts w:ascii="Arial" w:hAnsi="Arial" w:cs="Arial"/>
          <w:sz w:val="22"/>
          <w:szCs w:val="22"/>
        </w:rPr>
      </w:pPr>
      <w:r>
        <w:rPr>
          <w:rFonts w:ascii="Arial" w:hAnsi="Arial" w:cs="Arial"/>
          <w:sz w:val="22"/>
          <w:szCs w:val="22"/>
        </w:rPr>
        <w:t>Details of GST Registration</w:t>
      </w:r>
    </w:p>
    <w:p w:rsidR="00240365" w:rsidRPr="00AD63BB" w:rsidRDefault="00240365" w:rsidP="00653C76">
      <w:pPr>
        <w:pStyle w:val="ListParagraph"/>
        <w:numPr>
          <w:ilvl w:val="0"/>
          <w:numId w:val="23"/>
        </w:numPr>
        <w:tabs>
          <w:tab w:val="left" w:pos="5310"/>
        </w:tabs>
        <w:spacing w:line="360" w:lineRule="auto"/>
        <w:ind w:left="851" w:hanging="425"/>
        <w:jc w:val="both"/>
        <w:rPr>
          <w:rFonts w:ascii="Arial" w:hAnsi="Arial" w:cs="Arial"/>
          <w:sz w:val="22"/>
          <w:szCs w:val="22"/>
        </w:rPr>
      </w:pPr>
      <w:r>
        <w:rPr>
          <w:rFonts w:ascii="Arial" w:hAnsi="Arial" w:cs="Arial"/>
          <w:sz w:val="22"/>
          <w:szCs w:val="22"/>
        </w:rPr>
        <w:t>Detailed Project Report</w:t>
      </w:r>
    </w:p>
    <w:p w:rsidR="00EB5704" w:rsidRPr="0063198F" w:rsidRDefault="00A22FE5" w:rsidP="00653C76">
      <w:pPr>
        <w:pStyle w:val="ListParagraph"/>
        <w:numPr>
          <w:ilvl w:val="0"/>
          <w:numId w:val="12"/>
        </w:numPr>
        <w:tabs>
          <w:tab w:val="left" w:pos="5310"/>
        </w:tabs>
        <w:spacing w:line="360" w:lineRule="auto"/>
        <w:ind w:left="709" w:hanging="283"/>
        <w:jc w:val="both"/>
        <w:rPr>
          <w:rFonts w:ascii="Arial" w:hAnsi="Arial" w:cs="Arial"/>
          <w:sz w:val="22"/>
          <w:szCs w:val="22"/>
        </w:rPr>
      </w:pPr>
      <w:r>
        <w:br w:type="page"/>
      </w:r>
    </w:p>
    <w:tbl>
      <w:tblPr>
        <w:tblStyle w:val="TableGrid"/>
        <w:tblW w:w="0" w:type="auto"/>
        <w:tblInd w:w="108" w:type="dxa"/>
        <w:tblCellMar>
          <w:top w:w="142" w:type="dxa"/>
          <w:bottom w:w="142" w:type="dxa"/>
        </w:tblCellMar>
        <w:tblLook w:val="04A0" w:firstRow="1" w:lastRow="0" w:firstColumn="1" w:lastColumn="0" w:noHBand="0" w:noVBand="1"/>
      </w:tblPr>
      <w:tblGrid>
        <w:gridCol w:w="1536"/>
        <w:gridCol w:w="7984"/>
      </w:tblGrid>
      <w:tr w:rsidR="00EB5704" w:rsidTr="00F2725E">
        <w:trPr>
          <w:trHeight w:val="20"/>
        </w:trPr>
        <w:tc>
          <w:tcPr>
            <w:tcW w:w="1589" w:type="dxa"/>
            <w:shd w:val="clear" w:color="auto" w:fill="17365D"/>
            <w:vAlign w:val="center"/>
          </w:tcPr>
          <w:p w:rsidR="00EB5704" w:rsidRDefault="00A22FE5">
            <w:pPr>
              <w:jc w:val="center"/>
              <w:rPr>
                <w:rFonts w:ascii="Arial" w:hAnsi="Arial" w:cs="Arial"/>
                <w:b/>
                <w:i/>
                <w:sz w:val="22"/>
                <w:szCs w:val="22"/>
              </w:rPr>
            </w:pPr>
            <w:r>
              <w:rPr>
                <w:rFonts w:ascii="Arial" w:hAnsi="Arial" w:cs="Arial"/>
                <w:b/>
                <w:sz w:val="22"/>
                <w:szCs w:val="22"/>
              </w:rPr>
              <w:lastRenderedPageBreak/>
              <w:t>PART C</w:t>
            </w:r>
          </w:p>
        </w:tc>
        <w:tc>
          <w:tcPr>
            <w:tcW w:w="8476" w:type="dxa"/>
            <w:shd w:val="clear" w:color="auto" w:fill="DBE5F1"/>
            <w:vAlign w:val="center"/>
          </w:tcPr>
          <w:p w:rsidR="00EB5704" w:rsidRDefault="00A22FE5">
            <w:pPr>
              <w:jc w:val="center"/>
              <w:rPr>
                <w:rFonts w:ascii="Arial" w:hAnsi="Arial" w:cs="Arial"/>
                <w:b/>
                <w:i/>
                <w:sz w:val="22"/>
                <w:szCs w:val="22"/>
              </w:rPr>
            </w:pPr>
            <w:r>
              <w:rPr>
                <w:rFonts w:ascii="Arial" w:hAnsi="Arial" w:cs="Arial"/>
                <w:b/>
                <w:sz w:val="22"/>
                <w:szCs w:val="22"/>
              </w:rPr>
              <w:t>COMPANY PROFILE</w:t>
            </w:r>
          </w:p>
        </w:tc>
      </w:tr>
    </w:tbl>
    <w:p w:rsidR="00EB5704" w:rsidRDefault="00EB5704">
      <w:pPr>
        <w:autoSpaceDE w:val="0"/>
        <w:autoSpaceDN w:val="0"/>
        <w:adjustRightInd w:val="0"/>
        <w:spacing w:line="360" w:lineRule="auto"/>
        <w:jc w:val="both"/>
        <w:rPr>
          <w:rFonts w:ascii="Arial" w:hAnsi="Arial" w:cs="Arial"/>
          <w:sz w:val="22"/>
          <w:szCs w:val="22"/>
          <w:lang w:eastAsia="en-IN"/>
        </w:rPr>
      </w:pPr>
    </w:p>
    <w:p w:rsidR="00F2725E" w:rsidRPr="00F2725E" w:rsidRDefault="00A22FE5" w:rsidP="00653C76">
      <w:pPr>
        <w:pStyle w:val="ListParagraph"/>
        <w:numPr>
          <w:ilvl w:val="0"/>
          <w:numId w:val="31"/>
        </w:numPr>
        <w:spacing w:line="360" w:lineRule="auto"/>
        <w:ind w:left="284" w:right="212"/>
        <w:jc w:val="both"/>
        <w:rPr>
          <w:rFonts w:ascii="Arial" w:hAnsi="Arial" w:cs="Arial"/>
          <w:sz w:val="22"/>
          <w:szCs w:val="22"/>
          <w:lang w:eastAsia="en-IN"/>
        </w:rPr>
      </w:pPr>
      <w:r>
        <w:rPr>
          <w:rFonts w:ascii="Arial" w:hAnsi="Arial" w:cs="Arial"/>
          <w:b/>
          <w:sz w:val="22"/>
          <w:szCs w:val="22"/>
          <w:lang w:eastAsia="en-IN"/>
        </w:rPr>
        <w:t>COMPANY OVERVIEW:</w:t>
      </w:r>
    </w:p>
    <w:p w:rsidR="00F2725E" w:rsidRDefault="00703084" w:rsidP="00F2725E">
      <w:pPr>
        <w:pStyle w:val="ListParagraph"/>
        <w:spacing w:line="360" w:lineRule="auto"/>
        <w:ind w:left="284" w:right="212"/>
        <w:jc w:val="both"/>
        <w:rPr>
          <w:rFonts w:ascii="Arial" w:hAnsi="Arial" w:cs="Arial"/>
          <w:sz w:val="22"/>
          <w:szCs w:val="22"/>
          <w:lang w:eastAsia="en-IN"/>
        </w:rPr>
      </w:pPr>
      <w:r w:rsidRPr="00F2725E">
        <w:rPr>
          <w:rFonts w:ascii="Arial" w:hAnsi="Arial" w:cs="Arial"/>
          <w:sz w:val="22"/>
          <w:szCs w:val="22"/>
          <w:lang w:eastAsia="en-IN"/>
        </w:rPr>
        <w:t xml:space="preserve">M/s Sitarganj Fibers Pvt Ltd was incorporated as a Pvt limited Company under the Companies Act 1956 on 26.03.2012 with the objective of carrying on the business of manufacturing all kinds of yarns, </w:t>
      </w:r>
      <w:proofErr w:type="spellStart"/>
      <w:r w:rsidRPr="00F2725E">
        <w:rPr>
          <w:rFonts w:ascii="Arial" w:hAnsi="Arial" w:cs="Arial"/>
          <w:sz w:val="22"/>
          <w:szCs w:val="22"/>
          <w:lang w:eastAsia="en-IN"/>
        </w:rPr>
        <w:t>fibers</w:t>
      </w:r>
      <w:proofErr w:type="spellEnd"/>
      <w:r w:rsidRPr="00F2725E">
        <w:rPr>
          <w:rFonts w:ascii="Arial" w:hAnsi="Arial" w:cs="Arial"/>
          <w:sz w:val="22"/>
          <w:szCs w:val="22"/>
          <w:lang w:eastAsia="en-IN"/>
        </w:rPr>
        <w:t xml:space="preserve"> and other textile products.  The entire paid up capital of the Company was held by M/s </w:t>
      </w:r>
      <w:proofErr w:type="spellStart"/>
      <w:r w:rsidRPr="00F2725E">
        <w:rPr>
          <w:rFonts w:ascii="Arial" w:hAnsi="Arial" w:cs="Arial"/>
          <w:sz w:val="22"/>
          <w:szCs w:val="22"/>
          <w:lang w:eastAsia="en-IN"/>
        </w:rPr>
        <w:t>Obeetee</w:t>
      </w:r>
      <w:proofErr w:type="spellEnd"/>
      <w:r w:rsidRPr="00F2725E">
        <w:rPr>
          <w:rFonts w:ascii="Arial" w:hAnsi="Arial" w:cs="Arial"/>
          <w:sz w:val="22"/>
          <w:szCs w:val="22"/>
          <w:lang w:eastAsia="en-IN"/>
        </w:rPr>
        <w:t xml:space="preserve"> Textiles Pvt Ltd as such it was a wholly owned subsidiary. M/s </w:t>
      </w:r>
      <w:proofErr w:type="spellStart"/>
      <w:r w:rsidRPr="00F2725E">
        <w:rPr>
          <w:rFonts w:ascii="Arial" w:hAnsi="Arial" w:cs="Arial"/>
          <w:sz w:val="22"/>
          <w:szCs w:val="22"/>
          <w:lang w:eastAsia="en-IN"/>
        </w:rPr>
        <w:t>Obeetee</w:t>
      </w:r>
      <w:proofErr w:type="spellEnd"/>
      <w:r w:rsidRPr="00F2725E">
        <w:rPr>
          <w:rFonts w:ascii="Arial" w:hAnsi="Arial" w:cs="Arial"/>
          <w:sz w:val="22"/>
          <w:szCs w:val="22"/>
          <w:lang w:eastAsia="en-IN"/>
        </w:rPr>
        <w:t xml:space="preserve"> Textiles Pvt Ltd was engaged in the business of manufacturing Non-Woven Textile products meant for exhibitions, Automobiles, Industrial and Domestic purposes, which was carried in Unit-I &amp; II at </w:t>
      </w:r>
      <w:proofErr w:type="spellStart"/>
      <w:r w:rsidRPr="00F2725E">
        <w:rPr>
          <w:rFonts w:ascii="Arial" w:hAnsi="Arial" w:cs="Arial"/>
          <w:sz w:val="22"/>
          <w:szCs w:val="22"/>
          <w:lang w:eastAsia="en-IN"/>
        </w:rPr>
        <w:t>Bisunderpur</w:t>
      </w:r>
      <w:proofErr w:type="spellEnd"/>
      <w:r w:rsidRPr="00F2725E">
        <w:rPr>
          <w:rFonts w:ascii="Arial" w:hAnsi="Arial" w:cs="Arial"/>
          <w:sz w:val="22"/>
          <w:szCs w:val="22"/>
          <w:lang w:eastAsia="en-IN"/>
        </w:rPr>
        <w:t xml:space="preserve">, </w:t>
      </w:r>
      <w:proofErr w:type="spellStart"/>
      <w:r w:rsidRPr="00F2725E">
        <w:rPr>
          <w:rFonts w:ascii="Arial" w:hAnsi="Arial" w:cs="Arial"/>
          <w:sz w:val="22"/>
          <w:szCs w:val="22"/>
          <w:lang w:eastAsia="en-IN"/>
        </w:rPr>
        <w:t>Mirzapur</w:t>
      </w:r>
      <w:proofErr w:type="spellEnd"/>
      <w:r w:rsidRPr="00F2725E">
        <w:rPr>
          <w:rFonts w:ascii="Arial" w:hAnsi="Arial" w:cs="Arial"/>
          <w:sz w:val="22"/>
          <w:szCs w:val="22"/>
          <w:lang w:eastAsia="en-IN"/>
        </w:rPr>
        <w:t xml:space="preserve"> (UP) and manufacturing of Recycled Polyester Staple Fiber meant for spinning, Non-Woven and other Technical Textile products (RPSF Business) which was carried out in Unit III located at Sitarganj.</w:t>
      </w:r>
    </w:p>
    <w:p w:rsidR="00F2725E" w:rsidRDefault="00F2725E" w:rsidP="00F2725E">
      <w:pPr>
        <w:pStyle w:val="ListParagraph"/>
        <w:spacing w:line="360" w:lineRule="auto"/>
        <w:ind w:left="284" w:right="212"/>
        <w:jc w:val="both"/>
        <w:rPr>
          <w:rFonts w:ascii="Arial" w:hAnsi="Arial" w:cs="Arial"/>
          <w:sz w:val="22"/>
          <w:szCs w:val="22"/>
          <w:lang w:eastAsia="en-IN"/>
        </w:rPr>
      </w:pPr>
    </w:p>
    <w:p w:rsidR="00F2725E" w:rsidRDefault="00703084" w:rsidP="00F2725E">
      <w:pPr>
        <w:pStyle w:val="ListParagraph"/>
        <w:spacing w:line="360" w:lineRule="auto"/>
        <w:ind w:left="284" w:right="212"/>
        <w:jc w:val="both"/>
        <w:rPr>
          <w:rFonts w:ascii="Arial" w:hAnsi="Arial" w:cs="Arial"/>
          <w:sz w:val="22"/>
          <w:szCs w:val="22"/>
          <w:lang w:eastAsia="en-IN"/>
        </w:rPr>
      </w:pPr>
      <w:r w:rsidRPr="00F2725E">
        <w:rPr>
          <w:rFonts w:ascii="Arial" w:hAnsi="Arial" w:cs="Arial"/>
          <w:sz w:val="22"/>
          <w:szCs w:val="22"/>
          <w:lang w:eastAsia="en-IN"/>
        </w:rPr>
        <w:t xml:space="preserve">Later on M/s </w:t>
      </w:r>
      <w:proofErr w:type="spellStart"/>
      <w:r w:rsidRPr="00F2725E">
        <w:rPr>
          <w:rFonts w:ascii="Arial" w:hAnsi="Arial" w:cs="Arial"/>
          <w:sz w:val="22"/>
          <w:szCs w:val="22"/>
          <w:lang w:eastAsia="en-IN"/>
        </w:rPr>
        <w:t>Obeetee</w:t>
      </w:r>
      <w:proofErr w:type="spellEnd"/>
      <w:r w:rsidRPr="00F2725E">
        <w:rPr>
          <w:rFonts w:ascii="Arial" w:hAnsi="Arial" w:cs="Arial"/>
          <w:sz w:val="22"/>
          <w:szCs w:val="22"/>
          <w:lang w:eastAsia="en-IN"/>
        </w:rPr>
        <w:t xml:space="preserve"> Textiles Pvt Ltd demerge the PSF Business and transfer and vest the same in M/s Sitarganj Fibers Pvt Ltd while retaining the residual business with itself. The proposed Demerger was expected to benefit both the Demerged/Transferor Company and the Resulting/Transferee Company and their all stakeholders and result in unlocking and maximizing shareholders value.</w:t>
      </w:r>
    </w:p>
    <w:p w:rsidR="00F2725E" w:rsidRDefault="00F2725E" w:rsidP="00F2725E">
      <w:pPr>
        <w:pStyle w:val="ListParagraph"/>
        <w:spacing w:line="360" w:lineRule="auto"/>
        <w:ind w:left="284" w:right="212"/>
        <w:jc w:val="both"/>
        <w:rPr>
          <w:rFonts w:ascii="Arial" w:hAnsi="Arial" w:cs="Arial"/>
          <w:sz w:val="22"/>
          <w:szCs w:val="22"/>
          <w:lang w:eastAsia="en-IN"/>
        </w:rPr>
      </w:pPr>
    </w:p>
    <w:p w:rsidR="00F2725E" w:rsidRDefault="00703084" w:rsidP="00F2725E">
      <w:pPr>
        <w:pStyle w:val="ListParagraph"/>
        <w:spacing w:line="360" w:lineRule="auto"/>
        <w:ind w:left="284" w:right="212"/>
        <w:jc w:val="both"/>
        <w:rPr>
          <w:rFonts w:ascii="Arial" w:hAnsi="Arial" w:cs="Arial"/>
          <w:sz w:val="22"/>
          <w:szCs w:val="22"/>
          <w:lang w:eastAsia="en-IN"/>
        </w:rPr>
      </w:pPr>
      <w:r w:rsidRPr="00F2725E">
        <w:rPr>
          <w:rFonts w:ascii="Arial" w:hAnsi="Arial" w:cs="Arial"/>
          <w:sz w:val="22"/>
          <w:szCs w:val="22"/>
          <w:lang w:eastAsia="en-IN"/>
        </w:rPr>
        <w:t xml:space="preserve">M/s </w:t>
      </w:r>
      <w:proofErr w:type="spellStart"/>
      <w:r w:rsidRPr="00F2725E">
        <w:rPr>
          <w:rFonts w:ascii="Arial" w:hAnsi="Arial" w:cs="Arial"/>
          <w:sz w:val="22"/>
          <w:szCs w:val="22"/>
          <w:lang w:eastAsia="en-IN"/>
        </w:rPr>
        <w:t>Obeetee</w:t>
      </w:r>
      <w:proofErr w:type="spellEnd"/>
      <w:r w:rsidRPr="00F2725E">
        <w:rPr>
          <w:rFonts w:ascii="Arial" w:hAnsi="Arial" w:cs="Arial"/>
          <w:sz w:val="22"/>
          <w:szCs w:val="22"/>
          <w:lang w:eastAsia="en-IN"/>
        </w:rPr>
        <w:t xml:space="preserve"> Textiles Pvt Ltd moved an application before </w:t>
      </w:r>
      <w:proofErr w:type="spellStart"/>
      <w:r w:rsidRPr="00F2725E">
        <w:rPr>
          <w:rFonts w:ascii="Arial" w:hAnsi="Arial" w:cs="Arial"/>
          <w:sz w:val="22"/>
          <w:szCs w:val="22"/>
          <w:lang w:eastAsia="en-IN"/>
        </w:rPr>
        <w:t>Honble</w:t>
      </w:r>
      <w:proofErr w:type="spellEnd"/>
      <w:r w:rsidRPr="00F2725E">
        <w:rPr>
          <w:rFonts w:ascii="Arial" w:hAnsi="Arial" w:cs="Arial"/>
          <w:sz w:val="22"/>
          <w:szCs w:val="22"/>
          <w:lang w:eastAsia="en-IN"/>
        </w:rPr>
        <w:t xml:space="preserve"> High Court of Judicature, Allahabad under section 391 &amp; 394 of the Companies Act,1956 and vide orders dated 18.12.2012 passed in Company Petition No.27 of 2012, the ownership was transferred and demerged from Demerged/Transferor Company M/s </w:t>
      </w:r>
      <w:proofErr w:type="spellStart"/>
      <w:r w:rsidRPr="00F2725E">
        <w:rPr>
          <w:rFonts w:ascii="Arial" w:hAnsi="Arial" w:cs="Arial"/>
          <w:sz w:val="22"/>
          <w:szCs w:val="22"/>
          <w:lang w:eastAsia="en-IN"/>
        </w:rPr>
        <w:t>Obeetee</w:t>
      </w:r>
      <w:proofErr w:type="spellEnd"/>
      <w:r w:rsidRPr="00F2725E">
        <w:rPr>
          <w:rFonts w:ascii="Arial" w:hAnsi="Arial" w:cs="Arial"/>
          <w:sz w:val="22"/>
          <w:szCs w:val="22"/>
          <w:lang w:eastAsia="en-IN"/>
        </w:rPr>
        <w:t xml:space="preserve"> Textiles Pvt Ltd in favour of its wholly owned subsidiary M/s Sitarganj Fibers Pvt Ltd and the property of the factory land and building was mutated in the name of Resulting/Transferee company M/s Sitarganj Fibers Pvt Ltd. Further the status of the company M/s Sitarganj Fibers Pvt Ltd changed from </w:t>
      </w:r>
      <w:proofErr w:type="spellStart"/>
      <w:r w:rsidRPr="00F2725E">
        <w:rPr>
          <w:rFonts w:ascii="Arial" w:hAnsi="Arial" w:cs="Arial"/>
          <w:sz w:val="22"/>
          <w:szCs w:val="22"/>
          <w:lang w:eastAsia="en-IN"/>
        </w:rPr>
        <w:t>pvt.</w:t>
      </w:r>
      <w:proofErr w:type="spellEnd"/>
      <w:r w:rsidRPr="00F2725E">
        <w:rPr>
          <w:rFonts w:ascii="Arial" w:hAnsi="Arial" w:cs="Arial"/>
          <w:sz w:val="22"/>
          <w:szCs w:val="22"/>
          <w:lang w:eastAsia="en-IN"/>
        </w:rPr>
        <w:t xml:space="preserve"> Ltd. to public ltd (M/s Sitarganj Fibers Ltd) on 13.07.2019.</w:t>
      </w:r>
    </w:p>
    <w:p w:rsidR="00F2725E" w:rsidRDefault="00F2725E" w:rsidP="00F2725E">
      <w:pPr>
        <w:pStyle w:val="ListParagraph"/>
        <w:spacing w:line="360" w:lineRule="auto"/>
        <w:ind w:left="284" w:right="212"/>
        <w:jc w:val="both"/>
        <w:rPr>
          <w:rFonts w:ascii="Arial" w:hAnsi="Arial" w:cs="Arial"/>
          <w:sz w:val="22"/>
          <w:szCs w:val="22"/>
          <w:lang w:eastAsia="en-IN"/>
        </w:rPr>
      </w:pPr>
    </w:p>
    <w:p w:rsidR="00F2725E" w:rsidRDefault="00703084" w:rsidP="00F2725E">
      <w:pPr>
        <w:pStyle w:val="ListParagraph"/>
        <w:spacing w:line="360" w:lineRule="auto"/>
        <w:ind w:left="284" w:right="212"/>
        <w:jc w:val="both"/>
        <w:rPr>
          <w:rFonts w:ascii="Arial" w:hAnsi="Arial" w:cs="Arial"/>
          <w:sz w:val="22"/>
          <w:szCs w:val="22"/>
          <w:lang w:eastAsia="en-IN"/>
        </w:rPr>
      </w:pPr>
      <w:r w:rsidRPr="00F2725E">
        <w:rPr>
          <w:rFonts w:ascii="Arial" w:hAnsi="Arial" w:cs="Arial"/>
          <w:sz w:val="22"/>
          <w:szCs w:val="22"/>
          <w:lang w:eastAsia="en-IN"/>
        </w:rPr>
        <w:t xml:space="preserve">Moreover, M/s Sitarganj Fibers Limited is a Public incorporated on 26 March 2012. It is classified as Non-govt. Company and is registered at Registrar of Companies, Kanpur. Its authorized share capital is INR 150,000,000 and its paid up capital </w:t>
      </w:r>
      <w:r w:rsidR="00F2725E" w:rsidRPr="00F2725E">
        <w:rPr>
          <w:rFonts w:ascii="Arial" w:hAnsi="Arial" w:cs="Arial"/>
          <w:sz w:val="22"/>
          <w:szCs w:val="22"/>
          <w:lang w:eastAsia="en-IN"/>
        </w:rPr>
        <w:t>is INR 3.00 Crore.</w:t>
      </w:r>
      <w:r w:rsidRPr="00F2725E">
        <w:rPr>
          <w:rFonts w:ascii="Arial" w:hAnsi="Arial" w:cs="Arial"/>
          <w:sz w:val="22"/>
          <w:szCs w:val="22"/>
          <w:lang w:eastAsia="en-IN"/>
        </w:rPr>
        <w:t xml:space="preserve"> The company is involved in manufacturing of all kind of yarns, </w:t>
      </w:r>
      <w:proofErr w:type="spellStart"/>
      <w:r w:rsidRPr="00F2725E">
        <w:rPr>
          <w:rFonts w:ascii="Arial" w:hAnsi="Arial" w:cs="Arial"/>
          <w:sz w:val="22"/>
          <w:szCs w:val="22"/>
          <w:lang w:eastAsia="en-IN"/>
        </w:rPr>
        <w:t>fibers</w:t>
      </w:r>
      <w:proofErr w:type="spellEnd"/>
      <w:r w:rsidRPr="00F2725E">
        <w:rPr>
          <w:rFonts w:ascii="Arial" w:hAnsi="Arial" w:cs="Arial"/>
          <w:sz w:val="22"/>
          <w:szCs w:val="22"/>
          <w:lang w:eastAsia="en-IN"/>
        </w:rPr>
        <w:t xml:space="preserve"> and other textiles products.</w:t>
      </w:r>
    </w:p>
    <w:p w:rsidR="00F2725E" w:rsidRDefault="00F2725E" w:rsidP="00F2725E">
      <w:pPr>
        <w:pStyle w:val="ListParagraph"/>
        <w:spacing w:line="360" w:lineRule="auto"/>
        <w:ind w:left="284" w:right="212"/>
        <w:jc w:val="both"/>
        <w:rPr>
          <w:rFonts w:ascii="Arial" w:hAnsi="Arial" w:cs="Arial"/>
          <w:sz w:val="22"/>
          <w:szCs w:val="22"/>
          <w:lang w:eastAsia="en-IN"/>
        </w:rPr>
      </w:pPr>
    </w:p>
    <w:p w:rsidR="00F2725E" w:rsidRDefault="00703084" w:rsidP="00F2725E">
      <w:pPr>
        <w:pStyle w:val="ListParagraph"/>
        <w:spacing w:line="360" w:lineRule="auto"/>
        <w:ind w:left="284" w:right="212"/>
        <w:jc w:val="both"/>
        <w:rPr>
          <w:rFonts w:ascii="Arial" w:hAnsi="Arial" w:cs="Arial"/>
          <w:sz w:val="22"/>
          <w:szCs w:val="22"/>
          <w:lang w:eastAsia="en-IN"/>
        </w:rPr>
      </w:pPr>
      <w:r w:rsidRPr="00F2725E">
        <w:rPr>
          <w:rFonts w:ascii="Arial" w:hAnsi="Arial" w:cs="Arial"/>
          <w:sz w:val="22"/>
          <w:szCs w:val="22"/>
          <w:lang w:eastAsia="en-IN"/>
        </w:rPr>
        <w:lastRenderedPageBreak/>
        <w:t>M/s Sitarganj Fibers Limited's Annual General Meeting (AGM) wa</w:t>
      </w:r>
      <w:r w:rsidR="00747031">
        <w:rPr>
          <w:rFonts w:ascii="Arial" w:hAnsi="Arial" w:cs="Arial"/>
          <w:sz w:val="22"/>
          <w:szCs w:val="22"/>
          <w:lang w:eastAsia="en-IN"/>
        </w:rPr>
        <w:t>s last held on 30 September 2020</w:t>
      </w:r>
      <w:r w:rsidRPr="00F2725E">
        <w:rPr>
          <w:rFonts w:ascii="Arial" w:hAnsi="Arial" w:cs="Arial"/>
          <w:sz w:val="22"/>
          <w:szCs w:val="22"/>
          <w:lang w:eastAsia="en-IN"/>
        </w:rPr>
        <w:t xml:space="preserve"> and as per records from Ministry of Corporate Affairs (MCA), its balance sheet</w:t>
      </w:r>
      <w:r w:rsidR="00747031">
        <w:rPr>
          <w:rFonts w:ascii="Arial" w:hAnsi="Arial" w:cs="Arial"/>
          <w:sz w:val="22"/>
          <w:szCs w:val="22"/>
          <w:lang w:eastAsia="en-IN"/>
        </w:rPr>
        <w:t xml:space="preserve"> was last filed on 31 March 2020</w:t>
      </w:r>
      <w:r w:rsidRPr="00F2725E">
        <w:rPr>
          <w:rFonts w:ascii="Arial" w:hAnsi="Arial" w:cs="Arial"/>
          <w:sz w:val="22"/>
          <w:szCs w:val="22"/>
          <w:lang w:eastAsia="en-IN"/>
        </w:rPr>
        <w:t>.</w:t>
      </w:r>
    </w:p>
    <w:p w:rsidR="00F2725E" w:rsidRDefault="00F2725E" w:rsidP="00F2725E">
      <w:pPr>
        <w:pStyle w:val="ListParagraph"/>
        <w:spacing w:line="360" w:lineRule="auto"/>
        <w:ind w:left="284" w:right="212"/>
        <w:jc w:val="both"/>
        <w:rPr>
          <w:rFonts w:ascii="Arial" w:hAnsi="Arial" w:cs="Arial"/>
          <w:sz w:val="22"/>
          <w:szCs w:val="22"/>
          <w:lang w:eastAsia="en-IN"/>
        </w:rPr>
      </w:pPr>
    </w:p>
    <w:p w:rsidR="00F2725E" w:rsidRDefault="002C52F1" w:rsidP="00F2725E">
      <w:pPr>
        <w:pStyle w:val="ListParagraph"/>
        <w:spacing w:line="360" w:lineRule="auto"/>
        <w:ind w:left="284" w:right="212"/>
        <w:jc w:val="both"/>
        <w:rPr>
          <w:rFonts w:ascii="Arial" w:hAnsi="Arial" w:cs="Arial"/>
          <w:sz w:val="22"/>
          <w:szCs w:val="22"/>
          <w:lang w:eastAsia="en-IN"/>
        </w:rPr>
      </w:pPr>
      <w:r w:rsidRPr="00F2725E">
        <w:rPr>
          <w:rFonts w:ascii="Arial" w:hAnsi="Arial" w:cs="Arial"/>
          <w:sz w:val="22"/>
          <w:szCs w:val="22"/>
          <w:lang w:eastAsia="en-IN"/>
        </w:rPr>
        <w:t xml:space="preserve">M/s </w:t>
      </w:r>
      <w:r w:rsidR="00703084" w:rsidRPr="00F2725E">
        <w:rPr>
          <w:rFonts w:ascii="Arial" w:hAnsi="Arial" w:cs="Arial"/>
          <w:sz w:val="22"/>
          <w:szCs w:val="22"/>
          <w:lang w:eastAsia="en-IN"/>
        </w:rPr>
        <w:t>Sitarganj Fibers Limited's Corporate Identification Number is (CIN) U17291UP2012PLC049535 and its registration number is 49535, Email address is sitarganjfiberslimited@gmail.com and its registered address is C-69, Sector-58 Noida- 201 307 NOIDA UP 201307 IN</w:t>
      </w:r>
    </w:p>
    <w:p w:rsidR="00F2725E" w:rsidRDefault="00F2725E" w:rsidP="00F2725E">
      <w:pPr>
        <w:pStyle w:val="ListParagraph"/>
        <w:spacing w:line="360" w:lineRule="auto"/>
        <w:ind w:left="284" w:right="212"/>
        <w:jc w:val="both"/>
        <w:rPr>
          <w:rFonts w:ascii="Arial" w:hAnsi="Arial" w:cs="Arial"/>
          <w:sz w:val="22"/>
          <w:szCs w:val="22"/>
          <w:lang w:eastAsia="en-IN"/>
        </w:rPr>
      </w:pPr>
    </w:p>
    <w:p w:rsidR="00F2725E" w:rsidRDefault="002C52F1" w:rsidP="00F2725E">
      <w:pPr>
        <w:pStyle w:val="ListParagraph"/>
        <w:spacing w:line="360" w:lineRule="auto"/>
        <w:ind w:left="284" w:right="212"/>
        <w:jc w:val="both"/>
        <w:rPr>
          <w:rFonts w:ascii="Arial" w:hAnsi="Arial" w:cs="Arial"/>
          <w:b/>
          <w:sz w:val="22"/>
          <w:szCs w:val="22"/>
          <w:lang w:eastAsia="en-IN"/>
        </w:rPr>
      </w:pPr>
      <w:r w:rsidRPr="00F2725E">
        <w:rPr>
          <w:rFonts w:ascii="Arial" w:hAnsi="Arial" w:cs="Arial"/>
          <w:b/>
          <w:sz w:val="22"/>
          <w:szCs w:val="22"/>
          <w:lang w:eastAsia="en-IN"/>
        </w:rPr>
        <w:t>UDYAM REGISTRATION CERTIFICATE OF THE FIRM:</w:t>
      </w:r>
    </w:p>
    <w:p w:rsidR="00F2725E" w:rsidRDefault="00F2725E" w:rsidP="00F2725E">
      <w:pPr>
        <w:pStyle w:val="ListParagraph"/>
        <w:spacing w:line="360" w:lineRule="auto"/>
        <w:ind w:left="284" w:right="212"/>
        <w:jc w:val="both"/>
        <w:rPr>
          <w:rFonts w:ascii="Arial" w:hAnsi="Arial" w:cs="Arial"/>
          <w:b/>
          <w:sz w:val="22"/>
          <w:szCs w:val="22"/>
          <w:lang w:eastAsia="en-IN"/>
        </w:rPr>
      </w:pPr>
    </w:p>
    <w:p w:rsidR="002C52F1" w:rsidRDefault="002C52F1" w:rsidP="00F2725E">
      <w:pPr>
        <w:pStyle w:val="ListParagraph"/>
        <w:spacing w:line="360" w:lineRule="auto"/>
        <w:ind w:left="284" w:right="212"/>
        <w:jc w:val="both"/>
        <w:rPr>
          <w:rFonts w:ascii="Arial" w:hAnsi="Arial" w:cs="Arial"/>
          <w:sz w:val="22"/>
          <w:szCs w:val="22"/>
          <w:lang w:eastAsia="en-IN"/>
        </w:rPr>
      </w:pPr>
      <w:r w:rsidRPr="00F2725E">
        <w:rPr>
          <w:rFonts w:ascii="Arial" w:hAnsi="Arial" w:cs="Arial"/>
          <w:sz w:val="22"/>
          <w:szCs w:val="22"/>
          <w:lang w:eastAsia="en-IN"/>
        </w:rPr>
        <w:t>M/s Sitarganj Fibres Limited is registered as a MSME and the certificate for the same is attached in the below picture:</w:t>
      </w:r>
    </w:p>
    <w:p w:rsidR="00F2725E" w:rsidRPr="00F2725E" w:rsidRDefault="00F2725E" w:rsidP="00F2725E">
      <w:pPr>
        <w:pStyle w:val="ListParagraph"/>
        <w:spacing w:line="360" w:lineRule="auto"/>
        <w:ind w:left="284" w:right="212"/>
        <w:jc w:val="both"/>
        <w:rPr>
          <w:rFonts w:ascii="Arial" w:hAnsi="Arial" w:cs="Arial"/>
          <w:sz w:val="22"/>
          <w:szCs w:val="22"/>
          <w:lang w:eastAsia="en-IN"/>
        </w:rPr>
      </w:pPr>
    </w:p>
    <w:p w:rsidR="00C77093" w:rsidRDefault="00777DE5" w:rsidP="00F2725E">
      <w:pPr>
        <w:pStyle w:val="ListParagraph"/>
        <w:autoSpaceDE w:val="0"/>
        <w:autoSpaceDN w:val="0"/>
        <w:adjustRightInd w:val="0"/>
        <w:spacing w:line="360" w:lineRule="auto"/>
        <w:ind w:left="284" w:right="140"/>
        <w:jc w:val="both"/>
        <w:rPr>
          <w:rFonts w:ascii="Arial" w:hAnsi="Arial" w:cs="Arial"/>
          <w:sz w:val="22"/>
          <w:szCs w:val="22"/>
          <w:lang w:eastAsia="en-IN"/>
        </w:rPr>
      </w:pPr>
      <w:r>
        <w:rPr>
          <w:rFonts w:ascii="Arial" w:hAnsi="Arial" w:cs="Arial"/>
          <w:noProof/>
          <w:sz w:val="22"/>
          <w:szCs w:val="22"/>
          <w:lang w:eastAsia="en-IN"/>
        </w:rPr>
        <w:drawing>
          <wp:inline distT="0" distB="0" distL="0" distR="0">
            <wp:extent cx="6124575" cy="5210175"/>
            <wp:effectExtent l="19050" t="19050" r="9525" b="952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EBCF874.tmp"/>
                    <pic:cNvPicPr/>
                  </pic:nvPicPr>
                  <pic:blipFill>
                    <a:blip r:embed="rId13">
                      <a:extLst>
                        <a:ext uri="{28A0092B-C50C-407E-A947-70E740481C1C}">
                          <a14:useLocalDpi xmlns:a14="http://schemas.microsoft.com/office/drawing/2010/main" val="0"/>
                        </a:ext>
                      </a:extLst>
                    </a:blip>
                    <a:stretch>
                      <a:fillRect/>
                    </a:stretch>
                  </pic:blipFill>
                  <pic:spPr>
                    <a:xfrm>
                      <a:off x="0" y="0"/>
                      <a:ext cx="6124575" cy="5210175"/>
                    </a:xfrm>
                    <a:prstGeom prst="rect">
                      <a:avLst/>
                    </a:prstGeom>
                    <a:ln>
                      <a:solidFill>
                        <a:schemeClr val="bg2">
                          <a:lumMod val="50000"/>
                        </a:schemeClr>
                      </a:solidFill>
                    </a:ln>
                  </pic:spPr>
                </pic:pic>
              </a:graphicData>
            </a:graphic>
          </wp:inline>
        </w:drawing>
      </w:r>
    </w:p>
    <w:p w:rsidR="00777DE5" w:rsidRDefault="00777DE5" w:rsidP="00777DE5">
      <w:pPr>
        <w:autoSpaceDE w:val="0"/>
        <w:autoSpaceDN w:val="0"/>
        <w:adjustRightInd w:val="0"/>
        <w:spacing w:line="360" w:lineRule="auto"/>
        <w:ind w:left="284"/>
        <w:rPr>
          <w:rFonts w:ascii="Arial" w:hAnsi="Arial" w:cs="Arial"/>
          <w:sz w:val="22"/>
          <w:szCs w:val="22"/>
          <w:lang w:eastAsia="en-IN"/>
        </w:rPr>
      </w:pPr>
      <w:r>
        <w:rPr>
          <w:rFonts w:ascii="Arial" w:hAnsi="Arial" w:cs="Arial"/>
          <w:noProof/>
          <w:sz w:val="22"/>
          <w:szCs w:val="22"/>
          <w:lang w:eastAsia="en-IN"/>
        </w:rPr>
        <w:lastRenderedPageBreak/>
        <w:drawing>
          <wp:inline distT="0" distB="0" distL="0" distR="0">
            <wp:extent cx="6160135" cy="2419350"/>
            <wp:effectExtent l="19050" t="1905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EBC5F6D.tmp"/>
                    <pic:cNvPicPr/>
                  </pic:nvPicPr>
                  <pic:blipFill>
                    <a:blip r:embed="rId14">
                      <a:extLst>
                        <a:ext uri="{28A0092B-C50C-407E-A947-70E740481C1C}">
                          <a14:useLocalDpi xmlns:a14="http://schemas.microsoft.com/office/drawing/2010/main" val="0"/>
                        </a:ext>
                      </a:extLst>
                    </a:blip>
                    <a:stretch>
                      <a:fillRect/>
                    </a:stretch>
                  </pic:blipFill>
                  <pic:spPr>
                    <a:xfrm>
                      <a:off x="0" y="0"/>
                      <a:ext cx="6173184" cy="2424475"/>
                    </a:xfrm>
                    <a:prstGeom prst="rect">
                      <a:avLst/>
                    </a:prstGeom>
                    <a:ln>
                      <a:solidFill>
                        <a:schemeClr val="bg2">
                          <a:lumMod val="75000"/>
                        </a:schemeClr>
                      </a:solidFill>
                    </a:ln>
                  </pic:spPr>
                </pic:pic>
              </a:graphicData>
            </a:graphic>
          </wp:inline>
        </w:drawing>
      </w:r>
    </w:p>
    <w:p w:rsidR="00F2725E" w:rsidRDefault="00F2725E" w:rsidP="00777DE5">
      <w:pPr>
        <w:autoSpaceDE w:val="0"/>
        <w:autoSpaceDN w:val="0"/>
        <w:adjustRightInd w:val="0"/>
        <w:spacing w:line="360" w:lineRule="auto"/>
        <w:ind w:left="284"/>
        <w:rPr>
          <w:rFonts w:ascii="Arial" w:hAnsi="Arial" w:cs="Arial"/>
          <w:sz w:val="22"/>
          <w:szCs w:val="22"/>
          <w:lang w:eastAsia="en-IN"/>
        </w:rPr>
      </w:pPr>
    </w:p>
    <w:p w:rsidR="00F2725E" w:rsidRPr="00514BBC" w:rsidRDefault="00F2725E" w:rsidP="00777DE5">
      <w:pPr>
        <w:autoSpaceDE w:val="0"/>
        <w:autoSpaceDN w:val="0"/>
        <w:adjustRightInd w:val="0"/>
        <w:spacing w:line="360" w:lineRule="auto"/>
        <w:ind w:left="284"/>
        <w:rPr>
          <w:rFonts w:ascii="Arial" w:hAnsi="Arial" w:cs="Arial"/>
          <w:sz w:val="22"/>
          <w:szCs w:val="22"/>
          <w:lang w:eastAsia="en-IN"/>
        </w:rPr>
      </w:pPr>
    </w:p>
    <w:p w:rsidR="00F2725E" w:rsidRDefault="005C5532" w:rsidP="00653C76">
      <w:pPr>
        <w:pStyle w:val="ListParagraph"/>
        <w:numPr>
          <w:ilvl w:val="0"/>
          <w:numId w:val="31"/>
        </w:numPr>
        <w:spacing w:line="360" w:lineRule="auto"/>
        <w:ind w:left="284" w:right="212"/>
        <w:jc w:val="both"/>
        <w:rPr>
          <w:rFonts w:ascii="Arial" w:hAnsi="Arial" w:cs="Arial"/>
          <w:b/>
          <w:sz w:val="22"/>
          <w:szCs w:val="22"/>
          <w:lang w:eastAsia="en-IN"/>
        </w:rPr>
      </w:pPr>
      <w:r>
        <w:rPr>
          <w:rFonts w:ascii="Arial" w:hAnsi="Arial" w:cs="Arial"/>
          <w:b/>
          <w:sz w:val="22"/>
          <w:szCs w:val="22"/>
          <w:lang w:eastAsia="en-IN"/>
        </w:rPr>
        <w:t>PROPOSED SHAREHOLDING DETAILS:</w:t>
      </w:r>
    </w:p>
    <w:p w:rsidR="00F2725E" w:rsidRDefault="0070130B" w:rsidP="00F2725E">
      <w:pPr>
        <w:pStyle w:val="ListParagraph"/>
        <w:spacing w:line="360" w:lineRule="auto"/>
        <w:ind w:left="284" w:right="212"/>
        <w:jc w:val="both"/>
        <w:rPr>
          <w:rFonts w:ascii="Arial" w:hAnsi="Arial" w:cs="Arial"/>
          <w:sz w:val="22"/>
          <w:szCs w:val="22"/>
          <w:lang w:eastAsia="en-IN"/>
        </w:rPr>
      </w:pPr>
      <w:r w:rsidRPr="00F2725E">
        <w:rPr>
          <w:rFonts w:ascii="Arial" w:hAnsi="Arial" w:cs="Arial"/>
          <w:sz w:val="22"/>
          <w:szCs w:val="22"/>
          <w:lang w:eastAsia="en-IN"/>
        </w:rPr>
        <w:t xml:space="preserve">As per MCA Portal, the paid-up share capital of the Company is NIL pursuant to the NCLT Order dated February 7, 2020. </w:t>
      </w:r>
    </w:p>
    <w:p w:rsidR="00F2725E" w:rsidRDefault="00F2725E" w:rsidP="00F2725E">
      <w:pPr>
        <w:pStyle w:val="ListParagraph"/>
        <w:spacing w:line="360" w:lineRule="auto"/>
        <w:ind w:left="284" w:right="212"/>
        <w:jc w:val="both"/>
        <w:rPr>
          <w:rFonts w:ascii="Arial" w:hAnsi="Arial" w:cs="Arial"/>
          <w:sz w:val="22"/>
          <w:szCs w:val="22"/>
          <w:lang w:eastAsia="en-IN"/>
        </w:rPr>
      </w:pPr>
    </w:p>
    <w:p w:rsidR="0070130B" w:rsidRDefault="0070130B" w:rsidP="00971FB8">
      <w:pPr>
        <w:pStyle w:val="ListParagraph"/>
        <w:spacing w:line="360" w:lineRule="auto"/>
        <w:ind w:left="284" w:right="212"/>
        <w:jc w:val="both"/>
        <w:rPr>
          <w:rFonts w:ascii="Arial" w:hAnsi="Arial" w:cs="Arial"/>
          <w:sz w:val="22"/>
          <w:szCs w:val="22"/>
          <w:lang w:eastAsia="en-IN"/>
        </w:rPr>
      </w:pPr>
      <w:r w:rsidRPr="00F2725E">
        <w:rPr>
          <w:rFonts w:ascii="Arial" w:hAnsi="Arial" w:cs="Arial"/>
          <w:sz w:val="22"/>
          <w:szCs w:val="22"/>
          <w:lang w:eastAsia="en-IN"/>
        </w:rPr>
        <w:t>As informed by the Company and on the basis of the documents provided by the Company, the paid-up share capital</w:t>
      </w:r>
      <w:r w:rsidR="00BC0CC2">
        <w:rPr>
          <w:rFonts w:ascii="Arial" w:hAnsi="Arial" w:cs="Arial"/>
          <w:sz w:val="22"/>
          <w:szCs w:val="22"/>
          <w:lang w:eastAsia="en-IN"/>
        </w:rPr>
        <w:t xml:space="preserve"> of the Company is INR 3 </w:t>
      </w:r>
      <w:proofErr w:type="spellStart"/>
      <w:r w:rsidR="00BC0CC2">
        <w:rPr>
          <w:rFonts w:ascii="Arial" w:hAnsi="Arial" w:cs="Arial"/>
          <w:sz w:val="22"/>
          <w:szCs w:val="22"/>
          <w:lang w:eastAsia="en-IN"/>
        </w:rPr>
        <w:t>Crores</w:t>
      </w:r>
      <w:proofErr w:type="spellEnd"/>
      <w:r w:rsidR="00BC0CC2">
        <w:rPr>
          <w:rFonts w:ascii="Arial" w:hAnsi="Arial" w:cs="Arial"/>
          <w:sz w:val="22"/>
          <w:szCs w:val="22"/>
          <w:lang w:eastAsia="en-IN"/>
        </w:rPr>
        <w:t>, and the same have been updated on the Ministry of Corporate Affairs (MCA) Portal.</w:t>
      </w:r>
    </w:p>
    <w:p w:rsidR="00BC0CC2" w:rsidRPr="00971FB8" w:rsidRDefault="00BC0CC2" w:rsidP="00971FB8">
      <w:pPr>
        <w:pStyle w:val="ListParagraph"/>
        <w:spacing w:line="360" w:lineRule="auto"/>
        <w:ind w:left="284" w:right="212"/>
        <w:jc w:val="both"/>
        <w:rPr>
          <w:rFonts w:ascii="Arial" w:hAnsi="Arial" w:cs="Arial"/>
          <w:b/>
          <w:sz w:val="22"/>
          <w:szCs w:val="22"/>
          <w:lang w:eastAsia="en-IN"/>
        </w:rPr>
      </w:pPr>
    </w:p>
    <w:p w:rsidR="0054307D" w:rsidRDefault="00A22FE5" w:rsidP="00565B97">
      <w:pPr>
        <w:pStyle w:val="ListParagraph"/>
        <w:autoSpaceDE w:val="0"/>
        <w:autoSpaceDN w:val="0"/>
        <w:adjustRightInd w:val="0"/>
        <w:spacing w:line="360" w:lineRule="auto"/>
        <w:ind w:left="567" w:right="212"/>
        <w:jc w:val="center"/>
        <w:rPr>
          <w:rFonts w:ascii="Arial" w:hAnsi="Arial" w:cs="Arial"/>
          <w:b/>
          <w:bCs/>
          <w:sz w:val="22"/>
          <w:szCs w:val="22"/>
          <w:lang w:eastAsia="en-IN"/>
        </w:rPr>
      </w:pPr>
      <w:r>
        <w:rPr>
          <w:rFonts w:ascii="Arial" w:hAnsi="Arial" w:cs="Arial"/>
          <w:b/>
          <w:bCs/>
          <w:sz w:val="22"/>
          <w:szCs w:val="22"/>
          <w:lang w:eastAsia="en-IN"/>
        </w:rPr>
        <w:t>T</w:t>
      </w:r>
      <w:r w:rsidR="00F51FC8">
        <w:rPr>
          <w:rFonts w:ascii="Arial" w:hAnsi="Arial" w:cs="Arial"/>
          <w:b/>
          <w:bCs/>
          <w:sz w:val="22"/>
          <w:szCs w:val="22"/>
          <w:lang w:eastAsia="en-IN"/>
        </w:rPr>
        <w:t>able</w:t>
      </w:r>
      <w:r w:rsidR="00CE6114">
        <w:rPr>
          <w:rFonts w:ascii="Arial" w:hAnsi="Arial" w:cs="Arial"/>
          <w:b/>
          <w:bCs/>
          <w:sz w:val="22"/>
          <w:szCs w:val="22"/>
          <w:lang w:eastAsia="en-IN"/>
        </w:rPr>
        <w:t xml:space="preserve">: </w:t>
      </w:r>
      <w:r>
        <w:rPr>
          <w:rFonts w:ascii="Arial" w:hAnsi="Arial" w:cs="Arial"/>
          <w:b/>
          <w:bCs/>
          <w:sz w:val="22"/>
          <w:szCs w:val="22"/>
          <w:lang w:eastAsia="en-IN"/>
        </w:rPr>
        <w:t>Shareholding Details</w:t>
      </w:r>
      <w:r w:rsidR="00CE6114">
        <w:rPr>
          <w:rFonts w:ascii="Arial" w:hAnsi="Arial" w:cs="Arial"/>
          <w:b/>
          <w:bCs/>
          <w:sz w:val="22"/>
          <w:szCs w:val="22"/>
          <w:lang w:eastAsia="en-IN"/>
        </w:rPr>
        <w:t xml:space="preserve"> of the </w:t>
      </w:r>
      <w:r w:rsidR="004B4058">
        <w:rPr>
          <w:rFonts w:ascii="Arial" w:hAnsi="Arial" w:cs="Arial"/>
          <w:b/>
          <w:bCs/>
          <w:sz w:val="22"/>
          <w:szCs w:val="22"/>
          <w:lang w:eastAsia="en-IN"/>
        </w:rPr>
        <w:t>Company</w:t>
      </w:r>
    </w:p>
    <w:p w:rsidR="00971FB8" w:rsidRPr="00565B97" w:rsidRDefault="00971FB8" w:rsidP="00565B97">
      <w:pPr>
        <w:pStyle w:val="ListParagraph"/>
        <w:autoSpaceDE w:val="0"/>
        <w:autoSpaceDN w:val="0"/>
        <w:adjustRightInd w:val="0"/>
        <w:spacing w:line="360" w:lineRule="auto"/>
        <w:ind w:left="567" w:right="212"/>
        <w:jc w:val="center"/>
        <w:rPr>
          <w:rFonts w:ascii="Arial" w:hAnsi="Arial" w:cs="Arial"/>
          <w:b/>
          <w:bCs/>
          <w:sz w:val="22"/>
          <w:szCs w:val="22"/>
          <w:lang w:eastAsia="en-IN"/>
        </w:rPr>
      </w:pPr>
    </w:p>
    <w:tbl>
      <w:tblPr>
        <w:tblW w:w="9639" w:type="dxa"/>
        <w:tblInd w:w="392" w:type="dxa"/>
        <w:tblLayout w:type="fixed"/>
        <w:tblLook w:val="04A0" w:firstRow="1" w:lastRow="0" w:firstColumn="1" w:lastColumn="0" w:noHBand="0" w:noVBand="1"/>
      </w:tblPr>
      <w:tblGrid>
        <w:gridCol w:w="842"/>
        <w:gridCol w:w="2135"/>
        <w:gridCol w:w="2268"/>
        <w:gridCol w:w="1417"/>
        <w:gridCol w:w="1559"/>
        <w:gridCol w:w="1418"/>
      </w:tblGrid>
      <w:tr w:rsidR="0041412D" w:rsidRPr="004B4058" w:rsidTr="00A13A1B">
        <w:trPr>
          <w:trHeight w:val="448"/>
          <w:tblHeader/>
        </w:trPr>
        <w:tc>
          <w:tcPr>
            <w:tcW w:w="842" w:type="dxa"/>
            <w:tcBorders>
              <w:top w:val="single" w:sz="8" w:space="0" w:color="auto"/>
              <w:left w:val="single" w:sz="8" w:space="0" w:color="auto"/>
              <w:bottom w:val="single" w:sz="8" w:space="0" w:color="auto"/>
              <w:right w:val="single" w:sz="8" w:space="0" w:color="auto"/>
            </w:tcBorders>
            <w:shd w:val="clear" w:color="auto" w:fill="002060"/>
          </w:tcPr>
          <w:p w:rsidR="0041412D" w:rsidRPr="004B4058" w:rsidRDefault="0041412D" w:rsidP="008310B4">
            <w:pPr>
              <w:jc w:val="center"/>
              <w:rPr>
                <w:rFonts w:asciiTheme="minorHAnsi" w:hAnsiTheme="minorHAnsi" w:cstheme="minorHAnsi"/>
                <w:b/>
                <w:bCs/>
                <w:color w:val="FFFFFF"/>
                <w:sz w:val="22"/>
                <w:szCs w:val="22"/>
              </w:rPr>
            </w:pPr>
            <w:r>
              <w:rPr>
                <w:rFonts w:asciiTheme="minorHAnsi" w:hAnsiTheme="minorHAnsi" w:cstheme="minorHAnsi"/>
                <w:b/>
                <w:bCs/>
                <w:color w:val="FFFFFF"/>
                <w:sz w:val="22"/>
                <w:szCs w:val="22"/>
              </w:rPr>
              <w:t>S. No.</w:t>
            </w:r>
          </w:p>
        </w:tc>
        <w:tc>
          <w:tcPr>
            <w:tcW w:w="2135" w:type="dxa"/>
            <w:tcBorders>
              <w:top w:val="single" w:sz="8" w:space="0" w:color="auto"/>
              <w:left w:val="single" w:sz="8" w:space="0" w:color="auto"/>
              <w:bottom w:val="single" w:sz="8" w:space="0" w:color="auto"/>
              <w:right w:val="single" w:sz="4" w:space="0" w:color="auto"/>
            </w:tcBorders>
            <w:shd w:val="clear" w:color="auto" w:fill="002060"/>
            <w:vAlign w:val="center"/>
          </w:tcPr>
          <w:p w:rsidR="0041412D" w:rsidRPr="004B4058" w:rsidRDefault="0041412D" w:rsidP="0041412D">
            <w:pPr>
              <w:rPr>
                <w:rFonts w:asciiTheme="minorHAnsi" w:hAnsiTheme="minorHAnsi" w:cstheme="minorHAnsi"/>
                <w:b/>
                <w:bCs/>
                <w:color w:val="FFFFFF"/>
                <w:sz w:val="22"/>
                <w:szCs w:val="22"/>
              </w:rPr>
            </w:pPr>
            <w:r>
              <w:rPr>
                <w:rFonts w:asciiTheme="minorHAnsi" w:hAnsiTheme="minorHAnsi" w:cstheme="minorHAnsi"/>
                <w:b/>
                <w:bCs/>
                <w:color w:val="FFFFFF"/>
                <w:sz w:val="22"/>
                <w:szCs w:val="22"/>
              </w:rPr>
              <w:t>Name of Shareholders</w:t>
            </w:r>
          </w:p>
        </w:tc>
        <w:tc>
          <w:tcPr>
            <w:tcW w:w="2268" w:type="dxa"/>
            <w:tcBorders>
              <w:top w:val="single" w:sz="4" w:space="0" w:color="auto"/>
              <w:left w:val="single" w:sz="4" w:space="0" w:color="auto"/>
              <w:bottom w:val="single" w:sz="4" w:space="0" w:color="auto"/>
              <w:right w:val="single" w:sz="4" w:space="0" w:color="auto"/>
            </w:tcBorders>
            <w:shd w:val="clear" w:color="auto" w:fill="002060"/>
            <w:vAlign w:val="center"/>
          </w:tcPr>
          <w:p w:rsidR="0041412D" w:rsidRPr="004B4058" w:rsidRDefault="0041412D" w:rsidP="0041412D">
            <w:pPr>
              <w:jc w:val="center"/>
              <w:rPr>
                <w:rFonts w:asciiTheme="minorHAnsi" w:hAnsiTheme="minorHAnsi" w:cstheme="minorHAnsi"/>
                <w:b/>
                <w:bCs/>
                <w:color w:val="FFFFFF"/>
                <w:sz w:val="22"/>
                <w:szCs w:val="22"/>
              </w:rPr>
            </w:pPr>
            <w:r>
              <w:rPr>
                <w:rFonts w:asciiTheme="minorHAnsi" w:hAnsiTheme="minorHAnsi" w:cstheme="minorHAnsi"/>
                <w:b/>
                <w:bCs/>
                <w:color w:val="FFFFFF"/>
                <w:sz w:val="22"/>
                <w:szCs w:val="22"/>
              </w:rPr>
              <w:t>Number of Equity Shares</w:t>
            </w:r>
          </w:p>
        </w:tc>
        <w:tc>
          <w:tcPr>
            <w:tcW w:w="1417" w:type="dxa"/>
            <w:tcBorders>
              <w:top w:val="single" w:sz="4" w:space="0" w:color="auto"/>
              <w:left w:val="single" w:sz="4" w:space="0" w:color="auto"/>
              <w:bottom w:val="single" w:sz="4" w:space="0" w:color="auto"/>
              <w:right w:val="single" w:sz="4" w:space="0" w:color="auto"/>
            </w:tcBorders>
            <w:shd w:val="clear" w:color="auto" w:fill="002060"/>
            <w:vAlign w:val="center"/>
          </w:tcPr>
          <w:p w:rsidR="0041412D" w:rsidRDefault="0041412D" w:rsidP="0041412D">
            <w:pPr>
              <w:jc w:val="center"/>
              <w:rPr>
                <w:rFonts w:asciiTheme="minorHAnsi" w:hAnsiTheme="minorHAnsi" w:cstheme="minorHAnsi"/>
                <w:b/>
                <w:bCs/>
                <w:color w:val="FFFFFF"/>
                <w:sz w:val="22"/>
                <w:szCs w:val="22"/>
              </w:rPr>
            </w:pPr>
            <w:r>
              <w:rPr>
                <w:rFonts w:asciiTheme="minorHAnsi" w:hAnsiTheme="minorHAnsi" w:cstheme="minorHAnsi"/>
                <w:b/>
                <w:bCs/>
                <w:color w:val="FFFFFF"/>
                <w:sz w:val="22"/>
                <w:szCs w:val="22"/>
              </w:rPr>
              <w:t>Face Value</w:t>
            </w:r>
          </w:p>
        </w:tc>
        <w:tc>
          <w:tcPr>
            <w:tcW w:w="1559" w:type="dxa"/>
            <w:tcBorders>
              <w:top w:val="single" w:sz="4" w:space="0" w:color="auto"/>
              <w:left w:val="single" w:sz="4" w:space="0" w:color="auto"/>
              <w:bottom w:val="single" w:sz="4" w:space="0" w:color="auto"/>
              <w:right w:val="single" w:sz="4" w:space="0" w:color="auto"/>
            </w:tcBorders>
            <w:shd w:val="clear" w:color="auto" w:fill="002060"/>
            <w:vAlign w:val="center"/>
          </w:tcPr>
          <w:p w:rsidR="0041412D" w:rsidRDefault="0041412D" w:rsidP="0041412D">
            <w:pPr>
              <w:jc w:val="center"/>
              <w:rPr>
                <w:rFonts w:asciiTheme="minorHAnsi" w:hAnsiTheme="minorHAnsi" w:cstheme="minorHAnsi"/>
                <w:b/>
                <w:bCs/>
                <w:color w:val="FFFFFF"/>
                <w:sz w:val="22"/>
                <w:szCs w:val="22"/>
              </w:rPr>
            </w:pPr>
            <w:r>
              <w:rPr>
                <w:rFonts w:asciiTheme="minorHAnsi" w:hAnsiTheme="minorHAnsi" w:cstheme="minorHAnsi"/>
                <w:b/>
                <w:bCs/>
                <w:color w:val="FFFFFF"/>
                <w:sz w:val="22"/>
                <w:szCs w:val="22"/>
              </w:rPr>
              <w:t>Total Amount</w:t>
            </w:r>
          </w:p>
        </w:tc>
        <w:tc>
          <w:tcPr>
            <w:tcW w:w="1418" w:type="dxa"/>
            <w:tcBorders>
              <w:top w:val="single" w:sz="4" w:space="0" w:color="auto"/>
              <w:left w:val="single" w:sz="4" w:space="0" w:color="auto"/>
              <w:bottom w:val="single" w:sz="4" w:space="0" w:color="auto"/>
              <w:right w:val="single" w:sz="4" w:space="0" w:color="auto"/>
            </w:tcBorders>
            <w:shd w:val="clear" w:color="auto" w:fill="002060"/>
            <w:vAlign w:val="center"/>
          </w:tcPr>
          <w:p w:rsidR="0041412D" w:rsidRDefault="0041412D" w:rsidP="0041412D">
            <w:pPr>
              <w:rPr>
                <w:rFonts w:asciiTheme="minorHAnsi" w:hAnsiTheme="minorHAnsi" w:cstheme="minorHAnsi"/>
                <w:b/>
                <w:bCs/>
                <w:color w:val="FFFFFF"/>
                <w:sz w:val="22"/>
                <w:szCs w:val="22"/>
              </w:rPr>
            </w:pPr>
            <w:r>
              <w:rPr>
                <w:rFonts w:asciiTheme="minorHAnsi" w:hAnsiTheme="minorHAnsi" w:cstheme="minorHAnsi"/>
                <w:b/>
                <w:bCs/>
                <w:color w:val="FFFFFF"/>
                <w:sz w:val="22"/>
                <w:szCs w:val="22"/>
              </w:rPr>
              <w:t>% of Shareholding</w:t>
            </w:r>
          </w:p>
        </w:tc>
      </w:tr>
      <w:tr w:rsidR="0041412D" w:rsidRPr="004B4058" w:rsidTr="00A13A1B">
        <w:trPr>
          <w:trHeight w:val="361"/>
        </w:trPr>
        <w:tc>
          <w:tcPr>
            <w:tcW w:w="842" w:type="dxa"/>
            <w:tcBorders>
              <w:top w:val="nil"/>
              <w:left w:val="single" w:sz="8" w:space="0" w:color="auto"/>
              <w:bottom w:val="single" w:sz="8" w:space="0" w:color="auto"/>
              <w:right w:val="single" w:sz="8" w:space="0" w:color="auto"/>
            </w:tcBorders>
          </w:tcPr>
          <w:p w:rsidR="0041412D" w:rsidRPr="001C2891" w:rsidRDefault="001C2891" w:rsidP="001C2891">
            <w:pPr>
              <w:pStyle w:val="NoSpacing"/>
              <w:jc w:val="center"/>
              <w:rPr>
                <w:rFonts w:asciiTheme="minorHAnsi" w:hAnsiTheme="minorHAnsi" w:cstheme="minorHAnsi"/>
                <w:b/>
                <w:sz w:val="22"/>
                <w:szCs w:val="22"/>
              </w:rPr>
            </w:pPr>
            <w:r w:rsidRPr="001C2891">
              <w:rPr>
                <w:rFonts w:asciiTheme="minorHAnsi" w:hAnsiTheme="minorHAnsi" w:cstheme="minorHAnsi"/>
                <w:b/>
                <w:sz w:val="22"/>
                <w:szCs w:val="22"/>
              </w:rPr>
              <w:t>1.</w:t>
            </w:r>
          </w:p>
        </w:tc>
        <w:tc>
          <w:tcPr>
            <w:tcW w:w="2135" w:type="dxa"/>
            <w:tcBorders>
              <w:top w:val="nil"/>
              <w:left w:val="single" w:sz="8" w:space="0" w:color="auto"/>
              <w:bottom w:val="single" w:sz="8" w:space="0" w:color="auto"/>
              <w:right w:val="single" w:sz="4" w:space="0" w:color="auto"/>
            </w:tcBorders>
            <w:shd w:val="clear" w:color="auto" w:fill="auto"/>
          </w:tcPr>
          <w:p w:rsidR="0041412D" w:rsidRPr="004B4058" w:rsidRDefault="001C2891" w:rsidP="00514BBC">
            <w:pPr>
              <w:pStyle w:val="NoSpacing"/>
              <w:rPr>
                <w:rFonts w:asciiTheme="minorHAnsi" w:hAnsiTheme="minorHAnsi" w:cstheme="minorHAnsi"/>
                <w:sz w:val="22"/>
                <w:szCs w:val="22"/>
              </w:rPr>
            </w:pPr>
            <w:proofErr w:type="spellStart"/>
            <w:r>
              <w:rPr>
                <w:rFonts w:asciiTheme="minorHAnsi" w:hAnsiTheme="minorHAnsi" w:cstheme="minorHAnsi"/>
                <w:sz w:val="22"/>
                <w:szCs w:val="22"/>
              </w:rPr>
              <w:t>Mr.</w:t>
            </w:r>
            <w:proofErr w:type="spellEnd"/>
            <w:r>
              <w:rPr>
                <w:rFonts w:asciiTheme="minorHAnsi" w:hAnsiTheme="minorHAnsi" w:cstheme="minorHAnsi"/>
                <w:sz w:val="22"/>
                <w:szCs w:val="22"/>
              </w:rPr>
              <w:t xml:space="preserve"> </w:t>
            </w:r>
            <w:proofErr w:type="spellStart"/>
            <w:r>
              <w:rPr>
                <w:rFonts w:asciiTheme="minorHAnsi" w:hAnsiTheme="minorHAnsi" w:cstheme="minorHAnsi"/>
                <w:sz w:val="22"/>
                <w:szCs w:val="22"/>
              </w:rPr>
              <w:t>Babulal</w:t>
            </w:r>
            <w:proofErr w:type="spellEnd"/>
            <w:r>
              <w:rPr>
                <w:rFonts w:asciiTheme="minorHAnsi" w:hAnsiTheme="minorHAnsi" w:cstheme="minorHAnsi"/>
                <w:sz w:val="22"/>
                <w:szCs w:val="22"/>
              </w:rPr>
              <w:t xml:space="preserve"> </w:t>
            </w:r>
            <w:proofErr w:type="spellStart"/>
            <w:r>
              <w:rPr>
                <w:rFonts w:asciiTheme="minorHAnsi" w:hAnsiTheme="minorHAnsi" w:cstheme="minorHAnsi"/>
                <w:sz w:val="22"/>
                <w:szCs w:val="22"/>
              </w:rPr>
              <w:t>Patwari</w:t>
            </w:r>
            <w:proofErr w:type="spellEnd"/>
          </w:p>
        </w:tc>
        <w:tc>
          <w:tcPr>
            <w:tcW w:w="2268" w:type="dxa"/>
            <w:tcBorders>
              <w:top w:val="single" w:sz="4" w:space="0" w:color="auto"/>
              <w:left w:val="single" w:sz="4" w:space="0" w:color="auto"/>
              <w:bottom w:val="single" w:sz="4" w:space="0" w:color="auto"/>
              <w:right w:val="single" w:sz="4" w:space="0" w:color="auto"/>
            </w:tcBorders>
          </w:tcPr>
          <w:p w:rsidR="0041412D" w:rsidRPr="004B4058" w:rsidRDefault="001C2891" w:rsidP="001C2891">
            <w:pPr>
              <w:pStyle w:val="NoSpacing"/>
              <w:ind w:right="-108"/>
              <w:jc w:val="center"/>
              <w:rPr>
                <w:rFonts w:asciiTheme="minorHAnsi" w:hAnsiTheme="minorHAnsi" w:cstheme="minorHAnsi"/>
                <w:sz w:val="22"/>
                <w:szCs w:val="22"/>
              </w:rPr>
            </w:pPr>
            <w:r>
              <w:rPr>
                <w:rFonts w:asciiTheme="minorHAnsi" w:hAnsiTheme="minorHAnsi" w:cstheme="minorHAnsi"/>
                <w:sz w:val="22"/>
                <w:szCs w:val="22"/>
              </w:rPr>
              <w:t>10,00,000</w:t>
            </w:r>
          </w:p>
        </w:tc>
        <w:tc>
          <w:tcPr>
            <w:tcW w:w="1417" w:type="dxa"/>
            <w:tcBorders>
              <w:top w:val="single" w:sz="4" w:space="0" w:color="auto"/>
              <w:left w:val="single" w:sz="4" w:space="0" w:color="auto"/>
              <w:bottom w:val="single" w:sz="4" w:space="0" w:color="auto"/>
              <w:right w:val="single" w:sz="4" w:space="0" w:color="auto"/>
            </w:tcBorders>
          </w:tcPr>
          <w:p w:rsidR="0041412D" w:rsidRPr="004B4058" w:rsidRDefault="00A92E9C" w:rsidP="00A92E9C">
            <w:pPr>
              <w:pStyle w:val="NoSpacing"/>
              <w:ind w:right="-108"/>
              <w:jc w:val="center"/>
              <w:rPr>
                <w:rFonts w:asciiTheme="minorHAnsi" w:hAnsiTheme="minorHAnsi" w:cstheme="minorHAnsi"/>
                <w:sz w:val="22"/>
                <w:szCs w:val="22"/>
              </w:rPr>
            </w:pPr>
            <w:r>
              <w:rPr>
                <w:rFonts w:asciiTheme="minorHAnsi" w:hAnsiTheme="minorHAnsi" w:cstheme="minorHAnsi"/>
                <w:sz w:val="22"/>
                <w:szCs w:val="22"/>
              </w:rPr>
              <w:t>10</w:t>
            </w:r>
          </w:p>
        </w:tc>
        <w:tc>
          <w:tcPr>
            <w:tcW w:w="1559" w:type="dxa"/>
            <w:tcBorders>
              <w:top w:val="single" w:sz="4" w:space="0" w:color="auto"/>
              <w:left w:val="single" w:sz="4" w:space="0" w:color="auto"/>
              <w:bottom w:val="single" w:sz="4" w:space="0" w:color="auto"/>
              <w:right w:val="single" w:sz="4" w:space="0" w:color="auto"/>
            </w:tcBorders>
          </w:tcPr>
          <w:p w:rsidR="0041412D" w:rsidRPr="004B4058" w:rsidRDefault="00A92E9C" w:rsidP="00A92E9C">
            <w:pPr>
              <w:pStyle w:val="NoSpacing"/>
              <w:ind w:right="-108"/>
              <w:jc w:val="center"/>
              <w:rPr>
                <w:rFonts w:asciiTheme="minorHAnsi" w:hAnsiTheme="minorHAnsi" w:cstheme="minorHAnsi"/>
                <w:sz w:val="22"/>
                <w:szCs w:val="22"/>
              </w:rPr>
            </w:pPr>
            <w:r>
              <w:rPr>
                <w:rFonts w:asciiTheme="minorHAnsi" w:hAnsiTheme="minorHAnsi" w:cstheme="minorHAnsi"/>
                <w:sz w:val="22"/>
                <w:szCs w:val="22"/>
              </w:rPr>
              <w:t>1,00,00,000</w:t>
            </w:r>
          </w:p>
        </w:tc>
        <w:tc>
          <w:tcPr>
            <w:tcW w:w="1418" w:type="dxa"/>
            <w:tcBorders>
              <w:top w:val="single" w:sz="4" w:space="0" w:color="auto"/>
              <w:left w:val="single" w:sz="4" w:space="0" w:color="auto"/>
              <w:bottom w:val="single" w:sz="4" w:space="0" w:color="auto"/>
              <w:right w:val="single" w:sz="4" w:space="0" w:color="auto"/>
            </w:tcBorders>
          </w:tcPr>
          <w:p w:rsidR="0041412D" w:rsidRPr="004B4058" w:rsidRDefault="00A92E9C" w:rsidP="00A92E9C">
            <w:pPr>
              <w:pStyle w:val="NoSpacing"/>
              <w:ind w:right="-108"/>
              <w:jc w:val="center"/>
              <w:rPr>
                <w:rFonts w:asciiTheme="minorHAnsi" w:hAnsiTheme="minorHAnsi" w:cstheme="minorHAnsi"/>
                <w:sz w:val="22"/>
                <w:szCs w:val="22"/>
              </w:rPr>
            </w:pPr>
            <w:r>
              <w:rPr>
                <w:rFonts w:asciiTheme="minorHAnsi" w:hAnsiTheme="minorHAnsi" w:cstheme="minorHAnsi"/>
                <w:sz w:val="22"/>
                <w:szCs w:val="22"/>
              </w:rPr>
              <w:t>33.33 %</w:t>
            </w:r>
          </w:p>
        </w:tc>
      </w:tr>
      <w:tr w:rsidR="00A92E9C" w:rsidRPr="004B4058" w:rsidTr="00A13A1B">
        <w:trPr>
          <w:trHeight w:val="437"/>
        </w:trPr>
        <w:tc>
          <w:tcPr>
            <w:tcW w:w="842" w:type="dxa"/>
            <w:tcBorders>
              <w:top w:val="nil"/>
              <w:left w:val="single" w:sz="8" w:space="0" w:color="auto"/>
              <w:bottom w:val="single" w:sz="4" w:space="0" w:color="auto"/>
              <w:right w:val="single" w:sz="8" w:space="0" w:color="auto"/>
            </w:tcBorders>
          </w:tcPr>
          <w:p w:rsidR="00A92E9C" w:rsidRPr="001C2891" w:rsidRDefault="00A92E9C" w:rsidP="00A92E9C">
            <w:pPr>
              <w:pStyle w:val="NoSpacing"/>
              <w:jc w:val="center"/>
              <w:rPr>
                <w:rFonts w:asciiTheme="minorHAnsi" w:hAnsiTheme="minorHAnsi" w:cstheme="minorHAnsi"/>
                <w:b/>
                <w:sz w:val="22"/>
                <w:szCs w:val="22"/>
              </w:rPr>
            </w:pPr>
            <w:r w:rsidRPr="001C2891">
              <w:rPr>
                <w:rFonts w:asciiTheme="minorHAnsi" w:hAnsiTheme="minorHAnsi" w:cstheme="minorHAnsi"/>
                <w:b/>
                <w:sz w:val="22"/>
                <w:szCs w:val="22"/>
              </w:rPr>
              <w:t>2.</w:t>
            </w:r>
          </w:p>
        </w:tc>
        <w:tc>
          <w:tcPr>
            <w:tcW w:w="2135" w:type="dxa"/>
            <w:tcBorders>
              <w:top w:val="nil"/>
              <w:left w:val="single" w:sz="8" w:space="0" w:color="auto"/>
              <w:bottom w:val="single" w:sz="4" w:space="0" w:color="auto"/>
              <w:right w:val="single" w:sz="4" w:space="0" w:color="auto"/>
            </w:tcBorders>
            <w:shd w:val="clear" w:color="auto" w:fill="auto"/>
          </w:tcPr>
          <w:p w:rsidR="00A92E9C" w:rsidRPr="004B4058" w:rsidRDefault="00A92E9C" w:rsidP="00A92E9C">
            <w:pPr>
              <w:pStyle w:val="NoSpacing"/>
              <w:rPr>
                <w:rFonts w:asciiTheme="minorHAnsi" w:hAnsiTheme="minorHAnsi" w:cstheme="minorHAnsi"/>
                <w:sz w:val="22"/>
                <w:szCs w:val="22"/>
              </w:rPr>
            </w:pPr>
            <w:proofErr w:type="spellStart"/>
            <w:r>
              <w:rPr>
                <w:rFonts w:asciiTheme="minorHAnsi" w:hAnsiTheme="minorHAnsi" w:cstheme="minorHAnsi"/>
                <w:sz w:val="22"/>
                <w:szCs w:val="22"/>
              </w:rPr>
              <w:t>Mr.</w:t>
            </w:r>
            <w:proofErr w:type="spellEnd"/>
            <w:r>
              <w:rPr>
                <w:rFonts w:asciiTheme="minorHAnsi" w:hAnsiTheme="minorHAnsi" w:cstheme="minorHAnsi"/>
                <w:sz w:val="22"/>
                <w:szCs w:val="22"/>
              </w:rPr>
              <w:t xml:space="preserve"> Harish Kumar</w:t>
            </w:r>
          </w:p>
        </w:tc>
        <w:tc>
          <w:tcPr>
            <w:tcW w:w="2268" w:type="dxa"/>
            <w:tcBorders>
              <w:top w:val="single" w:sz="4" w:space="0" w:color="auto"/>
              <w:left w:val="single" w:sz="4" w:space="0" w:color="auto"/>
              <w:bottom w:val="single" w:sz="4" w:space="0" w:color="auto"/>
              <w:right w:val="single" w:sz="4" w:space="0" w:color="auto"/>
            </w:tcBorders>
          </w:tcPr>
          <w:p w:rsidR="00A92E9C" w:rsidRPr="004B4058" w:rsidRDefault="00A92E9C" w:rsidP="00A92E9C">
            <w:pPr>
              <w:pStyle w:val="NoSpacing"/>
              <w:ind w:left="-85" w:right="-108"/>
              <w:jc w:val="center"/>
              <w:rPr>
                <w:rFonts w:asciiTheme="minorHAnsi" w:hAnsiTheme="minorHAnsi" w:cstheme="minorHAnsi"/>
                <w:sz w:val="22"/>
                <w:szCs w:val="22"/>
              </w:rPr>
            </w:pPr>
            <w:r>
              <w:rPr>
                <w:rFonts w:asciiTheme="minorHAnsi" w:hAnsiTheme="minorHAnsi" w:cstheme="minorHAnsi"/>
                <w:sz w:val="22"/>
                <w:szCs w:val="22"/>
              </w:rPr>
              <w:t>10,00,000</w:t>
            </w:r>
          </w:p>
        </w:tc>
        <w:tc>
          <w:tcPr>
            <w:tcW w:w="1417" w:type="dxa"/>
            <w:tcBorders>
              <w:top w:val="single" w:sz="4" w:space="0" w:color="auto"/>
              <w:left w:val="single" w:sz="4" w:space="0" w:color="auto"/>
              <w:bottom w:val="single" w:sz="4" w:space="0" w:color="auto"/>
              <w:right w:val="single" w:sz="4" w:space="0" w:color="auto"/>
            </w:tcBorders>
          </w:tcPr>
          <w:p w:rsidR="00A92E9C" w:rsidRDefault="00A92E9C" w:rsidP="00A92E9C">
            <w:pPr>
              <w:jc w:val="center"/>
            </w:pPr>
            <w:r w:rsidRPr="00BC11D1">
              <w:rPr>
                <w:rFonts w:asciiTheme="minorHAnsi" w:hAnsiTheme="minorHAnsi" w:cstheme="minorHAnsi"/>
                <w:sz w:val="22"/>
                <w:szCs w:val="22"/>
              </w:rPr>
              <w:t>10</w:t>
            </w:r>
          </w:p>
        </w:tc>
        <w:tc>
          <w:tcPr>
            <w:tcW w:w="1559" w:type="dxa"/>
            <w:tcBorders>
              <w:top w:val="single" w:sz="4" w:space="0" w:color="auto"/>
              <w:left w:val="single" w:sz="4" w:space="0" w:color="auto"/>
              <w:bottom w:val="single" w:sz="4" w:space="0" w:color="auto"/>
              <w:right w:val="single" w:sz="4" w:space="0" w:color="auto"/>
            </w:tcBorders>
          </w:tcPr>
          <w:p w:rsidR="00A92E9C" w:rsidRPr="004B4058" w:rsidRDefault="00A92E9C" w:rsidP="00A92E9C">
            <w:pPr>
              <w:pStyle w:val="NoSpacing"/>
              <w:ind w:left="-85" w:right="-108"/>
              <w:jc w:val="center"/>
              <w:rPr>
                <w:rFonts w:asciiTheme="minorHAnsi" w:hAnsiTheme="minorHAnsi" w:cstheme="minorHAnsi"/>
                <w:sz w:val="22"/>
                <w:szCs w:val="22"/>
              </w:rPr>
            </w:pPr>
            <w:r>
              <w:rPr>
                <w:rFonts w:asciiTheme="minorHAnsi" w:hAnsiTheme="minorHAnsi" w:cstheme="minorHAnsi"/>
                <w:sz w:val="22"/>
                <w:szCs w:val="22"/>
              </w:rPr>
              <w:t>1,00,00,000</w:t>
            </w:r>
          </w:p>
        </w:tc>
        <w:tc>
          <w:tcPr>
            <w:tcW w:w="1418" w:type="dxa"/>
            <w:tcBorders>
              <w:top w:val="single" w:sz="4" w:space="0" w:color="auto"/>
              <w:left w:val="single" w:sz="4" w:space="0" w:color="auto"/>
              <w:bottom w:val="single" w:sz="4" w:space="0" w:color="auto"/>
              <w:right w:val="single" w:sz="4" w:space="0" w:color="auto"/>
            </w:tcBorders>
          </w:tcPr>
          <w:p w:rsidR="00A92E9C" w:rsidRPr="004B4058" w:rsidRDefault="00A92E9C" w:rsidP="00A92E9C">
            <w:pPr>
              <w:pStyle w:val="NoSpacing"/>
              <w:ind w:left="-85" w:right="-108"/>
              <w:jc w:val="center"/>
              <w:rPr>
                <w:rFonts w:asciiTheme="minorHAnsi" w:hAnsiTheme="minorHAnsi" w:cstheme="minorHAnsi"/>
                <w:sz w:val="22"/>
                <w:szCs w:val="22"/>
              </w:rPr>
            </w:pPr>
            <w:r>
              <w:rPr>
                <w:rFonts w:asciiTheme="minorHAnsi" w:hAnsiTheme="minorHAnsi" w:cstheme="minorHAnsi"/>
                <w:sz w:val="22"/>
                <w:szCs w:val="22"/>
              </w:rPr>
              <w:t>33.33 %</w:t>
            </w:r>
          </w:p>
        </w:tc>
      </w:tr>
      <w:tr w:rsidR="00A92E9C" w:rsidRPr="004B4058" w:rsidTr="00A13A1B">
        <w:trPr>
          <w:trHeight w:val="413"/>
        </w:trPr>
        <w:tc>
          <w:tcPr>
            <w:tcW w:w="842" w:type="dxa"/>
            <w:tcBorders>
              <w:top w:val="single" w:sz="4" w:space="0" w:color="auto"/>
              <w:left w:val="single" w:sz="4" w:space="0" w:color="auto"/>
              <w:bottom w:val="single" w:sz="4" w:space="0" w:color="auto"/>
              <w:right w:val="single" w:sz="4" w:space="0" w:color="auto"/>
            </w:tcBorders>
          </w:tcPr>
          <w:p w:rsidR="00A92E9C" w:rsidRPr="001C2891" w:rsidRDefault="00A92E9C" w:rsidP="00A92E9C">
            <w:pPr>
              <w:pStyle w:val="NoSpacing"/>
              <w:jc w:val="center"/>
              <w:rPr>
                <w:rFonts w:asciiTheme="minorHAnsi" w:hAnsiTheme="minorHAnsi" w:cstheme="minorHAnsi"/>
                <w:b/>
                <w:sz w:val="22"/>
                <w:szCs w:val="22"/>
              </w:rPr>
            </w:pPr>
            <w:r w:rsidRPr="001C2891">
              <w:rPr>
                <w:rFonts w:asciiTheme="minorHAnsi" w:hAnsiTheme="minorHAnsi" w:cstheme="minorHAnsi"/>
                <w:b/>
                <w:sz w:val="22"/>
                <w:szCs w:val="22"/>
              </w:rPr>
              <w:t>3.</w:t>
            </w:r>
          </w:p>
        </w:tc>
        <w:tc>
          <w:tcPr>
            <w:tcW w:w="2135" w:type="dxa"/>
            <w:tcBorders>
              <w:top w:val="single" w:sz="4" w:space="0" w:color="auto"/>
              <w:left w:val="single" w:sz="4" w:space="0" w:color="auto"/>
              <w:bottom w:val="single" w:sz="4" w:space="0" w:color="auto"/>
              <w:right w:val="single" w:sz="4" w:space="0" w:color="auto"/>
            </w:tcBorders>
            <w:shd w:val="clear" w:color="auto" w:fill="auto"/>
          </w:tcPr>
          <w:p w:rsidR="00A92E9C" w:rsidRPr="004B4058" w:rsidRDefault="00A92E9C" w:rsidP="00A92E9C">
            <w:pPr>
              <w:pStyle w:val="NoSpacing"/>
              <w:rPr>
                <w:rFonts w:asciiTheme="minorHAnsi" w:hAnsiTheme="minorHAnsi" w:cstheme="minorHAnsi"/>
                <w:sz w:val="22"/>
                <w:szCs w:val="22"/>
              </w:rPr>
            </w:pPr>
            <w:proofErr w:type="spellStart"/>
            <w:r>
              <w:rPr>
                <w:rFonts w:asciiTheme="minorHAnsi" w:hAnsiTheme="minorHAnsi" w:cstheme="minorHAnsi"/>
                <w:sz w:val="22"/>
                <w:szCs w:val="22"/>
              </w:rPr>
              <w:t>Mr.</w:t>
            </w:r>
            <w:proofErr w:type="spellEnd"/>
            <w:r>
              <w:rPr>
                <w:rFonts w:asciiTheme="minorHAnsi" w:hAnsiTheme="minorHAnsi" w:cstheme="minorHAnsi"/>
                <w:sz w:val="22"/>
                <w:szCs w:val="22"/>
              </w:rPr>
              <w:t xml:space="preserve"> Karan </w:t>
            </w:r>
            <w:proofErr w:type="spellStart"/>
            <w:r>
              <w:rPr>
                <w:rFonts w:asciiTheme="minorHAnsi" w:hAnsiTheme="minorHAnsi" w:cstheme="minorHAnsi"/>
                <w:sz w:val="22"/>
                <w:szCs w:val="22"/>
              </w:rPr>
              <w:t>Patwari</w:t>
            </w:r>
            <w:proofErr w:type="spellEnd"/>
          </w:p>
        </w:tc>
        <w:tc>
          <w:tcPr>
            <w:tcW w:w="2268" w:type="dxa"/>
            <w:tcBorders>
              <w:top w:val="single" w:sz="4" w:space="0" w:color="auto"/>
              <w:left w:val="single" w:sz="4" w:space="0" w:color="auto"/>
              <w:bottom w:val="single" w:sz="4" w:space="0" w:color="auto"/>
              <w:right w:val="single" w:sz="4" w:space="0" w:color="auto"/>
            </w:tcBorders>
          </w:tcPr>
          <w:p w:rsidR="00A92E9C" w:rsidRPr="004B4058" w:rsidRDefault="00A92E9C" w:rsidP="00A92E9C">
            <w:pPr>
              <w:pStyle w:val="NoSpacing"/>
              <w:ind w:right="-108"/>
              <w:jc w:val="center"/>
              <w:rPr>
                <w:rFonts w:asciiTheme="minorHAnsi" w:hAnsiTheme="minorHAnsi" w:cstheme="minorHAnsi"/>
                <w:sz w:val="22"/>
                <w:szCs w:val="22"/>
              </w:rPr>
            </w:pPr>
            <w:r>
              <w:rPr>
                <w:rFonts w:asciiTheme="minorHAnsi" w:hAnsiTheme="minorHAnsi" w:cstheme="minorHAnsi"/>
                <w:sz w:val="22"/>
                <w:szCs w:val="22"/>
              </w:rPr>
              <w:t>2,00,000</w:t>
            </w:r>
          </w:p>
        </w:tc>
        <w:tc>
          <w:tcPr>
            <w:tcW w:w="1417" w:type="dxa"/>
            <w:tcBorders>
              <w:top w:val="single" w:sz="4" w:space="0" w:color="auto"/>
              <w:left w:val="single" w:sz="4" w:space="0" w:color="auto"/>
              <w:bottom w:val="single" w:sz="4" w:space="0" w:color="auto"/>
              <w:right w:val="single" w:sz="4" w:space="0" w:color="auto"/>
            </w:tcBorders>
          </w:tcPr>
          <w:p w:rsidR="00A92E9C" w:rsidRDefault="00A92E9C" w:rsidP="00A92E9C">
            <w:pPr>
              <w:jc w:val="center"/>
            </w:pPr>
            <w:r w:rsidRPr="00BC11D1">
              <w:rPr>
                <w:rFonts w:asciiTheme="minorHAnsi" w:hAnsiTheme="minorHAnsi" w:cstheme="minorHAnsi"/>
                <w:sz w:val="22"/>
                <w:szCs w:val="22"/>
              </w:rPr>
              <w:t>10</w:t>
            </w:r>
          </w:p>
        </w:tc>
        <w:tc>
          <w:tcPr>
            <w:tcW w:w="1559" w:type="dxa"/>
            <w:tcBorders>
              <w:top w:val="single" w:sz="4" w:space="0" w:color="auto"/>
              <w:left w:val="single" w:sz="4" w:space="0" w:color="auto"/>
              <w:bottom w:val="single" w:sz="4" w:space="0" w:color="auto"/>
              <w:right w:val="single" w:sz="4" w:space="0" w:color="auto"/>
            </w:tcBorders>
          </w:tcPr>
          <w:p w:rsidR="00A92E9C" w:rsidRPr="004B4058" w:rsidRDefault="00A92E9C" w:rsidP="00A92E9C">
            <w:pPr>
              <w:pStyle w:val="NoSpacing"/>
              <w:ind w:right="-108"/>
              <w:jc w:val="center"/>
              <w:rPr>
                <w:rFonts w:asciiTheme="minorHAnsi" w:hAnsiTheme="minorHAnsi" w:cstheme="minorHAnsi"/>
                <w:sz w:val="22"/>
                <w:szCs w:val="22"/>
              </w:rPr>
            </w:pPr>
            <w:r>
              <w:rPr>
                <w:rFonts w:asciiTheme="minorHAnsi" w:hAnsiTheme="minorHAnsi" w:cstheme="minorHAnsi"/>
                <w:sz w:val="22"/>
                <w:szCs w:val="22"/>
              </w:rPr>
              <w:t>20,00,000</w:t>
            </w:r>
          </w:p>
        </w:tc>
        <w:tc>
          <w:tcPr>
            <w:tcW w:w="1418" w:type="dxa"/>
            <w:tcBorders>
              <w:top w:val="single" w:sz="4" w:space="0" w:color="auto"/>
              <w:left w:val="single" w:sz="4" w:space="0" w:color="auto"/>
              <w:bottom w:val="single" w:sz="4" w:space="0" w:color="auto"/>
              <w:right w:val="single" w:sz="4" w:space="0" w:color="auto"/>
            </w:tcBorders>
          </w:tcPr>
          <w:p w:rsidR="00A92E9C" w:rsidRPr="004B4058" w:rsidRDefault="00A92E9C" w:rsidP="00A92E9C">
            <w:pPr>
              <w:pStyle w:val="NoSpacing"/>
              <w:ind w:right="-108"/>
              <w:jc w:val="center"/>
              <w:rPr>
                <w:rFonts w:asciiTheme="minorHAnsi" w:hAnsiTheme="minorHAnsi" w:cstheme="minorHAnsi"/>
                <w:sz w:val="22"/>
                <w:szCs w:val="22"/>
              </w:rPr>
            </w:pPr>
            <w:r>
              <w:rPr>
                <w:rFonts w:asciiTheme="minorHAnsi" w:hAnsiTheme="minorHAnsi" w:cstheme="minorHAnsi"/>
                <w:sz w:val="22"/>
                <w:szCs w:val="22"/>
              </w:rPr>
              <w:t>6.67 %</w:t>
            </w:r>
          </w:p>
        </w:tc>
      </w:tr>
      <w:tr w:rsidR="00A92E9C" w:rsidRPr="004B4058" w:rsidTr="00A13A1B">
        <w:trPr>
          <w:trHeight w:val="413"/>
        </w:trPr>
        <w:tc>
          <w:tcPr>
            <w:tcW w:w="842" w:type="dxa"/>
            <w:tcBorders>
              <w:top w:val="single" w:sz="4" w:space="0" w:color="auto"/>
              <w:left w:val="single" w:sz="4" w:space="0" w:color="auto"/>
              <w:bottom w:val="single" w:sz="4" w:space="0" w:color="auto"/>
              <w:right w:val="single" w:sz="4" w:space="0" w:color="auto"/>
            </w:tcBorders>
          </w:tcPr>
          <w:p w:rsidR="00A92E9C" w:rsidRPr="001C2891" w:rsidRDefault="00A92E9C" w:rsidP="00A92E9C">
            <w:pPr>
              <w:pStyle w:val="NoSpacing"/>
              <w:jc w:val="center"/>
              <w:rPr>
                <w:rFonts w:asciiTheme="minorHAnsi" w:hAnsiTheme="minorHAnsi" w:cstheme="minorHAnsi"/>
                <w:b/>
                <w:sz w:val="22"/>
                <w:szCs w:val="22"/>
              </w:rPr>
            </w:pPr>
            <w:r w:rsidRPr="001C2891">
              <w:rPr>
                <w:rFonts w:asciiTheme="minorHAnsi" w:hAnsiTheme="minorHAnsi" w:cstheme="minorHAnsi"/>
                <w:b/>
                <w:sz w:val="22"/>
                <w:szCs w:val="22"/>
              </w:rPr>
              <w:t>4.</w:t>
            </w:r>
          </w:p>
        </w:tc>
        <w:tc>
          <w:tcPr>
            <w:tcW w:w="2135" w:type="dxa"/>
            <w:tcBorders>
              <w:top w:val="single" w:sz="4" w:space="0" w:color="auto"/>
              <w:left w:val="single" w:sz="4" w:space="0" w:color="auto"/>
              <w:bottom w:val="single" w:sz="4" w:space="0" w:color="auto"/>
              <w:right w:val="single" w:sz="4" w:space="0" w:color="auto"/>
            </w:tcBorders>
            <w:shd w:val="clear" w:color="auto" w:fill="auto"/>
          </w:tcPr>
          <w:p w:rsidR="00A92E9C" w:rsidRPr="004B4058" w:rsidRDefault="00A92E9C" w:rsidP="00A92E9C">
            <w:pPr>
              <w:pStyle w:val="NoSpacing"/>
              <w:rPr>
                <w:rFonts w:asciiTheme="minorHAnsi" w:hAnsiTheme="minorHAnsi" w:cstheme="minorHAnsi"/>
                <w:sz w:val="22"/>
                <w:szCs w:val="22"/>
              </w:rPr>
            </w:pPr>
            <w:proofErr w:type="spellStart"/>
            <w:r>
              <w:rPr>
                <w:rFonts w:asciiTheme="minorHAnsi" w:hAnsiTheme="minorHAnsi" w:cstheme="minorHAnsi"/>
                <w:sz w:val="22"/>
                <w:szCs w:val="22"/>
              </w:rPr>
              <w:t>Mr.</w:t>
            </w:r>
            <w:proofErr w:type="spellEnd"/>
            <w:r>
              <w:rPr>
                <w:rFonts w:asciiTheme="minorHAnsi" w:hAnsiTheme="minorHAnsi" w:cstheme="minorHAnsi"/>
                <w:sz w:val="22"/>
                <w:szCs w:val="22"/>
              </w:rPr>
              <w:t xml:space="preserve"> </w:t>
            </w:r>
            <w:proofErr w:type="spellStart"/>
            <w:r>
              <w:rPr>
                <w:rFonts w:asciiTheme="minorHAnsi" w:hAnsiTheme="minorHAnsi" w:cstheme="minorHAnsi"/>
                <w:sz w:val="22"/>
                <w:szCs w:val="22"/>
              </w:rPr>
              <w:t>Akash</w:t>
            </w:r>
            <w:proofErr w:type="spellEnd"/>
            <w:r>
              <w:rPr>
                <w:rFonts w:asciiTheme="minorHAnsi" w:hAnsiTheme="minorHAnsi" w:cstheme="minorHAnsi"/>
                <w:sz w:val="22"/>
                <w:szCs w:val="22"/>
              </w:rPr>
              <w:t xml:space="preserve"> </w:t>
            </w:r>
            <w:proofErr w:type="spellStart"/>
            <w:r>
              <w:rPr>
                <w:rFonts w:asciiTheme="minorHAnsi" w:hAnsiTheme="minorHAnsi" w:cstheme="minorHAnsi"/>
                <w:sz w:val="22"/>
                <w:szCs w:val="22"/>
              </w:rPr>
              <w:t>Munjal</w:t>
            </w:r>
            <w:proofErr w:type="spellEnd"/>
          </w:p>
        </w:tc>
        <w:tc>
          <w:tcPr>
            <w:tcW w:w="2268" w:type="dxa"/>
            <w:tcBorders>
              <w:top w:val="single" w:sz="4" w:space="0" w:color="auto"/>
              <w:left w:val="single" w:sz="4" w:space="0" w:color="auto"/>
              <w:bottom w:val="single" w:sz="4" w:space="0" w:color="auto"/>
              <w:right w:val="single" w:sz="4" w:space="0" w:color="auto"/>
            </w:tcBorders>
          </w:tcPr>
          <w:p w:rsidR="00A92E9C" w:rsidRPr="004B4058" w:rsidRDefault="00A92E9C" w:rsidP="00A92E9C">
            <w:pPr>
              <w:pStyle w:val="NoSpacing"/>
              <w:ind w:right="-108"/>
              <w:jc w:val="center"/>
              <w:rPr>
                <w:rFonts w:asciiTheme="minorHAnsi" w:hAnsiTheme="minorHAnsi" w:cstheme="minorHAnsi"/>
                <w:sz w:val="22"/>
                <w:szCs w:val="22"/>
              </w:rPr>
            </w:pPr>
            <w:r>
              <w:rPr>
                <w:rFonts w:asciiTheme="minorHAnsi" w:hAnsiTheme="minorHAnsi" w:cstheme="minorHAnsi"/>
                <w:sz w:val="22"/>
                <w:szCs w:val="22"/>
              </w:rPr>
              <w:t>2,00,000</w:t>
            </w:r>
          </w:p>
        </w:tc>
        <w:tc>
          <w:tcPr>
            <w:tcW w:w="1417" w:type="dxa"/>
            <w:tcBorders>
              <w:top w:val="single" w:sz="4" w:space="0" w:color="auto"/>
              <w:left w:val="single" w:sz="4" w:space="0" w:color="auto"/>
              <w:bottom w:val="single" w:sz="4" w:space="0" w:color="auto"/>
              <w:right w:val="single" w:sz="4" w:space="0" w:color="auto"/>
            </w:tcBorders>
          </w:tcPr>
          <w:p w:rsidR="00A92E9C" w:rsidRDefault="00A92E9C" w:rsidP="00A92E9C">
            <w:pPr>
              <w:jc w:val="center"/>
            </w:pPr>
            <w:r w:rsidRPr="00BC11D1">
              <w:rPr>
                <w:rFonts w:asciiTheme="minorHAnsi" w:hAnsiTheme="minorHAnsi" w:cstheme="minorHAnsi"/>
                <w:sz w:val="22"/>
                <w:szCs w:val="22"/>
              </w:rPr>
              <w:t>10</w:t>
            </w:r>
          </w:p>
        </w:tc>
        <w:tc>
          <w:tcPr>
            <w:tcW w:w="1559" w:type="dxa"/>
            <w:tcBorders>
              <w:top w:val="single" w:sz="4" w:space="0" w:color="auto"/>
              <w:left w:val="single" w:sz="4" w:space="0" w:color="auto"/>
              <w:bottom w:val="single" w:sz="4" w:space="0" w:color="auto"/>
              <w:right w:val="single" w:sz="4" w:space="0" w:color="auto"/>
            </w:tcBorders>
          </w:tcPr>
          <w:p w:rsidR="00A92E9C" w:rsidRPr="004B4058" w:rsidRDefault="00A92E9C" w:rsidP="00A92E9C">
            <w:pPr>
              <w:pStyle w:val="NoSpacing"/>
              <w:ind w:right="-108"/>
              <w:jc w:val="center"/>
              <w:rPr>
                <w:rFonts w:asciiTheme="minorHAnsi" w:hAnsiTheme="minorHAnsi" w:cstheme="minorHAnsi"/>
                <w:sz w:val="22"/>
                <w:szCs w:val="22"/>
              </w:rPr>
            </w:pPr>
            <w:r>
              <w:rPr>
                <w:rFonts w:asciiTheme="minorHAnsi" w:hAnsiTheme="minorHAnsi" w:cstheme="minorHAnsi"/>
                <w:sz w:val="22"/>
                <w:szCs w:val="22"/>
              </w:rPr>
              <w:t>20,00,000</w:t>
            </w:r>
          </w:p>
        </w:tc>
        <w:tc>
          <w:tcPr>
            <w:tcW w:w="1418" w:type="dxa"/>
            <w:tcBorders>
              <w:top w:val="single" w:sz="4" w:space="0" w:color="auto"/>
              <w:left w:val="single" w:sz="4" w:space="0" w:color="auto"/>
              <w:bottom w:val="single" w:sz="4" w:space="0" w:color="auto"/>
              <w:right w:val="single" w:sz="4" w:space="0" w:color="auto"/>
            </w:tcBorders>
          </w:tcPr>
          <w:p w:rsidR="00A92E9C" w:rsidRPr="004B4058" w:rsidRDefault="00A92E9C" w:rsidP="00A92E9C">
            <w:pPr>
              <w:pStyle w:val="NoSpacing"/>
              <w:ind w:right="-108"/>
              <w:jc w:val="center"/>
              <w:rPr>
                <w:rFonts w:asciiTheme="minorHAnsi" w:hAnsiTheme="minorHAnsi" w:cstheme="minorHAnsi"/>
                <w:sz w:val="22"/>
                <w:szCs w:val="22"/>
              </w:rPr>
            </w:pPr>
            <w:r>
              <w:rPr>
                <w:rFonts w:asciiTheme="minorHAnsi" w:hAnsiTheme="minorHAnsi" w:cstheme="minorHAnsi"/>
                <w:sz w:val="22"/>
                <w:szCs w:val="22"/>
              </w:rPr>
              <w:t>6.67 %</w:t>
            </w:r>
          </w:p>
        </w:tc>
      </w:tr>
      <w:tr w:rsidR="00A92E9C" w:rsidRPr="004B4058" w:rsidTr="00A13A1B">
        <w:trPr>
          <w:trHeight w:val="413"/>
        </w:trPr>
        <w:tc>
          <w:tcPr>
            <w:tcW w:w="842" w:type="dxa"/>
            <w:tcBorders>
              <w:top w:val="single" w:sz="4" w:space="0" w:color="auto"/>
              <w:left w:val="single" w:sz="4" w:space="0" w:color="auto"/>
              <w:bottom w:val="single" w:sz="4" w:space="0" w:color="auto"/>
              <w:right w:val="single" w:sz="4" w:space="0" w:color="auto"/>
            </w:tcBorders>
          </w:tcPr>
          <w:p w:rsidR="00A92E9C" w:rsidRPr="001C2891" w:rsidRDefault="00A92E9C" w:rsidP="00A92E9C">
            <w:pPr>
              <w:pStyle w:val="NoSpacing"/>
              <w:jc w:val="center"/>
              <w:rPr>
                <w:rFonts w:asciiTheme="minorHAnsi" w:hAnsiTheme="minorHAnsi" w:cstheme="minorHAnsi"/>
                <w:b/>
                <w:sz w:val="22"/>
                <w:szCs w:val="22"/>
              </w:rPr>
            </w:pPr>
            <w:r w:rsidRPr="001C2891">
              <w:rPr>
                <w:rFonts w:asciiTheme="minorHAnsi" w:hAnsiTheme="minorHAnsi" w:cstheme="minorHAnsi"/>
                <w:b/>
                <w:sz w:val="22"/>
                <w:szCs w:val="22"/>
              </w:rPr>
              <w:t>5.</w:t>
            </w:r>
          </w:p>
        </w:tc>
        <w:tc>
          <w:tcPr>
            <w:tcW w:w="2135" w:type="dxa"/>
            <w:tcBorders>
              <w:top w:val="single" w:sz="4" w:space="0" w:color="auto"/>
              <w:left w:val="single" w:sz="4" w:space="0" w:color="auto"/>
              <w:bottom w:val="single" w:sz="4" w:space="0" w:color="auto"/>
              <w:right w:val="single" w:sz="4" w:space="0" w:color="auto"/>
            </w:tcBorders>
            <w:shd w:val="clear" w:color="auto" w:fill="auto"/>
          </w:tcPr>
          <w:p w:rsidR="00A92E9C" w:rsidRPr="004B4058" w:rsidRDefault="00A92E9C" w:rsidP="00A92E9C">
            <w:pPr>
              <w:pStyle w:val="NoSpacing"/>
              <w:rPr>
                <w:rFonts w:asciiTheme="minorHAnsi" w:hAnsiTheme="minorHAnsi" w:cstheme="minorHAnsi"/>
                <w:sz w:val="22"/>
                <w:szCs w:val="22"/>
              </w:rPr>
            </w:pPr>
            <w:proofErr w:type="spellStart"/>
            <w:r>
              <w:rPr>
                <w:rFonts w:asciiTheme="minorHAnsi" w:hAnsiTheme="minorHAnsi" w:cstheme="minorHAnsi"/>
                <w:sz w:val="22"/>
                <w:szCs w:val="22"/>
              </w:rPr>
              <w:t>Mr.</w:t>
            </w:r>
            <w:proofErr w:type="spellEnd"/>
            <w:r>
              <w:rPr>
                <w:rFonts w:asciiTheme="minorHAnsi" w:hAnsiTheme="minorHAnsi" w:cstheme="minorHAnsi"/>
                <w:sz w:val="22"/>
                <w:szCs w:val="22"/>
              </w:rPr>
              <w:t xml:space="preserve"> </w:t>
            </w:r>
            <w:proofErr w:type="spellStart"/>
            <w:r>
              <w:rPr>
                <w:rFonts w:asciiTheme="minorHAnsi" w:hAnsiTheme="minorHAnsi" w:cstheme="minorHAnsi"/>
                <w:sz w:val="22"/>
                <w:szCs w:val="22"/>
              </w:rPr>
              <w:t>Sumit</w:t>
            </w:r>
            <w:proofErr w:type="spellEnd"/>
            <w:r>
              <w:rPr>
                <w:rFonts w:asciiTheme="minorHAnsi" w:hAnsiTheme="minorHAnsi" w:cstheme="minorHAnsi"/>
                <w:sz w:val="22"/>
                <w:szCs w:val="22"/>
              </w:rPr>
              <w:t xml:space="preserve"> </w:t>
            </w:r>
            <w:proofErr w:type="spellStart"/>
            <w:r>
              <w:rPr>
                <w:rFonts w:asciiTheme="minorHAnsi" w:hAnsiTheme="minorHAnsi" w:cstheme="minorHAnsi"/>
                <w:sz w:val="22"/>
                <w:szCs w:val="22"/>
              </w:rPr>
              <w:t>Patwari</w:t>
            </w:r>
            <w:proofErr w:type="spellEnd"/>
          </w:p>
        </w:tc>
        <w:tc>
          <w:tcPr>
            <w:tcW w:w="2268" w:type="dxa"/>
            <w:tcBorders>
              <w:top w:val="single" w:sz="4" w:space="0" w:color="auto"/>
              <w:left w:val="single" w:sz="4" w:space="0" w:color="auto"/>
              <w:bottom w:val="single" w:sz="4" w:space="0" w:color="auto"/>
              <w:right w:val="single" w:sz="4" w:space="0" w:color="auto"/>
            </w:tcBorders>
          </w:tcPr>
          <w:p w:rsidR="00A92E9C" w:rsidRPr="004B4058" w:rsidRDefault="00A92E9C" w:rsidP="00A92E9C">
            <w:pPr>
              <w:pStyle w:val="NoSpacing"/>
              <w:ind w:right="-108"/>
              <w:jc w:val="center"/>
              <w:rPr>
                <w:rFonts w:asciiTheme="minorHAnsi" w:hAnsiTheme="minorHAnsi" w:cstheme="minorHAnsi"/>
                <w:sz w:val="22"/>
                <w:szCs w:val="22"/>
              </w:rPr>
            </w:pPr>
            <w:r>
              <w:rPr>
                <w:rFonts w:asciiTheme="minorHAnsi" w:hAnsiTheme="minorHAnsi" w:cstheme="minorHAnsi"/>
                <w:sz w:val="22"/>
                <w:szCs w:val="22"/>
              </w:rPr>
              <w:t>1,50,000</w:t>
            </w:r>
          </w:p>
        </w:tc>
        <w:tc>
          <w:tcPr>
            <w:tcW w:w="1417" w:type="dxa"/>
            <w:tcBorders>
              <w:top w:val="single" w:sz="4" w:space="0" w:color="auto"/>
              <w:left w:val="single" w:sz="4" w:space="0" w:color="auto"/>
              <w:bottom w:val="single" w:sz="4" w:space="0" w:color="auto"/>
              <w:right w:val="single" w:sz="4" w:space="0" w:color="auto"/>
            </w:tcBorders>
          </w:tcPr>
          <w:p w:rsidR="00A92E9C" w:rsidRDefault="00A92E9C" w:rsidP="00A92E9C">
            <w:pPr>
              <w:jc w:val="center"/>
            </w:pPr>
            <w:r w:rsidRPr="00BC11D1">
              <w:rPr>
                <w:rFonts w:asciiTheme="minorHAnsi" w:hAnsiTheme="minorHAnsi" w:cstheme="minorHAnsi"/>
                <w:sz w:val="22"/>
                <w:szCs w:val="22"/>
              </w:rPr>
              <w:t>10</w:t>
            </w:r>
          </w:p>
        </w:tc>
        <w:tc>
          <w:tcPr>
            <w:tcW w:w="1559" w:type="dxa"/>
            <w:tcBorders>
              <w:top w:val="single" w:sz="4" w:space="0" w:color="auto"/>
              <w:left w:val="single" w:sz="4" w:space="0" w:color="auto"/>
              <w:bottom w:val="single" w:sz="4" w:space="0" w:color="auto"/>
              <w:right w:val="single" w:sz="4" w:space="0" w:color="auto"/>
            </w:tcBorders>
          </w:tcPr>
          <w:p w:rsidR="00A92E9C" w:rsidRPr="004B4058" w:rsidRDefault="00A92E9C" w:rsidP="00A92E9C">
            <w:pPr>
              <w:pStyle w:val="NoSpacing"/>
              <w:ind w:right="-108"/>
              <w:jc w:val="center"/>
              <w:rPr>
                <w:rFonts w:asciiTheme="minorHAnsi" w:hAnsiTheme="minorHAnsi" w:cstheme="minorHAnsi"/>
                <w:sz w:val="22"/>
                <w:szCs w:val="22"/>
              </w:rPr>
            </w:pPr>
            <w:r>
              <w:rPr>
                <w:rFonts w:asciiTheme="minorHAnsi" w:hAnsiTheme="minorHAnsi" w:cstheme="minorHAnsi"/>
                <w:sz w:val="22"/>
                <w:szCs w:val="22"/>
              </w:rPr>
              <w:t>15,00,000</w:t>
            </w:r>
          </w:p>
        </w:tc>
        <w:tc>
          <w:tcPr>
            <w:tcW w:w="1418" w:type="dxa"/>
            <w:tcBorders>
              <w:top w:val="single" w:sz="4" w:space="0" w:color="auto"/>
              <w:left w:val="single" w:sz="4" w:space="0" w:color="auto"/>
              <w:bottom w:val="single" w:sz="4" w:space="0" w:color="auto"/>
              <w:right w:val="single" w:sz="4" w:space="0" w:color="auto"/>
            </w:tcBorders>
          </w:tcPr>
          <w:p w:rsidR="00A92E9C" w:rsidRPr="004B4058" w:rsidRDefault="00A92E9C" w:rsidP="00A92E9C">
            <w:pPr>
              <w:pStyle w:val="NoSpacing"/>
              <w:ind w:right="-108"/>
              <w:jc w:val="center"/>
              <w:rPr>
                <w:rFonts w:asciiTheme="minorHAnsi" w:hAnsiTheme="minorHAnsi" w:cstheme="minorHAnsi"/>
                <w:sz w:val="22"/>
                <w:szCs w:val="22"/>
              </w:rPr>
            </w:pPr>
            <w:r>
              <w:rPr>
                <w:rFonts w:asciiTheme="minorHAnsi" w:hAnsiTheme="minorHAnsi" w:cstheme="minorHAnsi"/>
                <w:sz w:val="22"/>
                <w:szCs w:val="22"/>
              </w:rPr>
              <w:t>5 %</w:t>
            </w:r>
          </w:p>
        </w:tc>
      </w:tr>
      <w:tr w:rsidR="00A92E9C" w:rsidRPr="004B4058" w:rsidTr="00A13A1B">
        <w:trPr>
          <w:trHeight w:val="413"/>
        </w:trPr>
        <w:tc>
          <w:tcPr>
            <w:tcW w:w="842" w:type="dxa"/>
            <w:tcBorders>
              <w:top w:val="single" w:sz="4" w:space="0" w:color="auto"/>
              <w:left w:val="single" w:sz="4" w:space="0" w:color="auto"/>
              <w:bottom w:val="single" w:sz="4" w:space="0" w:color="auto"/>
              <w:right w:val="single" w:sz="4" w:space="0" w:color="auto"/>
            </w:tcBorders>
          </w:tcPr>
          <w:p w:rsidR="00A92E9C" w:rsidRPr="001C2891" w:rsidRDefault="00A92E9C" w:rsidP="00A92E9C">
            <w:pPr>
              <w:pStyle w:val="NoSpacing"/>
              <w:jc w:val="center"/>
              <w:rPr>
                <w:rFonts w:asciiTheme="minorHAnsi" w:hAnsiTheme="minorHAnsi" w:cstheme="minorHAnsi"/>
                <w:b/>
                <w:sz w:val="22"/>
                <w:szCs w:val="22"/>
              </w:rPr>
            </w:pPr>
            <w:r w:rsidRPr="001C2891">
              <w:rPr>
                <w:rFonts w:asciiTheme="minorHAnsi" w:hAnsiTheme="minorHAnsi" w:cstheme="minorHAnsi"/>
                <w:b/>
                <w:sz w:val="22"/>
                <w:szCs w:val="22"/>
              </w:rPr>
              <w:t>6.</w:t>
            </w:r>
          </w:p>
        </w:tc>
        <w:tc>
          <w:tcPr>
            <w:tcW w:w="2135" w:type="dxa"/>
            <w:tcBorders>
              <w:top w:val="single" w:sz="4" w:space="0" w:color="auto"/>
              <w:left w:val="single" w:sz="4" w:space="0" w:color="auto"/>
              <w:bottom w:val="single" w:sz="4" w:space="0" w:color="auto"/>
              <w:right w:val="single" w:sz="4" w:space="0" w:color="auto"/>
            </w:tcBorders>
            <w:shd w:val="clear" w:color="auto" w:fill="auto"/>
          </w:tcPr>
          <w:p w:rsidR="00A92E9C" w:rsidRPr="004B4058" w:rsidRDefault="00A92E9C" w:rsidP="00A92E9C">
            <w:pPr>
              <w:pStyle w:val="NoSpacing"/>
              <w:rPr>
                <w:rFonts w:asciiTheme="minorHAnsi" w:hAnsiTheme="minorHAnsi" w:cstheme="minorHAnsi"/>
                <w:sz w:val="22"/>
                <w:szCs w:val="22"/>
              </w:rPr>
            </w:pPr>
            <w:proofErr w:type="spellStart"/>
            <w:r>
              <w:rPr>
                <w:rFonts w:asciiTheme="minorHAnsi" w:hAnsiTheme="minorHAnsi" w:cstheme="minorHAnsi"/>
                <w:sz w:val="22"/>
                <w:szCs w:val="22"/>
              </w:rPr>
              <w:t>Mr.</w:t>
            </w:r>
            <w:proofErr w:type="spellEnd"/>
            <w:r>
              <w:rPr>
                <w:rFonts w:asciiTheme="minorHAnsi" w:hAnsiTheme="minorHAnsi" w:cstheme="minorHAnsi"/>
                <w:sz w:val="22"/>
                <w:szCs w:val="22"/>
              </w:rPr>
              <w:t xml:space="preserve"> Amit </w:t>
            </w:r>
            <w:proofErr w:type="spellStart"/>
            <w:r>
              <w:rPr>
                <w:rFonts w:asciiTheme="minorHAnsi" w:hAnsiTheme="minorHAnsi" w:cstheme="minorHAnsi"/>
                <w:sz w:val="22"/>
                <w:szCs w:val="22"/>
              </w:rPr>
              <w:t>Patwari</w:t>
            </w:r>
            <w:proofErr w:type="spellEnd"/>
          </w:p>
        </w:tc>
        <w:tc>
          <w:tcPr>
            <w:tcW w:w="2268" w:type="dxa"/>
            <w:tcBorders>
              <w:top w:val="single" w:sz="4" w:space="0" w:color="auto"/>
              <w:left w:val="single" w:sz="4" w:space="0" w:color="auto"/>
              <w:bottom w:val="single" w:sz="4" w:space="0" w:color="auto"/>
              <w:right w:val="single" w:sz="4" w:space="0" w:color="auto"/>
            </w:tcBorders>
          </w:tcPr>
          <w:p w:rsidR="00A92E9C" w:rsidRDefault="00A92E9C" w:rsidP="00A92E9C">
            <w:pPr>
              <w:jc w:val="center"/>
            </w:pPr>
            <w:r w:rsidRPr="00BB1609">
              <w:rPr>
                <w:rFonts w:asciiTheme="minorHAnsi" w:hAnsiTheme="minorHAnsi" w:cstheme="minorHAnsi"/>
                <w:sz w:val="22"/>
                <w:szCs w:val="22"/>
              </w:rPr>
              <w:t>1,50,000</w:t>
            </w:r>
          </w:p>
        </w:tc>
        <w:tc>
          <w:tcPr>
            <w:tcW w:w="1417" w:type="dxa"/>
            <w:tcBorders>
              <w:top w:val="single" w:sz="4" w:space="0" w:color="auto"/>
              <w:left w:val="single" w:sz="4" w:space="0" w:color="auto"/>
              <w:bottom w:val="single" w:sz="4" w:space="0" w:color="auto"/>
              <w:right w:val="single" w:sz="4" w:space="0" w:color="auto"/>
            </w:tcBorders>
          </w:tcPr>
          <w:p w:rsidR="00A92E9C" w:rsidRDefault="00A92E9C" w:rsidP="00A92E9C">
            <w:pPr>
              <w:jc w:val="center"/>
            </w:pPr>
            <w:r w:rsidRPr="00BC11D1">
              <w:rPr>
                <w:rFonts w:asciiTheme="minorHAnsi" w:hAnsiTheme="minorHAnsi" w:cstheme="minorHAnsi"/>
                <w:sz w:val="22"/>
                <w:szCs w:val="22"/>
              </w:rPr>
              <w:t>10</w:t>
            </w:r>
          </w:p>
        </w:tc>
        <w:tc>
          <w:tcPr>
            <w:tcW w:w="1559" w:type="dxa"/>
            <w:tcBorders>
              <w:top w:val="single" w:sz="4" w:space="0" w:color="auto"/>
              <w:left w:val="single" w:sz="4" w:space="0" w:color="auto"/>
              <w:bottom w:val="single" w:sz="4" w:space="0" w:color="auto"/>
              <w:right w:val="single" w:sz="4" w:space="0" w:color="auto"/>
            </w:tcBorders>
          </w:tcPr>
          <w:p w:rsidR="00A92E9C" w:rsidRDefault="00A92E9C" w:rsidP="00A92E9C">
            <w:pPr>
              <w:jc w:val="center"/>
            </w:pPr>
            <w:r w:rsidRPr="005B0D24">
              <w:rPr>
                <w:rFonts w:asciiTheme="minorHAnsi" w:hAnsiTheme="minorHAnsi" w:cstheme="minorHAnsi"/>
                <w:sz w:val="22"/>
                <w:szCs w:val="22"/>
              </w:rPr>
              <w:t>15,00,000</w:t>
            </w:r>
          </w:p>
        </w:tc>
        <w:tc>
          <w:tcPr>
            <w:tcW w:w="1418" w:type="dxa"/>
            <w:tcBorders>
              <w:top w:val="single" w:sz="4" w:space="0" w:color="auto"/>
              <w:left w:val="single" w:sz="4" w:space="0" w:color="auto"/>
              <w:bottom w:val="single" w:sz="4" w:space="0" w:color="auto"/>
              <w:right w:val="single" w:sz="4" w:space="0" w:color="auto"/>
            </w:tcBorders>
          </w:tcPr>
          <w:p w:rsidR="00A92E9C" w:rsidRDefault="00A92E9C" w:rsidP="00A92E9C">
            <w:pPr>
              <w:jc w:val="center"/>
            </w:pPr>
            <w:r w:rsidRPr="00BD6147">
              <w:rPr>
                <w:rFonts w:asciiTheme="minorHAnsi" w:hAnsiTheme="minorHAnsi" w:cstheme="minorHAnsi"/>
                <w:sz w:val="22"/>
                <w:szCs w:val="22"/>
              </w:rPr>
              <w:t>5 %</w:t>
            </w:r>
          </w:p>
        </w:tc>
      </w:tr>
      <w:tr w:rsidR="00A92E9C" w:rsidRPr="004B4058" w:rsidTr="00A13A1B">
        <w:trPr>
          <w:trHeight w:val="413"/>
        </w:trPr>
        <w:tc>
          <w:tcPr>
            <w:tcW w:w="842" w:type="dxa"/>
            <w:tcBorders>
              <w:top w:val="single" w:sz="4" w:space="0" w:color="auto"/>
              <w:left w:val="single" w:sz="4" w:space="0" w:color="auto"/>
              <w:bottom w:val="single" w:sz="4" w:space="0" w:color="auto"/>
              <w:right w:val="single" w:sz="4" w:space="0" w:color="auto"/>
            </w:tcBorders>
          </w:tcPr>
          <w:p w:rsidR="00A92E9C" w:rsidRPr="001C2891" w:rsidRDefault="00A92E9C" w:rsidP="00A92E9C">
            <w:pPr>
              <w:pStyle w:val="NoSpacing"/>
              <w:jc w:val="center"/>
              <w:rPr>
                <w:rFonts w:asciiTheme="minorHAnsi" w:hAnsiTheme="minorHAnsi" w:cstheme="minorHAnsi"/>
                <w:b/>
                <w:sz w:val="22"/>
                <w:szCs w:val="22"/>
              </w:rPr>
            </w:pPr>
            <w:r w:rsidRPr="001C2891">
              <w:rPr>
                <w:rFonts w:asciiTheme="minorHAnsi" w:hAnsiTheme="minorHAnsi" w:cstheme="minorHAnsi"/>
                <w:b/>
                <w:sz w:val="22"/>
                <w:szCs w:val="22"/>
              </w:rPr>
              <w:t>7.</w:t>
            </w:r>
          </w:p>
        </w:tc>
        <w:tc>
          <w:tcPr>
            <w:tcW w:w="2135" w:type="dxa"/>
            <w:tcBorders>
              <w:top w:val="single" w:sz="4" w:space="0" w:color="auto"/>
              <w:left w:val="single" w:sz="4" w:space="0" w:color="auto"/>
              <w:bottom w:val="single" w:sz="4" w:space="0" w:color="auto"/>
              <w:right w:val="single" w:sz="4" w:space="0" w:color="auto"/>
            </w:tcBorders>
            <w:shd w:val="clear" w:color="auto" w:fill="auto"/>
          </w:tcPr>
          <w:p w:rsidR="00A92E9C" w:rsidRPr="004B4058" w:rsidRDefault="00A92E9C" w:rsidP="00A92E9C">
            <w:pPr>
              <w:pStyle w:val="NoSpacing"/>
              <w:rPr>
                <w:rFonts w:asciiTheme="minorHAnsi" w:hAnsiTheme="minorHAnsi" w:cstheme="minorHAnsi"/>
                <w:sz w:val="22"/>
                <w:szCs w:val="22"/>
              </w:rPr>
            </w:pPr>
            <w:proofErr w:type="spellStart"/>
            <w:r>
              <w:rPr>
                <w:rFonts w:asciiTheme="minorHAnsi" w:hAnsiTheme="minorHAnsi" w:cstheme="minorHAnsi"/>
                <w:sz w:val="22"/>
                <w:szCs w:val="22"/>
              </w:rPr>
              <w:t>Mr.</w:t>
            </w:r>
            <w:proofErr w:type="spellEnd"/>
            <w:r>
              <w:rPr>
                <w:rFonts w:asciiTheme="minorHAnsi" w:hAnsiTheme="minorHAnsi" w:cstheme="minorHAnsi"/>
                <w:sz w:val="22"/>
                <w:szCs w:val="22"/>
              </w:rPr>
              <w:t xml:space="preserve"> </w:t>
            </w:r>
            <w:proofErr w:type="spellStart"/>
            <w:r>
              <w:rPr>
                <w:rFonts w:asciiTheme="minorHAnsi" w:hAnsiTheme="minorHAnsi" w:cstheme="minorHAnsi"/>
                <w:sz w:val="22"/>
                <w:szCs w:val="22"/>
              </w:rPr>
              <w:t>Dhruv</w:t>
            </w:r>
            <w:proofErr w:type="spellEnd"/>
            <w:r>
              <w:rPr>
                <w:rFonts w:asciiTheme="minorHAnsi" w:hAnsiTheme="minorHAnsi" w:cstheme="minorHAnsi"/>
                <w:sz w:val="22"/>
                <w:szCs w:val="22"/>
              </w:rPr>
              <w:t xml:space="preserve"> </w:t>
            </w:r>
            <w:proofErr w:type="spellStart"/>
            <w:r>
              <w:rPr>
                <w:rFonts w:asciiTheme="minorHAnsi" w:hAnsiTheme="minorHAnsi" w:cstheme="minorHAnsi"/>
                <w:sz w:val="22"/>
                <w:szCs w:val="22"/>
              </w:rPr>
              <w:t>Munjal</w:t>
            </w:r>
            <w:proofErr w:type="spellEnd"/>
          </w:p>
        </w:tc>
        <w:tc>
          <w:tcPr>
            <w:tcW w:w="2268" w:type="dxa"/>
            <w:tcBorders>
              <w:top w:val="single" w:sz="4" w:space="0" w:color="auto"/>
              <w:left w:val="single" w:sz="4" w:space="0" w:color="auto"/>
              <w:bottom w:val="single" w:sz="4" w:space="0" w:color="auto"/>
              <w:right w:val="single" w:sz="4" w:space="0" w:color="auto"/>
            </w:tcBorders>
          </w:tcPr>
          <w:p w:rsidR="00A92E9C" w:rsidRDefault="00A92E9C" w:rsidP="00A92E9C">
            <w:pPr>
              <w:jc w:val="center"/>
            </w:pPr>
            <w:r w:rsidRPr="00BB1609">
              <w:rPr>
                <w:rFonts w:asciiTheme="minorHAnsi" w:hAnsiTheme="minorHAnsi" w:cstheme="minorHAnsi"/>
                <w:sz w:val="22"/>
                <w:szCs w:val="22"/>
              </w:rPr>
              <w:t>1,50,000</w:t>
            </w:r>
          </w:p>
        </w:tc>
        <w:tc>
          <w:tcPr>
            <w:tcW w:w="1417" w:type="dxa"/>
            <w:tcBorders>
              <w:top w:val="single" w:sz="4" w:space="0" w:color="auto"/>
              <w:left w:val="single" w:sz="4" w:space="0" w:color="auto"/>
              <w:bottom w:val="single" w:sz="4" w:space="0" w:color="auto"/>
              <w:right w:val="single" w:sz="4" w:space="0" w:color="auto"/>
            </w:tcBorders>
          </w:tcPr>
          <w:p w:rsidR="00A92E9C" w:rsidRDefault="00A92E9C" w:rsidP="00A92E9C">
            <w:pPr>
              <w:jc w:val="center"/>
            </w:pPr>
            <w:r w:rsidRPr="00BC11D1">
              <w:rPr>
                <w:rFonts w:asciiTheme="minorHAnsi" w:hAnsiTheme="minorHAnsi" w:cstheme="minorHAnsi"/>
                <w:sz w:val="22"/>
                <w:szCs w:val="22"/>
              </w:rPr>
              <w:t>10</w:t>
            </w:r>
          </w:p>
        </w:tc>
        <w:tc>
          <w:tcPr>
            <w:tcW w:w="1559" w:type="dxa"/>
            <w:tcBorders>
              <w:top w:val="single" w:sz="4" w:space="0" w:color="auto"/>
              <w:left w:val="single" w:sz="4" w:space="0" w:color="auto"/>
              <w:bottom w:val="single" w:sz="4" w:space="0" w:color="auto"/>
              <w:right w:val="single" w:sz="4" w:space="0" w:color="auto"/>
            </w:tcBorders>
          </w:tcPr>
          <w:p w:rsidR="00A92E9C" w:rsidRDefault="00A92E9C" w:rsidP="00A92E9C">
            <w:pPr>
              <w:jc w:val="center"/>
            </w:pPr>
            <w:r w:rsidRPr="005B0D24">
              <w:rPr>
                <w:rFonts w:asciiTheme="minorHAnsi" w:hAnsiTheme="minorHAnsi" w:cstheme="minorHAnsi"/>
                <w:sz w:val="22"/>
                <w:szCs w:val="22"/>
              </w:rPr>
              <w:t>15,00,000</w:t>
            </w:r>
          </w:p>
        </w:tc>
        <w:tc>
          <w:tcPr>
            <w:tcW w:w="1418" w:type="dxa"/>
            <w:tcBorders>
              <w:top w:val="single" w:sz="4" w:space="0" w:color="auto"/>
              <w:left w:val="single" w:sz="4" w:space="0" w:color="auto"/>
              <w:bottom w:val="single" w:sz="4" w:space="0" w:color="auto"/>
              <w:right w:val="single" w:sz="4" w:space="0" w:color="auto"/>
            </w:tcBorders>
          </w:tcPr>
          <w:p w:rsidR="00A92E9C" w:rsidRDefault="00A92E9C" w:rsidP="00A92E9C">
            <w:pPr>
              <w:jc w:val="center"/>
            </w:pPr>
            <w:r w:rsidRPr="00BD6147">
              <w:rPr>
                <w:rFonts w:asciiTheme="minorHAnsi" w:hAnsiTheme="minorHAnsi" w:cstheme="minorHAnsi"/>
                <w:sz w:val="22"/>
                <w:szCs w:val="22"/>
              </w:rPr>
              <w:t>5 %</w:t>
            </w:r>
          </w:p>
        </w:tc>
      </w:tr>
      <w:tr w:rsidR="00A92E9C" w:rsidRPr="004B4058" w:rsidTr="00A13A1B">
        <w:trPr>
          <w:trHeight w:val="413"/>
        </w:trPr>
        <w:tc>
          <w:tcPr>
            <w:tcW w:w="842" w:type="dxa"/>
            <w:tcBorders>
              <w:top w:val="single" w:sz="4" w:space="0" w:color="auto"/>
              <w:left w:val="single" w:sz="4" w:space="0" w:color="auto"/>
              <w:bottom w:val="single" w:sz="4" w:space="0" w:color="auto"/>
              <w:right w:val="single" w:sz="4" w:space="0" w:color="auto"/>
            </w:tcBorders>
          </w:tcPr>
          <w:p w:rsidR="00A92E9C" w:rsidRPr="001C2891" w:rsidRDefault="00A92E9C" w:rsidP="00A92E9C">
            <w:pPr>
              <w:pStyle w:val="NoSpacing"/>
              <w:jc w:val="center"/>
              <w:rPr>
                <w:rFonts w:asciiTheme="minorHAnsi" w:hAnsiTheme="minorHAnsi" w:cstheme="minorHAnsi"/>
                <w:b/>
                <w:sz w:val="22"/>
                <w:szCs w:val="22"/>
              </w:rPr>
            </w:pPr>
            <w:r w:rsidRPr="001C2891">
              <w:rPr>
                <w:rFonts w:asciiTheme="minorHAnsi" w:hAnsiTheme="minorHAnsi" w:cstheme="minorHAnsi"/>
                <w:b/>
                <w:sz w:val="22"/>
                <w:szCs w:val="22"/>
              </w:rPr>
              <w:t>8.</w:t>
            </w:r>
          </w:p>
        </w:tc>
        <w:tc>
          <w:tcPr>
            <w:tcW w:w="2135" w:type="dxa"/>
            <w:tcBorders>
              <w:top w:val="single" w:sz="4" w:space="0" w:color="auto"/>
              <w:left w:val="single" w:sz="4" w:space="0" w:color="auto"/>
              <w:bottom w:val="single" w:sz="4" w:space="0" w:color="auto"/>
              <w:right w:val="single" w:sz="4" w:space="0" w:color="auto"/>
            </w:tcBorders>
            <w:shd w:val="clear" w:color="auto" w:fill="auto"/>
          </w:tcPr>
          <w:p w:rsidR="00A92E9C" w:rsidRPr="004B4058" w:rsidRDefault="00A92E9C" w:rsidP="00A92E9C">
            <w:pPr>
              <w:pStyle w:val="NoSpacing"/>
              <w:rPr>
                <w:rFonts w:asciiTheme="minorHAnsi" w:hAnsiTheme="minorHAnsi" w:cstheme="minorHAnsi"/>
                <w:sz w:val="22"/>
                <w:szCs w:val="22"/>
              </w:rPr>
            </w:pPr>
            <w:proofErr w:type="spellStart"/>
            <w:r>
              <w:rPr>
                <w:rFonts w:asciiTheme="minorHAnsi" w:hAnsiTheme="minorHAnsi" w:cstheme="minorHAnsi"/>
                <w:sz w:val="22"/>
                <w:szCs w:val="22"/>
              </w:rPr>
              <w:t>Ms.</w:t>
            </w:r>
            <w:proofErr w:type="spellEnd"/>
            <w:r>
              <w:rPr>
                <w:rFonts w:asciiTheme="minorHAnsi" w:hAnsiTheme="minorHAnsi" w:cstheme="minorHAnsi"/>
                <w:sz w:val="22"/>
                <w:szCs w:val="22"/>
              </w:rPr>
              <w:t xml:space="preserve"> </w:t>
            </w:r>
            <w:proofErr w:type="spellStart"/>
            <w:r>
              <w:rPr>
                <w:rFonts w:asciiTheme="minorHAnsi" w:hAnsiTheme="minorHAnsi" w:cstheme="minorHAnsi"/>
                <w:sz w:val="22"/>
                <w:szCs w:val="22"/>
              </w:rPr>
              <w:t>Reeta</w:t>
            </w:r>
            <w:proofErr w:type="spellEnd"/>
            <w:r>
              <w:rPr>
                <w:rFonts w:asciiTheme="minorHAnsi" w:hAnsiTheme="minorHAnsi" w:cstheme="minorHAnsi"/>
                <w:sz w:val="22"/>
                <w:szCs w:val="22"/>
              </w:rPr>
              <w:t xml:space="preserve"> </w:t>
            </w:r>
            <w:proofErr w:type="spellStart"/>
            <w:r>
              <w:rPr>
                <w:rFonts w:asciiTheme="minorHAnsi" w:hAnsiTheme="minorHAnsi" w:cstheme="minorHAnsi"/>
                <w:sz w:val="22"/>
                <w:szCs w:val="22"/>
              </w:rPr>
              <w:t>Munjal</w:t>
            </w:r>
            <w:proofErr w:type="spellEnd"/>
          </w:p>
        </w:tc>
        <w:tc>
          <w:tcPr>
            <w:tcW w:w="2268" w:type="dxa"/>
            <w:tcBorders>
              <w:top w:val="single" w:sz="4" w:space="0" w:color="auto"/>
              <w:left w:val="single" w:sz="4" w:space="0" w:color="auto"/>
              <w:bottom w:val="single" w:sz="4" w:space="0" w:color="auto"/>
              <w:right w:val="single" w:sz="4" w:space="0" w:color="auto"/>
            </w:tcBorders>
          </w:tcPr>
          <w:p w:rsidR="00A92E9C" w:rsidRDefault="00A92E9C" w:rsidP="00A92E9C">
            <w:pPr>
              <w:jc w:val="center"/>
            </w:pPr>
            <w:r w:rsidRPr="00BB1609">
              <w:rPr>
                <w:rFonts w:asciiTheme="minorHAnsi" w:hAnsiTheme="minorHAnsi" w:cstheme="minorHAnsi"/>
                <w:sz w:val="22"/>
                <w:szCs w:val="22"/>
              </w:rPr>
              <w:t>1,50,000</w:t>
            </w:r>
          </w:p>
        </w:tc>
        <w:tc>
          <w:tcPr>
            <w:tcW w:w="1417" w:type="dxa"/>
            <w:tcBorders>
              <w:top w:val="single" w:sz="4" w:space="0" w:color="auto"/>
              <w:left w:val="single" w:sz="4" w:space="0" w:color="auto"/>
              <w:bottom w:val="single" w:sz="4" w:space="0" w:color="auto"/>
              <w:right w:val="single" w:sz="4" w:space="0" w:color="auto"/>
            </w:tcBorders>
          </w:tcPr>
          <w:p w:rsidR="00A92E9C" w:rsidRDefault="00A92E9C" w:rsidP="00A92E9C">
            <w:pPr>
              <w:jc w:val="center"/>
            </w:pPr>
            <w:r w:rsidRPr="00BC11D1">
              <w:rPr>
                <w:rFonts w:asciiTheme="minorHAnsi" w:hAnsiTheme="minorHAnsi" w:cstheme="minorHAnsi"/>
                <w:sz w:val="22"/>
                <w:szCs w:val="22"/>
              </w:rPr>
              <w:t>10</w:t>
            </w:r>
          </w:p>
        </w:tc>
        <w:tc>
          <w:tcPr>
            <w:tcW w:w="1559" w:type="dxa"/>
            <w:tcBorders>
              <w:top w:val="single" w:sz="4" w:space="0" w:color="auto"/>
              <w:left w:val="single" w:sz="4" w:space="0" w:color="auto"/>
              <w:bottom w:val="single" w:sz="4" w:space="0" w:color="auto"/>
              <w:right w:val="single" w:sz="4" w:space="0" w:color="auto"/>
            </w:tcBorders>
          </w:tcPr>
          <w:p w:rsidR="00A92E9C" w:rsidRDefault="00A92E9C" w:rsidP="00A92E9C">
            <w:pPr>
              <w:jc w:val="center"/>
            </w:pPr>
            <w:r w:rsidRPr="005B0D24">
              <w:rPr>
                <w:rFonts w:asciiTheme="minorHAnsi" w:hAnsiTheme="minorHAnsi" w:cstheme="minorHAnsi"/>
                <w:sz w:val="22"/>
                <w:szCs w:val="22"/>
              </w:rPr>
              <w:t>15,00,000</w:t>
            </w:r>
          </w:p>
        </w:tc>
        <w:tc>
          <w:tcPr>
            <w:tcW w:w="1418" w:type="dxa"/>
            <w:tcBorders>
              <w:top w:val="single" w:sz="4" w:space="0" w:color="auto"/>
              <w:left w:val="single" w:sz="4" w:space="0" w:color="auto"/>
              <w:bottom w:val="single" w:sz="4" w:space="0" w:color="auto"/>
              <w:right w:val="single" w:sz="4" w:space="0" w:color="auto"/>
            </w:tcBorders>
          </w:tcPr>
          <w:p w:rsidR="00A92E9C" w:rsidRDefault="00A92E9C" w:rsidP="00A92E9C">
            <w:pPr>
              <w:jc w:val="center"/>
            </w:pPr>
            <w:r w:rsidRPr="00BD6147">
              <w:rPr>
                <w:rFonts w:asciiTheme="minorHAnsi" w:hAnsiTheme="minorHAnsi" w:cstheme="minorHAnsi"/>
                <w:sz w:val="22"/>
                <w:szCs w:val="22"/>
              </w:rPr>
              <w:t>5 %</w:t>
            </w:r>
          </w:p>
        </w:tc>
      </w:tr>
      <w:tr w:rsidR="0041412D" w:rsidRPr="004B4058" w:rsidTr="00A13A1B">
        <w:trPr>
          <w:trHeight w:val="299"/>
        </w:trPr>
        <w:tc>
          <w:tcPr>
            <w:tcW w:w="842" w:type="dxa"/>
            <w:tcBorders>
              <w:top w:val="single" w:sz="4" w:space="0" w:color="auto"/>
              <w:left w:val="single" w:sz="4" w:space="0" w:color="auto"/>
              <w:bottom w:val="single" w:sz="4" w:space="0" w:color="auto"/>
              <w:right w:val="single" w:sz="4" w:space="0" w:color="auto"/>
            </w:tcBorders>
            <w:shd w:val="clear" w:color="auto" w:fill="002060"/>
          </w:tcPr>
          <w:p w:rsidR="0041412D" w:rsidRPr="001C2891" w:rsidRDefault="0041412D" w:rsidP="00514BBC">
            <w:pPr>
              <w:pStyle w:val="NoSpacing"/>
              <w:rPr>
                <w:rFonts w:asciiTheme="minorHAnsi" w:hAnsiTheme="minorHAnsi" w:cstheme="minorHAnsi"/>
                <w:b/>
                <w:sz w:val="22"/>
                <w:szCs w:val="22"/>
              </w:rPr>
            </w:pPr>
          </w:p>
        </w:tc>
        <w:tc>
          <w:tcPr>
            <w:tcW w:w="2135" w:type="dxa"/>
            <w:tcBorders>
              <w:top w:val="single" w:sz="4" w:space="0" w:color="auto"/>
              <w:left w:val="single" w:sz="4" w:space="0" w:color="auto"/>
              <w:bottom w:val="single" w:sz="4" w:space="0" w:color="auto"/>
              <w:right w:val="single" w:sz="4" w:space="0" w:color="auto"/>
            </w:tcBorders>
            <w:shd w:val="clear" w:color="auto" w:fill="002060"/>
          </w:tcPr>
          <w:p w:rsidR="0041412D" w:rsidRPr="001C2891" w:rsidRDefault="001C2891" w:rsidP="00514BBC">
            <w:pPr>
              <w:pStyle w:val="NoSpacing"/>
              <w:rPr>
                <w:rFonts w:asciiTheme="minorHAnsi" w:hAnsiTheme="minorHAnsi" w:cstheme="minorHAnsi"/>
                <w:b/>
                <w:sz w:val="22"/>
                <w:szCs w:val="22"/>
              </w:rPr>
            </w:pPr>
            <w:r w:rsidRPr="001C2891">
              <w:rPr>
                <w:rFonts w:asciiTheme="minorHAnsi" w:hAnsiTheme="minorHAnsi" w:cstheme="minorHAnsi"/>
                <w:b/>
                <w:sz w:val="22"/>
                <w:szCs w:val="22"/>
              </w:rPr>
              <w:t>Total</w:t>
            </w:r>
          </w:p>
        </w:tc>
        <w:tc>
          <w:tcPr>
            <w:tcW w:w="2268" w:type="dxa"/>
            <w:tcBorders>
              <w:top w:val="single" w:sz="4" w:space="0" w:color="auto"/>
              <w:left w:val="single" w:sz="4" w:space="0" w:color="auto"/>
              <w:bottom w:val="single" w:sz="4" w:space="0" w:color="auto"/>
              <w:right w:val="single" w:sz="4" w:space="0" w:color="auto"/>
            </w:tcBorders>
            <w:shd w:val="clear" w:color="auto" w:fill="002060"/>
          </w:tcPr>
          <w:p w:rsidR="0041412D" w:rsidRPr="001C2891" w:rsidRDefault="00A92E9C" w:rsidP="00A92E9C">
            <w:pPr>
              <w:pStyle w:val="NoSpacing"/>
              <w:ind w:right="-108"/>
              <w:jc w:val="center"/>
              <w:rPr>
                <w:rFonts w:asciiTheme="minorHAnsi" w:hAnsiTheme="minorHAnsi" w:cstheme="minorHAnsi"/>
                <w:b/>
                <w:sz w:val="22"/>
                <w:szCs w:val="22"/>
              </w:rPr>
            </w:pPr>
            <w:r>
              <w:rPr>
                <w:rFonts w:asciiTheme="minorHAnsi" w:hAnsiTheme="minorHAnsi" w:cstheme="minorHAnsi"/>
                <w:b/>
                <w:sz w:val="22"/>
                <w:szCs w:val="22"/>
              </w:rPr>
              <w:t>30,00,000</w:t>
            </w:r>
          </w:p>
        </w:tc>
        <w:tc>
          <w:tcPr>
            <w:tcW w:w="1417" w:type="dxa"/>
            <w:tcBorders>
              <w:top w:val="single" w:sz="4" w:space="0" w:color="auto"/>
              <w:left w:val="single" w:sz="4" w:space="0" w:color="auto"/>
              <w:bottom w:val="single" w:sz="4" w:space="0" w:color="auto"/>
              <w:right w:val="single" w:sz="4" w:space="0" w:color="auto"/>
            </w:tcBorders>
            <w:shd w:val="clear" w:color="auto" w:fill="002060"/>
          </w:tcPr>
          <w:p w:rsidR="0041412D" w:rsidRPr="001C2891" w:rsidRDefault="0041412D" w:rsidP="00A92E9C">
            <w:pPr>
              <w:pStyle w:val="NoSpacing"/>
              <w:ind w:right="-108"/>
              <w:jc w:val="center"/>
              <w:rPr>
                <w:rFonts w:asciiTheme="minorHAnsi" w:hAnsiTheme="minorHAnsi" w:cstheme="minorHAnsi"/>
                <w:b/>
                <w:sz w:val="22"/>
                <w:szCs w:val="22"/>
              </w:rPr>
            </w:pPr>
          </w:p>
        </w:tc>
        <w:tc>
          <w:tcPr>
            <w:tcW w:w="1559" w:type="dxa"/>
            <w:tcBorders>
              <w:top w:val="single" w:sz="4" w:space="0" w:color="auto"/>
              <w:left w:val="single" w:sz="4" w:space="0" w:color="auto"/>
              <w:bottom w:val="single" w:sz="4" w:space="0" w:color="auto"/>
              <w:right w:val="single" w:sz="4" w:space="0" w:color="auto"/>
            </w:tcBorders>
            <w:shd w:val="clear" w:color="auto" w:fill="002060"/>
          </w:tcPr>
          <w:p w:rsidR="0041412D" w:rsidRPr="001C2891" w:rsidRDefault="00A92E9C" w:rsidP="00A92E9C">
            <w:pPr>
              <w:pStyle w:val="NoSpacing"/>
              <w:ind w:right="-108"/>
              <w:jc w:val="center"/>
              <w:rPr>
                <w:rFonts w:asciiTheme="minorHAnsi" w:hAnsiTheme="minorHAnsi" w:cstheme="minorHAnsi"/>
                <w:b/>
                <w:sz w:val="22"/>
                <w:szCs w:val="22"/>
              </w:rPr>
            </w:pPr>
            <w:r>
              <w:rPr>
                <w:rFonts w:asciiTheme="minorHAnsi" w:hAnsiTheme="minorHAnsi" w:cstheme="minorHAnsi"/>
                <w:b/>
                <w:sz w:val="22"/>
                <w:szCs w:val="22"/>
              </w:rPr>
              <w:t>30,00,000</w:t>
            </w:r>
          </w:p>
        </w:tc>
        <w:tc>
          <w:tcPr>
            <w:tcW w:w="1418" w:type="dxa"/>
            <w:tcBorders>
              <w:top w:val="single" w:sz="4" w:space="0" w:color="auto"/>
              <w:left w:val="single" w:sz="4" w:space="0" w:color="auto"/>
              <w:bottom w:val="single" w:sz="4" w:space="0" w:color="auto"/>
              <w:right w:val="single" w:sz="4" w:space="0" w:color="auto"/>
            </w:tcBorders>
            <w:shd w:val="clear" w:color="auto" w:fill="002060"/>
          </w:tcPr>
          <w:p w:rsidR="0041412D" w:rsidRPr="001C2891" w:rsidRDefault="00A92E9C" w:rsidP="00A92E9C">
            <w:pPr>
              <w:pStyle w:val="NoSpacing"/>
              <w:ind w:right="-108"/>
              <w:jc w:val="center"/>
              <w:rPr>
                <w:rFonts w:asciiTheme="minorHAnsi" w:hAnsiTheme="minorHAnsi" w:cstheme="minorHAnsi"/>
                <w:b/>
                <w:sz w:val="22"/>
                <w:szCs w:val="22"/>
              </w:rPr>
            </w:pPr>
            <w:r>
              <w:rPr>
                <w:rFonts w:asciiTheme="minorHAnsi" w:hAnsiTheme="minorHAnsi" w:cstheme="minorHAnsi"/>
                <w:b/>
                <w:sz w:val="22"/>
                <w:szCs w:val="22"/>
              </w:rPr>
              <w:t>100</w:t>
            </w:r>
          </w:p>
        </w:tc>
      </w:tr>
    </w:tbl>
    <w:p w:rsidR="00EB5704" w:rsidRDefault="005E0793" w:rsidP="00514BBC">
      <w:pPr>
        <w:autoSpaceDE w:val="0"/>
        <w:autoSpaceDN w:val="0"/>
        <w:adjustRightInd w:val="0"/>
        <w:spacing w:line="360" w:lineRule="auto"/>
        <w:ind w:right="-2"/>
        <w:jc w:val="both"/>
        <w:rPr>
          <w:rFonts w:ascii="Arial" w:hAnsi="Arial" w:cs="Arial"/>
          <w:i/>
          <w:sz w:val="16"/>
          <w:szCs w:val="22"/>
          <w:lang w:eastAsia="en-IN"/>
        </w:rPr>
      </w:pPr>
      <w:r>
        <w:rPr>
          <w:rFonts w:ascii="Arial" w:hAnsi="Arial" w:cs="Arial"/>
          <w:b/>
          <w:i/>
          <w:sz w:val="16"/>
          <w:szCs w:val="22"/>
          <w:lang w:eastAsia="en-IN"/>
        </w:rPr>
        <w:t xml:space="preserve">                                                                                                               </w:t>
      </w:r>
      <w:r w:rsidR="000953AE">
        <w:rPr>
          <w:rFonts w:ascii="Arial" w:hAnsi="Arial" w:cs="Arial"/>
          <w:b/>
          <w:i/>
          <w:sz w:val="16"/>
          <w:szCs w:val="22"/>
          <w:lang w:eastAsia="en-IN"/>
        </w:rPr>
        <w:t xml:space="preserve"> </w:t>
      </w:r>
      <w:r w:rsidR="005426ED">
        <w:rPr>
          <w:rFonts w:ascii="Arial" w:hAnsi="Arial" w:cs="Arial"/>
          <w:b/>
          <w:i/>
          <w:sz w:val="16"/>
          <w:szCs w:val="22"/>
          <w:lang w:eastAsia="en-IN"/>
        </w:rPr>
        <w:t xml:space="preserve">   </w:t>
      </w:r>
      <w:r w:rsidR="00B16D31">
        <w:rPr>
          <w:rFonts w:ascii="Arial" w:hAnsi="Arial" w:cs="Arial"/>
          <w:b/>
          <w:i/>
          <w:sz w:val="16"/>
          <w:szCs w:val="22"/>
          <w:lang w:eastAsia="en-IN"/>
        </w:rPr>
        <w:t xml:space="preserve">                </w:t>
      </w:r>
      <w:r>
        <w:rPr>
          <w:rFonts w:ascii="Arial" w:hAnsi="Arial" w:cs="Arial"/>
          <w:b/>
          <w:i/>
          <w:sz w:val="16"/>
          <w:szCs w:val="22"/>
          <w:lang w:eastAsia="en-IN"/>
        </w:rPr>
        <w:t xml:space="preserve"> </w:t>
      </w:r>
      <w:r w:rsidR="00514BBC">
        <w:rPr>
          <w:rFonts w:ascii="Arial" w:hAnsi="Arial" w:cs="Arial"/>
          <w:b/>
          <w:i/>
          <w:sz w:val="16"/>
          <w:szCs w:val="22"/>
          <w:lang w:eastAsia="en-IN"/>
        </w:rPr>
        <w:t xml:space="preserve">    </w:t>
      </w:r>
      <w:r w:rsidR="009F3BCA">
        <w:rPr>
          <w:rFonts w:ascii="Arial" w:hAnsi="Arial" w:cs="Arial"/>
          <w:b/>
          <w:i/>
          <w:sz w:val="16"/>
          <w:szCs w:val="22"/>
          <w:lang w:eastAsia="en-IN"/>
        </w:rPr>
        <w:t>Source:</w:t>
      </w:r>
      <w:r w:rsidR="009F3BCA">
        <w:rPr>
          <w:rFonts w:ascii="Arial" w:hAnsi="Arial" w:cs="Arial"/>
          <w:i/>
          <w:sz w:val="16"/>
          <w:szCs w:val="22"/>
          <w:lang w:eastAsia="en-IN"/>
        </w:rPr>
        <w:t xml:space="preserve"> Data/Information provided by the Company</w:t>
      </w:r>
    </w:p>
    <w:p w:rsidR="00EB274C" w:rsidRPr="00EB274C" w:rsidRDefault="00EB274C" w:rsidP="00EB274C">
      <w:pPr>
        <w:autoSpaceDE w:val="0"/>
        <w:autoSpaceDN w:val="0"/>
        <w:adjustRightInd w:val="0"/>
        <w:spacing w:line="360" w:lineRule="auto"/>
        <w:ind w:left="709" w:right="212"/>
        <w:jc w:val="both"/>
        <w:rPr>
          <w:rFonts w:ascii="Arial" w:hAnsi="Arial" w:cs="Arial"/>
          <w:sz w:val="22"/>
          <w:szCs w:val="22"/>
          <w:lang w:eastAsia="en-IN"/>
        </w:rPr>
      </w:pPr>
    </w:p>
    <w:p w:rsidR="00EB5704" w:rsidRPr="005426ED" w:rsidRDefault="00A22FE5" w:rsidP="00653C76">
      <w:pPr>
        <w:pStyle w:val="ListParagraph"/>
        <w:numPr>
          <w:ilvl w:val="0"/>
          <w:numId w:val="31"/>
        </w:numPr>
        <w:spacing w:line="360" w:lineRule="auto"/>
        <w:ind w:left="284" w:right="212"/>
        <w:jc w:val="both"/>
        <w:rPr>
          <w:rFonts w:ascii="Arial" w:hAnsi="Arial" w:cs="Arial"/>
          <w:b/>
          <w:sz w:val="22"/>
          <w:szCs w:val="22"/>
          <w:lang w:eastAsia="en-IN"/>
        </w:rPr>
      </w:pPr>
      <w:r w:rsidRPr="005426ED">
        <w:rPr>
          <w:rFonts w:ascii="Arial" w:hAnsi="Arial" w:cs="Arial"/>
          <w:b/>
          <w:sz w:val="22"/>
          <w:szCs w:val="22"/>
          <w:lang w:eastAsia="en-IN"/>
        </w:rPr>
        <w:t>KEY PARTNERS/DIRECTORS PROFILE</w:t>
      </w:r>
      <w:r w:rsidR="00971FB8">
        <w:rPr>
          <w:rFonts w:ascii="Arial" w:hAnsi="Arial" w:cs="Arial"/>
          <w:b/>
          <w:sz w:val="22"/>
          <w:szCs w:val="22"/>
          <w:lang w:eastAsia="en-IN"/>
        </w:rPr>
        <w:t>:</w:t>
      </w:r>
    </w:p>
    <w:p w:rsidR="00EB5704" w:rsidRDefault="00EB5704">
      <w:pPr>
        <w:pStyle w:val="ListParagraph"/>
        <w:autoSpaceDE w:val="0"/>
        <w:autoSpaceDN w:val="0"/>
        <w:adjustRightInd w:val="0"/>
        <w:ind w:left="567"/>
        <w:rPr>
          <w:rFonts w:ascii="Arial" w:hAnsi="Arial" w:cs="Arial"/>
          <w:b/>
          <w:sz w:val="22"/>
          <w:szCs w:val="22"/>
          <w:lang w:eastAsia="en-IN"/>
        </w:rPr>
      </w:pPr>
    </w:p>
    <w:p w:rsidR="00EB5704" w:rsidRDefault="00F51FC8">
      <w:pPr>
        <w:autoSpaceDE w:val="0"/>
        <w:autoSpaceDN w:val="0"/>
        <w:adjustRightInd w:val="0"/>
        <w:spacing w:line="360" w:lineRule="auto"/>
        <w:jc w:val="center"/>
        <w:rPr>
          <w:rFonts w:ascii="Arial" w:hAnsi="Arial" w:cs="Arial"/>
          <w:b/>
          <w:sz w:val="22"/>
          <w:szCs w:val="22"/>
          <w:lang w:eastAsia="en-IN"/>
        </w:rPr>
      </w:pPr>
      <w:r>
        <w:rPr>
          <w:rFonts w:ascii="Arial" w:hAnsi="Arial" w:cs="Arial"/>
          <w:b/>
          <w:sz w:val="22"/>
          <w:szCs w:val="22"/>
          <w:lang w:eastAsia="en-IN"/>
        </w:rPr>
        <w:t>Table</w:t>
      </w:r>
      <w:r w:rsidR="00A22FE5">
        <w:rPr>
          <w:rFonts w:ascii="Arial" w:hAnsi="Arial" w:cs="Arial"/>
          <w:b/>
          <w:sz w:val="22"/>
          <w:szCs w:val="22"/>
          <w:lang w:eastAsia="en-IN"/>
        </w:rPr>
        <w:t>: Directors Details</w:t>
      </w:r>
    </w:p>
    <w:p w:rsidR="00971FB8" w:rsidRDefault="00971FB8">
      <w:pPr>
        <w:autoSpaceDE w:val="0"/>
        <w:autoSpaceDN w:val="0"/>
        <w:adjustRightInd w:val="0"/>
        <w:spacing w:line="360" w:lineRule="auto"/>
        <w:jc w:val="center"/>
        <w:rPr>
          <w:rFonts w:ascii="Arial" w:hAnsi="Arial" w:cs="Arial"/>
          <w:b/>
          <w:sz w:val="22"/>
          <w:szCs w:val="22"/>
          <w:lang w:eastAsia="en-IN"/>
        </w:rPr>
      </w:pPr>
    </w:p>
    <w:tbl>
      <w:tblPr>
        <w:tblW w:w="9639" w:type="dxa"/>
        <w:tblInd w:w="39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134"/>
        <w:gridCol w:w="1701"/>
        <w:gridCol w:w="1701"/>
        <w:gridCol w:w="1701"/>
        <w:gridCol w:w="1134"/>
        <w:gridCol w:w="2268"/>
      </w:tblGrid>
      <w:tr w:rsidR="00E74A94" w:rsidRPr="00B16D31" w:rsidTr="00A13A1B">
        <w:trPr>
          <w:trHeight w:val="411"/>
        </w:trPr>
        <w:tc>
          <w:tcPr>
            <w:tcW w:w="1134" w:type="dxa"/>
            <w:shd w:val="clear" w:color="auto" w:fill="002060"/>
            <w:vAlign w:val="center"/>
          </w:tcPr>
          <w:p w:rsidR="00E74A94" w:rsidRPr="00B16D31" w:rsidRDefault="00E74A94" w:rsidP="008310B4">
            <w:pPr>
              <w:jc w:val="center"/>
              <w:rPr>
                <w:rFonts w:asciiTheme="minorHAnsi" w:hAnsiTheme="minorHAnsi" w:cstheme="minorHAnsi"/>
                <w:b/>
                <w:bCs/>
                <w:color w:val="FFFFFF"/>
                <w:sz w:val="22"/>
                <w:szCs w:val="22"/>
              </w:rPr>
            </w:pPr>
            <w:r w:rsidRPr="00B16D31">
              <w:rPr>
                <w:rFonts w:asciiTheme="minorHAnsi" w:hAnsiTheme="minorHAnsi" w:cstheme="minorHAnsi"/>
                <w:b/>
                <w:bCs/>
                <w:color w:val="FFFFFF"/>
                <w:sz w:val="22"/>
                <w:szCs w:val="22"/>
              </w:rPr>
              <w:t>DIN</w:t>
            </w:r>
            <w:r>
              <w:rPr>
                <w:rFonts w:asciiTheme="minorHAnsi" w:hAnsiTheme="minorHAnsi" w:cstheme="minorHAnsi"/>
                <w:b/>
                <w:bCs/>
                <w:color w:val="FFFFFF"/>
                <w:sz w:val="22"/>
                <w:szCs w:val="22"/>
              </w:rPr>
              <w:t>/PAN</w:t>
            </w:r>
          </w:p>
        </w:tc>
        <w:tc>
          <w:tcPr>
            <w:tcW w:w="1701" w:type="dxa"/>
            <w:shd w:val="clear" w:color="auto" w:fill="002060"/>
            <w:vAlign w:val="center"/>
          </w:tcPr>
          <w:p w:rsidR="00E74A94" w:rsidRPr="00B16D31" w:rsidRDefault="00E74A94" w:rsidP="008310B4">
            <w:pPr>
              <w:jc w:val="center"/>
              <w:rPr>
                <w:rFonts w:asciiTheme="minorHAnsi" w:hAnsiTheme="minorHAnsi" w:cstheme="minorHAnsi"/>
                <w:b/>
                <w:bCs/>
                <w:color w:val="FFFFFF"/>
                <w:sz w:val="22"/>
                <w:szCs w:val="22"/>
              </w:rPr>
            </w:pPr>
            <w:r w:rsidRPr="00B16D31">
              <w:rPr>
                <w:rFonts w:asciiTheme="minorHAnsi" w:hAnsiTheme="minorHAnsi" w:cstheme="minorHAnsi"/>
                <w:b/>
                <w:bCs/>
                <w:color w:val="FFFFFF"/>
                <w:sz w:val="22"/>
                <w:szCs w:val="22"/>
              </w:rPr>
              <w:t>NAME</w:t>
            </w:r>
          </w:p>
        </w:tc>
        <w:tc>
          <w:tcPr>
            <w:tcW w:w="1701" w:type="dxa"/>
            <w:shd w:val="clear" w:color="auto" w:fill="002060"/>
            <w:vAlign w:val="center"/>
          </w:tcPr>
          <w:p w:rsidR="00E74A94" w:rsidRPr="00B16D31" w:rsidRDefault="00E74A94" w:rsidP="00E74A94">
            <w:pPr>
              <w:rPr>
                <w:rFonts w:asciiTheme="minorHAnsi" w:hAnsiTheme="minorHAnsi" w:cstheme="minorHAnsi"/>
                <w:b/>
                <w:bCs/>
                <w:color w:val="FFFFFF"/>
                <w:sz w:val="22"/>
                <w:szCs w:val="22"/>
              </w:rPr>
            </w:pPr>
            <w:r w:rsidRPr="00B16D31">
              <w:rPr>
                <w:rFonts w:asciiTheme="minorHAnsi" w:hAnsiTheme="minorHAnsi" w:cstheme="minorHAnsi"/>
                <w:b/>
                <w:bCs/>
                <w:color w:val="FFFFFF"/>
                <w:sz w:val="22"/>
                <w:szCs w:val="22"/>
              </w:rPr>
              <w:t>APPOINTMENT DATE</w:t>
            </w:r>
          </w:p>
        </w:tc>
        <w:tc>
          <w:tcPr>
            <w:tcW w:w="1701" w:type="dxa"/>
            <w:shd w:val="clear" w:color="auto" w:fill="002060"/>
          </w:tcPr>
          <w:p w:rsidR="00E74A94" w:rsidRPr="00B16D31" w:rsidRDefault="00E74A94" w:rsidP="00E74A94">
            <w:pPr>
              <w:rPr>
                <w:rFonts w:asciiTheme="minorHAnsi" w:hAnsiTheme="minorHAnsi" w:cstheme="minorHAnsi"/>
                <w:b/>
                <w:bCs/>
                <w:color w:val="FFFFFF"/>
                <w:sz w:val="22"/>
                <w:szCs w:val="22"/>
              </w:rPr>
            </w:pPr>
            <w:r>
              <w:rPr>
                <w:rFonts w:asciiTheme="minorHAnsi" w:hAnsiTheme="minorHAnsi" w:cstheme="minorHAnsi"/>
                <w:b/>
                <w:bCs/>
                <w:color w:val="FFFFFF"/>
                <w:sz w:val="22"/>
                <w:szCs w:val="22"/>
              </w:rPr>
              <w:t>EDUCATION &amp; EXPERINCE</w:t>
            </w:r>
          </w:p>
        </w:tc>
        <w:tc>
          <w:tcPr>
            <w:tcW w:w="1134" w:type="dxa"/>
            <w:shd w:val="clear" w:color="auto" w:fill="002060"/>
          </w:tcPr>
          <w:p w:rsidR="00E74A94" w:rsidRDefault="00E74A94" w:rsidP="00E74A94">
            <w:pPr>
              <w:jc w:val="center"/>
              <w:rPr>
                <w:rFonts w:asciiTheme="minorHAnsi" w:hAnsiTheme="minorHAnsi" w:cstheme="minorHAnsi"/>
                <w:b/>
                <w:bCs/>
                <w:color w:val="FFFFFF"/>
                <w:sz w:val="22"/>
                <w:szCs w:val="22"/>
              </w:rPr>
            </w:pPr>
            <w:r>
              <w:rPr>
                <w:rFonts w:asciiTheme="minorHAnsi" w:hAnsiTheme="minorHAnsi" w:cstheme="minorHAnsi"/>
                <w:b/>
                <w:bCs/>
                <w:color w:val="FFFFFF"/>
                <w:sz w:val="22"/>
                <w:szCs w:val="22"/>
              </w:rPr>
              <w:t>AGE</w:t>
            </w:r>
          </w:p>
        </w:tc>
        <w:tc>
          <w:tcPr>
            <w:tcW w:w="2268" w:type="dxa"/>
            <w:shd w:val="clear" w:color="auto" w:fill="002060"/>
          </w:tcPr>
          <w:p w:rsidR="00E74A94" w:rsidRDefault="00E74A94" w:rsidP="00E74A94">
            <w:pPr>
              <w:jc w:val="center"/>
              <w:rPr>
                <w:rFonts w:asciiTheme="minorHAnsi" w:hAnsiTheme="minorHAnsi" w:cstheme="minorHAnsi"/>
                <w:b/>
                <w:bCs/>
                <w:color w:val="FFFFFF"/>
                <w:sz w:val="22"/>
                <w:szCs w:val="22"/>
              </w:rPr>
            </w:pPr>
            <w:r>
              <w:rPr>
                <w:rFonts w:asciiTheme="minorHAnsi" w:hAnsiTheme="minorHAnsi" w:cstheme="minorHAnsi"/>
                <w:b/>
                <w:bCs/>
                <w:color w:val="FFFFFF"/>
                <w:sz w:val="22"/>
                <w:szCs w:val="22"/>
              </w:rPr>
              <w:t>ADDRESS</w:t>
            </w:r>
          </w:p>
        </w:tc>
      </w:tr>
      <w:tr w:rsidR="00E74A94" w:rsidRPr="00B16D31" w:rsidTr="00A13A1B">
        <w:tc>
          <w:tcPr>
            <w:tcW w:w="1134" w:type="dxa"/>
            <w:vAlign w:val="center"/>
          </w:tcPr>
          <w:p w:rsidR="00E74A94" w:rsidRPr="00B16D31" w:rsidRDefault="00E74A94" w:rsidP="00514BBC">
            <w:pPr>
              <w:jc w:val="center"/>
              <w:rPr>
                <w:rFonts w:asciiTheme="minorHAnsi" w:hAnsiTheme="minorHAnsi" w:cstheme="minorHAnsi"/>
                <w:sz w:val="22"/>
                <w:szCs w:val="22"/>
              </w:rPr>
            </w:pPr>
            <w:r>
              <w:rPr>
                <w:rFonts w:asciiTheme="minorHAnsi" w:hAnsiTheme="minorHAnsi" w:cstheme="minorHAnsi"/>
                <w:sz w:val="22"/>
                <w:szCs w:val="22"/>
              </w:rPr>
              <w:t>07568113</w:t>
            </w:r>
          </w:p>
        </w:tc>
        <w:tc>
          <w:tcPr>
            <w:tcW w:w="1701" w:type="dxa"/>
            <w:vAlign w:val="center"/>
          </w:tcPr>
          <w:p w:rsidR="00E74A94" w:rsidRPr="00B16D31" w:rsidRDefault="00E74A94" w:rsidP="00514BBC">
            <w:pPr>
              <w:jc w:val="center"/>
              <w:rPr>
                <w:rFonts w:asciiTheme="minorHAnsi" w:hAnsiTheme="minorHAnsi" w:cstheme="minorHAnsi"/>
                <w:sz w:val="22"/>
                <w:szCs w:val="22"/>
              </w:rPr>
            </w:pPr>
            <w:r>
              <w:rPr>
                <w:rFonts w:asciiTheme="minorHAnsi" w:hAnsiTheme="minorHAnsi" w:cstheme="minorHAnsi"/>
                <w:sz w:val="22"/>
                <w:szCs w:val="22"/>
              </w:rPr>
              <w:t>Harish Kumar</w:t>
            </w:r>
          </w:p>
        </w:tc>
        <w:tc>
          <w:tcPr>
            <w:tcW w:w="1701" w:type="dxa"/>
            <w:vAlign w:val="center"/>
          </w:tcPr>
          <w:p w:rsidR="00E74A94" w:rsidRPr="00B16D31" w:rsidRDefault="00E74A94" w:rsidP="00103E9B">
            <w:pPr>
              <w:jc w:val="center"/>
              <w:rPr>
                <w:rFonts w:asciiTheme="minorHAnsi" w:hAnsiTheme="minorHAnsi" w:cstheme="minorHAnsi"/>
                <w:sz w:val="22"/>
                <w:szCs w:val="22"/>
              </w:rPr>
            </w:pPr>
            <w:r>
              <w:rPr>
                <w:rFonts w:asciiTheme="minorHAnsi" w:hAnsiTheme="minorHAnsi" w:cstheme="minorHAnsi"/>
                <w:sz w:val="22"/>
                <w:szCs w:val="22"/>
              </w:rPr>
              <w:t>13/07/2020</w:t>
            </w:r>
          </w:p>
        </w:tc>
        <w:tc>
          <w:tcPr>
            <w:tcW w:w="1701" w:type="dxa"/>
            <w:vAlign w:val="center"/>
          </w:tcPr>
          <w:p w:rsidR="00E74A94" w:rsidRPr="00B16D31" w:rsidRDefault="00E74A94" w:rsidP="00103E9B">
            <w:pPr>
              <w:jc w:val="center"/>
              <w:rPr>
                <w:rFonts w:asciiTheme="minorHAnsi" w:hAnsiTheme="minorHAnsi" w:cstheme="minorHAnsi"/>
                <w:sz w:val="22"/>
                <w:szCs w:val="22"/>
              </w:rPr>
            </w:pPr>
            <w:r>
              <w:rPr>
                <w:rFonts w:asciiTheme="minorHAnsi" w:hAnsiTheme="minorHAnsi" w:cstheme="minorHAnsi"/>
                <w:sz w:val="22"/>
                <w:szCs w:val="22"/>
              </w:rPr>
              <w:t>M.A (25 Years)</w:t>
            </w:r>
          </w:p>
        </w:tc>
        <w:tc>
          <w:tcPr>
            <w:tcW w:w="1134" w:type="dxa"/>
            <w:vAlign w:val="center"/>
          </w:tcPr>
          <w:p w:rsidR="00E74A94" w:rsidRPr="00B16D31" w:rsidRDefault="00103E9B" w:rsidP="00103E9B">
            <w:pPr>
              <w:jc w:val="center"/>
              <w:rPr>
                <w:rFonts w:asciiTheme="minorHAnsi" w:hAnsiTheme="minorHAnsi" w:cstheme="minorHAnsi"/>
                <w:sz w:val="22"/>
                <w:szCs w:val="22"/>
              </w:rPr>
            </w:pPr>
            <w:r>
              <w:rPr>
                <w:rFonts w:asciiTheme="minorHAnsi" w:hAnsiTheme="minorHAnsi" w:cstheme="minorHAnsi"/>
                <w:sz w:val="22"/>
                <w:szCs w:val="22"/>
              </w:rPr>
              <w:t>51 Years</w:t>
            </w:r>
          </w:p>
        </w:tc>
        <w:tc>
          <w:tcPr>
            <w:tcW w:w="2268" w:type="dxa"/>
          </w:tcPr>
          <w:p w:rsidR="00E74A94" w:rsidRPr="00B16D31" w:rsidRDefault="00103E9B" w:rsidP="00103E9B">
            <w:pPr>
              <w:jc w:val="both"/>
              <w:rPr>
                <w:rFonts w:asciiTheme="minorHAnsi" w:hAnsiTheme="minorHAnsi" w:cstheme="minorHAnsi"/>
                <w:sz w:val="22"/>
                <w:szCs w:val="22"/>
              </w:rPr>
            </w:pPr>
            <w:r w:rsidRPr="00103E9B">
              <w:rPr>
                <w:rFonts w:asciiTheme="minorHAnsi" w:hAnsiTheme="minorHAnsi" w:cstheme="minorHAnsi"/>
                <w:sz w:val="22"/>
                <w:szCs w:val="22"/>
              </w:rPr>
              <w:t xml:space="preserve">R/o Mahesh </w:t>
            </w:r>
            <w:proofErr w:type="spellStart"/>
            <w:r w:rsidRPr="00103E9B">
              <w:rPr>
                <w:rFonts w:asciiTheme="minorHAnsi" w:hAnsiTheme="minorHAnsi" w:cstheme="minorHAnsi"/>
                <w:sz w:val="22"/>
                <w:szCs w:val="22"/>
              </w:rPr>
              <w:t>Pura</w:t>
            </w:r>
            <w:proofErr w:type="spellEnd"/>
            <w:r w:rsidRPr="00103E9B">
              <w:rPr>
                <w:rFonts w:asciiTheme="minorHAnsi" w:hAnsiTheme="minorHAnsi" w:cstheme="minorHAnsi"/>
                <w:sz w:val="22"/>
                <w:szCs w:val="22"/>
              </w:rPr>
              <w:t xml:space="preserve"> </w:t>
            </w:r>
            <w:proofErr w:type="spellStart"/>
            <w:r w:rsidRPr="00103E9B">
              <w:rPr>
                <w:rFonts w:asciiTheme="minorHAnsi" w:hAnsiTheme="minorHAnsi" w:cstheme="minorHAnsi"/>
                <w:sz w:val="22"/>
                <w:szCs w:val="22"/>
              </w:rPr>
              <w:t>Khanpur</w:t>
            </w:r>
            <w:proofErr w:type="spellEnd"/>
            <w:r w:rsidRPr="00103E9B">
              <w:rPr>
                <w:rFonts w:asciiTheme="minorHAnsi" w:hAnsiTheme="minorHAnsi" w:cstheme="minorHAnsi"/>
                <w:sz w:val="22"/>
                <w:szCs w:val="22"/>
              </w:rPr>
              <w:t xml:space="preserve"> </w:t>
            </w:r>
            <w:proofErr w:type="spellStart"/>
            <w:r w:rsidRPr="00103E9B">
              <w:rPr>
                <w:rFonts w:asciiTheme="minorHAnsi" w:hAnsiTheme="minorHAnsi" w:cstheme="minorHAnsi"/>
                <w:sz w:val="22"/>
                <w:szCs w:val="22"/>
              </w:rPr>
              <w:t>Udham</w:t>
            </w:r>
            <w:proofErr w:type="spellEnd"/>
            <w:r w:rsidRPr="00103E9B">
              <w:rPr>
                <w:rFonts w:asciiTheme="minorHAnsi" w:hAnsiTheme="minorHAnsi" w:cstheme="minorHAnsi"/>
                <w:sz w:val="22"/>
                <w:szCs w:val="22"/>
              </w:rPr>
              <w:t xml:space="preserve"> Singh Nagar</w:t>
            </w:r>
          </w:p>
        </w:tc>
      </w:tr>
      <w:tr w:rsidR="00E74A94" w:rsidRPr="00B16D31" w:rsidTr="00A13A1B">
        <w:tc>
          <w:tcPr>
            <w:tcW w:w="1134" w:type="dxa"/>
            <w:vAlign w:val="center"/>
          </w:tcPr>
          <w:p w:rsidR="00E74A94" w:rsidRDefault="00E74A94" w:rsidP="00E74A94">
            <w:pPr>
              <w:jc w:val="center"/>
              <w:rPr>
                <w:rFonts w:asciiTheme="minorHAnsi" w:hAnsiTheme="minorHAnsi" w:cstheme="minorHAnsi"/>
                <w:sz w:val="22"/>
                <w:szCs w:val="22"/>
              </w:rPr>
            </w:pPr>
            <w:r>
              <w:rPr>
                <w:rFonts w:asciiTheme="minorHAnsi" w:hAnsiTheme="minorHAnsi" w:cstheme="minorHAnsi"/>
                <w:sz w:val="22"/>
                <w:szCs w:val="22"/>
              </w:rPr>
              <w:t>07877058</w:t>
            </w:r>
          </w:p>
        </w:tc>
        <w:tc>
          <w:tcPr>
            <w:tcW w:w="1701" w:type="dxa"/>
            <w:vAlign w:val="center"/>
          </w:tcPr>
          <w:p w:rsidR="00E74A94" w:rsidRPr="00B16D31" w:rsidRDefault="00E74A94" w:rsidP="00E74A94">
            <w:pPr>
              <w:jc w:val="center"/>
              <w:rPr>
                <w:rFonts w:asciiTheme="minorHAnsi" w:hAnsiTheme="minorHAnsi" w:cstheme="minorHAnsi"/>
                <w:sz w:val="22"/>
                <w:szCs w:val="22"/>
              </w:rPr>
            </w:pPr>
            <w:proofErr w:type="spellStart"/>
            <w:r>
              <w:rPr>
                <w:rFonts w:asciiTheme="minorHAnsi" w:hAnsiTheme="minorHAnsi" w:cstheme="minorHAnsi"/>
                <w:sz w:val="22"/>
                <w:szCs w:val="22"/>
              </w:rPr>
              <w:t>Babulal</w:t>
            </w:r>
            <w:proofErr w:type="spellEnd"/>
            <w:r>
              <w:rPr>
                <w:rFonts w:asciiTheme="minorHAnsi" w:hAnsiTheme="minorHAnsi" w:cstheme="minorHAnsi"/>
                <w:sz w:val="22"/>
                <w:szCs w:val="22"/>
              </w:rPr>
              <w:t xml:space="preserve"> </w:t>
            </w:r>
            <w:proofErr w:type="spellStart"/>
            <w:r>
              <w:rPr>
                <w:rFonts w:asciiTheme="minorHAnsi" w:hAnsiTheme="minorHAnsi" w:cstheme="minorHAnsi"/>
                <w:sz w:val="22"/>
                <w:szCs w:val="22"/>
              </w:rPr>
              <w:t>Patwari</w:t>
            </w:r>
            <w:proofErr w:type="spellEnd"/>
          </w:p>
        </w:tc>
        <w:tc>
          <w:tcPr>
            <w:tcW w:w="1701" w:type="dxa"/>
            <w:vAlign w:val="center"/>
          </w:tcPr>
          <w:p w:rsidR="00E74A94" w:rsidRDefault="00E74A94" w:rsidP="00103E9B">
            <w:pPr>
              <w:jc w:val="center"/>
            </w:pPr>
            <w:r w:rsidRPr="00DC651B">
              <w:rPr>
                <w:rFonts w:asciiTheme="minorHAnsi" w:hAnsiTheme="minorHAnsi" w:cstheme="minorHAnsi"/>
                <w:sz w:val="22"/>
                <w:szCs w:val="22"/>
              </w:rPr>
              <w:t>13/07/2020</w:t>
            </w:r>
          </w:p>
        </w:tc>
        <w:tc>
          <w:tcPr>
            <w:tcW w:w="1701" w:type="dxa"/>
            <w:vAlign w:val="center"/>
          </w:tcPr>
          <w:p w:rsidR="00E74A94" w:rsidRPr="00B16D31" w:rsidRDefault="00E74A94" w:rsidP="00103E9B">
            <w:pPr>
              <w:jc w:val="center"/>
              <w:rPr>
                <w:rFonts w:asciiTheme="minorHAnsi" w:hAnsiTheme="minorHAnsi" w:cstheme="minorHAnsi"/>
                <w:sz w:val="22"/>
                <w:szCs w:val="22"/>
              </w:rPr>
            </w:pPr>
            <w:r>
              <w:rPr>
                <w:rFonts w:asciiTheme="minorHAnsi" w:hAnsiTheme="minorHAnsi" w:cstheme="minorHAnsi"/>
                <w:sz w:val="22"/>
                <w:szCs w:val="22"/>
              </w:rPr>
              <w:t>M.A (30 Years)</w:t>
            </w:r>
          </w:p>
        </w:tc>
        <w:tc>
          <w:tcPr>
            <w:tcW w:w="1134" w:type="dxa"/>
            <w:vAlign w:val="center"/>
          </w:tcPr>
          <w:p w:rsidR="00E74A94" w:rsidRPr="00B16D31" w:rsidRDefault="00103E9B" w:rsidP="00103E9B">
            <w:pPr>
              <w:jc w:val="center"/>
              <w:rPr>
                <w:rFonts w:asciiTheme="minorHAnsi" w:hAnsiTheme="minorHAnsi" w:cstheme="minorHAnsi"/>
                <w:sz w:val="22"/>
                <w:szCs w:val="22"/>
              </w:rPr>
            </w:pPr>
            <w:r>
              <w:rPr>
                <w:rFonts w:asciiTheme="minorHAnsi" w:hAnsiTheme="minorHAnsi" w:cstheme="minorHAnsi"/>
                <w:sz w:val="22"/>
                <w:szCs w:val="22"/>
              </w:rPr>
              <w:t>58 Years</w:t>
            </w:r>
          </w:p>
        </w:tc>
        <w:tc>
          <w:tcPr>
            <w:tcW w:w="2268" w:type="dxa"/>
          </w:tcPr>
          <w:p w:rsidR="00E74A94" w:rsidRPr="00B16D31" w:rsidRDefault="00103E9B" w:rsidP="00103E9B">
            <w:pPr>
              <w:jc w:val="both"/>
              <w:rPr>
                <w:rFonts w:asciiTheme="minorHAnsi" w:hAnsiTheme="minorHAnsi" w:cstheme="minorHAnsi"/>
                <w:sz w:val="22"/>
                <w:szCs w:val="22"/>
              </w:rPr>
            </w:pPr>
            <w:r w:rsidRPr="00103E9B">
              <w:rPr>
                <w:rFonts w:asciiTheme="minorHAnsi" w:hAnsiTheme="minorHAnsi" w:cstheme="minorHAnsi"/>
                <w:sz w:val="22"/>
                <w:szCs w:val="22"/>
              </w:rPr>
              <w:t xml:space="preserve">R/o C-34 Alliance Colony </w:t>
            </w:r>
            <w:proofErr w:type="spellStart"/>
            <w:r w:rsidRPr="00103E9B">
              <w:rPr>
                <w:rFonts w:asciiTheme="minorHAnsi" w:hAnsiTheme="minorHAnsi" w:cstheme="minorHAnsi"/>
                <w:sz w:val="22"/>
                <w:szCs w:val="22"/>
              </w:rPr>
              <w:t>Rudrapur</w:t>
            </w:r>
            <w:proofErr w:type="spellEnd"/>
            <w:r w:rsidRPr="00103E9B">
              <w:rPr>
                <w:rFonts w:asciiTheme="minorHAnsi" w:hAnsiTheme="minorHAnsi" w:cstheme="minorHAnsi"/>
                <w:sz w:val="22"/>
                <w:szCs w:val="22"/>
              </w:rPr>
              <w:t xml:space="preserve"> </w:t>
            </w:r>
            <w:proofErr w:type="spellStart"/>
            <w:r w:rsidRPr="00103E9B">
              <w:rPr>
                <w:rFonts w:asciiTheme="minorHAnsi" w:hAnsiTheme="minorHAnsi" w:cstheme="minorHAnsi"/>
                <w:sz w:val="22"/>
                <w:szCs w:val="22"/>
              </w:rPr>
              <w:t>Udham</w:t>
            </w:r>
            <w:proofErr w:type="spellEnd"/>
            <w:r w:rsidRPr="00103E9B">
              <w:rPr>
                <w:rFonts w:asciiTheme="minorHAnsi" w:hAnsiTheme="minorHAnsi" w:cstheme="minorHAnsi"/>
                <w:sz w:val="22"/>
                <w:szCs w:val="22"/>
              </w:rPr>
              <w:t xml:space="preserve"> Singh Nagar</w:t>
            </w:r>
          </w:p>
        </w:tc>
      </w:tr>
      <w:tr w:rsidR="00E74A94" w:rsidRPr="00B16D31" w:rsidTr="00A13A1B">
        <w:tc>
          <w:tcPr>
            <w:tcW w:w="1134" w:type="dxa"/>
            <w:vAlign w:val="center"/>
          </w:tcPr>
          <w:p w:rsidR="00E74A94" w:rsidRDefault="00E74A94" w:rsidP="00E74A94">
            <w:pPr>
              <w:jc w:val="center"/>
              <w:rPr>
                <w:rFonts w:asciiTheme="minorHAnsi" w:hAnsiTheme="minorHAnsi" w:cstheme="minorHAnsi"/>
                <w:sz w:val="22"/>
                <w:szCs w:val="22"/>
              </w:rPr>
            </w:pPr>
            <w:r>
              <w:rPr>
                <w:rFonts w:asciiTheme="minorHAnsi" w:hAnsiTheme="minorHAnsi" w:cstheme="minorHAnsi"/>
                <w:sz w:val="22"/>
                <w:szCs w:val="22"/>
              </w:rPr>
              <w:t>07877078</w:t>
            </w:r>
          </w:p>
        </w:tc>
        <w:tc>
          <w:tcPr>
            <w:tcW w:w="1701" w:type="dxa"/>
            <w:vAlign w:val="center"/>
          </w:tcPr>
          <w:p w:rsidR="00E74A94" w:rsidRPr="00B16D31" w:rsidRDefault="00E74A94" w:rsidP="00E74A94">
            <w:pPr>
              <w:jc w:val="center"/>
              <w:rPr>
                <w:rFonts w:asciiTheme="minorHAnsi" w:hAnsiTheme="minorHAnsi" w:cstheme="minorHAnsi"/>
                <w:sz w:val="22"/>
                <w:szCs w:val="22"/>
              </w:rPr>
            </w:pPr>
            <w:r>
              <w:rPr>
                <w:rFonts w:asciiTheme="minorHAnsi" w:hAnsiTheme="minorHAnsi" w:cstheme="minorHAnsi"/>
                <w:sz w:val="22"/>
                <w:szCs w:val="22"/>
              </w:rPr>
              <w:t xml:space="preserve">Karan </w:t>
            </w:r>
            <w:proofErr w:type="spellStart"/>
            <w:r>
              <w:rPr>
                <w:rFonts w:asciiTheme="minorHAnsi" w:hAnsiTheme="minorHAnsi" w:cstheme="minorHAnsi"/>
                <w:sz w:val="22"/>
                <w:szCs w:val="22"/>
              </w:rPr>
              <w:t>Patwari</w:t>
            </w:r>
            <w:proofErr w:type="spellEnd"/>
          </w:p>
        </w:tc>
        <w:tc>
          <w:tcPr>
            <w:tcW w:w="1701" w:type="dxa"/>
            <w:vAlign w:val="center"/>
          </w:tcPr>
          <w:p w:rsidR="00E74A94" w:rsidRDefault="00E74A94" w:rsidP="00103E9B">
            <w:pPr>
              <w:jc w:val="center"/>
            </w:pPr>
            <w:r w:rsidRPr="00DC651B">
              <w:rPr>
                <w:rFonts w:asciiTheme="minorHAnsi" w:hAnsiTheme="minorHAnsi" w:cstheme="minorHAnsi"/>
                <w:sz w:val="22"/>
                <w:szCs w:val="22"/>
              </w:rPr>
              <w:t>13/07/2020</w:t>
            </w:r>
          </w:p>
        </w:tc>
        <w:tc>
          <w:tcPr>
            <w:tcW w:w="1701" w:type="dxa"/>
            <w:vAlign w:val="center"/>
          </w:tcPr>
          <w:p w:rsidR="00E74A94" w:rsidRPr="00B16D31" w:rsidRDefault="00E74A94" w:rsidP="00103E9B">
            <w:pPr>
              <w:jc w:val="center"/>
              <w:rPr>
                <w:rFonts w:asciiTheme="minorHAnsi" w:hAnsiTheme="minorHAnsi" w:cstheme="minorHAnsi"/>
                <w:sz w:val="22"/>
                <w:szCs w:val="22"/>
              </w:rPr>
            </w:pPr>
            <w:r>
              <w:rPr>
                <w:rFonts w:asciiTheme="minorHAnsi" w:hAnsiTheme="minorHAnsi" w:cstheme="minorHAnsi"/>
                <w:sz w:val="22"/>
                <w:szCs w:val="22"/>
              </w:rPr>
              <w:t>M.B.A (10 Years)</w:t>
            </w:r>
          </w:p>
        </w:tc>
        <w:tc>
          <w:tcPr>
            <w:tcW w:w="1134" w:type="dxa"/>
            <w:vAlign w:val="center"/>
          </w:tcPr>
          <w:p w:rsidR="00E74A94" w:rsidRPr="00B16D31" w:rsidRDefault="00103E9B" w:rsidP="00103E9B">
            <w:pPr>
              <w:jc w:val="center"/>
              <w:rPr>
                <w:rFonts w:asciiTheme="minorHAnsi" w:hAnsiTheme="minorHAnsi" w:cstheme="minorHAnsi"/>
                <w:sz w:val="22"/>
                <w:szCs w:val="22"/>
              </w:rPr>
            </w:pPr>
            <w:r>
              <w:rPr>
                <w:rFonts w:asciiTheme="minorHAnsi" w:hAnsiTheme="minorHAnsi" w:cstheme="minorHAnsi"/>
                <w:sz w:val="22"/>
                <w:szCs w:val="22"/>
              </w:rPr>
              <w:t>28 Years</w:t>
            </w:r>
          </w:p>
        </w:tc>
        <w:tc>
          <w:tcPr>
            <w:tcW w:w="2268" w:type="dxa"/>
          </w:tcPr>
          <w:p w:rsidR="00E74A94" w:rsidRPr="00B16D31" w:rsidRDefault="00103E9B" w:rsidP="00103E9B">
            <w:pPr>
              <w:jc w:val="both"/>
              <w:rPr>
                <w:rFonts w:asciiTheme="minorHAnsi" w:hAnsiTheme="minorHAnsi" w:cstheme="minorHAnsi"/>
                <w:sz w:val="22"/>
                <w:szCs w:val="22"/>
              </w:rPr>
            </w:pPr>
            <w:r w:rsidRPr="00103E9B">
              <w:rPr>
                <w:rFonts w:asciiTheme="minorHAnsi" w:hAnsiTheme="minorHAnsi" w:cstheme="minorHAnsi"/>
                <w:sz w:val="22"/>
                <w:szCs w:val="22"/>
              </w:rPr>
              <w:t xml:space="preserve">R/o C-34 Alliance Colony </w:t>
            </w:r>
            <w:proofErr w:type="spellStart"/>
            <w:r w:rsidRPr="00103E9B">
              <w:rPr>
                <w:rFonts w:asciiTheme="minorHAnsi" w:hAnsiTheme="minorHAnsi" w:cstheme="minorHAnsi"/>
                <w:sz w:val="22"/>
                <w:szCs w:val="22"/>
              </w:rPr>
              <w:t>Rudrapur</w:t>
            </w:r>
            <w:proofErr w:type="spellEnd"/>
            <w:r w:rsidRPr="00103E9B">
              <w:rPr>
                <w:rFonts w:asciiTheme="minorHAnsi" w:hAnsiTheme="minorHAnsi" w:cstheme="minorHAnsi"/>
                <w:sz w:val="22"/>
                <w:szCs w:val="22"/>
              </w:rPr>
              <w:t xml:space="preserve"> </w:t>
            </w:r>
            <w:proofErr w:type="spellStart"/>
            <w:r w:rsidRPr="00103E9B">
              <w:rPr>
                <w:rFonts w:asciiTheme="minorHAnsi" w:hAnsiTheme="minorHAnsi" w:cstheme="minorHAnsi"/>
                <w:sz w:val="22"/>
                <w:szCs w:val="22"/>
              </w:rPr>
              <w:t>Udham</w:t>
            </w:r>
            <w:proofErr w:type="spellEnd"/>
            <w:r w:rsidRPr="00103E9B">
              <w:rPr>
                <w:rFonts w:asciiTheme="minorHAnsi" w:hAnsiTheme="minorHAnsi" w:cstheme="minorHAnsi"/>
                <w:sz w:val="22"/>
                <w:szCs w:val="22"/>
              </w:rPr>
              <w:t xml:space="preserve"> Singh Nagar</w:t>
            </w:r>
          </w:p>
        </w:tc>
      </w:tr>
    </w:tbl>
    <w:p w:rsidR="00F51FC8" w:rsidRPr="007527B7" w:rsidRDefault="005E0793" w:rsidP="007527B7">
      <w:pPr>
        <w:autoSpaceDE w:val="0"/>
        <w:autoSpaceDN w:val="0"/>
        <w:adjustRightInd w:val="0"/>
        <w:ind w:left="3600" w:right="212" w:firstLine="720"/>
        <w:jc w:val="both"/>
        <w:rPr>
          <w:rFonts w:ascii="Arial" w:hAnsi="Arial" w:cs="Arial"/>
          <w:b/>
          <w:i/>
          <w:sz w:val="16"/>
          <w:szCs w:val="22"/>
          <w:lang w:eastAsia="en-IN"/>
        </w:rPr>
      </w:pPr>
      <w:r>
        <w:rPr>
          <w:rFonts w:ascii="Arial" w:hAnsi="Arial" w:cs="Arial"/>
          <w:b/>
          <w:i/>
          <w:sz w:val="16"/>
          <w:szCs w:val="22"/>
          <w:lang w:eastAsia="en-IN"/>
        </w:rPr>
        <w:t xml:space="preserve">               </w:t>
      </w:r>
      <w:r w:rsidR="00A22FE5">
        <w:rPr>
          <w:rFonts w:ascii="Arial" w:hAnsi="Arial" w:cs="Arial"/>
          <w:b/>
          <w:i/>
          <w:sz w:val="16"/>
          <w:szCs w:val="22"/>
          <w:lang w:eastAsia="en-IN"/>
        </w:rPr>
        <w:t xml:space="preserve">  </w:t>
      </w:r>
      <w:r w:rsidR="00B16D31">
        <w:rPr>
          <w:rFonts w:ascii="Arial" w:hAnsi="Arial" w:cs="Arial"/>
          <w:b/>
          <w:i/>
          <w:sz w:val="16"/>
          <w:szCs w:val="22"/>
          <w:lang w:eastAsia="en-IN"/>
        </w:rPr>
        <w:t xml:space="preserve">              </w:t>
      </w:r>
      <w:r w:rsidR="00565B97">
        <w:rPr>
          <w:rFonts w:ascii="Arial" w:hAnsi="Arial" w:cs="Arial"/>
          <w:b/>
          <w:i/>
          <w:sz w:val="16"/>
          <w:szCs w:val="22"/>
          <w:lang w:eastAsia="en-IN"/>
        </w:rPr>
        <w:t xml:space="preserve">    </w:t>
      </w:r>
      <w:r w:rsidR="00B16D31">
        <w:rPr>
          <w:rFonts w:ascii="Arial" w:hAnsi="Arial" w:cs="Arial"/>
          <w:b/>
          <w:i/>
          <w:sz w:val="16"/>
          <w:szCs w:val="22"/>
          <w:lang w:eastAsia="en-IN"/>
        </w:rPr>
        <w:t xml:space="preserve"> </w:t>
      </w:r>
      <w:r w:rsidR="004B4058">
        <w:rPr>
          <w:rFonts w:ascii="Arial" w:hAnsi="Arial" w:cs="Arial"/>
          <w:b/>
          <w:i/>
          <w:sz w:val="16"/>
          <w:szCs w:val="22"/>
          <w:lang w:eastAsia="en-IN"/>
        </w:rPr>
        <w:t xml:space="preserve">  </w:t>
      </w:r>
      <w:r w:rsidR="00A22FE5">
        <w:rPr>
          <w:rFonts w:ascii="Arial" w:hAnsi="Arial" w:cs="Arial"/>
          <w:b/>
          <w:i/>
          <w:sz w:val="16"/>
          <w:szCs w:val="22"/>
          <w:lang w:eastAsia="en-IN"/>
        </w:rPr>
        <w:t>Source:</w:t>
      </w:r>
      <w:r w:rsidR="00A22FE5">
        <w:rPr>
          <w:rFonts w:ascii="Arial" w:hAnsi="Arial" w:cs="Arial"/>
          <w:i/>
          <w:sz w:val="16"/>
          <w:szCs w:val="22"/>
          <w:lang w:eastAsia="en-IN"/>
        </w:rPr>
        <w:t xml:space="preserve"> Data/ Information provided by the Company</w:t>
      </w:r>
    </w:p>
    <w:p w:rsidR="003220FD" w:rsidRDefault="003220FD" w:rsidP="004C0EDC">
      <w:pPr>
        <w:spacing w:after="200" w:line="360" w:lineRule="auto"/>
        <w:contextualSpacing/>
        <w:jc w:val="both"/>
        <w:rPr>
          <w:rFonts w:ascii="Arial" w:hAnsi="Arial" w:cs="Arial"/>
          <w:sz w:val="22"/>
          <w:szCs w:val="22"/>
          <w:lang w:eastAsia="en-IN"/>
        </w:rPr>
      </w:pPr>
    </w:p>
    <w:p w:rsidR="00971FB8" w:rsidRDefault="00971FB8" w:rsidP="004C0EDC">
      <w:pPr>
        <w:spacing w:after="200" w:line="360" w:lineRule="auto"/>
        <w:contextualSpacing/>
        <w:jc w:val="both"/>
        <w:rPr>
          <w:rFonts w:ascii="Arial" w:hAnsi="Arial" w:cs="Arial"/>
          <w:sz w:val="22"/>
          <w:szCs w:val="22"/>
          <w:lang w:eastAsia="en-IN"/>
        </w:rPr>
      </w:pPr>
    </w:p>
    <w:p w:rsidR="00971FB8" w:rsidRDefault="00971FB8" w:rsidP="004C0EDC">
      <w:pPr>
        <w:spacing w:after="200" w:line="360" w:lineRule="auto"/>
        <w:contextualSpacing/>
        <w:jc w:val="both"/>
        <w:rPr>
          <w:rFonts w:ascii="Arial" w:hAnsi="Arial" w:cs="Arial"/>
          <w:sz w:val="22"/>
          <w:szCs w:val="22"/>
          <w:lang w:eastAsia="en-IN"/>
        </w:rPr>
      </w:pPr>
    </w:p>
    <w:p w:rsidR="00971FB8" w:rsidRDefault="00971FB8" w:rsidP="004C0EDC">
      <w:pPr>
        <w:spacing w:after="200" w:line="360" w:lineRule="auto"/>
        <w:contextualSpacing/>
        <w:jc w:val="both"/>
        <w:rPr>
          <w:rFonts w:ascii="Arial" w:hAnsi="Arial" w:cs="Arial"/>
          <w:sz w:val="22"/>
          <w:szCs w:val="22"/>
          <w:lang w:eastAsia="en-IN"/>
        </w:rPr>
      </w:pPr>
    </w:p>
    <w:p w:rsidR="00971FB8" w:rsidRDefault="00971FB8" w:rsidP="004C0EDC">
      <w:pPr>
        <w:spacing w:after="200" w:line="360" w:lineRule="auto"/>
        <w:contextualSpacing/>
        <w:jc w:val="both"/>
        <w:rPr>
          <w:rFonts w:ascii="Arial" w:hAnsi="Arial" w:cs="Arial"/>
          <w:sz w:val="22"/>
          <w:szCs w:val="22"/>
          <w:lang w:eastAsia="en-IN"/>
        </w:rPr>
      </w:pPr>
    </w:p>
    <w:p w:rsidR="00971FB8" w:rsidRDefault="00971FB8" w:rsidP="004C0EDC">
      <w:pPr>
        <w:spacing w:after="200" w:line="360" w:lineRule="auto"/>
        <w:contextualSpacing/>
        <w:jc w:val="both"/>
        <w:rPr>
          <w:rFonts w:ascii="Arial" w:hAnsi="Arial" w:cs="Arial"/>
          <w:sz w:val="22"/>
          <w:szCs w:val="22"/>
          <w:lang w:eastAsia="en-IN"/>
        </w:rPr>
      </w:pPr>
    </w:p>
    <w:p w:rsidR="00971FB8" w:rsidRDefault="00971FB8" w:rsidP="004C0EDC">
      <w:pPr>
        <w:spacing w:after="200" w:line="360" w:lineRule="auto"/>
        <w:contextualSpacing/>
        <w:jc w:val="both"/>
        <w:rPr>
          <w:rFonts w:ascii="Arial" w:hAnsi="Arial" w:cs="Arial"/>
          <w:sz w:val="22"/>
          <w:szCs w:val="22"/>
          <w:lang w:eastAsia="en-IN"/>
        </w:rPr>
      </w:pPr>
    </w:p>
    <w:p w:rsidR="00971FB8" w:rsidRDefault="00971FB8" w:rsidP="004C0EDC">
      <w:pPr>
        <w:spacing w:after="200" w:line="360" w:lineRule="auto"/>
        <w:contextualSpacing/>
        <w:jc w:val="both"/>
        <w:rPr>
          <w:rFonts w:ascii="Arial" w:hAnsi="Arial" w:cs="Arial"/>
          <w:sz w:val="22"/>
          <w:szCs w:val="22"/>
          <w:lang w:eastAsia="en-IN"/>
        </w:rPr>
      </w:pPr>
    </w:p>
    <w:p w:rsidR="00971FB8" w:rsidRDefault="00971FB8" w:rsidP="004C0EDC">
      <w:pPr>
        <w:spacing w:after="200" w:line="360" w:lineRule="auto"/>
        <w:contextualSpacing/>
        <w:jc w:val="both"/>
        <w:rPr>
          <w:rFonts w:ascii="Arial" w:hAnsi="Arial" w:cs="Arial"/>
          <w:sz w:val="22"/>
          <w:szCs w:val="22"/>
          <w:lang w:eastAsia="en-IN"/>
        </w:rPr>
      </w:pPr>
    </w:p>
    <w:p w:rsidR="00971FB8" w:rsidRDefault="00971FB8" w:rsidP="004C0EDC">
      <w:pPr>
        <w:spacing w:after="200" w:line="360" w:lineRule="auto"/>
        <w:contextualSpacing/>
        <w:jc w:val="both"/>
        <w:rPr>
          <w:rFonts w:ascii="Arial" w:hAnsi="Arial" w:cs="Arial"/>
          <w:sz w:val="22"/>
          <w:szCs w:val="22"/>
          <w:lang w:eastAsia="en-IN"/>
        </w:rPr>
      </w:pPr>
    </w:p>
    <w:p w:rsidR="00971FB8" w:rsidRDefault="00971FB8" w:rsidP="004C0EDC">
      <w:pPr>
        <w:spacing w:after="200" w:line="360" w:lineRule="auto"/>
        <w:contextualSpacing/>
        <w:jc w:val="both"/>
        <w:rPr>
          <w:rFonts w:ascii="Arial" w:hAnsi="Arial" w:cs="Arial"/>
          <w:sz w:val="22"/>
          <w:szCs w:val="22"/>
          <w:lang w:eastAsia="en-IN"/>
        </w:rPr>
      </w:pPr>
    </w:p>
    <w:p w:rsidR="00971FB8" w:rsidRDefault="00971FB8" w:rsidP="004C0EDC">
      <w:pPr>
        <w:spacing w:after="200" w:line="360" w:lineRule="auto"/>
        <w:contextualSpacing/>
        <w:jc w:val="both"/>
        <w:rPr>
          <w:rFonts w:ascii="Arial" w:hAnsi="Arial" w:cs="Arial"/>
          <w:sz w:val="22"/>
          <w:szCs w:val="22"/>
          <w:lang w:eastAsia="en-IN"/>
        </w:rPr>
      </w:pPr>
    </w:p>
    <w:p w:rsidR="00971FB8" w:rsidRDefault="00971FB8" w:rsidP="004C0EDC">
      <w:pPr>
        <w:spacing w:after="200" w:line="360" w:lineRule="auto"/>
        <w:contextualSpacing/>
        <w:jc w:val="both"/>
        <w:rPr>
          <w:rFonts w:ascii="Arial" w:hAnsi="Arial" w:cs="Arial"/>
          <w:sz w:val="22"/>
          <w:szCs w:val="22"/>
          <w:lang w:eastAsia="en-IN"/>
        </w:rPr>
      </w:pPr>
    </w:p>
    <w:p w:rsidR="00971FB8" w:rsidRDefault="00971FB8" w:rsidP="004C0EDC">
      <w:pPr>
        <w:spacing w:after="200" w:line="360" w:lineRule="auto"/>
        <w:contextualSpacing/>
        <w:jc w:val="both"/>
        <w:rPr>
          <w:rFonts w:ascii="Arial" w:hAnsi="Arial" w:cs="Arial"/>
          <w:sz w:val="22"/>
          <w:szCs w:val="22"/>
          <w:lang w:eastAsia="en-IN"/>
        </w:rPr>
      </w:pPr>
    </w:p>
    <w:p w:rsidR="00971FB8" w:rsidRDefault="00971FB8" w:rsidP="004C0EDC">
      <w:pPr>
        <w:spacing w:after="200" w:line="360" w:lineRule="auto"/>
        <w:contextualSpacing/>
        <w:jc w:val="both"/>
        <w:rPr>
          <w:rFonts w:ascii="Arial" w:hAnsi="Arial" w:cs="Arial"/>
          <w:sz w:val="22"/>
          <w:szCs w:val="22"/>
          <w:lang w:eastAsia="en-IN"/>
        </w:rPr>
      </w:pPr>
    </w:p>
    <w:p w:rsidR="00971FB8" w:rsidRDefault="00971FB8" w:rsidP="004C0EDC">
      <w:pPr>
        <w:spacing w:after="200" w:line="360" w:lineRule="auto"/>
        <w:contextualSpacing/>
        <w:jc w:val="both"/>
        <w:rPr>
          <w:rFonts w:ascii="Arial" w:hAnsi="Arial" w:cs="Arial"/>
          <w:sz w:val="22"/>
          <w:szCs w:val="22"/>
          <w:lang w:eastAsia="en-IN"/>
        </w:rPr>
      </w:pPr>
    </w:p>
    <w:p w:rsidR="00971FB8" w:rsidRDefault="00971FB8" w:rsidP="004C0EDC">
      <w:pPr>
        <w:spacing w:after="200" w:line="360" w:lineRule="auto"/>
        <w:contextualSpacing/>
        <w:jc w:val="both"/>
        <w:rPr>
          <w:rFonts w:ascii="Arial" w:hAnsi="Arial" w:cs="Arial"/>
          <w:sz w:val="22"/>
          <w:szCs w:val="22"/>
          <w:lang w:eastAsia="en-IN"/>
        </w:rPr>
      </w:pPr>
    </w:p>
    <w:p w:rsidR="00971FB8" w:rsidRDefault="00971FB8" w:rsidP="004C0EDC">
      <w:pPr>
        <w:spacing w:after="200" w:line="360" w:lineRule="auto"/>
        <w:contextualSpacing/>
        <w:jc w:val="both"/>
        <w:rPr>
          <w:rFonts w:ascii="Arial" w:hAnsi="Arial" w:cs="Arial"/>
          <w:sz w:val="22"/>
          <w:szCs w:val="22"/>
          <w:lang w:eastAsia="en-IN"/>
        </w:rPr>
      </w:pPr>
    </w:p>
    <w:p w:rsidR="00971FB8" w:rsidRDefault="00971FB8" w:rsidP="004C0EDC">
      <w:pPr>
        <w:spacing w:after="200" w:line="360" w:lineRule="auto"/>
        <w:contextualSpacing/>
        <w:jc w:val="both"/>
        <w:rPr>
          <w:rFonts w:ascii="Arial" w:hAnsi="Arial" w:cs="Arial"/>
          <w:sz w:val="22"/>
          <w:szCs w:val="22"/>
          <w:lang w:eastAsia="en-IN"/>
        </w:rPr>
      </w:pPr>
    </w:p>
    <w:p w:rsidR="00971FB8" w:rsidRDefault="00971FB8" w:rsidP="004C0EDC">
      <w:pPr>
        <w:spacing w:after="200" w:line="360" w:lineRule="auto"/>
        <w:contextualSpacing/>
        <w:jc w:val="both"/>
        <w:rPr>
          <w:rFonts w:ascii="Arial" w:hAnsi="Arial" w:cs="Arial"/>
          <w:sz w:val="22"/>
          <w:szCs w:val="22"/>
          <w:lang w:eastAsia="en-IN"/>
        </w:rPr>
      </w:pPr>
    </w:p>
    <w:p w:rsidR="00971FB8" w:rsidRDefault="00971FB8" w:rsidP="004C0EDC">
      <w:pPr>
        <w:spacing w:after="200" w:line="360" w:lineRule="auto"/>
        <w:contextualSpacing/>
        <w:jc w:val="both"/>
        <w:rPr>
          <w:rFonts w:ascii="Arial" w:hAnsi="Arial" w:cs="Arial"/>
          <w:sz w:val="22"/>
          <w:szCs w:val="22"/>
          <w:lang w:eastAsia="en-IN"/>
        </w:rPr>
      </w:pPr>
    </w:p>
    <w:p w:rsidR="00971FB8" w:rsidRDefault="00971FB8" w:rsidP="004C0EDC">
      <w:pPr>
        <w:spacing w:after="200" w:line="360" w:lineRule="auto"/>
        <w:contextualSpacing/>
        <w:jc w:val="both"/>
        <w:rPr>
          <w:rFonts w:ascii="Arial" w:hAnsi="Arial" w:cs="Arial"/>
          <w:sz w:val="22"/>
          <w:szCs w:val="22"/>
          <w:lang w:eastAsia="en-IN"/>
        </w:rPr>
      </w:pPr>
    </w:p>
    <w:p w:rsidR="00971FB8" w:rsidRDefault="00971FB8" w:rsidP="004C0EDC">
      <w:pPr>
        <w:spacing w:after="200" w:line="360" w:lineRule="auto"/>
        <w:contextualSpacing/>
        <w:jc w:val="both"/>
        <w:rPr>
          <w:rFonts w:ascii="Arial" w:hAnsi="Arial" w:cs="Arial"/>
          <w:sz w:val="22"/>
          <w:szCs w:val="22"/>
          <w:lang w:eastAsia="en-IN"/>
        </w:rPr>
      </w:pPr>
    </w:p>
    <w:p w:rsidR="00971FB8" w:rsidRDefault="00971FB8" w:rsidP="004C0EDC">
      <w:pPr>
        <w:spacing w:after="200" w:line="360" w:lineRule="auto"/>
        <w:contextualSpacing/>
        <w:jc w:val="both"/>
        <w:rPr>
          <w:rFonts w:ascii="Arial" w:hAnsi="Arial" w:cs="Arial"/>
          <w:sz w:val="22"/>
          <w:szCs w:val="22"/>
          <w:lang w:eastAsia="en-IN"/>
        </w:rPr>
      </w:pPr>
    </w:p>
    <w:tbl>
      <w:tblPr>
        <w:tblStyle w:val="TableGrid"/>
        <w:tblW w:w="0" w:type="auto"/>
        <w:tblInd w:w="392" w:type="dxa"/>
        <w:tblCellMar>
          <w:top w:w="142" w:type="dxa"/>
          <w:bottom w:w="142" w:type="dxa"/>
        </w:tblCellMar>
        <w:tblLook w:val="04A0" w:firstRow="1" w:lastRow="0" w:firstColumn="1" w:lastColumn="0" w:noHBand="0" w:noVBand="1"/>
      </w:tblPr>
      <w:tblGrid>
        <w:gridCol w:w="1495"/>
        <w:gridCol w:w="7741"/>
      </w:tblGrid>
      <w:tr w:rsidR="006056D3" w:rsidRPr="00096FD8" w:rsidTr="00391774">
        <w:trPr>
          <w:trHeight w:val="138"/>
        </w:trPr>
        <w:tc>
          <w:tcPr>
            <w:tcW w:w="1555" w:type="dxa"/>
            <w:shd w:val="clear" w:color="auto" w:fill="002060"/>
            <w:vAlign w:val="center"/>
          </w:tcPr>
          <w:p w:rsidR="006056D3" w:rsidRPr="00096FD8" w:rsidRDefault="006056D3" w:rsidP="00391774">
            <w:pPr>
              <w:spacing w:line="276" w:lineRule="auto"/>
              <w:jc w:val="center"/>
              <w:rPr>
                <w:rFonts w:ascii="Arial" w:hAnsi="Arial" w:cs="Arial"/>
                <w:b/>
                <w:sz w:val="22"/>
                <w:szCs w:val="22"/>
              </w:rPr>
            </w:pPr>
            <w:r w:rsidRPr="00096FD8">
              <w:rPr>
                <w:rFonts w:ascii="Arial" w:hAnsi="Arial" w:cs="Arial"/>
                <w:b/>
                <w:sz w:val="22"/>
                <w:szCs w:val="22"/>
              </w:rPr>
              <w:t>PART E</w:t>
            </w:r>
          </w:p>
        </w:tc>
        <w:tc>
          <w:tcPr>
            <w:tcW w:w="8226" w:type="dxa"/>
            <w:shd w:val="clear" w:color="auto" w:fill="DBE5F1"/>
            <w:vAlign w:val="center"/>
          </w:tcPr>
          <w:p w:rsidR="006056D3" w:rsidRPr="00096FD8" w:rsidRDefault="006056D3" w:rsidP="00391774">
            <w:pPr>
              <w:spacing w:line="276" w:lineRule="auto"/>
              <w:jc w:val="center"/>
              <w:rPr>
                <w:rFonts w:ascii="Arial" w:hAnsi="Arial" w:cs="Arial"/>
                <w:b/>
                <w:sz w:val="22"/>
                <w:szCs w:val="22"/>
              </w:rPr>
            </w:pPr>
            <w:r w:rsidRPr="00096FD8">
              <w:rPr>
                <w:rFonts w:ascii="Arial" w:hAnsi="Arial" w:cs="Arial"/>
                <w:b/>
                <w:sz w:val="22"/>
                <w:szCs w:val="22"/>
              </w:rPr>
              <w:t xml:space="preserve">PLANT INFRASTRUCTURE DETAILS </w:t>
            </w:r>
          </w:p>
        </w:tc>
      </w:tr>
    </w:tbl>
    <w:p w:rsidR="006056D3" w:rsidRPr="00096FD8" w:rsidRDefault="006056D3" w:rsidP="006056D3">
      <w:pPr>
        <w:spacing w:line="276" w:lineRule="auto"/>
        <w:rPr>
          <w:rFonts w:ascii="Arial" w:hAnsi="Arial" w:cs="Arial"/>
          <w:sz w:val="22"/>
          <w:szCs w:val="22"/>
          <w:lang w:eastAsia="en-IN"/>
        </w:rPr>
      </w:pPr>
      <w:r w:rsidRPr="00096FD8">
        <w:rPr>
          <w:rFonts w:ascii="Arial" w:hAnsi="Arial" w:cs="Arial"/>
          <w:sz w:val="22"/>
          <w:szCs w:val="22"/>
          <w:lang w:eastAsia="en-IN"/>
        </w:rPr>
        <w:tab/>
      </w:r>
    </w:p>
    <w:p w:rsidR="00971FB8" w:rsidRDefault="006056D3" w:rsidP="00653C76">
      <w:pPr>
        <w:pStyle w:val="ListParagraph"/>
        <w:numPr>
          <w:ilvl w:val="0"/>
          <w:numId w:val="32"/>
        </w:numPr>
        <w:spacing w:line="360" w:lineRule="auto"/>
        <w:ind w:left="567" w:right="212" w:hanging="283"/>
        <w:jc w:val="both"/>
        <w:rPr>
          <w:rFonts w:ascii="Arial" w:hAnsi="Arial" w:cs="Arial"/>
          <w:b/>
          <w:sz w:val="22"/>
          <w:szCs w:val="22"/>
          <w:lang w:eastAsia="en-IN"/>
        </w:rPr>
      </w:pPr>
      <w:r w:rsidRPr="00391774">
        <w:rPr>
          <w:rFonts w:ascii="Arial" w:hAnsi="Arial" w:cs="Arial"/>
          <w:b/>
          <w:sz w:val="22"/>
          <w:szCs w:val="22"/>
          <w:lang w:eastAsia="en-IN"/>
        </w:rPr>
        <w:t>PROPOSED PLANT LOCATION:</w:t>
      </w:r>
    </w:p>
    <w:p w:rsidR="006056D3" w:rsidRPr="00971FB8" w:rsidRDefault="006056D3" w:rsidP="00971FB8">
      <w:pPr>
        <w:pStyle w:val="ListParagraph"/>
        <w:spacing w:line="360" w:lineRule="auto"/>
        <w:ind w:left="567" w:right="-2"/>
        <w:jc w:val="both"/>
        <w:rPr>
          <w:rFonts w:ascii="Arial" w:hAnsi="Arial" w:cs="Arial"/>
          <w:b/>
          <w:sz w:val="22"/>
          <w:szCs w:val="22"/>
          <w:lang w:eastAsia="en-IN"/>
        </w:rPr>
      </w:pPr>
      <w:r w:rsidRPr="00971FB8">
        <w:rPr>
          <w:rFonts w:ascii="Arial" w:hAnsi="Arial" w:cs="Arial"/>
          <w:sz w:val="22"/>
          <w:szCs w:val="22"/>
        </w:rPr>
        <w:t xml:space="preserve">The manufacturing facility of M/s. Sitarganj Fibres Limited has been setup at Village </w:t>
      </w:r>
      <w:proofErr w:type="spellStart"/>
      <w:r w:rsidRPr="00971FB8">
        <w:rPr>
          <w:rFonts w:ascii="Arial" w:hAnsi="Arial" w:cs="Arial"/>
          <w:sz w:val="22"/>
          <w:szCs w:val="22"/>
        </w:rPr>
        <w:t>Sarkan</w:t>
      </w:r>
      <w:r w:rsidR="00391774" w:rsidRPr="00971FB8">
        <w:rPr>
          <w:rFonts w:ascii="Arial" w:hAnsi="Arial" w:cs="Arial"/>
          <w:sz w:val="22"/>
          <w:szCs w:val="22"/>
        </w:rPr>
        <w:t>da</w:t>
      </w:r>
      <w:proofErr w:type="spellEnd"/>
      <w:r w:rsidR="00391774" w:rsidRPr="00971FB8">
        <w:rPr>
          <w:rFonts w:ascii="Arial" w:hAnsi="Arial" w:cs="Arial"/>
          <w:sz w:val="22"/>
          <w:szCs w:val="22"/>
        </w:rPr>
        <w:t xml:space="preserve">, </w:t>
      </w:r>
      <w:proofErr w:type="spellStart"/>
      <w:r w:rsidR="00391774" w:rsidRPr="00971FB8">
        <w:rPr>
          <w:rFonts w:ascii="Arial" w:hAnsi="Arial" w:cs="Arial"/>
          <w:sz w:val="22"/>
          <w:szCs w:val="22"/>
        </w:rPr>
        <w:t>Sitarganj</w:t>
      </w:r>
      <w:proofErr w:type="spellEnd"/>
      <w:r w:rsidR="00391774" w:rsidRPr="00971FB8">
        <w:rPr>
          <w:rFonts w:ascii="Arial" w:hAnsi="Arial" w:cs="Arial"/>
          <w:sz w:val="22"/>
          <w:szCs w:val="22"/>
        </w:rPr>
        <w:t xml:space="preserve">, District </w:t>
      </w:r>
      <w:proofErr w:type="spellStart"/>
      <w:r w:rsidR="00391774" w:rsidRPr="00971FB8">
        <w:rPr>
          <w:rFonts w:ascii="Arial" w:hAnsi="Arial" w:cs="Arial"/>
          <w:sz w:val="22"/>
          <w:szCs w:val="22"/>
        </w:rPr>
        <w:t>Uddham</w:t>
      </w:r>
      <w:proofErr w:type="spellEnd"/>
      <w:r w:rsidR="00391774" w:rsidRPr="00971FB8">
        <w:rPr>
          <w:rFonts w:ascii="Arial" w:hAnsi="Arial" w:cs="Arial"/>
          <w:sz w:val="22"/>
          <w:szCs w:val="22"/>
        </w:rPr>
        <w:t xml:space="preserve"> S</w:t>
      </w:r>
      <w:r w:rsidRPr="00971FB8">
        <w:rPr>
          <w:rFonts w:ascii="Arial" w:hAnsi="Arial" w:cs="Arial"/>
          <w:sz w:val="22"/>
          <w:szCs w:val="22"/>
        </w:rPr>
        <w:t xml:space="preserve">ingh Nagar, </w:t>
      </w:r>
      <w:r w:rsidR="00391774" w:rsidRPr="00971FB8">
        <w:rPr>
          <w:rFonts w:ascii="Arial" w:hAnsi="Arial" w:cs="Arial"/>
          <w:sz w:val="22"/>
          <w:szCs w:val="22"/>
        </w:rPr>
        <w:t>and Uttarakhand</w:t>
      </w:r>
      <w:r w:rsidRPr="00971FB8">
        <w:rPr>
          <w:rFonts w:ascii="Arial" w:hAnsi="Arial" w:cs="Arial"/>
          <w:sz w:val="22"/>
          <w:szCs w:val="22"/>
        </w:rPr>
        <w:t>. As per the sale deeds the land area aggregates to a total of 10.60 Acres (42,896.68 m</w:t>
      </w:r>
      <w:r w:rsidRPr="00971FB8">
        <w:rPr>
          <w:rFonts w:ascii="Arial" w:hAnsi="Arial" w:cs="Arial"/>
          <w:sz w:val="22"/>
          <w:szCs w:val="22"/>
          <w:vertAlign w:val="superscript"/>
        </w:rPr>
        <w:t>2</w:t>
      </w:r>
      <w:r w:rsidRPr="00971FB8">
        <w:rPr>
          <w:rFonts w:ascii="Arial" w:hAnsi="Arial" w:cs="Arial"/>
          <w:sz w:val="22"/>
          <w:szCs w:val="22"/>
        </w:rPr>
        <w:t>).</w:t>
      </w:r>
    </w:p>
    <w:p w:rsidR="00391774" w:rsidRPr="00391774" w:rsidRDefault="00391774" w:rsidP="00391774">
      <w:pPr>
        <w:autoSpaceDE w:val="0"/>
        <w:autoSpaceDN w:val="0"/>
        <w:adjustRightInd w:val="0"/>
        <w:spacing w:line="360" w:lineRule="auto"/>
        <w:jc w:val="both"/>
        <w:rPr>
          <w:rFonts w:ascii="Arial" w:hAnsi="Arial" w:cs="Arial"/>
          <w:b/>
          <w:sz w:val="22"/>
          <w:szCs w:val="22"/>
          <w:lang w:eastAsia="en-IN"/>
        </w:rPr>
      </w:pPr>
    </w:p>
    <w:tbl>
      <w:tblPr>
        <w:tblW w:w="0" w:type="auto"/>
        <w:tblInd w:w="15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882"/>
        <w:gridCol w:w="6220"/>
      </w:tblGrid>
      <w:tr w:rsidR="006056D3" w:rsidRPr="00971FB8" w:rsidTr="00971FB8">
        <w:trPr>
          <w:trHeight w:val="255"/>
          <w:tblHeader/>
        </w:trPr>
        <w:tc>
          <w:tcPr>
            <w:tcW w:w="1889" w:type="dxa"/>
            <w:shd w:val="clear" w:color="auto" w:fill="002060"/>
            <w:vAlign w:val="center"/>
          </w:tcPr>
          <w:p w:rsidR="006056D3" w:rsidRPr="00971FB8" w:rsidRDefault="006056D3" w:rsidP="00391774">
            <w:pPr>
              <w:spacing w:before="40" w:after="40" w:line="276" w:lineRule="auto"/>
              <w:rPr>
                <w:rFonts w:asciiTheme="minorHAnsi" w:hAnsiTheme="minorHAnsi" w:cstheme="minorHAnsi"/>
                <w:b/>
                <w:iCs/>
                <w:color w:val="FFFFFF"/>
                <w:sz w:val="22"/>
                <w:szCs w:val="22"/>
              </w:rPr>
            </w:pPr>
            <w:r w:rsidRPr="00971FB8">
              <w:rPr>
                <w:rFonts w:asciiTheme="minorHAnsi" w:hAnsiTheme="minorHAnsi" w:cstheme="minorHAnsi"/>
                <w:b/>
                <w:iCs/>
                <w:color w:val="FFFFFF"/>
                <w:sz w:val="22"/>
                <w:szCs w:val="22"/>
              </w:rPr>
              <w:t xml:space="preserve">Connectivity </w:t>
            </w:r>
          </w:p>
        </w:tc>
        <w:tc>
          <w:tcPr>
            <w:tcW w:w="6281" w:type="dxa"/>
            <w:shd w:val="clear" w:color="auto" w:fill="002060"/>
            <w:vAlign w:val="center"/>
          </w:tcPr>
          <w:p w:rsidR="006056D3" w:rsidRPr="00971FB8" w:rsidRDefault="006056D3" w:rsidP="00971FB8">
            <w:pPr>
              <w:spacing w:before="40" w:after="40" w:line="276" w:lineRule="auto"/>
              <w:jc w:val="center"/>
              <w:rPr>
                <w:rFonts w:asciiTheme="minorHAnsi" w:hAnsiTheme="minorHAnsi" w:cstheme="minorHAnsi"/>
                <w:b/>
                <w:iCs/>
                <w:color w:val="FFFFFF"/>
                <w:sz w:val="22"/>
                <w:szCs w:val="22"/>
              </w:rPr>
            </w:pPr>
            <w:r w:rsidRPr="00971FB8">
              <w:rPr>
                <w:rFonts w:asciiTheme="minorHAnsi" w:hAnsiTheme="minorHAnsi" w:cstheme="minorHAnsi"/>
                <w:b/>
                <w:iCs/>
                <w:color w:val="FFFFFF"/>
                <w:sz w:val="22"/>
                <w:szCs w:val="22"/>
              </w:rPr>
              <w:t>Details</w:t>
            </w:r>
          </w:p>
        </w:tc>
      </w:tr>
      <w:tr w:rsidR="006056D3" w:rsidRPr="00971FB8" w:rsidTr="00971FB8">
        <w:trPr>
          <w:trHeight w:val="106"/>
        </w:trPr>
        <w:tc>
          <w:tcPr>
            <w:tcW w:w="1889" w:type="dxa"/>
            <w:vAlign w:val="center"/>
          </w:tcPr>
          <w:p w:rsidR="006056D3" w:rsidRPr="00971FB8" w:rsidRDefault="006056D3" w:rsidP="00391774">
            <w:pPr>
              <w:autoSpaceDE w:val="0"/>
              <w:autoSpaceDN w:val="0"/>
              <w:adjustRightInd w:val="0"/>
              <w:spacing w:before="40" w:after="40" w:line="276" w:lineRule="auto"/>
              <w:rPr>
                <w:rFonts w:asciiTheme="minorHAnsi" w:eastAsia="SimSun" w:hAnsiTheme="minorHAnsi" w:cstheme="minorHAnsi"/>
                <w:sz w:val="22"/>
                <w:szCs w:val="22"/>
                <w:lang w:eastAsia="zh-CN"/>
              </w:rPr>
            </w:pPr>
            <w:r w:rsidRPr="00971FB8">
              <w:rPr>
                <w:rFonts w:asciiTheme="minorHAnsi" w:eastAsia="SimSun" w:hAnsiTheme="minorHAnsi" w:cstheme="minorHAnsi"/>
                <w:sz w:val="22"/>
                <w:szCs w:val="22"/>
                <w:lang w:eastAsia="zh-CN"/>
              </w:rPr>
              <w:t>Rail</w:t>
            </w:r>
            <w:r w:rsidR="004F463A">
              <w:rPr>
                <w:rFonts w:asciiTheme="minorHAnsi" w:eastAsia="SimSun" w:hAnsiTheme="minorHAnsi" w:cstheme="minorHAnsi"/>
                <w:sz w:val="22"/>
                <w:szCs w:val="22"/>
                <w:lang w:eastAsia="zh-CN"/>
              </w:rPr>
              <w:t>ways</w:t>
            </w:r>
          </w:p>
        </w:tc>
        <w:tc>
          <w:tcPr>
            <w:tcW w:w="6281" w:type="dxa"/>
            <w:vAlign w:val="center"/>
          </w:tcPr>
          <w:p w:rsidR="006056D3" w:rsidRPr="00971FB8" w:rsidRDefault="006056D3" w:rsidP="00391774">
            <w:pPr>
              <w:autoSpaceDE w:val="0"/>
              <w:autoSpaceDN w:val="0"/>
              <w:adjustRightInd w:val="0"/>
              <w:spacing w:before="40" w:after="40" w:line="276" w:lineRule="auto"/>
              <w:rPr>
                <w:rFonts w:asciiTheme="minorHAnsi" w:eastAsia="SimSun" w:hAnsiTheme="minorHAnsi" w:cstheme="minorHAnsi"/>
                <w:sz w:val="22"/>
                <w:szCs w:val="22"/>
                <w:lang w:eastAsia="zh-CN"/>
              </w:rPr>
            </w:pPr>
            <w:proofErr w:type="spellStart"/>
            <w:r w:rsidRPr="00971FB8">
              <w:rPr>
                <w:rFonts w:asciiTheme="minorHAnsi" w:eastAsia="SimSun" w:hAnsiTheme="minorHAnsi" w:cstheme="minorHAnsi"/>
                <w:sz w:val="22"/>
                <w:szCs w:val="22"/>
                <w:lang w:eastAsia="zh-CN"/>
              </w:rPr>
              <w:t>Kiccha</w:t>
            </w:r>
            <w:proofErr w:type="spellEnd"/>
            <w:r w:rsidRPr="00971FB8">
              <w:rPr>
                <w:rFonts w:asciiTheme="minorHAnsi" w:eastAsia="SimSun" w:hAnsiTheme="minorHAnsi" w:cstheme="minorHAnsi"/>
                <w:sz w:val="22"/>
                <w:szCs w:val="22"/>
                <w:lang w:eastAsia="zh-CN"/>
              </w:rPr>
              <w:t xml:space="preserve"> Railway station which is approximately 29 Km from Project Site</w:t>
            </w:r>
          </w:p>
        </w:tc>
      </w:tr>
      <w:tr w:rsidR="006056D3" w:rsidRPr="00971FB8" w:rsidTr="00971FB8">
        <w:trPr>
          <w:trHeight w:val="262"/>
        </w:trPr>
        <w:tc>
          <w:tcPr>
            <w:tcW w:w="1889" w:type="dxa"/>
            <w:vAlign w:val="center"/>
          </w:tcPr>
          <w:p w:rsidR="006056D3" w:rsidRPr="00971FB8" w:rsidRDefault="006056D3" w:rsidP="00391774">
            <w:pPr>
              <w:autoSpaceDE w:val="0"/>
              <w:autoSpaceDN w:val="0"/>
              <w:adjustRightInd w:val="0"/>
              <w:spacing w:before="40" w:after="40" w:line="276" w:lineRule="auto"/>
              <w:rPr>
                <w:rFonts w:asciiTheme="minorHAnsi" w:eastAsia="SimSun" w:hAnsiTheme="minorHAnsi" w:cstheme="minorHAnsi"/>
                <w:sz w:val="22"/>
                <w:szCs w:val="22"/>
                <w:lang w:eastAsia="zh-CN"/>
              </w:rPr>
            </w:pPr>
            <w:r w:rsidRPr="00971FB8">
              <w:rPr>
                <w:rFonts w:asciiTheme="minorHAnsi" w:eastAsia="SimSun" w:hAnsiTheme="minorHAnsi" w:cstheme="minorHAnsi"/>
                <w:sz w:val="22"/>
                <w:szCs w:val="22"/>
                <w:lang w:eastAsia="zh-CN"/>
              </w:rPr>
              <w:t>Airport</w:t>
            </w:r>
          </w:p>
        </w:tc>
        <w:tc>
          <w:tcPr>
            <w:tcW w:w="6281" w:type="dxa"/>
            <w:vAlign w:val="center"/>
          </w:tcPr>
          <w:p w:rsidR="006056D3" w:rsidRPr="00971FB8" w:rsidRDefault="006056D3" w:rsidP="00391774">
            <w:pPr>
              <w:autoSpaceDE w:val="0"/>
              <w:autoSpaceDN w:val="0"/>
              <w:adjustRightInd w:val="0"/>
              <w:spacing w:before="40" w:after="40" w:line="276" w:lineRule="auto"/>
              <w:rPr>
                <w:rFonts w:asciiTheme="minorHAnsi" w:eastAsia="SimSun" w:hAnsiTheme="minorHAnsi" w:cstheme="minorHAnsi"/>
                <w:sz w:val="22"/>
                <w:szCs w:val="22"/>
                <w:lang w:val="sv-SE" w:eastAsia="zh-CN"/>
              </w:rPr>
            </w:pPr>
            <w:r w:rsidRPr="00971FB8">
              <w:rPr>
                <w:rFonts w:asciiTheme="minorHAnsi" w:eastAsia="SimSun" w:hAnsiTheme="minorHAnsi" w:cstheme="minorHAnsi"/>
                <w:sz w:val="22"/>
                <w:szCs w:val="22"/>
                <w:lang w:val="sv-SE" w:eastAsia="zh-CN"/>
              </w:rPr>
              <w:t>Pantnagar Airport which is Approximately 46 Km from Project Site</w:t>
            </w:r>
          </w:p>
        </w:tc>
      </w:tr>
      <w:tr w:rsidR="006056D3" w:rsidRPr="00971FB8" w:rsidTr="00971FB8">
        <w:trPr>
          <w:trHeight w:val="262"/>
        </w:trPr>
        <w:tc>
          <w:tcPr>
            <w:tcW w:w="1889" w:type="dxa"/>
            <w:vAlign w:val="center"/>
          </w:tcPr>
          <w:p w:rsidR="006056D3" w:rsidRPr="00971FB8" w:rsidRDefault="006056D3" w:rsidP="00391774">
            <w:pPr>
              <w:autoSpaceDE w:val="0"/>
              <w:autoSpaceDN w:val="0"/>
              <w:adjustRightInd w:val="0"/>
              <w:spacing w:before="40" w:after="40" w:line="276" w:lineRule="auto"/>
              <w:rPr>
                <w:rFonts w:asciiTheme="minorHAnsi" w:eastAsia="SimSun" w:hAnsiTheme="minorHAnsi" w:cstheme="minorHAnsi"/>
                <w:sz w:val="22"/>
                <w:szCs w:val="22"/>
                <w:lang w:eastAsia="zh-CN"/>
              </w:rPr>
            </w:pPr>
            <w:r w:rsidRPr="00971FB8">
              <w:rPr>
                <w:rFonts w:asciiTheme="minorHAnsi" w:eastAsia="SimSun" w:hAnsiTheme="minorHAnsi" w:cstheme="minorHAnsi"/>
                <w:sz w:val="22"/>
                <w:szCs w:val="22"/>
                <w:lang w:eastAsia="zh-CN"/>
              </w:rPr>
              <w:t>Road</w:t>
            </w:r>
          </w:p>
        </w:tc>
        <w:tc>
          <w:tcPr>
            <w:tcW w:w="6281" w:type="dxa"/>
            <w:vAlign w:val="center"/>
          </w:tcPr>
          <w:p w:rsidR="006056D3" w:rsidRPr="00971FB8" w:rsidRDefault="006056D3" w:rsidP="00391774">
            <w:pPr>
              <w:autoSpaceDE w:val="0"/>
              <w:autoSpaceDN w:val="0"/>
              <w:adjustRightInd w:val="0"/>
              <w:spacing w:before="40" w:after="40" w:line="276" w:lineRule="auto"/>
              <w:rPr>
                <w:rFonts w:asciiTheme="minorHAnsi" w:eastAsia="SimSun" w:hAnsiTheme="minorHAnsi" w:cstheme="minorHAnsi"/>
                <w:sz w:val="22"/>
                <w:szCs w:val="22"/>
                <w:lang w:eastAsia="zh-CN"/>
              </w:rPr>
            </w:pPr>
            <w:r w:rsidRPr="00971FB8">
              <w:rPr>
                <w:rFonts w:asciiTheme="minorHAnsi" w:eastAsia="SimSun" w:hAnsiTheme="minorHAnsi" w:cstheme="minorHAnsi"/>
                <w:sz w:val="22"/>
                <w:szCs w:val="22"/>
                <w:lang w:eastAsia="zh-CN"/>
              </w:rPr>
              <w:t>National Highway 30 which is approx. 650 m from the Project site</w:t>
            </w:r>
          </w:p>
        </w:tc>
      </w:tr>
      <w:tr w:rsidR="006056D3" w:rsidRPr="00971FB8" w:rsidTr="00971FB8">
        <w:trPr>
          <w:trHeight w:val="196"/>
        </w:trPr>
        <w:tc>
          <w:tcPr>
            <w:tcW w:w="1889" w:type="dxa"/>
            <w:vAlign w:val="center"/>
          </w:tcPr>
          <w:p w:rsidR="006056D3" w:rsidRPr="00971FB8" w:rsidRDefault="006056D3" w:rsidP="00391774">
            <w:pPr>
              <w:autoSpaceDE w:val="0"/>
              <w:autoSpaceDN w:val="0"/>
              <w:adjustRightInd w:val="0"/>
              <w:spacing w:before="40" w:after="40" w:line="276" w:lineRule="auto"/>
              <w:rPr>
                <w:rFonts w:asciiTheme="minorHAnsi" w:eastAsia="SimSun" w:hAnsiTheme="minorHAnsi" w:cstheme="minorHAnsi"/>
                <w:sz w:val="22"/>
                <w:szCs w:val="22"/>
                <w:lang w:eastAsia="zh-CN"/>
              </w:rPr>
            </w:pPr>
            <w:r w:rsidRPr="00971FB8">
              <w:rPr>
                <w:rFonts w:asciiTheme="minorHAnsi" w:eastAsia="SimSun" w:hAnsiTheme="minorHAnsi" w:cstheme="minorHAnsi"/>
                <w:sz w:val="22"/>
                <w:szCs w:val="22"/>
                <w:lang w:eastAsia="zh-CN"/>
              </w:rPr>
              <w:t>Port</w:t>
            </w:r>
          </w:p>
        </w:tc>
        <w:tc>
          <w:tcPr>
            <w:tcW w:w="6281" w:type="dxa"/>
            <w:vAlign w:val="center"/>
          </w:tcPr>
          <w:p w:rsidR="006056D3" w:rsidRPr="00971FB8" w:rsidRDefault="006056D3" w:rsidP="00391774">
            <w:pPr>
              <w:autoSpaceDE w:val="0"/>
              <w:autoSpaceDN w:val="0"/>
              <w:adjustRightInd w:val="0"/>
              <w:spacing w:before="40" w:after="40" w:line="276" w:lineRule="auto"/>
              <w:rPr>
                <w:rFonts w:asciiTheme="minorHAnsi" w:eastAsia="SimSun" w:hAnsiTheme="minorHAnsi" w:cstheme="minorHAnsi"/>
                <w:sz w:val="22"/>
                <w:szCs w:val="22"/>
                <w:lang w:eastAsia="zh-CN"/>
              </w:rPr>
            </w:pPr>
            <w:proofErr w:type="spellStart"/>
            <w:r w:rsidRPr="00971FB8">
              <w:rPr>
                <w:rFonts w:asciiTheme="minorHAnsi" w:eastAsia="SimSun" w:hAnsiTheme="minorHAnsi" w:cstheme="minorHAnsi"/>
                <w:sz w:val="22"/>
                <w:szCs w:val="22"/>
                <w:lang w:eastAsia="zh-CN"/>
              </w:rPr>
              <w:t>Haldia</w:t>
            </w:r>
            <w:proofErr w:type="spellEnd"/>
            <w:r w:rsidRPr="00971FB8">
              <w:rPr>
                <w:rFonts w:asciiTheme="minorHAnsi" w:eastAsia="SimSun" w:hAnsiTheme="minorHAnsi" w:cstheme="minorHAnsi"/>
                <w:sz w:val="22"/>
                <w:szCs w:val="22"/>
                <w:lang w:eastAsia="zh-CN"/>
              </w:rPr>
              <w:t xml:space="preserve"> Port which is about 1396 Km from Project site.</w:t>
            </w:r>
          </w:p>
        </w:tc>
      </w:tr>
    </w:tbl>
    <w:p w:rsidR="006056D3" w:rsidRDefault="006056D3" w:rsidP="006056D3">
      <w:pPr>
        <w:spacing w:line="276" w:lineRule="auto"/>
        <w:jc w:val="both"/>
        <w:rPr>
          <w:rFonts w:ascii="Arial" w:hAnsi="Arial" w:cs="Arial"/>
          <w:b/>
          <w:sz w:val="22"/>
        </w:rPr>
      </w:pPr>
    </w:p>
    <w:p w:rsidR="00971FB8" w:rsidRPr="00096FD8" w:rsidRDefault="00971FB8" w:rsidP="006056D3">
      <w:pPr>
        <w:spacing w:line="276" w:lineRule="auto"/>
        <w:jc w:val="both"/>
        <w:rPr>
          <w:rFonts w:ascii="Arial" w:hAnsi="Arial" w:cs="Arial"/>
          <w:b/>
          <w:sz w:val="22"/>
        </w:rPr>
      </w:pPr>
    </w:p>
    <w:p w:rsidR="00971FB8" w:rsidRDefault="006056D3" w:rsidP="00971FB8">
      <w:pPr>
        <w:pStyle w:val="ListParagraph"/>
        <w:spacing w:line="360" w:lineRule="auto"/>
        <w:ind w:left="567" w:right="-2"/>
        <w:jc w:val="both"/>
        <w:rPr>
          <w:rFonts w:ascii="Arial" w:hAnsi="Arial" w:cs="Arial"/>
          <w:b/>
          <w:color w:val="000000" w:themeColor="text1"/>
          <w:sz w:val="22"/>
          <w:szCs w:val="22"/>
        </w:rPr>
      </w:pPr>
      <w:r w:rsidRPr="00712D24">
        <w:rPr>
          <w:rFonts w:ascii="Arial" w:hAnsi="Arial" w:cs="Arial"/>
          <w:color w:val="000000" w:themeColor="text1"/>
          <w:sz w:val="22"/>
          <w:szCs w:val="22"/>
        </w:rPr>
        <w:t>Sitarganj is located at </w:t>
      </w:r>
      <w:hyperlink r:id="rId15" w:history="1">
        <w:r w:rsidRPr="00712D24">
          <w:rPr>
            <w:rStyle w:val="geo-dec"/>
            <w:rFonts w:ascii="Arial" w:hAnsi="Arial" w:cs="Arial"/>
            <w:color w:val="000000" w:themeColor="text1"/>
            <w:sz w:val="22"/>
            <w:szCs w:val="22"/>
          </w:rPr>
          <w:t>28.93°N 79.70°E</w:t>
        </w:r>
      </w:hyperlink>
      <w:r w:rsidRPr="00712D24">
        <w:rPr>
          <w:rFonts w:ascii="Arial" w:hAnsi="Arial" w:cs="Arial"/>
          <w:color w:val="000000" w:themeColor="text1"/>
          <w:sz w:val="22"/>
          <w:szCs w:val="22"/>
        </w:rPr>
        <w:t xml:space="preserve">. It has an average elevation of 298 metres (978 feet). </w:t>
      </w:r>
      <w:r w:rsidRPr="00712D24">
        <w:rPr>
          <w:rFonts w:ascii="Arial" w:hAnsi="Arial" w:cs="Arial"/>
          <w:b/>
          <w:color w:val="000000" w:themeColor="text1"/>
          <w:sz w:val="22"/>
          <w:szCs w:val="22"/>
        </w:rPr>
        <w:t xml:space="preserve">The City is located between three major water reservoirs naming: </w:t>
      </w:r>
      <w:proofErr w:type="spellStart"/>
      <w:r w:rsidRPr="00712D24">
        <w:rPr>
          <w:rFonts w:ascii="Arial" w:hAnsi="Arial" w:cs="Arial"/>
          <w:b/>
          <w:color w:val="000000" w:themeColor="text1"/>
          <w:sz w:val="22"/>
          <w:szCs w:val="22"/>
        </w:rPr>
        <w:t>Baigul</w:t>
      </w:r>
      <w:proofErr w:type="spellEnd"/>
      <w:r w:rsidRPr="00712D24">
        <w:rPr>
          <w:rFonts w:ascii="Arial" w:hAnsi="Arial" w:cs="Arial"/>
          <w:b/>
          <w:color w:val="000000" w:themeColor="text1"/>
          <w:sz w:val="22"/>
          <w:szCs w:val="22"/>
        </w:rPr>
        <w:t xml:space="preserve"> Fish Reservoir, </w:t>
      </w:r>
      <w:proofErr w:type="spellStart"/>
      <w:r w:rsidRPr="00712D24">
        <w:rPr>
          <w:rFonts w:ascii="Arial" w:hAnsi="Arial" w:cs="Arial"/>
          <w:b/>
          <w:color w:val="000000" w:themeColor="text1"/>
          <w:sz w:val="22"/>
          <w:szCs w:val="22"/>
        </w:rPr>
        <w:t>Dhora</w:t>
      </w:r>
      <w:proofErr w:type="spellEnd"/>
      <w:r w:rsidRPr="00712D24">
        <w:rPr>
          <w:rFonts w:ascii="Arial" w:hAnsi="Arial" w:cs="Arial"/>
          <w:b/>
          <w:color w:val="000000" w:themeColor="text1"/>
          <w:sz w:val="22"/>
          <w:szCs w:val="22"/>
        </w:rPr>
        <w:t xml:space="preserve"> Reservoir and </w:t>
      </w:r>
      <w:hyperlink r:id="rId16" w:tooltip="Nanak" w:history="1">
        <w:r w:rsidRPr="00712D24">
          <w:rPr>
            <w:rStyle w:val="Hyperlink"/>
            <w:rFonts w:ascii="Arial" w:eastAsia="SimSun" w:hAnsi="Arial" w:cs="Arial"/>
            <w:b/>
            <w:color w:val="000000" w:themeColor="text1"/>
            <w:sz w:val="22"/>
            <w:szCs w:val="22"/>
            <w:u w:val="none"/>
          </w:rPr>
          <w:t>Nanak</w:t>
        </w:r>
      </w:hyperlink>
      <w:r w:rsidRPr="00712D24">
        <w:rPr>
          <w:rFonts w:ascii="Arial" w:hAnsi="Arial" w:cs="Arial"/>
          <w:b/>
          <w:color w:val="000000" w:themeColor="text1"/>
          <w:sz w:val="22"/>
          <w:szCs w:val="22"/>
        </w:rPr>
        <w:t> </w:t>
      </w:r>
      <w:proofErr w:type="spellStart"/>
      <w:r w:rsidRPr="00712D24">
        <w:rPr>
          <w:rFonts w:ascii="Arial" w:hAnsi="Arial" w:cs="Arial"/>
          <w:b/>
          <w:color w:val="000000" w:themeColor="text1"/>
          <w:sz w:val="22"/>
          <w:szCs w:val="22"/>
        </w:rPr>
        <w:t>Sagar</w:t>
      </w:r>
      <w:proofErr w:type="spellEnd"/>
      <w:r w:rsidRPr="00712D24">
        <w:rPr>
          <w:rFonts w:ascii="Arial" w:hAnsi="Arial" w:cs="Arial"/>
          <w:b/>
          <w:color w:val="000000" w:themeColor="text1"/>
          <w:sz w:val="22"/>
          <w:szCs w:val="22"/>
        </w:rPr>
        <w:t xml:space="preserve"> Reservoir which are used mainly for fisheries.</w:t>
      </w:r>
    </w:p>
    <w:p w:rsidR="00971FB8" w:rsidRDefault="00971FB8" w:rsidP="00971FB8">
      <w:pPr>
        <w:pStyle w:val="ListParagraph"/>
        <w:spacing w:line="360" w:lineRule="auto"/>
        <w:ind w:left="567" w:right="-2"/>
        <w:jc w:val="both"/>
        <w:rPr>
          <w:rFonts w:ascii="Arial" w:hAnsi="Arial" w:cs="Arial"/>
          <w:color w:val="000000" w:themeColor="text1"/>
          <w:sz w:val="22"/>
          <w:szCs w:val="22"/>
        </w:rPr>
      </w:pPr>
    </w:p>
    <w:p w:rsidR="00971FB8" w:rsidRDefault="006056D3" w:rsidP="00971FB8">
      <w:pPr>
        <w:pStyle w:val="ListParagraph"/>
        <w:spacing w:line="360" w:lineRule="auto"/>
        <w:ind w:left="567" w:right="-2"/>
        <w:jc w:val="both"/>
        <w:rPr>
          <w:rFonts w:ascii="Arial" w:hAnsi="Arial" w:cs="Arial"/>
          <w:color w:val="000000" w:themeColor="text1"/>
          <w:sz w:val="22"/>
          <w:szCs w:val="22"/>
        </w:rPr>
      </w:pPr>
      <w:proofErr w:type="spellStart"/>
      <w:r w:rsidRPr="00971FB8">
        <w:rPr>
          <w:rFonts w:ascii="Arial" w:hAnsi="Arial" w:cs="Arial"/>
          <w:color w:val="000000" w:themeColor="text1"/>
          <w:sz w:val="22"/>
          <w:szCs w:val="22"/>
        </w:rPr>
        <w:t>Baigul</w:t>
      </w:r>
      <w:proofErr w:type="spellEnd"/>
      <w:r w:rsidRPr="00971FB8">
        <w:rPr>
          <w:rFonts w:ascii="Arial" w:hAnsi="Arial" w:cs="Arial"/>
          <w:color w:val="000000" w:themeColor="text1"/>
          <w:sz w:val="22"/>
          <w:szCs w:val="22"/>
        </w:rPr>
        <w:t xml:space="preserve"> or </w:t>
      </w:r>
      <w:proofErr w:type="spellStart"/>
      <w:r w:rsidRPr="00971FB8">
        <w:rPr>
          <w:rFonts w:ascii="Arial" w:hAnsi="Arial" w:cs="Arial"/>
          <w:color w:val="000000" w:themeColor="text1"/>
          <w:sz w:val="22"/>
          <w:szCs w:val="22"/>
        </w:rPr>
        <w:t>Sukhi</w:t>
      </w:r>
      <w:proofErr w:type="spellEnd"/>
      <w:r w:rsidRPr="00971FB8">
        <w:rPr>
          <w:rFonts w:ascii="Arial" w:hAnsi="Arial" w:cs="Arial"/>
          <w:color w:val="000000" w:themeColor="text1"/>
          <w:sz w:val="22"/>
          <w:szCs w:val="22"/>
        </w:rPr>
        <w:t xml:space="preserve"> is a small tributary originating from the foothills of </w:t>
      </w:r>
      <w:proofErr w:type="spellStart"/>
      <w:r w:rsidR="0055185D">
        <w:fldChar w:fldCharType="begin"/>
      </w:r>
      <w:r w:rsidR="0055185D">
        <w:instrText xml:space="preserve"> HYPERLINK "https://en.wikipedia.org/wiki/Kumaon_division" \o "Kumaon division" </w:instrText>
      </w:r>
      <w:r w:rsidR="0055185D">
        <w:fldChar w:fldCharType="separate"/>
      </w:r>
      <w:r w:rsidRPr="00971FB8">
        <w:rPr>
          <w:rStyle w:val="Hyperlink"/>
          <w:rFonts w:ascii="Arial" w:eastAsia="SimSun" w:hAnsi="Arial" w:cs="Arial"/>
          <w:color w:val="000000" w:themeColor="text1"/>
          <w:sz w:val="22"/>
          <w:szCs w:val="22"/>
          <w:u w:val="none"/>
        </w:rPr>
        <w:t>Kumaon</w:t>
      </w:r>
      <w:proofErr w:type="spellEnd"/>
      <w:r w:rsidR="0055185D">
        <w:rPr>
          <w:rStyle w:val="Hyperlink"/>
          <w:rFonts w:ascii="Arial" w:eastAsia="SimSun" w:hAnsi="Arial" w:cs="Arial"/>
          <w:color w:val="000000" w:themeColor="text1"/>
          <w:sz w:val="22"/>
          <w:szCs w:val="22"/>
          <w:u w:val="none"/>
        </w:rPr>
        <w:fldChar w:fldCharType="end"/>
      </w:r>
      <w:r w:rsidRPr="00971FB8">
        <w:rPr>
          <w:rFonts w:ascii="Arial" w:hAnsi="Arial" w:cs="Arial"/>
          <w:color w:val="000000" w:themeColor="text1"/>
          <w:sz w:val="22"/>
          <w:szCs w:val="22"/>
        </w:rPr>
        <w:t xml:space="preserve"> Himalayas which was harnessed in 1967 for irrigation and flood control purpose. </w:t>
      </w:r>
      <w:proofErr w:type="spellStart"/>
      <w:r w:rsidRPr="00971FB8">
        <w:rPr>
          <w:rFonts w:ascii="Arial" w:hAnsi="Arial" w:cs="Arial"/>
          <w:color w:val="000000" w:themeColor="text1"/>
          <w:sz w:val="22"/>
          <w:szCs w:val="22"/>
        </w:rPr>
        <w:t>Baigul</w:t>
      </w:r>
      <w:proofErr w:type="spellEnd"/>
      <w:r w:rsidRPr="00971FB8">
        <w:rPr>
          <w:rFonts w:ascii="Arial" w:hAnsi="Arial" w:cs="Arial"/>
          <w:color w:val="000000" w:themeColor="text1"/>
          <w:sz w:val="22"/>
          <w:szCs w:val="22"/>
        </w:rPr>
        <w:t xml:space="preserve"> has an area of 2695 ha with an elevation of 211 m from the sea-level. The drainage area of 305 km² is fed from southwest monsoon and local catchment of wooded forest. </w:t>
      </w:r>
    </w:p>
    <w:p w:rsidR="00971FB8" w:rsidRDefault="00971FB8" w:rsidP="00971FB8">
      <w:pPr>
        <w:pStyle w:val="ListParagraph"/>
        <w:spacing w:line="360" w:lineRule="auto"/>
        <w:ind w:left="567" w:right="-2"/>
        <w:jc w:val="both"/>
        <w:rPr>
          <w:rFonts w:ascii="Arial" w:hAnsi="Arial" w:cs="Arial"/>
          <w:color w:val="000000" w:themeColor="text1"/>
          <w:sz w:val="22"/>
          <w:szCs w:val="22"/>
        </w:rPr>
      </w:pPr>
    </w:p>
    <w:p w:rsidR="00971FB8" w:rsidRDefault="00971FB8" w:rsidP="00971FB8">
      <w:pPr>
        <w:pStyle w:val="ListParagraph"/>
        <w:spacing w:line="360" w:lineRule="auto"/>
        <w:ind w:left="567" w:right="-2"/>
        <w:jc w:val="both"/>
        <w:rPr>
          <w:rFonts w:ascii="Arial" w:hAnsi="Arial" w:cs="Arial"/>
          <w:color w:val="000000" w:themeColor="text1"/>
          <w:sz w:val="22"/>
          <w:szCs w:val="22"/>
        </w:rPr>
      </w:pPr>
      <w:proofErr w:type="spellStart"/>
      <w:r>
        <w:rPr>
          <w:rFonts w:ascii="Arial" w:hAnsi="Arial" w:cs="Arial"/>
          <w:color w:val="000000" w:themeColor="text1"/>
          <w:sz w:val="22"/>
          <w:szCs w:val="22"/>
        </w:rPr>
        <w:t>Dhora</w:t>
      </w:r>
      <w:proofErr w:type="spellEnd"/>
      <w:r>
        <w:rPr>
          <w:rFonts w:ascii="Arial" w:hAnsi="Arial" w:cs="Arial"/>
          <w:color w:val="000000" w:themeColor="text1"/>
          <w:sz w:val="22"/>
          <w:szCs w:val="22"/>
        </w:rPr>
        <w:t xml:space="preserve"> Dam is located near </w:t>
      </w:r>
      <w:proofErr w:type="spellStart"/>
      <w:r>
        <w:rPr>
          <w:rFonts w:ascii="Arial" w:hAnsi="Arial" w:cs="Arial"/>
          <w:color w:val="000000" w:themeColor="text1"/>
          <w:sz w:val="22"/>
          <w:szCs w:val="22"/>
        </w:rPr>
        <w:t>Dineshpur</w:t>
      </w:r>
      <w:proofErr w:type="spellEnd"/>
      <w:r>
        <w:rPr>
          <w:rFonts w:ascii="Arial" w:hAnsi="Arial" w:cs="Arial"/>
          <w:color w:val="000000" w:themeColor="text1"/>
          <w:sz w:val="22"/>
          <w:szCs w:val="22"/>
        </w:rPr>
        <w:t xml:space="preserve"> constructed on river </w:t>
      </w:r>
      <w:proofErr w:type="spellStart"/>
      <w:r>
        <w:rPr>
          <w:rFonts w:ascii="Arial" w:hAnsi="Arial" w:cs="Arial"/>
          <w:color w:val="000000" w:themeColor="text1"/>
          <w:sz w:val="22"/>
          <w:szCs w:val="22"/>
        </w:rPr>
        <w:t>D</w:t>
      </w:r>
      <w:r w:rsidR="006056D3" w:rsidRPr="00971FB8">
        <w:rPr>
          <w:rFonts w:ascii="Arial" w:hAnsi="Arial" w:cs="Arial"/>
          <w:color w:val="000000" w:themeColor="text1"/>
          <w:sz w:val="22"/>
          <w:szCs w:val="22"/>
        </w:rPr>
        <w:t>hora</w:t>
      </w:r>
      <w:proofErr w:type="spellEnd"/>
      <w:r w:rsidR="006056D3" w:rsidRPr="00971FB8">
        <w:rPr>
          <w:rFonts w:ascii="Arial" w:hAnsi="Arial" w:cs="Arial"/>
          <w:color w:val="000000" w:themeColor="text1"/>
          <w:sz w:val="22"/>
          <w:szCs w:val="22"/>
        </w:rPr>
        <w:t>, Length of the Dam is 9700 m and Volume of the dam is 50.70 * 10³ m³. Irrigation potential of this dam is 14,600 hectares.</w:t>
      </w:r>
    </w:p>
    <w:p w:rsidR="00971FB8" w:rsidRDefault="00971FB8" w:rsidP="00971FB8">
      <w:pPr>
        <w:pStyle w:val="ListParagraph"/>
        <w:spacing w:line="360" w:lineRule="auto"/>
        <w:ind w:left="567" w:right="-2"/>
        <w:jc w:val="both"/>
        <w:rPr>
          <w:rFonts w:ascii="Arial" w:hAnsi="Arial" w:cs="Arial"/>
          <w:color w:val="000000" w:themeColor="text1"/>
          <w:sz w:val="22"/>
          <w:szCs w:val="22"/>
        </w:rPr>
      </w:pPr>
    </w:p>
    <w:p w:rsidR="00971FB8" w:rsidRDefault="00F1308E" w:rsidP="00971FB8">
      <w:pPr>
        <w:pStyle w:val="ListParagraph"/>
        <w:spacing w:line="360" w:lineRule="auto"/>
        <w:ind w:left="567" w:right="-2"/>
        <w:jc w:val="both"/>
        <w:rPr>
          <w:rFonts w:ascii="Arial" w:hAnsi="Arial" w:cs="Arial"/>
          <w:color w:val="000000" w:themeColor="text1"/>
          <w:sz w:val="22"/>
          <w:szCs w:val="22"/>
        </w:rPr>
      </w:pPr>
      <w:hyperlink r:id="rId17" w:tooltip="Nanak" w:history="1">
        <w:r w:rsidR="006056D3" w:rsidRPr="00971FB8">
          <w:rPr>
            <w:rStyle w:val="Hyperlink"/>
            <w:rFonts w:ascii="Arial" w:eastAsia="SimSun" w:hAnsi="Arial" w:cs="Arial"/>
            <w:color w:val="000000" w:themeColor="text1"/>
            <w:sz w:val="22"/>
            <w:szCs w:val="22"/>
            <w:u w:val="none"/>
          </w:rPr>
          <w:t>Nanak</w:t>
        </w:r>
      </w:hyperlink>
      <w:r w:rsidR="006056D3" w:rsidRPr="00971FB8">
        <w:rPr>
          <w:rFonts w:ascii="Arial" w:hAnsi="Arial" w:cs="Arial"/>
          <w:color w:val="000000" w:themeColor="text1"/>
          <w:sz w:val="22"/>
          <w:szCs w:val="22"/>
        </w:rPr>
        <w:t> </w:t>
      </w:r>
      <w:proofErr w:type="spellStart"/>
      <w:r w:rsidR="006056D3" w:rsidRPr="00971FB8">
        <w:rPr>
          <w:rFonts w:ascii="Arial" w:hAnsi="Arial" w:cs="Arial"/>
          <w:color w:val="000000" w:themeColor="text1"/>
          <w:sz w:val="22"/>
          <w:szCs w:val="22"/>
        </w:rPr>
        <w:t>Sagar</w:t>
      </w:r>
      <w:proofErr w:type="spellEnd"/>
      <w:r w:rsidR="006056D3" w:rsidRPr="00971FB8">
        <w:rPr>
          <w:rFonts w:ascii="Arial" w:hAnsi="Arial" w:cs="Arial"/>
          <w:color w:val="000000" w:themeColor="text1"/>
          <w:sz w:val="22"/>
          <w:szCs w:val="22"/>
        </w:rPr>
        <w:t xml:space="preserve"> Dam has been constructed on river </w:t>
      </w:r>
      <w:proofErr w:type="spellStart"/>
      <w:r w:rsidR="006056D3" w:rsidRPr="00971FB8">
        <w:rPr>
          <w:rFonts w:ascii="Arial" w:hAnsi="Arial" w:cs="Arial"/>
          <w:color w:val="000000" w:themeColor="text1"/>
          <w:sz w:val="22"/>
          <w:szCs w:val="22"/>
        </w:rPr>
        <w:t>Saryu</w:t>
      </w:r>
      <w:proofErr w:type="spellEnd"/>
      <w:r w:rsidR="006056D3" w:rsidRPr="00971FB8">
        <w:rPr>
          <w:rFonts w:ascii="Arial" w:hAnsi="Arial" w:cs="Arial"/>
          <w:color w:val="000000" w:themeColor="text1"/>
          <w:sz w:val="22"/>
          <w:szCs w:val="22"/>
        </w:rPr>
        <w:t xml:space="preserve"> or </w:t>
      </w:r>
      <w:proofErr w:type="spellStart"/>
      <w:r w:rsidR="006056D3" w:rsidRPr="00971FB8">
        <w:rPr>
          <w:rFonts w:ascii="Arial" w:hAnsi="Arial" w:cs="Arial"/>
          <w:color w:val="000000" w:themeColor="text1"/>
          <w:sz w:val="22"/>
          <w:szCs w:val="22"/>
        </w:rPr>
        <w:t>deoha</w:t>
      </w:r>
      <w:proofErr w:type="spellEnd"/>
      <w:r w:rsidR="006056D3" w:rsidRPr="00971FB8">
        <w:rPr>
          <w:rFonts w:ascii="Arial" w:hAnsi="Arial" w:cs="Arial"/>
          <w:color w:val="000000" w:themeColor="text1"/>
          <w:sz w:val="22"/>
          <w:szCs w:val="22"/>
        </w:rPr>
        <w:t xml:space="preserve"> at </w:t>
      </w:r>
      <w:hyperlink r:id="rId18" w:tooltip="Nanak Matta" w:history="1">
        <w:r w:rsidR="006056D3" w:rsidRPr="00971FB8">
          <w:rPr>
            <w:rStyle w:val="Hyperlink"/>
            <w:rFonts w:ascii="Arial" w:eastAsia="SimSun" w:hAnsi="Arial" w:cs="Arial"/>
            <w:color w:val="000000" w:themeColor="text1"/>
            <w:sz w:val="22"/>
            <w:szCs w:val="22"/>
            <w:u w:val="none"/>
          </w:rPr>
          <w:t xml:space="preserve">Nanak </w:t>
        </w:r>
        <w:proofErr w:type="spellStart"/>
        <w:r w:rsidR="006056D3" w:rsidRPr="00971FB8">
          <w:rPr>
            <w:rStyle w:val="Hyperlink"/>
            <w:rFonts w:ascii="Arial" w:eastAsia="SimSun" w:hAnsi="Arial" w:cs="Arial"/>
            <w:color w:val="000000" w:themeColor="text1"/>
            <w:sz w:val="22"/>
            <w:szCs w:val="22"/>
            <w:u w:val="none"/>
          </w:rPr>
          <w:t>Matta</w:t>
        </w:r>
        <w:proofErr w:type="spellEnd"/>
      </w:hyperlink>
      <w:r w:rsidR="006056D3" w:rsidRPr="00971FB8">
        <w:rPr>
          <w:rFonts w:ascii="Arial" w:hAnsi="Arial" w:cs="Arial"/>
          <w:color w:val="000000" w:themeColor="text1"/>
          <w:sz w:val="22"/>
          <w:szCs w:val="22"/>
        </w:rPr>
        <w:t xml:space="preserve"> forming Nanak </w:t>
      </w:r>
      <w:proofErr w:type="spellStart"/>
      <w:r w:rsidR="006056D3" w:rsidRPr="00971FB8">
        <w:rPr>
          <w:rFonts w:ascii="Arial" w:hAnsi="Arial" w:cs="Arial"/>
          <w:color w:val="000000" w:themeColor="text1"/>
          <w:sz w:val="22"/>
          <w:szCs w:val="22"/>
        </w:rPr>
        <w:t>Sagar</w:t>
      </w:r>
      <w:proofErr w:type="spellEnd"/>
      <w:r w:rsidR="006056D3" w:rsidRPr="00971FB8">
        <w:rPr>
          <w:rFonts w:ascii="Arial" w:hAnsi="Arial" w:cs="Arial"/>
          <w:color w:val="000000" w:themeColor="text1"/>
          <w:sz w:val="22"/>
          <w:szCs w:val="22"/>
        </w:rPr>
        <w:t xml:space="preserve"> which adds up to the beauty of </w:t>
      </w:r>
      <w:proofErr w:type="spellStart"/>
      <w:r w:rsidR="0055185D">
        <w:fldChar w:fldCharType="begin"/>
      </w:r>
      <w:r w:rsidR="0055185D">
        <w:instrText xml:space="preserve"> HYPERLINK "https://en.wikipedia.org/wiki/Nanakmatta" \o "Nanakmatta" </w:instrText>
      </w:r>
      <w:r w:rsidR="0055185D">
        <w:fldChar w:fldCharType="separate"/>
      </w:r>
      <w:r w:rsidR="006056D3" w:rsidRPr="00971FB8">
        <w:rPr>
          <w:rStyle w:val="Hyperlink"/>
          <w:rFonts w:ascii="Arial" w:eastAsia="SimSun" w:hAnsi="Arial" w:cs="Arial"/>
          <w:color w:val="000000" w:themeColor="text1"/>
          <w:sz w:val="22"/>
          <w:szCs w:val="22"/>
          <w:u w:val="none"/>
        </w:rPr>
        <w:t>Nanakmatta</w:t>
      </w:r>
      <w:proofErr w:type="spellEnd"/>
      <w:r w:rsidR="0055185D">
        <w:rPr>
          <w:rStyle w:val="Hyperlink"/>
          <w:rFonts w:ascii="Arial" w:eastAsia="SimSun" w:hAnsi="Arial" w:cs="Arial"/>
          <w:color w:val="000000" w:themeColor="text1"/>
          <w:sz w:val="22"/>
          <w:szCs w:val="22"/>
          <w:u w:val="none"/>
        </w:rPr>
        <w:fldChar w:fldCharType="end"/>
      </w:r>
      <w:r w:rsidR="006056D3" w:rsidRPr="00971FB8">
        <w:rPr>
          <w:rFonts w:ascii="Arial" w:hAnsi="Arial" w:cs="Arial"/>
          <w:color w:val="000000" w:themeColor="text1"/>
          <w:sz w:val="22"/>
          <w:szCs w:val="22"/>
        </w:rPr>
        <w:t xml:space="preserve"> which is a nearby town to </w:t>
      </w:r>
      <w:proofErr w:type="spellStart"/>
      <w:r w:rsidR="006056D3" w:rsidRPr="00971FB8">
        <w:rPr>
          <w:rFonts w:ascii="Arial" w:hAnsi="Arial" w:cs="Arial"/>
          <w:color w:val="000000" w:themeColor="text1"/>
          <w:sz w:val="22"/>
          <w:szCs w:val="22"/>
        </w:rPr>
        <w:t>sitarganj</w:t>
      </w:r>
      <w:proofErr w:type="spellEnd"/>
      <w:r w:rsidR="006056D3" w:rsidRPr="00971FB8">
        <w:rPr>
          <w:rFonts w:ascii="Arial" w:hAnsi="Arial" w:cs="Arial"/>
          <w:color w:val="000000" w:themeColor="text1"/>
          <w:sz w:val="22"/>
          <w:szCs w:val="22"/>
        </w:rPr>
        <w:t>. Length of the Dam is 19,700 m and Volume of the dam is 3833 * 10³ m³. Irrigation potential of this dam is 39,200 hectares.</w:t>
      </w:r>
    </w:p>
    <w:p w:rsidR="00971FB8" w:rsidRDefault="00971FB8" w:rsidP="00971FB8">
      <w:pPr>
        <w:pStyle w:val="ListParagraph"/>
        <w:spacing w:line="360" w:lineRule="auto"/>
        <w:ind w:left="567" w:right="-2"/>
        <w:jc w:val="both"/>
        <w:rPr>
          <w:rFonts w:ascii="Arial" w:hAnsi="Arial" w:cs="Arial"/>
          <w:color w:val="000000" w:themeColor="text1"/>
          <w:sz w:val="22"/>
          <w:szCs w:val="22"/>
        </w:rPr>
      </w:pPr>
    </w:p>
    <w:p w:rsidR="00CF7C38" w:rsidRPr="00971FB8" w:rsidRDefault="006056D3" w:rsidP="00971FB8">
      <w:pPr>
        <w:pStyle w:val="ListParagraph"/>
        <w:spacing w:line="360" w:lineRule="auto"/>
        <w:ind w:left="567" w:right="-2"/>
        <w:jc w:val="both"/>
        <w:rPr>
          <w:rFonts w:ascii="Arial" w:hAnsi="Arial" w:cs="Arial"/>
          <w:b/>
          <w:color w:val="000000" w:themeColor="text1"/>
          <w:sz w:val="22"/>
          <w:szCs w:val="22"/>
        </w:rPr>
      </w:pPr>
      <w:r w:rsidRPr="00971FB8">
        <w:rPr>
          <w:rFonts w:ascii="Arial" w:hAnsi="Arial" w:cs="Arial"/>
          <w:color w:val="000000" w:themeColor="text1"/>
          <w:sz w:val="22"/>
          <w:szCs w:val="22"/>
        </w:rPr>
        <w:t xml:space="preserve">Sitarganj comes under the </w:t>
      </w:r>
      <w:proofErr w:type="spellStart"/>
      <w:r w:rsidRPr="00971FB8">
        <w:rPr>
          <w:rFonts w:ascii="Arial" w:hAnsi="Arial" w:cs="Arial"/>
          <w:color w:val="000000" w:themeColor="text1"/>
          <w:sz w:val="22"/>
          <w:szCs w:val="22"/>
        </w:rPr>
        <w:t>Terai</w:t>
      </w:r>
      <w:proofErr w:type="spellEnd"/>
      <w:r w:rsidRPr="00971FB8">
        <w:rPr>
          <w:rFonts w:ascii="Arial" w:hAnsi="Arial" w:cs="Arial"/>
          <w:color w:val="000000" w:themeColor="text1"/>
          <w:sz w:val="22"/>
          <w:szCs w:val="22"/>
        </w:rPr>
        <w:t xml:space="preserve"> Agro Climatic zone of </w:t>
      </w:r>
      <w:hyperlink r:id="rId19" w:tooltip="Uttarakhand" w:history="1">
        <w:r w:rsidRPr="00971FB8">
          <w:rPr>
            <w:rStyle w:val="Hyperlink"/>
            <w:rFonts w:ascii="Arial" w:eastAsia="SimSun" w:hAnsi="Arial" w:cs="Arial"/>
            <w:color w:val="000000" w:themeColor="text1"/>
            <w:sz w:val="22"/>
            <w:szCs w:val="22"/>
            <w:u w:val="none"/>
          </w:rPr>
          <w:t>Uttarakhand</w:t>
        </w:r>
      </w:hyperlink>
      <w:r w:rsidRPr="00971FB8">
        <w:rPr>
          <w:rFonts w:ascii="Arial" w:hAnsi="Arial" w:cs="Arial"/>
          <w:color w:val="000000" w:themeColor="text1"/>
          <w:sz w:val="22"/>
          <w:szCs w:val="22"/>
        </w:rPr>
        <w:t xml:space="preserve">. Its regional connectivity (50–100 km) to major towns and </w:t>
      </w:r>
      <w:r w:rsidRPr="00971FB8">
        <w:rPr>
          <w:rFonts w:ascii="Arial" w:hAnsi="Arial" w:cs="Arial"/>
          <w:color w:val="000000" w:themeColor="text1"/>
          <w:sz w:val="22"/>
          <w:szCs w:val="22"/>
        </w:rPr>
        <w:lastRenderedPageBreak/>
        <w:t>cities: </w:t>
      </w:r>
      <w:proofErr w:type="spellStart"/>
      <w:r w:rsidR="0055185D">
        <w:fldChar w:fldCharType="begin"/>
      </w:r>
      <w:r w:rsidR="0055185D">
        <w:instrText xml:space="preserve"> HYPERLINK "https://en.wikipedia.org/wiki/Rudrapur,_Uttarakhand" \o "Rudrapur, Uttarakhand" </w:instrText>
      </w:r>
      <w:r w:rsidR="0055185D">
        <w:fldChar w:fldCharType="separate"/>
      </w:r>
      <w:r w:rsidRPr="00971FB8">
        <w:rPr>
          <w:rStyle w:val="Hyperlink"/>
          <w:rFonts w:ascii="Arial" w:eastAsia="SimSun" w:hAnsi="Arial" w:cs="Arial"/>
          <w:color w:val="000000" w:themeColor="text1"/>
          <w:sz w:val="22"/>
          <w:szCs w:val="22"/>
          <w:u w:val="none"/>
        </w:rPr>
        <w:t>Rudrapur</w:t>
      </w:r>
      <w:proofErr w:type="spellEnd"/>
      <w:r w:rsidR="0055185D">
        <w:rPr>
          <w:rStyle w:val="Hyperlink"/>
          <w:rFonts w:ascii="Arial" w:eastAsia="SimSun" w:hAnsi="Arial" w:cs="Arial"/>
          <w:color w:val="000000" w:themeColor="text1"/>
          <w:sz w:val="22"/>
          <w:szCs w:val="22"/>
          <w:u w:val="none"/>
        </w:rPr>
        <w:fldChar w:fldCharType="end"/>
      </w:r>
      <w:r w:rsidRPr="00971FB8">
        <w:rPr>
          <w:rFonts w:ascii="Arial" w:hAnsi="Arial" w:cs="Arial"/>
          <w:color w:val="000000" w:themeColor="text1"/>
          <w:sz w:val="22"/>
          <w:szCs w:val="22"/>
        </w:rPr>
        <w:t>, </w:t>
      </w:r>
      <w:proofErr w:type="spellStart"/>
      <w:r w:rsidR="0055185D">
        <w:fldChar w:fldCharType="begin"/>
      </w:r>
      <w:r w:rsidR="0055185D">
        <w:instrText xml:space="preserve"> HYPERLINK "https://en.wikipedia.org/wiki/Haldwani" \o "Haldwani" </w:instrText>
      </w:r>
      <w:r w:rsidR="0055185D">
        <w:fldChar w:fldCharType="separate"/>
      </w:r>
      <w:r w:rsidRPr="00971FB8">
        <w:rPr>
          <w:rStyle w:val="Hyperlink"/>
          <w:rFonts w:ascii="Arial" w:eastAsia="SimSun" w:hAnsi="Arial" w:cs="Arial"/>
          <w:color w:val="000000" w:themeColor="text1"/>
          <w:sz w:val="22"/>
          <w:szCs w:val="22"/>
          <w:u w:val="none"/>
        </w:rPr>
        <w:t>Haldwani</w:t>
      </w:r>
      <w:proofErr w:type="spellEnd"/>
      <w:r w:rsidR="0055185D">
        <w:rPr>
          <w:rStyle w:val="Hyperlink"/>
          <w:rFonts w:ascii="Arial" w:eastAsia="SimSun" w:hAnsi="Arial" w:cs="Arial"/>
          <w:color w:val="000000" w:themeColor="text1"/>
          <w:sz w:val="22"/>
          <w:szCs w:val="22"/>
          <w:u w:val="none"/>
        </w:rPr>
        <w:fldChar w:fldCharType="end"/>
      </w:r>
      <w:r w:rsidRPr="00971FB8">
        <w:rPr>
          <w:rFonts w:ascii="Arial" w:hAnsi="Arial" w:cs="Arial"/>
          <w:color w:val="000000" w:themeColor="text1"/>
          <w:sz w:val="22"/>
          <w:szCs w:val="22"/>
        </w:rPr>
        <w:t>, </w:t>
      </w:r>
      <w:hyperlink r:id="rId20" w:tooltip="Moradabad" w:history="1">
        <w:r w:rsidRPr="00971FB8">
          <w:rPr>
            <w:rStyle w:val="Hyperlink"/>
            <w:rFonts w:ascii="Arial" w:eastAsia="SimSun" w:hAnsi="Arial" w:cs="Arial"/>
            <w:color w:val="000000" w:themeColor="text1"/>
            <w:sz w:val="22"/>
            <w:szCs w:val="22"/>
            <w:u w:val="none"/>
          </w:rPr>
          <w:t>Moradabad</w:t>
        </w:r>
      </w:hyperlink>
      <w:r w:rsidRPr="00971FB8">
        <w:rPr>
          <w:rFonts w:ascii="Arial" w:hAnsi="Arial" w:cs="Arial"/>
          <w:color w:val="000000" w:themeColor="text1"/>
          <w:sz w:val="22"/>
          <w:szCs w:val="22"/>
        </w:rPr>
        <w:t>, </w:t>
      </w:r>
      <w:hyperlink r:id="rId21" w:tooltip="Rampur, Uttar Pradesh" w:history="1">
        <w:r w:rsidRPr="00971FB8">
          <w:rPr>
            <w:rStyle w:val="Hyperlink"/>
            <w:rFonts w:ascii="Arial" w:eastAsia="SimSun" w:hAnsi="Arial" w:cs="Arial"/>
            <w:color w:val="000000" w:themeColor="text1"/>
            <w:sz w:val="22"/>
            <w:szCs w:val="22"/>
            <w:u w:val="none"/>
          </w:rPr>
          <w:t>Rampur</w:t>
        </w:r>
      </w:hyperlink>
      <w:r w:rsidRPr="00971FB8">
        <w:rPr>
          <w:rFonts w:ascii="Arial" w:hAnsi="Arial" w:cs="Arial"/>
          <w:color w:val="000000" w:themeColor="text1"/>
          <w:sz w:val="22"/>
          <w:szCs w:val="22"/>
        </w:rPr>
        <w:t>, </w:t>
      </w:r>
      <w:proofErr w:type="spellStart"/>
      <w:r w:rsidR="0055185D">
        <w:fldChar w:fldCharType="begin"/>
      </w:r>
      <w:r w:rsidR="0055185D">
        <w:instrText xml:space="preserve"> HYPERLINK "https://en.wikipedia.org/wiki/Kashipur,_Uttarakhand" \o "Kashipur, Uttarakhand" </w:instrText>
      </w:r>
      <w:r w:rsidR="0055185D">
        <w:fldChar w:fldCharType="separate"/>
      </w:r>
      <w:r w:rsidRPr="00971FB8">
        <w:rPr>
          <w:rStyle w:val="Hyperlink"/>
          <w:rFonts w:ascii="Arial" w:eastAsia="SimSun" w:hAnsi="Arial" w:cs="Arial"/>
          <w:color w:val="000000" w:themeColor="text1"/>
          <w:sz w:val="22"/>
          <w:szCs w:val="22"/>
          <w:u w:val="none"/>
        </w:rPr>
        <w:t>Kashipur</w:t>
      </w:r>
      <w:proofErr w:type="spellEnd"/>
      <w:r w:rsidR="0055185D">
        <w:rPr>
          <w:rStyle w:val="Hyperlink"/>
          <w:rFonts w:ascii="Arial" w:eastAsia="SimSun" w:hAnsi="Arial" w:cs="Arial"/>
          <w:color w:val="000000" w:themeColor="text1"/>
          <w:sz w:val="22"/>
          <w:szCs w:val="22"/>
          <w:u w:val="none"/>
        </w:rPr>
        <w:fldChar w:fldCharType="end"/>
      </w:r>
      <w:r w:rsidRPr="00971FB8">
        <w:rPr>
          <w:rFonts w:ascii="Arial" w:hAnsi="Arial" w:cs="Arial"/>
          <w:color w:val="000000" w:themeColor="text1"/>
          <w:sz w:val="22"/>
          <w:szCs w:val="22"/>
        </w:rPr>
        <w:t> and across states (300-500 km) to </w:t>
      </w:r>
      <w:hyperlink r:id="rId22" w:tooltip="Uttar Pradesh" w:history="1">
        <w:r w:rsidRPr="00971FB8">
          <w:rPr>
            <w:rStyle w:val="Hyperlink"/>
            <w:rFonts w:ascii="Arial" w:eastAsia="SimSun" w:hAnsi="Arial" w:cs="Arial"/>
            <w:color w:val="000000" w:themeColor="text1"/>
            <w:sz w:val="22"/>
            <w:szCs w:val="22"/>
            <w:u w:val="none"/>
          </w:rPr>
          <w:t>Uttar Pradesh</w:t>
        </w:r>
      </w:hyperlink>
      <w:r w:rsidRPr="00971FB8">
        <w:rPr>
          <w:rFonts w:ascii="Arial" w:hAnsi="Arial" w:cs="Arial"/>
          <w:color w:val="000000" w:themeColor="text1"/>
          <w:sz w:val="22"/>
          <w:szCs w:val="22"/>
        </w:rPr>
        <w:t>, </w:t>
      </w:r>
      <w:hyperlink r:id="rId23" w:tooltip="Delhi" w:history="1">
        <w:r w:rsidRPr="00971FB8">
          <w:rPr>
            <w:rStyle w:val="Hyperlink"/>
            <w:rFonts w:ascii="Arial" w:eastAsia="SimSun" w:hAnsi="Arial" w:cs="Arial"/>
            <w:color w:val="000000" w:themeColor="text1"/>
            <w:sz w:val="22"/>
            <w:szCs w:val="22"/>
            <w:u w:val="none"/>
          </w:rPr>
          <w:t>Delhi</w:t>
        </w:r>
      </w:hyperlink>
      <w:r w:rsidRPr="00971FB8">
        <w:rPr>
          <w:rFonts w:ascii="Arial" w:hAnsi="Arial" w:cs="Arial"/>
          <w:color w:val="000000" w:themeColor="text1"/>
          <w:sz w:val="22"/>
          <w:szCs w:val="22"/>
        </w:rPr>
        <w:t>.</w:t>
      </w:r>
    </w:p>
    <w:p w:rsidR="006056D3" w:rsidRPr="00712D24" w:rsidRDefault="006056D3" w:rsidP="00CF7C38">
      <w:pPr>
        <w:pStyle w:val="ListParagraph"/>
        <w:autoSpaceDE w:val="0"/>
        <w:autoSpaceDN w:val="0"/>
        <w:adjustRightInd w:val="0"/>
        <w:spacing w:line="360" w:lineRule="auto"/>
        <w:ind w:left="567"/>
        <w:jc w:val="both"/>
        <w:rPr>
          <w:rFonts w:ascii="Arial" w:hAnsi="Arial" w:cs="Arial"/>
          <w:color w:val="000000" w:themeColor="text1"/>
          <w:sz w:val="22"/>
          <w:szCs w:val="22"/>
        </w:rPr>
      </w:pPr>
      <w:r w:rsidRPr="00712D24">
        <w:rPr>
          <w:rFonts w:ascii="Arial" w:hAnsi="Arial" w:cs="Arial"/>
          <w:color w:val="000000" w:themeColor="text1"/>
          <w:sz w:val="22"/>
          <w:szCs w:val="22"/>
        </w:rPr>
        <w:t>It is near to </w:t>
      </w:r>
      <w:proofErr w:type="spellStart"/>
      <w:r w:rsidR="0055185D">
        <w:fldChar w:fldCharType="begin"/>
      </w:r>
      <w:r w:rsidR="0055185D">
        <w:instrText xml:space="preserve"> HYPERLINK "https://en.wikipedia.org/wiki/Nainital" \o "Nainital" </w:instrText>
      </w:r>
      <w:r w:rsidR="0055185D">
        <w:fldChar w:fldCharType="separate"/>
      </w:r>
      <w:r w:rsidRPr="00712D24">
        <w:rPr>
          <w:rStyle w:val="Hyperlink"/>
          <w:rFonts w:ascii="Arial" w:eastAsia="SimSun" w:hAnsi="Arial" w:cs="Arial"/>
          <w:color w:val="000000" w:themeColor="text1"/>
          <w:sz w:val="22"/>
          <w:szCs w:val="22"/>
          <w:u w:val="none"/>
        </w:rPr>
        <w:t>Nainital</w:t>
      </w:r>
      <w:proofErr w:type="spellEnd"/>
      <w:r w:rsidR="0055185D">
        <w:rPr>
          <w:rStyle w:val="Hyperlink"/>
          <w:rFonts w:ascii="Arial" w:eastAsia="SimSun" w:hAnsi="Arial" w:cs="Arial"/>
          <w:color w:val="000000" w:themeColor="text1"/>
          <w:sz w:val="22"/>
          <w:szCs w:val="22"/>
          <w:u w:val="none"/>
        </w:rPr>
        <w:fldChar w:fldCharType="end"/>
      </w:r>
      <w:r w:rsidRPr="00712D24">
        <w:rPr>
          <w:rFonts w:ascii="Arial" w:hAnsi="Arial" w:cs="Arial"/>
          <w:color w:val="000000" w:themeColor="text1"/>
          <w:sz w:val="22"/>
          <w:szCs w:val="22"/>
        </w:rPr>
        <w:t> (a hill station) and Indo-Nepalese border. Sita</w:t>
      </w:r>
      <w:r w:rsidR="006D1146">
        <w:rPr>
          <w:rFonts w:ascii="Arial" w:hAnsi="Arial" w:cs="Arial"/>
          <w:color w:val="000000" w:themeColor="text1"/>
          <w:sz w:val="22"/>
          <w:szCs w:val="22"/>
        </w:rPr>
        <w:t xml:space="preserve">rganj is closer to Nanak </w:t>
      </w:r>
      <w:proofErr w:type="spellStart"/>
      <w:r w:rsidR="006D1146">
        <w:rPr>
          <w:rFonts w:ascii="Arial" w:hAnsi="Arial" w:cs="Arial"/>
          <w:color w:val="000000" w:themeColor="text1"/>
          <w:sz w:val="22"/>
          <w:szCs w:val="22"/>
        </w:rPr>
        <w:t>Matta</w:t>
      </w:r>
      <w:proofErr w:type="spellEnd"/>
      <w:r w:rsidR="006D1146">
        <w:rPr>
          <w:rFonts w:ascii="Arial" w:hAnsi="Arial" w:cs="Arial"/>
          <w:color w:val="000000" w:themeColor="text1"/>
          <w:sz w:val="22"/>
          <w:szCs w:val="22"/>
        </w:rPr>
        <w:t xml:space="preserve"> </w:t>
      </w:r>
      <w:proofErr w:type="spellStart"/>
      <w:r w:rsidR="006D1146">
        <w:rPr>
          <w:rFonts w:ascii="Arial" w:hAnsi="Arial" w:cs="Arial"/>
          <w:color w:val="000000" w:themeColor="text1"/>
          <w:sz w:val="22"/>
          <w:szCs w:val="22"/>
        </w:rPr>
        <w:t>G</w:t>
      </w:r>
      <w:r w:rsidRPr="00712D24">
        <w:rPr>
          <w:rFonts w:ascii="Arial" w:hAnsi="Arial" w:cs="Arial"/>
          <w:color w:val="000000" w:themeColor="text1"/>
          <w:sz w:val="22"/>
          <w:szCs w:val="22"/>
        </w:rPr>
        <w:t>urudwara</w:t>
      </w:r>
      <w:proofErr w:type="spellEnd"/>
      <w:r w:rsidRPr="00712D24">
        <w:rPr>
          <w:rFonts w:ascii="Arial" w:hAnsi="Arial" w:cs="Arial"/>
          <w:color w:val="000000" w:themeColor="text1"/>
          <w:sz w:val="22"/>
          <w:szCs w:val="22"/>
        </w:rPr>
        <w:t xml:space="preserve"> temple wh</w:t>
      </w:r>
      <w:r w:rsidR="006D1146">
        <w:rPr>
          <w:rFonts w:ascii="Arial" w:hAnsi="Arial" w:cs="Arial"/>
          <w:color w:val="000000" w:themeColor="text1"/>
          <w:sz w:val="22"/>
          <w:szCs w:val="22"/>
        </w:rPr>
        <w:t xml:space="preserve">ich is a famous shrine and big Nanak </w:t>
      </w:r>
      <w:proofErr w:type="spellStart"/>
      <w:r w:rsidR="006D1146">
        <w:rPr>
          <w:rFonts w:ascii="Arial" w:hAnsi="Arial" w:cs="Arial"/>
          <w:color w:val="000000" w:themeColor="text1"/>
          <w:sz w:val="22"/>
          <w:szCs w:val="22"/>
        </w:rPr>
        <w:t>S</w:t>
      </w:r>
      <w:r w:rsidRPr="00712D24">
        <w:rPr>
          <w:rFonts w:ascii="Arial" w:hAnsi="Arial" w:cs="Arial"/>
          <w:color w:val="000000" w:themeColor="text1"/>
          <w:sz w:val="22"/>
          <w:szCs w:val="22"/>
        </w:rPr>
        <w:t>agar</w:t>
      </w:r>
      <w:proofErr w:type="spellEnd"/>
      <w:r w:rsidRPr="00712D24">
        <w:rPr>
          <w:rFonts w:ascii="Arial" w:hAnsi="Arial" w:cs="Arial"/>
          <w:color w:val="000000" w:themeColor="text1"/>
          <w:sz w:val="22"/>
          <w:szCs w:val="22"/>
        </w:rPr>
        <w:t xml:space="preserve"> dam (12 km from Sitarganj).</w:t>
      </w:r>
    </w:p>
    <w:p w:rsidR="006056D3" w:rsidRPr="00096FD8" w:rsidRDefault="006056D3" w:rsidP="006056D3">
      <w:pPr>
        <w:spacing w:line="276" w:lineRule="auto"/>
        <w:jc w:val="both"/>
        <w:rPr>
          <w:rFonts w:ascii="Arial" w:hAnsi="Arial" w:cs="Arial"/>
          <w:b/>
          <w:sz w:val="22"/>
        </w:rPr>
      </w:pPr>
    </w:p>
    <w:p w:rsidR="006056D3" w:rsidRPr="00096FD8" w:rsidRDefault="006056D3" w:rsidP="006056D3">
      <w:pPr>
        <w:spacing w:line="276" w:lineRule="auto"/>
        <w:ind w:left="426"/>
        <w:jc w:val="both"/>
        <w:rPr>
          <w:rFonts w:ascii="Arial" w:hAnsi="Arial" w:cs="Arial"/>
          <w:color w:val="000000" w:themeColor="text1"/>
          <w:sz w:val="21"/>
          <w:szCs w:val="21"/>
          <w:shd w:val="clear" w:color="auto" w:fill="FFFFFF"/>
        </w:rPr>
      </w:pPr>
    </w:p>
    <w:p w:rsidR="00971FB8" w:rsidRDefault="006056D3" w:rsidP="00971FB8">
      <w:pPr>
        <w:pStyle w:val="ListParagraph"/>
        <w:autoSpaceDE w:val="0"/>
        <w:autoSpaceDN w:val="0"/>
        <w:adjustRightInd w:val="0"/>
        <w:spacing w:line="360" w:lineRule="auto"/>
        <w:ind w:left="567"/>
        <w:jc w:val="both"/>
        <w:rPr>
          <w:rFonts w:ascii="Arial" w:hAnsi="Arial" w:cs="Arial"/>
          <w:b/>
          <w:sz w:val="22"/>
        </w:rPr>
      </w:pPr>
      <w:r w:rsidRPr="00096FD8">
        <w:rPr>
          <w:rFonts w:ascii="Arial" w:hAnsi="Arial" w:cs="Arial"/>
          <w:b/>
          <w:sz w:val="22"/>
        </w:rPr>
        <w:t>Google Map</w:t>
      </w:r>
      <w:r w:rsidR="00971FB8">
        <w:rPr>
          <w:rFonts w:ascii="Arial" w:hAnsi="Arial" w:cs="Arial"/>
          <w:b/>
          <w:sz w:val="22"/>
        </w:rPr>
        <w:t xml:space="preserve"> Location</w:t>
      </w:r>
      <w:r w:rsidRPr="00096FD8">
        <w:rPr>
          <w:rFonts w:ascii="Arial" w:hAnsi="Arial" w:cs="Arial"/>
          <w:b/>
          <w:sz w:val="22"/>
        </w:rPr>
        <w:t>:</w:t>
      </w:r>
    </w:p>
    <w:p w:rsidR="00971FB8" w:rsidRPr="00971FB8" w:rsidRDefault="00971FB8" w:rsidP="00971FB8">
      <w:pPr>
        <w:pStyle w:val="ListParagraph"/>
        <w:autoSpaceDE w:val="0"/>
        <w:autoSpaceDN w:val="0"/>
        <w:adjustRightInd w:val="0"/>
        <w:spacing w:line="360" w:lineRule="auto"/>
        <w:ind w:left="567"/>
        <w:jc w:val="both"/>
        <w:rPr>
          <w:rFonts w:ascii="Arial" w:hAnsi="Arial" w:cs="Arial"/>
          <w:b/>
          <w:sz w:val="22"/>
        </w:rPr>
      </w:pPr>
    </w:p>
    <w:p w:rsidR="006056D3" w:rsidRDefault="006056D3" w:rsidP="00971FB8">
      <w:pPr>
        <w:pStyle w:val="ListParagraph"/>
        <w:autoSpaceDE w:val="0"/>
        <w:autoSpaceDN w:val="0"/>
        <w:adjustRightInd w:val="0"/>
        <w:spacing w:line="360" w:lineRule="auto"/>
        <w:ind w:left="567"/>
        <w:jc w:val="both"/>
        <w:rPr>
          <w:rFonts w:ascii="Arial" w:hAnsi="Arial" w:cs="Arial"/>
          <w:bCs/>
          <w:sz w:val="22"/>
          <w:szCs w:val="22"/>
        </w:rPr>
      </w:pPr>
      <w:r w:rsidRPr="00096FD8">
        <w:rPr>
          <w:rFonts w:ascii="Arial" w:hAnsi="Arial" w:cs="Arial"/>
          <w:bCs/>
          <w:sz w:val="22"/>
        </w:rPr>
        <w:t xml:space="preserve">Location: Project location would be </w:t>
      </w:r>
      <w:r w:rsidRPr="00096FD8">
        <w:rPr>
          <w:rFonts w:ascii="Arial" w:hAnsi="Arial" w:cs="Arial"/>
          <w:bCs/>
          <w:sz w:val="22"/>
          <w:szCs w:val="22"/>
        </w:rPr>
        <w:t>28°51'19.1"North and 79°42'04.0"East in Sitarganj, Uttarakhand. Location as per the Google map gas been attached below:</w:t>
      </w:r>
    </w:p>
    <w:p w:rsidR="00971FB8" w:rsidRPr="00971FB8" w:rsidRDefault="00971FB8" w:rsidP="00971FB8">
      <w:pPr>
        <w:autoSpaceDE w:val="0"/>
        <w:autoSpaceDN w:val="0"/>
        <w:adjustRightInd w:val="0"/>
        <w:spacing w:line="360" w:lineRule="auto"/>
        <w:jc w:val="both"/>
        <w:rPr>
          <w:rFonts w:ascii="Arial" w:hAnsi="Arial" w:cs="Arial"/>
          <w:color w:val="000000" w:themeColor="text1"/>
          <w:sz w:val="21"/>
          <w:szCs w:val="21"/>
          <w:shd w:val="clear" w:color="auto" w:fill="FFFFFF"/>
        </w:rPr>
      </w:pPr>
    </w:p>
    <w:p w:rsidR="006056D3" w:rsidRDefault="00971FB8" w:rsidP="00971FB8">
      <w:pPr>
        <w:spacing w:line="276" w:lineRule="auto"/>
        <w:ind w:left="426" w:firstLine="141"/>
        <w:rPr>
          <w:rFonts w:ascii="Arial" w:hAnsi="Arial" w:cs="Arial"/>
          <w:bCs/>
          <w:sz w:val="22"/>
          <w:szCs w:val="22"/>
        </w:rPr>
      </w:pPr>
      <w:r w:rsidRPr="00096FD8">
        <w:rPr>
          <w:rFonts w:ascii="Arial" w:hAnsi="Arial" w:cs="Arial"/>
          <w:bCs/>
          <w:noProof/>
          <w:sz w:val="22"/>
          <w:szCs w:val="22"/>
          <w:lang w:eastAsia="en-IN"/>
        </w:rPr>
        <w:drawing>
          <wp:inline distT="0" distB="0" distL="0" distR="0" wp14:anchorId="2C307A30" wp14:editId="5ACC52B6">
            <wp:extent cx="6000750" cy="2552700"/>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494A7F1.tmp"/>
                    <pic:cNvPicPr/>
                  </pic:nvPicPr>
                  <pic:blipFill>
                    <a:blip r:embed="rId24">
                      <a:extLst>
                        <a:ext uri="{28A0092B-C50C-407E-A947-70E740481C1C}">
                          <a14:useLocalDpi xmlns:a14="http://schemas.microsoft.com/office/drawing/2010/main" val="0"/>
                        </a:ext>
                      </a:extLst>
                    </a:blip>
                    <a:stretch>
                      <a:fillRect/>
                    </a:stretch>
                  </pic:blipFill>
                  <pic:spPr>
                    <a:xfrm>
                      <a:off x="0" y="0"/>
                      <a:ext cx="6001603" cy="2553063"/>
                    </a:xfrm>
                    <a:prstGeom prst="rect">
                      <a:avLst/>
                    </a:prstGeom>
                  </pic:spPr>
                </pic:pic>
              </a:graphicData>
            </a:graphic>
          </wp:inline>
        </w:drawing>
      </w:r>
    </w:p>
    <w:p w:rsidR="006056D3" w:rsidRDefault="006056D3" w:rsidP="0001432F">
      <w:pPr>
        <w:spacing w:line="276" w:lineRule="auto"/>
        <w:jc w:val="both"/>
        <w:rPr>
          <w:rFonts w:ascii="Arial" w:hAnsi="Arial" w:cs="Arial"/>
          <w:bCs/>
          <w:sz w:val="22"/>
          <w:szCs w:val="22"/>
        </w:rPr>
      </w:pPr>
    </w:p>
    <w:p w:rsidR="006D1146" w:rsidRDefault="006D1146" w:rsidP="006D1146">
      <w:pPr>
        <w:pStyle w:val="ListParagraph"/>
        <w:autoSpaceDE w:val="0"/>
        <w:autoSpaceDN w:val="0"/>
        <w:adjustRightInd w:val="0"/>
        <w:spacing w:line="360" w:lineRule="auto"/>
        <w:ind w:left="567"/>
        <w:jc w:val="both"/>
        <w:rPr>
          <w:rFonts w:ascii="Arial" w:hAnsi="Arial" w:cs="Arial"/>
          <w:b/>
          <w:sz w:val="22"/>
        </w:rPr>
      </w:pPr>
      <w:r w:rsidRPr="00096FD8">
        <w:rPr>
          <w:rFonts w:ascii="Arial" w:hAnsi="Arial" w:cs="Arial"/>
          <w:b/>
          <w:sz w:val="22"/>
        </w:rPr>
        <w:t>Google Map</w:t>
      </w:r>
      <w:r>
        <w:rPr>
          <w:rFonts w:ascii="Arial" w:hAnsi="Arial" w:cs="Arial"/>
          <w:b/>
          <w:sz w:val="22"/>
        </w:rPr>
        <w:t xml:space="preserve"> Layout</w:t>
      </w:r>
      <w:r w:rsidRPr="00096FD8">
        <w:rPr>
          <w:rFonts w:ascii="Arial" w:hAnsi="Arial" w:cs="Arial"/>
          <w:b/>
          <w:sz w:val="22"/>
        </w:rPr>
        <w:t>:</w:t>
      </w:r>
    </w:p>
    <w:p w:rsidR="006D1146" w:rsidRPr="006D1146" w:rsidRDefault="006D1146" w:rsidP="006D1146">
      <w:pPr>
        <w:pStyle w:val="ListParagraph"/>
        <w:autoSpaceDE w:val="0"/>
        <w:autoSpaceDN w:val="0"/>
        <w:adjustRightInd w:val="0"/>
        <w:spacing w:line="360" w:lineRule="auto"/>
        <w:ind w:left="567"/>
        <w:jc w:val="both"/>
        <w:rPr>
          <w:rFonts w:ascii="Arial" w:hAnsi="Arial" w:cs="Arial"/>
          <w:b/>
          <w:sz w:val="10"/>
        </w:rPr>
      </w:pPr>
    </w:p>
    <w:p w:rsidR="006056D3" w:rsidRPr="00096FD8" w:rsidRDefault="006D1146" w:rsidP="009301D1">
      <w:pPr>
        <w:pStyle w:val="ListParagraph"/>
        <w:autoSpaceDE w:val="0"/>
        <w:autoSpaceDN w:val="0"/>
        <w:adjustRightInd w:val="0"/>
        <w:spacing w:line="360" w:lineRule="auto"/>
        <w:ind w:left="567"/>
        <w:jc w:val="both"/>
        <w:rPr>
          <w:rFonts w:ascii="Arial" w:hAnsi="Arial" w:cs="Arial"/>
          <w:b/>
          <w:sz w:val="22"/>
        </w:rPr>
      </w:pPr>
      <w:r>
        <w:rPr>
          <w:rFonts w:ascii="Arial" w:hAnsi="Arial" w:cs="Arial"/>
          <w:b/>
          <w:noProof/>
          <w:sz w:val="22"/>
          <w:lang w:eastAsia="en-IN"/>
        </w:rPr>
        <w:lastRenderedPageBreak/>
        <w:drawing>
          <wp:inline distT="0" distB="0" distL="0" distR="0">
            <wp:extent cx="5991225" cy="3448050"/>
            <wp:effectExtent l="19050" t="19050" r="9525"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5C09F56.tmp"/>
                    <pic:cNvPicPr/>
                  </pic:nvPicPr>
                  <pic:blipFill>
                    <a:blip r:embed="rId25">
                      <a:extLst>
                        <a:ext uri="{BEBA8EAE-BF5A-486C-A8C5-ECC9F3942E4B}">
                          <a14:imgProps xmlns:a14="http://schemas.microsoft.com/office/drawing/2010/main">
                            <a14:imgLayer r:embed="rId26">
                              <a14:imgEffect>
                                <a14:sharpenSoften amount="25000"/>
                              </a14:imgEffect>
                            </a14:imgLayer>
                          </a14:imgProps>
                        </a:ext>
                        <a:ext uri="{28A0092B-C50C-407E-A947-70E740481C1C}">
                          <a14:useLocalDpi xmlns:a14="http://schemas.microsoft.com/office/drawing/2010/main" val="0"/>
                        </a:ext>
                      </a:extLst>
                    </a:blip>
                    <a:stretch>
                      <a:fillRect/>
                    </a:stretch>
                  </pic:blipFill>
                  <pic:spPr>
                    <a:xfrm>
                      <a:off x="0" y="0"/>
                      <a:ext cx="5991225" cy="3448050"/>
                    </a:xfrm>
                    <a:prstGeom prst="rect">
                      <a:avLst/>
                    </a:prstGeom>
                    <a:ln>
                      <a:solidFill>
                        <a:schemeClr val="bg2">
                          <a:lumMod val="50000"/>
                        </a:schemeClr>
                      </a:solidFill>
                    </a:ln>
                  </pic:spPr>
                </pic:pic>
              </a:graphicData>
            </a:graphic>
          </wp:inline>
        </w:drawing>
      </w:r>
    </w:p>
    <w:p w:rsidR="00AF72A6" w:rsidRDefault="00AF72A6" w:rsidP="00AF72A6">
      <w:pPr>
        <w:pStyle w:val="ListParagraph"/>
        <w:spacing w:line="360" w:lineRule="auto"/>
        <w:ind w:left="567" w:right="212"/>
        <w:jc w:val="both"/>
        <w:rPr>
          <w:rFonts w:ascii="Arial" w:eastAsia="Calibri" w:hAnsi="Arial" w:cs="Arial"/>
          <w:b/>
          <w:color w:val="000000"/>
          <w:sz w:val="22"/>
          <w:szCs w:val="22"/>
        </w:rPr>
      </w:pPr>
    </w:p>
    <w:p w:rsidR="009301D1" w:rsidRDefault="006056D3" w:rsidP="00653C76">
      <w:pPr>
        <w:pStyle w:val="ListParagraph"/>
        <w:numPr>
          <w:ilvl w:val="0"/>
          <w:numId w:val="32"/>
        </w:numPr>
        <w:spacing w:line="360" w:lineRule="auto"/>
        <w:ind w:left="567" w:right="212" w:hanging="283"/>
        <w:jc w:val="both"/>
        <w:rPr>
          <w:rFonts w:ascii="Arial" w:eastAsia="Calibri" w:hAnsi="Arial" w:cs="Arial"/>
          <w:b/>
          <w:color w:val="000000"/>
          <w:sz w:val="22"/>
          <w:szCs w:val="22"/>
        </w:rPr>
      </w:pPr>
      <w:r w:rsidRPr="00096FD8">
        <w:rPr>
          <w:rFonts w:ascii="Arial" w:eastAsia="Calibri" w:hAnsi="Arial" w:cs="Arial"/>
          <w:b/>
          <w:color w:val="000000"/>
          <w:sz w:val="22"/>
          <w:szCs w:val="22"/>
        </w:rPr>
        <w:t>LAND DETAILS:</w:t>
      </w:r>
    </w:p>
    <w:p w:rsidR="009301D1" w:rsidRDefault="006056D3" w:rsidP="009301D1">
      <w:pPr>
        <w:pStyle w:val="ListParagraph"/>
        <w:spacing w:line="360" w:lineRule="auto"/>
        <w:ind w:left="567" w:right="212"/>
        <w:jc w:val="both"/>
        <w:rPr>
          <w:rFonts w:ascii="Arial" w:hAnsi="Arial" w:cs="Arial"/>
          <w:sz w:val="22"/>
          <w:szCs w:val="22"/>
          <w:lang w:eastAsia="en-IN"/>
        </w:rPr>
      </w:pPr>
      <w:r w:rsidRPr="009301D1">
        <w:rPr>
          <w:rFonts w:ascii="Arial" w:hAnsi="Arial" w:cs="Arial"/>
          <w:sz w:val="22"/>
          <w:szCs w:val="22"/>
          <w:lang w:eastAsia="en-IN"/>
        </w:rPr>
        <w:t xml:space="preserve">Land at </w:t>
      </w:r>
      <w:proofErr w:type="spellStart"/>
      <w:r w:rsidRPr="009301D1">
        <w:rPr>
          <w:rFonts w:ascii="Arial" w:hAnsi="Arial" w:cs="Arial"/>
          <w:sz w:val="22"/>
          <w:szCs w:val="22"/>
          <w:lang w:eastAsia="en-IN"/>
        </w:rPr>
        <w:t>Khasra</w:t>
      </w:r>
      <w:proofErr w:type="spellEnd"/>
      <w:r w:rsidRPr="009301D1">
        <w:rPr>
          <w:rFonts w:ascii="Arial" w:hAnsi="Arial" w:cs="Arial"/>
          <w:sz w:val="22"/>
          <w:szCs w:val="22"/>
          <w:lang w:eastAsia="en-IN"/>
        </w:rPr>
        <w:t xml:space="preserve"> Nos. 392/3,393, 397/3, 392/1/,397/757/1, 397/2, 372, 373, 397/4 &amp; 392/2 belonged to M/s </w:t>
      </w:r>
      <w:proofErr w:type="spellStart"/>
      <w:r w:rsidRPr="009301D1">
        <w:rPr>
          <w:rFonts w:ascii="Arial" w:hAnsi="Arial" w:cs="Arial"/>
          <w:sz w:val="22"/>
          <w:szCs w:val="22"/>
          <w:lang w:eastAsia="en-IN"/>
        </w:rPr>
        <w:t>Welmasa</w:t>
      </w:r>
      <w:proofErr w:type="spellEnd"/>
      <w:r w:rsidRPr="009301D1">
        <w:rPr>
          <w:rFonts w:ascii="Arial" w:hAnsi="Arial" w:cs="Arial"/>
          <w:sz w:val="22"/>
          <w:szCs w:val="22"/>
          <w:lang w:eastAsia="en-IN"/>
        </w:rPr>
        <w:t xml:space="preserve"> Fibres Private Limited which was mortgaged to The J&amp;K Bank Limited for availing credit facili</w:t>
      </w:r>
      <w:r w:rsidR="00A13A1B">
        <w:rPr>
          <w:rFonts w:ascii="Arial" w:hAnsi="Arial" w:cs="Arial"/>
          <w:sz w:val="22"/>
          <w:szCs w:val="22"/>
          <w:lang w:eastAsia="en-IN"/>
        </w:rPr>
        <w:t xml:space="preserve">ties by the company. Since M/s </w:t>
      </w:r>
      <w:proofErr w:type="spellStart"/>
      <w:r w:rsidR="00A13A1B">
        <w:rPr>
          <w:rFonts w:ascii="Arial" w:hAnsi="Arial" w:cs="Arial"/>
          <w:sz w:val="22"/>
          <w:szCs w:val="22"/>
          <w:lang w:eastAsia="en-IN"/>
        </w:rPr>
        <w:t>W</w:t>
      </w:r>
      <w:r w:rsidRPr="009301D1">
        <w:rPr>
          <w:rFonts w:ascii="Arial" w:hAnsi="Arial" w:cs="Arial"/>
          <w:sz w:val="22"/>
          <w:szCs w:val="22"/>
          <w:lang w:eastAsia="en-IN"/>
        </w:rPr>
        <w:t>elmassa</w:t>
      </w:r>
      <w:proofErr w:type="spellEnd"/>
      <w:r w:rsidRPr="009301D1">
        <w:rPr>
          <w:rFonts w:ascii="Arial" w:hAnsi="Arial" w:cs="Arial"/>
          <w:sz w:val="22"/>
          <w:szCs w:val="22"/>
          <w:lang w:eastAsia="en-IN"/>
        </w:rPr>
        <w:t xml:space="preserve"> Fibres Private Limited was unable to pay the credit facilities, the bank decided to sell the land as recovery measure. Under the same action the said land was purchased by M/s </w:t>
      </w:r>
      <w:proofErr w:type="spellStart"/>
      <w:r w:rsidRPr="009301D1">
        <w:rPr>
          <w:rFonts w:ascii="Arial" w:hAnsi="Arial" w:cs="Arial"/>
          <w:sz w:val="22"/>
          <w:szCs w:val="22"/>
          <w:lang w:eastAsia="en-IN"/>
        </w:rPr>
        <w:t>Obeetee</w:t>
      </w:r>
      <w:proofErr w:type="spellEnd"/>
      <w:r w:rsidRPr="009301D1">
        <w:rPr>
          <w:rFonts w:ascii="Arial" w:hAnsi="Arial" w:cs="Arial"/>
          <w:sz w:val="22"/>
          <w:szCs w:val="22"/>
          <w:lang w:eastAsia="en-IN"/>
        </w:rPr>
        <w:t xml:space="preserve"> Textiles Private Limited.</w:t>
      </w:r>
    </w:p>
    <w:p w:rsidR="009301D1" w:rsidRDefault="009301D1" w:rsidP="009301D1">
      <w:pPr>
        <w:pStyle w:val="ListParagraph"/>
        <w:spacing w:line="360" w:lineRule="auto"/>
        <w:ind w:left="567" w:right="212"/>
        <w:jc w:val="both"/>
        <w:rPr>
          <w:rFonts w:ascii="Arial" w:hAnsi="Arial" w:cs="Arial"/>
          <w:sz w:val="22"/>
          <w:szCs w:val="22"/>
          <w:lang w:eastAsia="en-IN"/>
        </w:rPr>
      </w:pPr>
    </w:p>
    <w:p w:rsidR="009301D1" w:rsidRDefault="006056D3" w:rsidP="009301D1">
      <w:pPr>
        <w:pStyle w:val="ListParagraph"/>
        <w:spacing w:line="360" w:lineRule="auto"/>
        <w:ind w:left="567" w:right="212"/>
        <w:jc w:val="both"/>
        <w:rPr>
          <w:rFonts w:ascii="Arial" w:hAnsi="Arial" w:cs="Arial"/>
          <w:sz w:val="22"/>
          <w:szCs w:val="22"/>
          <w:lang w:eastAsia="en-IN"/>
        </w:rPr>
      </w:pPr>
      <w:r>
        <w:rPr>
          <w:rFonts w:ascii="Arial" w:hAnsi="Arial" w:cs="Arial"/>
          <w:sz w:val="22"/>
          <w:szCs w:val="22"/>
          <w:lang w:eastAsia="en-IN"/>
        </w:rPr>
        <w:t xml:space="preserve">Land at </w:t>
      </w:r>
      <w:proofErr w:type="spellStart"/>
      <w:r w:rsidRPr="00096FD8">
        <w:rPr>
          <w:rFonts w:ascii="Arial" w:hAnsi="Arial" w:cs="Arial"/>
          <w:sz w:val="22"/>
          <w:szCs w:val="22"/>
          <w:lang w:eastAsia="en-IN"/>
        </w:rPr>
        <w:t>Khata</w:t>
      </w:r>
      <w:proofErr w:type="spellEnd"/>
      <w:r w:rsidRPr="00096FD8">
        <w:rPr>
          <w:rFonts w:ascii="Arial" w:hAnsi="Arial" w:cs="Arial"/>
          <w:sz w:val="22"/>
          <w:szCs w:val="22"/>
          <w:lang w:eastAsia="en-IN"/>
        </w:rPr>
        <w:t xml:space="preserve"> No. 188, </w:t>
      </w:r>
      <w:proofErr w:type="spellStart"/>
      <w:r w:rsidRPr="00096FD8">
        <w:rPr>
          <w:rFonts w:ascii="Arial" w:hAnsi="Arial" w:cs="Arial"/>
          <w:sz w:val="22"/>
          <w:szCs w:val="22"/>
          <w:lang w:eastAsia="en-IN"/>
        </w:rPr>
        <w:t>Khet</w:t>
      </w:r>
      <w:proofErr w:type="spellEnd"/>
      <w:r w:rsidRPr="00096FD8">
        <w:rPr>
          <w:rFonts w:ascii="Arial" w:hAnsi="Arial" w:cs="Arial"/>
          <w:sz w:val="22"/>
          <w:szCs w:val="22"/>
          <w:lang w:eastAsia="en-IN"/>
        </w:rPr>
        <w:t xml:space="preserve"> No. 397/757/2 </w:t>
      </w:r>
      <w:proofErr w:type="spellStart"/>
      <w:r w:rsidRPr="00096FD8">
        <w:rPr>
          <w:rFonts w:ascii="Arial" w:hAnsi="Arial" w:cs="Arial"/>
          <w:sz w:val="22"/>
          <w:szCs w:val="22"/>
          <w:lang w:eastAsia="en-IN"/>
        </w:rPr>
        <w:t>Khata</w:t>
      </w:r>
      <w:proofErr w:type="spellEnd"/>
      <w:r w:rsidRPr="00096FD8">
        <w:rPr>
          <w:rFonts w:ascii="Arial" w:hAnsi="Arial" w:cs="Arial"/>
          <w:sz w:val="22"/>
          <w:szCs w:val="22"/>
          <w:lang w:eastAsia="en-IN"/>
        </w:rPr>
        <w:t xml:space="preserve"> no. 186, </w:t>
      </w:r>
      <w:proofErr w:type="spellStart"/>
      <w:r w:rsidRPr="00096FD8">
        <w:rPr>
          <w:rFonts w:ascii="Arial" w:hAnsi="Arial" w:cs="Arial"/>
          <w:sz w:val="22"/>
          <w:szCs w:val="22"/>
          <w:lang w:eastAsia="en-IN"/>
        </w:rPr>
        <w:t>Khata</w:t>
      </w:r>
      <w:proofErr w:type="spellEnd"/>
      <w:r w:rsidRPr="00096FD8">
        <w:rPr>
          <w:rFonts w:ascii="Arial" w:hAnsi="Arial" w:cs="Arial"/>
          <w:sz w:val="22"/>
          <w:szCs w:val="22"/>
          <w:lang w:eastAsia="en-IN"/>
        </w:rPr>
        <w:t xml:space="preserve"> No. 187</w:t>
      </w:r>
      <w:r>
        <w:rPr>
          <w:rFonts w:ascii="Arial" w:hAnsi="Arial" w:cs="Arial"/>
          <w:sz w:val="22"/>
          <w:szCs w:val="22"/>
          <w:lang w:eastAsia="en-IN"/>
        </w:rPr>
        <w:t xml:space="preserve"> has been purchased by M/s </w:t>
      </w:r>
      <w:proofErr w:type="spellStart"/>
      <w:r>
        <w:rPr>
          <w:rFonts w:ascii="Arial" w:hAnsi="Arial" w:cs="Arial"/>
          <w:sz w:val="22"/>
          <w:szCs w:val="22"/>
          <w:lang w:eastAsia="en-IN"/>
        </w:rPr>
        <w:t>Obeetee</w:t>
      </w:r>
      <w:proofErr w:type="spellEnd"/>
      <w:r>
        <w:rPr>
          <w:rFonts w:ascii="Arial" w:hAnsi="Arial" w:cs="Arial"/>
          <w:sz w:val="22"/>
          <w:szCs w:val="22"/>
          <w:lang w:eastAsia="en-IN"/>
        </w:rPr>
        <w:t xml:space="preserve"> Textiles Private Limited from M/s </w:t>
      </w:r>
      <w:proofErr w:type="spellStart"/>
      <w:r>
        <w:rPr>
          <w:rFonts w:ascii="Arial" w:hAnsi="Arial" w:cs="Arial"/>
          <w:sz w:val="22"/>
          <w:szCs w:val="22"/>
          <w:lang w:eastAsia="en-IN"/>
        </w:rPr>
        <w:t>Welmassa</w:t>
      </w:r>
      <w:proofErr w:type="spellEnd"/>
      <w:r>
        <w:rPr>
          <w:rFonts w:ascii="Arial" w:hAnsi="Arial" w:cs="Arial"/>
          <w:sz w:val="22"/>
          <w:szCs w:val="22"/>
          <w:lang w:eastAsia="en-IN"/>
        </w:rPr>
        <w:t xml:space="preserve"> Fibres Private Limited.</w:t>
      </w:r>
    </w:p>
    <w:p w:rsidR="009301D1" w:rsidRDefault="009301D1" w:rsidP="009301D1">
      <w:pPr>
        <w:pStyle w:val="ListParagraph"/>
        <w:spacing w:line="360" w:lineRule="auto"/>
        <w:ind w:left="567" w:right="212"/>
        <w:jc w:val="both"/>
        <w:rPr>
          <w:rFonts w:ascii="Arial" w:hAnsi="Arial" w:cs="Arial"/>
          <w:sz w:val="22"/>
          <w:szCs w:val="22"/>
          <w:lang w:eastAsia="en-IN"/>
        </w:rPr>
      </w:pPr>
    </w:p>
    <w:p w:rsidR="006056D3" w:rsidRPr="009301D1" w:rsidRDefault="006056D3" w:rsidP="009301D1">
      <w:pPr>
        <w:pStyle w:val="ListParagraph"/>
        <w:spacing w:line="360" w:lineRule="auto"/>
        <w:ind w:left="567" w:right="212"/>
        <w:jc w:val="both"/>
        <w:rPr>
          <w:rFonts w:ascii="Arial" w:eastAsia="Calibri" w:hAnsi="Arial" w:cs="Arial"/>
          <w:b/>
          <w:color w:val="000000"/>
          <w:sz w:val="22"/>
          <w:szCs w:val="22"/>
        </w:rPr>
      </w:pPr>
      <w:r>
        <w:rPr>
          <w:rFonts w:ascii="Arial" w:hAnsi="Arial" w:cs="Arial"/>
          <w:sz w:val="22"/>
          <w:szCs w:val="22"/>
          <w:lang w:eastAsia="en-IN"/>
        </w:rPr>
        <w:t>Further details of land are as below:</w:t>
      </w:r>
    </w:p>
    <w:p w:rsidR="006056D3" w:rsidRPr="00096FD8" w:rsidRDefault="006056D3" w:rsidP="006056D3">
      <w:pPr>
        <w:spacing w:line="276" w:lineRule="auto"/>
        <w:jc w:val="both"/>
        <w:rPr>
          <w:rFonts w:ascii="Arial" w:hAnsi="Arial" w:cs="Arial"/>
          <w:sz w:val="22"/>
          <w:szCs w:val="22"/>
          <w:lang w:eastAsia="en-IN"/>
        </w:rPr>
      </w:pPr>
    </w:p>
    <w:tbl>
      <w:tblPr>
        <w:tblStyle w:val="TableGrid"/>
        <w:tblW w:w="9356" w:type="dxa"/>
        <w:tblInd w:w="675" w:type="dxa"/>
        <w:tblLook w:val="04A0" w:firstRow="1" w:lastRow="0" w:firstColumn="1" w:lastColumn="0" w:noHBand="0" w:noVBand="1"/>
      </w:tblPr>
      <w:tblGrid>
        <w:gridCol w:w="888"/>
        <w:gridCol w:w="2231"/>
        <w:gridCol w:w="2977"/>
        <w:gridCol w:w="3260"/>
      </w:tblGrid>
      <w:tr w:rsidR="006056D3" w:rsidRPr="009301D1" w:rsidTr="004F463A">
        <w:trPr>
          <w:trHeight w:val="343"/>
        </w:trPr>
        <w:tc>
          <w:tcPr>
            <w:tcW w:w="888" w:type="dxa"/>
            <w:shd w:val="clear" w:color="auto" w:fill="002060"/>
          </w:tcPr>
          <w:p w:rsidR="006056D3" w:rsidRPr="009301D1" w:rsidRDefault="006056D3" w:rsidP="00391774">
            <w:pPr>
              <w:spacing w:line="276" w:lineRule="auto"/>
              <w:ind w:right="-65"/>
              <w:jc w:val="both"/>
              <w:rPr>
                <w:rFonts w:asciiTheme="minorHAnsi" w:hAnsiTheme="minorHAnsi" w:cstheme="minorHAnsi"/>
                <w:b/>
                <w:sz w:val="22"/>
                <w:szCs w:val="22"/>
                <w:lang w:eastAsia="en-IN"/>
              </w:rPr>
            </w:pPr>
            <w:r w:rsidRPr="009301D1">
              <w:rPr>
                <w:rFonts w:asciiTheme="minorHAnsi" w:hAnsiTheme="minorHAnsi" w:cstheme="minorHAnsi"/>
                <w:b/>
                <w:sz w:val="22"/>
                <w:szCs w:val="22"/>
                <w:lang w:eastAsia="en-IN"/>
              </w:rPr>
              <w:t>Sr. No.</w:t>
            </w:r>
          </w:p>
        </w:tc>
        <w:tc>
          <w:tcPr>
            <w:tcW w:w="2231" w:type="dxa"/>
            <w:shd w:val="clear" w:color="auto" w:fill="002060"/>
          </w:tcPr>
          <w:p w:rsidR="006056D3" w:rsidRPr="009301D1" w:rsidRDefault="006056D3" w:rsidP="00391774">
            <w:pPr>
              <w:spacing w:line="276" w:lineRule="auto"/>
              <w:jc w:val="both"/>
              <w:rPr>
                <w:rFonts w:asciiTheme="minorHAnsi" w:hAnsiTheme="minorHAnsi" w:cstheme="minorHAnsi"/>
                <w:b/>
                <w:sz w:val="22"/>
                <w:szCs w:val="22"/>
                <w:lang w:eastAsia="en-IN"/>
              </w:rPr>
            </w:pPr>
            <w:r w:rsidRPr="009301D1">
              <w:rPr>
                <w:rFonts w:asciiTheme="minorHAnsi" w:hAnsiTheme="minorHAnsi" w:cstheme="minorHAnsi"/>
                <w:b/>
                <w:sz w:val="22"/>
                <w:szCs w:val="22"/>
                <w:lang w:eastAsia="en-IN"/>
              </w:rPr>
              <w:t>Particulars</w:t>
            </w:r>
          </w:p>
        </w:tc>
        <w:tc>
          <w:tcPr>
            <w:tcW w:w="2977" w:type="dxa"/>
            <w:shd w:val="clear" w:color="auto" w:fill="002060"/>
          </w:tcPr>
          <w:p w:rsidR="006056D3" w:rsidRPr="009301D1" w:rsidRDefault="006056D3" w:rsidP="00A13A1B">
            <w:pPr>
              <w:spacing w:line="276" w:lineRule="auto"/>
              <w:jc w:val="center"/>
              <w:rPr>
                <w:rFonts w:asciiTheme="minorHAnsi" w:hAnsiTheme="minorHAnsi" w:cstheme="minorHAnsi"/>
                <w:b/>
                <w:sz w:val="22"/>
                <w:szCs w:val="22"/>
                <w:lang w:eastAsia="en-IN"/>
              </w:rPr>
            </w:pPr>
            <w:r w:rsidRPr="009301D1">
              <w:rPr>
                <w:rFonts w:asciiTheme="minorHAnsi" w:hAnsiTheme="minorHAnsi" w:cstheme="minorHAnsi"/>
                <w:b/>
                <w:sz w:val="22"/>
                <w:szCs w:val="22"/>
                <w:lang w:eastAsia="en-IN"/>
              </w:rPr>
              <w:t>Plot Details</w:t>
            </w:r>
          </w:p>
        </w:tc>
        <w:tc>
          <w:tcPr>
            <w:tcW w:w="3260" w:type="dxa"/>
            <w:shd w:val="clear" w:color="auto" w:fill="002060"/>
          </w:tcPr>
          <w:p w:rsidR="006056D3" w:rsidRPr="009301D1" w:rsidRDefault="006056D3" w:rsidP="00A13A1B">
            <w:pPr>
              <w:spacing w:line="276" w:lineRule="auto"/>
              <w:jc w:val="center"/>
              <w:rPr>
                <w:rFonts w:asciiTheme="minorHAnsi" w:hAnsiTheme="minorHAnsi" w:cstheme="minorHAnsi"/>
                <w:b/>
                <w:sz w:val="22"/>
                <w:szCs w:val="22"/>
                <w:lang w:eastAsia="en-IN"/>
              </w:rPr>
            </w:pPr>
            <w:r w:rsidRPr="009301D1">
              <w:rPr>
                <w:rFonts w:asciiTheme="minorHAnsi" w:hAnsiTheme="minorHAnsi" w:cstheme="minorHAnsi"/>
                <w:b/>
                <w:sz w:val="22"/>
                <w:szCs w:val="22"/>
                <w:lang w:eastAsia="en-IN"/>
              </w:rPr>
              <w:t>Plot Details</w:t>
            </w:r>
          </w:p>
        </w:tc>
      </w:tr>
      <w:tr w:rsidR="006056D3" w:rsidRPr="009301D1" w:rsidTr="004F463A">
        <w:trPr>
          <w:trHeight w:val="923"/>
        </w:trPr>
        <w:tc>
          <w:tcPr>
            <w:tcW w:w="888" w:type="dxa"/>
          </w:tcPr>
          <w:p w:rsidR="006056D3" w:rsidRPr="009301D1" w:rsidRDefault="006056D3" w:rsidP="00391774">
            <w:pPr>
              <w:spacing w:line="276" w:lineRule="auto"/>
              <w:jc w:val="center"/>
              <w:rPr>
                <w:rFonts w:asciiTheme="minorHAnsi" w:hAnsiTheme="minorHAnsi" w:cstheme="minorHAnsi"/>
                <w:sz w:val="22"/>
                <w:szCs w:val="22"/>
                <w:lang w:eastAsia="en-IN"/>
              </w:rPr>
            </w:pPr>
            <w:r w:rsidRPr="009301D1">
              <w:rPr>
                <w:rFonts w:asciiTheme="minorHAnsi" w:hAnsiTheme="minorHAnsi" w:cstheme="minorHAnsi"/>
                <w:sz w:val="22"/>
                <w:szCs w:val="22"/>
                <w:lang w:eastAsia="en-IN"/>
              </w:rPr>
              <w:t>1.</w:t>
            </w:r>
          </w:p>
        </w:tc>
        <w:tc>
          <w:tcPr>
            <w:tcW w:w="2231" w:type="dxa"/>
          </w:tcPr>
          <w:p w:rsidR="006056D3" w:rsidRPr="009301D1" w:rsidRDefault="006056D3" w:rsidP="00391774">
            <w:pPr>
              <w:spacing w:line="276" w:lineRule="auto"/>
              <w:jc w:val="both"/>
              <w:rPr>
                <w:rFonts w:asciiTheme="minorHAnsi" w:hAnsiTheme="minorHAnsi" w:cstheme="minorHAnsi"/>
                <w:sz w:val="22"/>
                <w:szCs w:val="22"/>
                <w:lang w:eastAsia="en-IN"/>
              </w:rPr>
            </w:pPr>
            <w:r w:rsidRPr="009301D1">
              <w:rPr>
                <w:rFonts w:asciiTheme="minorHAnsi" w:hAnsiTheme="minorHAnsi" w:cstheme="minorHAnsi"/>
                <w:sz w:val="22"/>
                <w:szCs w:val="22"/>
                <w:lang w:eastAsia="en-IN"/>
              </w:rPr>
              <w:t>Plot/</w:t>
            </w:r>
            <w:proofErr w:type="spellStart"/>
            <w:r w:rsidRPr="009301D1">
              <w:rPr>
                <w:rFonts w:asciiTheme="minorHAnsi" w:hAnsiTheme="minorHAnsi" w:cstheme="minorHAnsi"/>
                <w:sz w:val="22"/>
                <w:szCs w:val="22"/>
                <w:lang w:eastAsia="en-IN"/>
              </w:rPr>
              <w:t>Gata</w:t>
            </w:r>
            <w:proofErr w:type="spellEnd"/>
            <w:r w:rsidRPr="009301D1">
              <w:rPr>
                <w:rFonts w:asciiTheme="minorHAnsi" w:hAnsiTheme="minorHAnsi" w:cstheme="minorHAnsi"/>
                <w:sz w:val="22"/>
                <w:szCs w:val="22"/>
                <w:lang w:eastAsia="en-IN"/>
              </w:rPr>
              <w:t xml:space="preserve"> No.</w:t>
            </w:r>
          </w:p>
        </w:tc>
        <w:tc>
          <w:tcPr>
            <w:tcW w:w="2977" w:type="dxa"/>
          </w:tcPr>
          <w:p w:rsidR="006056D3" w:rsidRPr="009301D1" w:rsidRDefault="006056D3" w:rsidP="00391774">
            <w:pPr>
              <w:spacing w:line="276" w:lineRule="auto"/>
              <w:jc w:val="both"/>
              <w:rPr>
                <w:rFonts w:asciiTheme="minorHAnsi" w:hAnsiTheme="minorHAnsi" w:cstheme="minorHAnsi"/>
                <w:sz w:val="22"/>
                <w:szCs w:val="22"/>
                <w:lang w:eastAsia="en-IN"/>
              </w:rPr>
            </w:pPr>
            <w:proofErr w:type="spellStart"/>
            <w:r w:rsidRPr="009301D1">
              <w:rPr>
                <w:rFonts w:asciiTheme="minorHAnsi" w:hAnsiTheme="minorHAnsi" w:cstheme="minorHAnsi"/>
                <w:sz w:val="22"/>
                <w:szCs w:val="22"/>
                <w:lang w:eastAsia="en-IN"/>
              </w:rPr>
              <w:t>Khasra</w:t>
            </w:r>
            <w:proofErr w:type="spellEnd"/>
            <w:r w:rsidRPr="009301D1">
              <w:rPr>
                <w:rFonts w:asciiTheme="minorHAnsi" w:hAnsiTheme="minorHAnsi" w:cstheme="minorHAnsi"/>
                <w:sz w:val="22"/>
                <w:szCs w:val="22"/>
                <w:lang w:eastAsia="en-IN"/>
              </w:rPr>
              <w:t xml:space="preserve"> Nos. 392/3,393, 397/3, 392/1/,397/757/1, 397/2, 372, 373, 397/4 &amp; 392/2</w:t>
            </w:r>
          </w:p>
        </w:tc>
        <w:tc>
          <w:tcPr>
            <w:tcW w:w="3260" w:type="dxa"/>
          </w:tcPr>
          <w:p w:rsidR="006056D3" w:rsidRPr="009301D1" w:rsidRDefault="006056D3" w:rsidP="00391774">
            <w:pPr>
              <w:spacing w:line="276" w:lineRule="auto"/>
              <w:jc w:val="both"/>
              <w:rPr>
                <w:rFonts w:asciiTheme="minorHAnsi" w:hAnsiTheme="minorHAnsi" w:cstheme="minorHAnsi"/>
                <w:sz w:val="22"/>
                <w:szCs w:val="22"/>
                <w:lang w:eastAsia="en-IN"/>
              </w:rPr>
            </w:pPr>
            <w:proofErr w:type="spellStart"/>
            <w:r w:rsidRPr="009301D1">
              <w:rPr>
                <w:rFonts w:asciiTheme="minorHAnsi" w:hAnsiTheme="minorHAnsi" w:cstheme="minorHAnsi"/>
                <w:sz w:val="22"/>
                <w:szCs w:val="22"/>
                <w:lang w:eastAsia="en-IN"/>
              </w:rPr>
              <w:t>Khata</w:t>
            </w:r>
            <w:proofErr w:type="spellEnd"/>
            <w:r w:rsidRPr="009301D1">
              <w:rPr>
                <w:rFonts w:asciiTheme="minorHAnsi" w:hAnsiTheme="minorHAnsi" w:cstheme="minorHAnsi"/>
                <w:sz w:val="22"/>
                <w:szCs w:val="22"/>
                <w:lang w:eastAsia="en-IN"/>
              </w:rPr>
              <w:t xml:space="preserve"> No. 188, </w:t>
            </w:r>
            <w:proofErr w:type="spellStart"/>
            <w:r w:rsidRPr="009301D1">
              <w:rPr>
                <w:rFonts w:asciiTheme="minorHAnsi" w:hAnsiTheme="minorHAnsi" w:cstheme="minorHAnsi"/>
                <w:sz w:val="22"/>
                <w:szCs w:val="22"/>
                <w:lang w:eastAsia="en-IN"/>
              </w:rPr>
              <w:t>Khet</w:t>
            </w:r>
            <w:proofErr w:type="spellEnd"/>
            <w:r w:rsidRPr="009301D1">
              <w:rPr>
                <w:rFonts w:asciiTheme="minorHAnsi" w:hAnsiTheme="minorHAnsi" w:cstheme="minorHAnsi"/>
                <w:sz w:val="22"/>
                <w:szCs w:val="22"/>
                <w:lang w:eastAsia="en-IN"/>
              </w:rPr>
              <w:t xml:space="preserve"> No. 397/757/2 </w:t>
            </w:r>
            <w:proofErr w:type="spellStart"/>
            <w:r w:rsidRPr="009301D1">
              <w:rPr>
                <w:rFonts w:asciiTheme="minorHAnsi" w:hAnsiTheme="minorHAnsi" w:cstheme="minorHAnsi"/>
                <w:sz w:val="22"/>
                <w:szCs w:val="22"/>
                <w:lang w:eastAsia="en-IN"/>
              </w:rPr>
              <w:t>Khata</w:t>
            </w:r>
            <w:proofErr w:type="spellEnd"/>
            <w:r w:rsidRPr="009301D1">
              <w:rPr>
                <w:rFonts w:asciiTheme="minorHAnsi" w:hAnsiTheme="minorHAnsi" w:cstheme="minorHAnsi"/>
                <w:sz w:val="22"/>
                <w:szCs w:val="22"/>
                <w:lang w:eastAsia="en-IN"/>
              </w:rPr>
              <w:t xml:space="preserve"> no. 186, </w:t>
            </w:r>
            <w:proofErr w:type="spellStart"/>
            <w:r w:rsidRPr="009301D1">
              <w:rPr>
                <w:rFonts w:asciiTheme="minorHAnsi" w:hAnsiTheme="minorHAnsi" w:cstheme="minorHAnsi"/>
                <w:sz w:val="22"/>
                <w:szCs w:val="22"/>
                <w:lang w:eastAsia="en-IN"/>
              </w:rPr>
              <w:t>Khata</w:t>
            </w:r>
            <w:proofErr w:type="spellEnd"/>
            <w:r w:rsidRPr="009301D1">
              <w:rPr>
                <w:rFonts w:asciiTheme="minorHAnsi" w:hAnsiTheme="minorHAnsi" w:cstheme="minorHAnsi"/>
                <w:sz w:val="22"/>
                <w:szCs w:val="22"/>
                <w:lang w:eastAsia="en-IN"/>
              </w:rPr>
              <w:t xml:space="preserve"> No. 187</w:t>
            </w:r>
          </w:p>
        </w:tc>
      </w:tr>
      <w:tr w:rsidR="006056D3" w:rsidRPr="009301D1" w:rsidTr="004F463A">
        <w:trPr>
          <w:trHeight w:val="357"/>
        </w:trPr>
        <w:tc>
          <w:tcPr>
            <w:tcW w:w="888" w:type="dxa"/>
          </w:tcPr>
          <w:p w:rsidR="006056D3" w:rsidRPr="009301D1" w:rsidRDefault="006056D3" w:rsidP="00391774">
            <w:pPr>
              <w:spacing w:line="276" w:lineRule="auto"/>
              <w:jc w:val="center"/>
              <w:rPr>
                <w:rFonts w:asciiTheme="minorHAnsi" w:hAnsiTheme="minorHAnsi" w:cstheme="minorHAnsi"/>
                <w:sz w:val="22"/>
                <w:szCs w:val="22"/>
                <w:lang w:eastAsia="en-IN"/>
              </w:rPr>
            </w:pPr>
            <w:r w:rsidRPr="009301D1">
              <w:rPr>
                <w:rFonts w:asciiTheme="minorHAnsi" w:hAnsiTheme="minorHAnsi" w:cstheme="minorHAnsi"/>
                <w:sz w:val="22"/>
                <w:szCs w:val="22"/>
                <w:lang w:eastAsia="en-IN"/>
              </w:rPr>
              <w:t>2.</w:t>
            </w:r>
          </w:p>
        </w:tc>
        <w:tc>
          <w:tcPr>
            <w:tcW w:w="2231" w:type="dxa"/>
          </w:tcPr>
          <w:p w:rsidR="006056D3" w:rsidRPr="009301D1" w:rsidRDefault="006056D3" w:rsidP="00391774">
            <w:pPr>
              <w:spacing w:line="276" w:lineRule="auto"/>
              <w:jc w:val="both"/>
              <w:rPr>
                <w:rFonts w:asciiTheme="minorHAnsi" w:hAnsiTheme="minorHAnsi" w:cstheme="minorHAnsi"/>
                <w:sz w:val="22"/>
                <w:szCs w:val="22"/>
                <w:lang w:eastAsia="en-IN"/>
              </w:rPr>
            </w:pPr>
            <w:r w:rsidRPr="009301D1">
              <w:rPr>
                <w:rFonts w:asciiTheme="minorHAnsi" w:hAnsiTheme="minorHAnsi" w:cstheme="minorHAnsi"/>
                <w:sz w:val="22"/>
                <w:szCs w:val="22"/>
                <w:lang w:eastAsia="en-IN"/>
              </w:rPr>
              <w:t>Consideration Price</w:t>
            </w:r>
          </w:p>
        </w:tc>
        <w:tc>
          <w:tcPr>
            <w:tcW w:w="2977" w:type="dxa"/>
          </w:tcPr>
          <w:p w:rsidR="006056D3" w:rsidRPr="009301D1" w:rsidRDefault="006056D3" w:rsidP="00391774">
            <w:pPr>
              <w:spacing w:line="276" w:lineRule="auto"/>
              <w:jc w:val="both"/>
              <w:rPr>
                <w:rFonts w:asciiTheme="minorHAnsi" w:hAnsiTheme="minorHAnsi" w:cstheme="minorHAnsi"/>
                <w:sz w:val="22"/>
                <w:szCs w:val="22"/>
                <w:lang w:eastAsia="en-IN"/>
              </w:rPr>
            </w:pPr>
            <w:proofErr w:type="spellStart"/>
            <w:r w:rsidRPr="009301D1">
              <w:rPr>
                <w:rFonts w:asciiTheme="minorHAnsi" w:hAnsiTheme="minorHAnsi" w:cstheme="minorHAnsi"/>
                <w:sz w:val="22"/>
                <w:szCs w:val="22"/>
                <w:lang w:eastAsia="en-IN"/>
              </w:rPr>
              <w:t>Rs</w:t>
            </w:r>
            <w:proofErr w:type="spellEnd"/>
            <w:r w:rsidRPr="009301D1">
              <w:rPr>
                <w:rFonts w:asciiTheme="minorHAnsi" w:hAnsiTheme="minorHAnsi" w:cstheme="minorHAnsi"/>
                <w:sz w:val="22"/>
                <w:szCs w:val="22"/>
                <w:lang w:eastAsia="en-IN"/>
              </w:rPr>
              <w:t>. 1,35,00,000</w:t>
            </w:r>
          </w:p>
        </w:tc>
        <w:tc>
          <w:tcPr>
            <w:tcW w:w="3260" w:type="dxa"/>
          </w:tcPr>
          <w:p w:rsidR="006056D3" w:rsidRPr="009301D1" w:rsidRDefault="006056D3" w:rsidP="00391774">
            <w:pPr>
              <w:spacing w:line="276" w:lineRule="auto"/>
              <w:jc w:val="both"/>
              <w:rPr>
                <w:rFonts w:asciiTheme="minorHAnsi" w:hAnsiTheme="minorHAnsi" w:cstheme="minorHAnsi"/>
                <w:sz w:val="22"/>
                <w:szCs w:val="22"/>
                <w:lang w:eastAsia="en-IN"/>
              </w:rPr>
            </w:pPr>
            <w:proofErr w:type="spellStart"/>
            <w:r w:rsidRPr="009301D1">
              <w:rPr>
                <w:rFonts w:asciiTheme="minorHAnsi" w:hAnsiTheme="minorHAnsi" w:cstheme="minorHAnsi"/>
                <w:sz w:val="22"/>
                <w:szCs w:val="22"/>
                <w:lang w:eastAsia="en-IN"/>
              </w:rPr>
              <w:t>Rs</w:t>
            </w:r>
            <w:proofErr w:type="spellEnd"/>
            <w:r w:rsidRPr="009301D1">
              <w:rPr>
                <w:rFonts w:asciiTheme="minorHAnsi" w:hAnsiTheme="minorHAnsi" w:cstheme="minorHAnsi"/>
                <w:sz w:val="22"/>
                <w:szCs w:val="22"/>
                <w:lang w:eastAsia="en-IN"/>
              </w:rPr>
              <w:t>. 53,00,000</w:t>
            </w:r>
          </w:p>
        </w:tc>
      </w:tr>
      <w:tr w:rsidR="006056D3" w:rsidRPr="009301D1" w:rsidTr="004F463A">
        <w:trPr>
          <w:trHeight w:val="357"/>
        </w:trPr>
        <w:tc>
          <w:tcPr>
            <w:tcW w:w="888" w:type="dxa"/>
          </w:tcPr>
          <w:p w:rsidR="006056D3" w:rsidRPr="009301D1" w:rsidRDefault="006056D3" w:rsidP="00391774">
            <w:pPr>
              <w:spacing w:line="276" w:lineRule="auto"/>
              <w:jc w:val="center"/>
              <w:rPr>
                <w:rFonts w:asciiTheme="minorHAnsi" w:hAnsiTheme="minorHAnsi" w:cstheme="minorHAnsi"/>
                <w:sz w:val="22"/>
                <w:szCs w:val="22"/>
                <w:lang w:eastAsia="en-IN"/>
              </w:rPr>
            </w:pPr>
            <w:r w:rsidRPr="009301D1">
              <w:rPr>
                <w:rFonts w:asciiTheme="minorHAnsi" w:hAnsiTheme="minorHAnsi" w:cstheme="minorHAnsi"/>
                <w:sz w:val="22"/>
                <w:szCs w:val="22"/>
                <w:lang w:eastAsia="en-IN"/>
              </w:rPr>
              <w:t>3.</w:t>
            </w:r>
          </w:p>
        </w:tc>
        <w:tc>
          <w:tcPr>
            <w:tcW w:w="2231" w:type="dxa"/>
          </w:tcPr>
          <w:p w:rsidR="006056D3" w:rsidRPr="009301D1" w:rsidRDefault="006056D3" w:rsidP="00391774">
            <w:pPr>
              <w:spacing w:line="276" w:lineRule="auto"/>
              <w:jc w:val="both"/>
              <w:rPr>
                <w:rFonts w:asciiTheme="minorHAnsi" w:hAnsiTheme="minorHAnsi" w:cstheme="minorHAnsi"/>
                <w:sz w:val="22"/>
                <w:szCs w:val="22"/>
                <w:lang w:eastAsia="en-IN"/>
              </w:rPr>
            </w:pPr>
            <w:r w:rsidRPr="009301D1">
              <w:rPr>
                <w:rFonts w:asciiTheme="minorHAnsi" w:hAnsiTheme="minorHAnsi" w:cstheme="minorHAnsi"/>
                <w:sz w:val="22"/>
                <w:szCs w:val="22"/>
                <w:lang w:eastAsia="en-IN"/>
              </w:rPr>
              <w:t>Stamp Duty</w:t>
            </w:r>
          </w:p>
        </w:tc>
        <w:tc>
          <w:tcPr>
            <w:tcW w:w="2977" w:type="dxa"/>
          </w:tcPr>
          <w:p w:rsidR="006056D3" w:rsidRPr="009301D1" w:rsidRDefault="006056D3" w:rsidP="00391774">
            <w:pPr>
              <w:spacing w:line="276" w:lineRule="auto"/>
              <w:jc w:val="both"/>
              <w:rPr>
                <w:rFonts w:asciiTheme="minorHAnsi" w:hAnsiTheme="minorHAnsi" w:cstheme="minorHAnsi"/>
                <w:sz w:val="22"/>
                <w:szCs w:val="22"/>
                <w:lang w:eastAsia="en-IN"/>
              </w:rPr>
            </w:pPr>
            <w:proofErr w:type="spellStart"/>
            <w:r w:rsidRPr="009301D1">
              <w:rPr>
                <w:rFonts w:asciiTheme="minorHAnsi" w:hAnsiTheme="minorHAnsi" w:cstheme="minorHAnsi"/>
                <w:sz w:val="22"/>
                <w:szCs w:val="22"/>
                <w:lang w:eastAsia="en-IN"/>
              </w:rPr>
              <w:t>Rs</w:t>
            </w:r>
            <w:proofErr w:type="spellEnd"/>
            <w:r w:rsidRPr="009301D1">
              <w:rPr>
                <w:rFonts w:asciiTheme="minorHAnsi" w:hAnsiTheme="minorHAnsi" w:cstheme="minorHAnsi"/>
                <w:sz w:val="22"/>
                <w:szCs w:val="22"/>
                <w:lang w:eastAsia="en-IN"/>
              </w:rPr>
              <w:t>. 8,10,000</w:t>
            </w:r>
          </w:p>
        </w:tc>
        <w:tc>
          <w:tcPr>
            <w:tcW w:w="3260" w:type="dxa"/>
          </w:tcPr>
          <w:p w:rsidR="006056D3" w:rsidRPr="009301D1" w:rsidRDefault="006056D3" w:rsidP="00391774">
            <w:pPr>
              <w:spacing w:line="276" w:lineRule="auto"/>
              <w:jc w:val="both"/>
              <w:rPr>
                <w:rFonts w:asciiTheme="minorHAnsi" w:hAnsiTheme="minorHAnsi" w:cstheme="minorHAnsi"/>
                <w:sz w:val="22"/>
                <w:szCs w:val="22"/>
                <w:lang w:eastAsia="en-IN"/>
              </w:rPr>
            </w:pPr>
            <w:proofErr w:type="spellStart"/>
            <w:r w:rsidRPr="009301D1">
              <w:rPr>
                <w:rFonts w:asciiTheme="minorHAnsi" w:hAnsiTheme="minorHAnsi" w:cstheme="minorHAnsi"/>
                <w:sz w:val="22"/>
                <w:szCs w:val="22"/>
                <w:lang w:eastAsia="en-IN"/>
              </w:rPr>
              <w:t>Rs</w:t>
            </w:r>
            <w:proofErr w:type="spellEnd"/>
            <w:r w:rsidRPr="009301D1">
              <w:rPr>
                <w:rFonts w:asciiTheme="minorHAnsi" w:hAnsiTheme="minorHAnsi" w:cstheme="minorHAnsi"/>
                <w:sz w:val="22"/>
                <w:szCs w:val="22"/>
                <w:lang w:eastAsia="en-IN"/>
              </w:rPr>
              <w:t>. 3,18,000</w:t>
            </w:r>
          </w:p>
        </w:tc>
      </w:tr>
      <w:tr w:rsidR="006056D3" w:rsidRPr="009301D1" w:rsidTr="004F463A">
        <w:trPr>
          <w:trHeight w:val="357"/>
        </w:trPr>
        <w:tc>
          <w:tcPr>
            <w:tcW w:w="888" w:type="dxa"/>
          </w:tcPr>
          <w:p w:rsidR="006056D3" w:rsidRPr="009301D1" w:rsidRDefault="006056D3" w:rsidP="00391774">
            <w:pPr>
              <w:spacing w:line="276" w:lineRule="auto"/>
              <w:jc w:val="center"/>
              <w:rPr>
                <w:rFonts w:asciiTheme="minorHAnsi" w:hAnsiTheme="minorHAnsi" w:cstheme="minorHAnsi"/>
                <w:sz w:val="22"/>
                <w:szCs w:val="22"/>
                <w:lang w:eastAsia="en-IN"/>
              </w:rPr>
            </w:pPr>
            <w:r w:rsidRPr="009301D1">
              <w:rPr>
                <w:rFonts w:asciiTheme="minorHAnsi" w:hAnsiTheme="minorHAnsi" w:cstheme="minorHAnsi"/>
                <w:sz w:val="22"/>
                <w:szCs w:val="22"/>
                <w:lang w:eastAsia="en-IN"/>
              </w:rPr>
              <w:lastRenderedPageBreak/>
              <w:t>4.</w:t>
            </w:r>
          </w:p>
        </w:tc>
        <w:tc>
          <w:tcPr>
            <w:tcW w:w="2231" w:type="dxa"/>
          </w:tcPr>
          <w:p w:rsidR="006056D3" w:rsidRPr="009301D1" w:rsidRDefault="006056D3" w:rsidP="00391774">
            <w:pPr>
              <w:spacing w:line="276" w:lineRule="auto"/>
              <w:jc w:val="both"/>
              <w:rPr>
                <w:rFonts w:asciiTheme="minorHAnsi" w:hAnsiTheme="minorHAnsi" w:cstheme="minorHAnsi"/>
                <w:sz w:val="22"/>
                <w:szCs w:val="22"/>
                <w:lang w:eastAsia="en-IN"/>
              </w:rPr>
            </w:pPr>
            <w:r w:rsidRPr="009301D1">
              <w:rPr>
                <w:rFonts w:asciiTheme="minorHAnsi" w:hAnsiTheme="minorHAnsi" w:cstheme="minorHAnsi"/>
                <w:sz w:val="22"/>
                <w:szCs w:val="22"/>
                <w:lang w:eastAsia="en-IN"/>
              </w:rPr>
              <w:t>Seller</w:t>
            </w:r>
          </w:p>
        </w:tc>
        <w:tc>
          <w:tcPr>
            <w:tcW w:w="2977" w:type="dxa"/>
          </w:tcPr>
          <w:p w:rsidR="006056D3" w:rsidRPr="009301D1" w:rsidRDefault="006056D3" w:rsidP="00391774">
            <w:pPr>
              <w:spacing w:line="276" w:lineRule="auto"/>
              <w:jc w:val="both"/>
              <w:rPr>
                <w:rFonts w:asciiTheme="minorHAnsi" w:hAnsiTheme="minorHAnsi" w:cstheme="minorHAnsi"/>
                <w:sz w:val="22"/>
                <w:szCs w:val="22"/>
                <w:lang w:eastAsia="en-IN"/>
              </w:rPr>
            </w:pPr>
            <w:proofErr w:type="spellStart"/>
            <w:r w:rsidRPr="009301D1">
              <w:rPr>
                <w:rFonts w:asciiTheme="minorHAnsi" w:hAnsiTheme="minorHAnsi" w:cstheme="minorHAnsi"/>
                <w:sz w:val="22"/>
                <w:szCs w:val="22"/>
                <w:lang w:eastAsia="en-IN"/>
              </w:rPr>
              <w:t>Irshad</w:t>
            </w:r>
            <w:proofErr w:type="spellEnd"/>
            <w:r w:rsidRPr="009301D1">
              <w:rPr>
                <w:rFonts w:asciiTheme="minorHAnsi" w:hAnsiTheme="minorHAnsi" w:cstheme="minorHAnsi"/>
                <w:sz w:val="22"/>
                <w:szCs w:val="22"/>
                <w:lang w:eastAsia="en-IN"/>
              </w:rPr>
              <w:t xml:space="preserve"> </w:t>
            </w:r>
            <w:proofErr w:type="spellStart"/>
            <w:r w:rsidRPr="009301D1">
              <w:rPr>
                <w:rFonts w:asciiTheme="minorHAnsi" w:hAnsiTheme="minorHAnsi" w:cstheme="minorHAnsi"/>
                <w:sz w:val="22"/>
                <w:szCs w:val="22"/>
                <w:lang w:eastAsia="en-IN"/>
              </w:rPr>
              <w:t>Hussain</w:t>
            </w:r>
            <w:proofErr w:type="spellEnd"/>
            <w:r w:rsidRPr="009301D1">
              <w:rPr>
                <w:rFonts w:asciiTheme="minorHAnsi" w:hAnsiTheme="minorHAnsi" w:cstheme="minorHAnsi"/>
                <w:sz w:val="22"/>
                <w:szCs w:val="22"/>
                <w:lang w:eastAsia="en-IN"/>
              </w:rPr>
              <w:t xml:space="preserve"> S/o </w:t>
            </w:r>
            <w:proofErr w:type="spellStart"/>
            <w:r w:rsidRPr="009301D1">
              <w:rPr>
                <w:rFonts w:asciiTheme="minorHAnsi" w:hAnsiTheme="minorHAnsi" w:cstheme="minorHAnsi"/>
                <w:sz w:val="22"/>
                <w:szCs w:val="22"/>
                <w:lang w:eastAsia="en-IN"/>
              </w:rPr>
              <w:t>Mustakh</w:t>
            </w:r>
            <w:proofErr w:type="spellEnd"/>
            <w:r w:rsidRPr="009301D1">
              <w:rPr>
                <w:rFonts w:asciiTheme="minorHAnsi" w:hAnsiTheme="minorHAnsi" w:cstheme="minorHAnsi"/>
                <w:sz w:val="22"/>
                <w:szCs w:val="22"/>
                <w:lang w:eastAsia="en-IN"/>
              </w:rPr>
              <w:t xml:space="preserve"> </w:t>
            </w:r>
            <w:proofErr w:type="spellStart"/>
            <w:r w:rsidRPr="009301D1">
              <w:rPr>
                <w:rFonts w:asciiTheme="minorHAnsi" w:hAnsiTheme="minorHAnsi" w:cstheme="minorHAnsi"/>
                <w:sz w:val="22"/>
                <w:szCs w:val="22"/>
                <w:lang w:eastAsia="en-IN"/>
              </w:rPr>
              <w:t>Hussain</w:t>
            </w:r>
            <w:proofErr w:type="spellEnd"/>
            <w:r w:rsidRPr="009301D1">
              <w:rPr>
                <w:rFonts w:asciiTheme="minorHAnsi" w:hAnsiTheme="minorHAnsi" w:cstheme="minorHAnsi"/>
                <w:sz w:val="22"/>
                <w:szCs w:val="22"/>
                <w:lang w:eastAsia="en-IN"/>
              </w:rPr>
              <w:t xml:space="preserve">, M/s </w:t>
            </w:r>
            <w:proofErr w:type="spellStart"/>
            <w:r w:rsidRPr="009301D1">
              <w:rPr>
                <w:rFonts w:asciiTheme="minorHAnsi" w:hAnsiTheme="minorHAnsi" w:cstheme="minorHAnsi"/>
                <w:sz w:val="22"/>
                <w:szCs w:val="22"/>
                <w:lang w:eastAsia="en-IN"/>
              </w:rPr>
              <w:t>Welmassa</w:t>
            </w:r>
            <w:proofErr w:type="spellEnd"/>
            <w:r w:rsidRPr="009301D1">
              <w:rPr>
                <w:rFonts w:asciiTheme="minorHAnsi" w:hAnsiTheme="minorHAnsi" w:cstheme="minorHAnsi"/>
                <w:sz w:val="22"/>
                <w:szCs w:val="22"/>
                <w:lang w:eastAsia="en-IN"/>
              </w:rPr>
              <w:t xml:space="preserve"> Fibres Private limited</w:t>
            </w:r>
          </w:p>
        </w:tc>
        <w:tc>
          <w:tcPr>
            <w:tcW w:w="3260" w:type="dxa"/>
          </w:tcPr>
          <w:p w:rsidR="006056D3" w:rsidRPr="009301D1" w:rsidRDefault="006056D3" w:rsidP="00391774">
            <w:pPr>
              <w:spacing w:line="276" w:lineRule="auto"/>
              <w:jc w:val="both"/>
              <w:rPr>
                <w:rFonts w:asciiTheme="minorHAnsi" w:hAnsiTheme="minorHAnsi" w:cstheme="minorHAnsi"/>
                <w:sz w:val="22"/>
                <w:szCs w:val="22"/>
                <w:lang w:eastAsia="en-IN"/>
              </w:rPr>
            </w:pPr>
            <w:r w:rsidRPr="009301D1">
              <w:rPr>
                <w:rFonts w:asciiTheme="minorHAnsi" w:hAnsiTheme="minorHAnsi" w:cstheme="minorHAnsi"/>
                <w:sz w:val="22"/>
                <w:szCs w:val="22"/>
                <w:lang w:eastAsia="en-IN"/>
              </w:rPr>
              <w:t>The Jammu and Kashmir Bank Limited</w:t>
            </w:r>
          </w:p>
        </w:tc>
      </w:tr>
      <w:tr w:rsidR="006056D3" w:rsidRPr="009301D1" w:rsidTr="004F463A">
        <w:trPr>
          <w:trHeight w:val="357"/>
        </w:trPr>
        <w:tc>
          <w:tcPr>
            <w:tcW w:w="888" w:type="dxa"/>
          </w:tcPr>
          <w:p w:rsidR="006056D3" w:rsidRPr="009301D1" w:rsidRDefault="006056D3" w:rsidP="00391774">
            <w:pPr>
              <w:spacing w:line="276" w:lineRule="auto"/>
              <w:jc w:val="center"/>
              <w:rPr>
                <w:rFonts w:asciiTheme="minorHAnsi" w:hAnsiTheme="minorHAnsi" w:cstheme="minorHAnsi"/>
                <w:sz w:val="22"/>
                <w:szCs w:val="22"/>
                <w:lang w:eastAsia="en-IN"/>
              </w:rPr>
            </w:pPr>
            <w:r w:rsidRPr="009301D1">
              <w:rPr>
                <w:rFonts w:asciiTheme="minorHAnsi" w:hAnsiTheme="minorHAnsi" w:cstheme="minorHAnsi"/>
                <w:sz w:val="22"/>
                <w:szCs w:val="22"/>
                <w:lang w:eastAsia="en-IN"/>
              </w:rPr>
              <w:t>5.</w:t>
            </w:r>
          </w:p>
        </w:tc>
        <w:tc>
          <w:tcPr>
            <w:tcW w:w="2231" w:type="dxa"/>
          </w:tcPr>
          <w:p w:rsidR="006056D3" w:rsidRPr="009301D1" w:rsidRDefault="006056D3" w:rsidP="00391774">
            <w:pPr>
              <w:spacing w:line="276" w:lineRule="auto"/>
              <w:jc w:val="both"/>
              <w:rPr>
                <w:rFonts w:asciiTheme="minorHAnsi" w:hAnsiTheme="minorHAnsi" w:cstheme="minorHAnsi"/>
                <w:sz w:val="22"/>
                <w:szCs w:val="22"/>
                <w:lang w:eastAsia="en-IN"/>
              </w:rPr>
            </w:pPr>
            <w:r w:rsidRPr="009301D1">
              <w:rPr>
                <w:rFonts w:asciiTheme="minorHAnsi" w:hAnsiTheme="minorHAnsi" w:cstheme="minorHAnsi"/>
                <w:sz w:val="22"/>
                <w:szCs w:val="22"/>
                <w:lang w:eastAsia="en-IN"/>
              </w:rPr>
              <w:t>Buyer</w:t>
            </w:r>
          </w:p>
        </w:tc>
        <w:tc>
          <w:tcPr>
            <w:tcW w:w="2977" w:type="dxa"/>
          </w:tcPr>
          <w:p w:rsidR="006056D3" w:rsidRPr="009301D1" w:rsidRDefault="006056D3" w:rsidP="00391774">
            <w:pPr>
              <w:spacing w:line="276" w:lineRule="auto"/>
              <w:jc w:val="both"/>
              <w:rPr>
                <w:rFonts w:asciiTheme="minorHAnsi" w:hAnsiTheme="minorHAnsi" w:cstheme="minorHAnsi"/>
                <w:sz w:val="22"/>
                <w:szCs w:val="22"/>
                <w:lang w:eastAsia="en-IN"/>
              </w:rPr>
            </w:pPr>
            <w:r w:rsidRPr="009301D1">
              <w:rPr>
                <w:rFonts w:asciiTheme="minorHAnsi" w:hAnsiTheme="minorHAnsi" w:cstheme="minorHAnsi"/>
                <w:sz w:val="22"/>
                <w:szCs w:val="22"/>
                <w:lang w:eastAsia="en-IN"/>
              </w:rPr>
              <w:t xml:space="preserve">Rajeev Kumar </w:t>
            </w:r>
            <w:proofErr w:type="spellStart"/>
            <w:r w:rsidRPr="009301D1">
              <w:rPr>
                <w:rFonts w:asciiTheme="minorHAnsi" w:hAnsiTheme="minorHAnsi" w:cstheme="minorHAnsi"/>
                <w:sz w:val="22"/>
                <w:szCs w:val="22"/>
                <w:lang w:eastAsia="en-IN"/>
              </w:rPr>
              <w:t>Garg</w:t>
            </w:r>
            <w:proofErr w:type="spellEnd"/>
            <w:r w:rsidRPr="009301D1">
              <w:rPr>
                <w:rFonts w:asciiTheme="minorHAnsi" w:hAnsiTheme="minorHAnsi" w:cstheme="minorHAnsi"/>
                <w:sz w:val="22"/>
                <w:szCs w:val="22"/>
                <w:lang w:eastAsia="en-IN"/>
              </w:rPr>
              <w:t xml:space="preserve">, M/s </w:t>
            </w:r>
            <w:proofErr w:type="spellStart"/>
            <w:r w:rsidRPr="009301D1">
              <w:rPr>
                <w:rFonts w:asciiTheme="minorHAnsi" w:hAnsiTheme="minorHAnsi" w:cstheme="minorHAnsi"/>
                <w:sz w:val="22"/>
                <w:szCs w:val="22"/>
                <w:lang w:eastAsia="en-IN"/>
              </w:rPr>
              <w:t>Obeetee</w:t>
            </w:r>
            <w:proofErr w:type="spellEnd"/>
            <w:r w:rsidRPr="009301D1">
              <w:rPr>
                <w:rFonts w:asciiTheme="minorHAnsi" w:hAnsiTheme="minorHAnsi" w:cstheme="minorHAnsi"/>
                <w:sz w:val="22"/>
                <w:szCs w:val="22"/>
                <w:lang w:eastAsia="en-IN"/>
              </w:rPr>
              <w:t xml:space="preserve"> Textiles Private Limited</w:t>
            </w:r>
          </w:p>
        </w:tc>
        <w:tc>
          <w:tcPr>
            <w:tcW w:w="3260" w:type="dxa"/>
          </w:tcPr>
          <w:p w:rsidR="006056D3" w:rsidRPr="009301D1" w:rsidRDefault="006056D3" w:rsidP="00391774">
            <w:pPr>
              <w:spacing w:line="276" w:lineRule="auto"/>
              <w:jc w:val="both"/>
              <w:rPr>
                <w:rFonts w:asciiTheme="minorHAnsi" w:hAnsiTheme="minorHAnsi" w:cstheme="minorHAnsi"/>
                <w:sz w:val="22"/>
                <w:szCs w:val="22"/>
                <w:lang w:eastAsia="en-IN"/>
              </w:rPr>
            </w:pPr>
            <w:r w:rsidRPr="009301D1">
              <w:rPr>
                <w:rFonts w:asciiTheme="minorHAnsi" w:hAnsiTheme="minorHAnsi" w:cstheme="minorHAnsi"/>
                <w:sz w:val="22"/>
                <w:szCs w:val="22"/>
                <w:lang w:eastAsia="en-IN"/>
              </w:rPr>
              <w:t xml:space="preserve">Rajeev Kumar </w:t>
            </w:r>
            <w:proofErr w:type="spellStart"/>
            <w:r w:rsidRPr="009301D1">
              <w:rPr>
                <w:rFonts w:asciiTheme="minorHAnsi" w:hAnsiTheme="minorHAnsi" w:cstheme="minorHAnsi"/>
                <w:sz w:val="22"/>
                <w:szCs w:val="22"/>
                <w:lang w:eastAsia="en-IN"/>
              </w:rPr>
              <w:t>Garg</w:t>
            </w:r>
            <w:proofErr w:type="spellEnd"/>
            <w:r w:rsidRPr="009301D1">
              <w:rPr>
                <w:rFonts w:asciiTheme="minorHAnsi" w:hAnsiTheme="minorHAnsi" w:cstheme="minorHAnsi"/>
                <w:sz w:val="22"/>
                <w:szCs w:val="22"/>
                <w:lang w:eastAsia="en-IN"/>
              </w:rPr>
              <w:t xml:space="preserve">, M/s </w:t>
            </w:r>
            <w:proofErr w:type="spellStart"/>
            <w:r w:rsidRPr="009301D1">
              <w:rPr>
                <w:rFonts w:asciiTheme="minorHAnsi" w:hAnsiTheme="minorHAnsi" w:cstheme="minorHAnsi"/>
                <w:sz w:val="22"/>
                <w:szCs w:val="22"/>
                <w:lang w:eastAsia="en-IN"/>
              </w:rPr>
              <w:t>Obeetee</w:t>
            </w:r>
            <w:proofErr w:type="spellEnd"/>
            <w:r w:rsidRPr="009301D1">
              <w:rPr>
                <w:rFonts w:asciiTheme="minorHAnsi" w:hAnsiTheme="minorHAnsi" w:cstheme="minorHAnsi"/>
                <w:sz w:val="22"/>
                <w:szCs w:val="22"/>
                <w:lang w:eastAsia="en-IN"/>
              </w:rPr>
              <w:t xml:space="preserve"> Textiles Private Limited</w:t>
            </w:r>
          </w:p>
        </w:tc>
      </w:tr>
      <w:tr w:rsidR="006056D3" w:rsidRPr="009301D1" w:rsidTr="004F463A">
        <w:trPr>
          <w:trHeight w:val="70"/>
        </w:trPr>
        <w:tc>
          <w:tcPr>
            <w:tcW w:w="888" w:type="dxa"/>
          </w:tcPr>
          <w:p w:rsidR="006056D3" w:rsidRPr="009301D1" w:rsidRDefault="006056D3" w:rsidP="00391774">
            <w:pPr>
              <w:spacing w:line="276" w:lineRule="auto"/>
              <w:jc w:val="center"/>
              <w:rPr>
                <w:rFonts w:asciiTheme="minorHAnsi" w:hAnsiTheme="minorHAnsi" w:cstheme="minorHAnsi"/>
                <w:sz w:val="22"/>
                <w:szCs w:val="22"/>
                <w:lang w:eastAsia="en-IN"/>
              </w:rPr>
            </w:pPr>
            <w:r w:rsidRPr="009301D1">
              <w:rPr>
                <w:rFonts w:asciiTheme="minorHAnsi" w:hAnsiTheme="minorHAnsi" w:cstheme="minorHAnsi"/>
                <w:sz w:val="22"/>
                <w:szCs w:val="22"/>
                <w:lang w:eastAsia="en-IN"/>
              </w:rPr>
              <w:t>6.</w:t>
            </w:r>
          </w:p>
        </w:tc>
        <w:tc>
          <w:tcPr>
            <w:tcW w:w="2231" w:type="dxa"/>
          </w:tcPr>
          <w:p w:rsidR="006056D3" w:rsidRPr="009301D1" w:rsidRDefault="006056D3" w:rsidP="00391774">
            <w:pPr>
              <w:spacing w:line="276" w:lineRule="auto"/>
              <w:jc w:val="both"/>
              <w:rPr>
                <w:rFonts w:asciiTheme="minorHAnsi" w:hAnsiTheme="minorHAnsi" w:cstheme="minorHAnsi"/>
                <w:sz w:val="22"/>
                <w:szCs w:val="22"/>
                <w:lang w:eastAsia="en-IN"/>
              </w:rPr>
            </w:pPr>
            <w:r w:rsidRPr="009301D1">
              <w:rPr>
                <w:rFonts w:asciiTheme="minorHAnsi" w:hAnsiTheme="minorHAnsi" w:cstheme="minorHAnsi"/>
                <w:sz w:val="22"/>
                <w:szCs w:val="22"/>
                <w:lang w:eastAsia="en-IN"/>
              </w:rPr>
              <w:t>Area of Land as per Sale deed</w:t>
            </w:r>
          </w:p>
        </w:tc>
        <w:tc>
          <w:tcPr>
            <w:tcW w:w="2977" w:type="dxa"/>
          </w:tcPr>
          <w:p w:rsidR="006056D3" w:rsidRPr="009301D1" w:rsidRDefault="006056D3" w:rsidP="00391774">
            <w:pPr>
              <w:spacing w:line="276" w:lineRule="auto"/>
              <w:jc w:val="both"/>
              <w:rPr>
                <w:rFonts w:asciiTheme="minorHAnsi" w:hAnsiTheme="minorHAnsi" w:cstheme="minorHAnsi"/>
                <w:sz w:val="22"/>
                <w:szCs w:val="22"/>
                <w:lang w:eastAsia="en-IN"/>
              </w:rPr>
            </w:pPr>
            <w:r w:rsidRPr="009301D1">
              <w:rPr>
                <w:rFonts w:asciiTheme="minorHAnsi" w:hAnsiTheme="minorHAnsi" w:cstheme="minorHAnsi"/>
                <w:sz w:val="22"/>
                <w:szCs w:val="22"/>
                <w:lang w:eastAsia="en-IN"/>
              </w:rPr>
              <w:t>7.40 Acre (29,946.70m</w:t>
            </w:r>
            <w:r w:rsidRPr="009301D1">
              <w:rPr>
                <w:rFonts w:asciiTheme="minorHAnsi" w:hAnsiTheme="minorHAnsi" w:cstheme="minorHAnsi"/>
                <w:sz w:val="22"/>
                <w:szCs w:val="22"/>
                <w:vertAlign w:val="superscript"/>
                <w:lang w:eastAsia="en-IN"/>
              </w:rPr>
              <w:t>2</w:t>
            </w:r>
            <w:r w:rsidRPr="009301D1">
              <w:rPr>
                <w:rFonts w:asciiTheme="minorHAnsi" w:hAnsiTheme="minorHAnsi" w:cstheme="minorHAnsi"/>
                <w:sz w:val="22"/>
                <w:szCs w:val="22"/>
                <w:lang w:eastAsia="en-IN"/>
              </w:rPr>
              <w:t>)</w:t>
            </w:r>
          </w:p>
        </w:tc>
        <w:tc>
          <w:tcPr>
            <w:tcW w:w="3260" w:type="dxa"/>
          </w:tcPr>
          <w:p w:rsidR="006056D3" w:rsidRPr="009301D1" w:rsidRDefault="006056D3" w:rsidP="00391774">
            <w:pPr>
              <w:spacing w:line="276" w:lineRule="auto"/>
              <w:jc w:val="both"/>
              <w:rPr>
                <w:rFonts w:asciiTheme="minorHAnsi" w:hAnsiTheme="minorHAnsi" w:cstheme="minorHAnsi"/>
                <w:sz w:val="22"/>
                <w:szCs w:val="22"/>
                <w:lang w:eastAsia="en-IN"/>
              </w:rPr>
            </w:pPr>
            <w:r w:rsidRPr="009301D1">
              <w:rPr>
                <w:rFonts w:asciiTheme="minorHAnsi" w:hAnsiTheme="minorHAnsi" w:cstheme="minorHAnsi"/>
                <w:sz w:val="22"/>
                <w:szCs w:val="22"/>
                <w:lang w:eastAsia="en-IN"/>
              </w:rPr>
              <w:t>3.20 Acre (12,949.90m</w:t>
            </w:r>
            <w:r w:rsidRPr="009301D1">
              <w:rPr>
                <w:rFonts w:asciiTheme="minorHAnsi" w:hAnsiTheme="minorHAnsi" w:cstheme="minorHAnsi"/>
                <w:sz w:val="22"/>
                <w:szCs w:val="22"/>
                <w:vertAlign w:val="superscript"/>
                <w:lang w:eastAsia="en-IN"/>
              </w:rPr>
              <w:t>2</w:t>
            </w:r>
            <w:r w:rsidRPr="009301D1">
              <w:rPr>
                <w:rFonts w:asciiTheme="minorHAnsi" w:hAnsiTheme="minorHAnsi" w:cstheme="minorHAnsi"/>
                <w:sz w:val="22"/>
                <w:szCs w:val="22"/>
                <w:lang w:eastAsia="en-IN"/>
              </w:rPr>
              <w:t>)</w:t>
            </w:r>
          </w:p>
        </w:tc>
      </w:tr>
      <w:tr w:rsidR="006056D3" w:rsidRPr="009301D1" w:rsidTr="004F463A">
        <w:trPr>
          <w:trHeight w:val="70"/>
        </w:trPr>
        <w:tc>
          <w:tcPr>
            <w:tcW w:w="888" w:type="dxa"/>
          </w:tcPr>
          <w:p w:rsidR="006056D3" w:rsidRPr="009301D1" w:rsidRDefault="006056D3" w:rsidP="00391774">
            <w:pPr>
              <w:spacing w:line="276" w:lineRule="auto"/>
              <w:jc w:val="center"/>
              <w:rPr>
                <w:rFonts w:asciiTheme="minorHAnsi" w:hAnsiTheme="minorHAnsi" w:cstheme="minorHAnsi"/>
                <w:sz w:val="22"/>
                <w:szCs w:val="22"/>
                <w:lang w:eastAsia="en-IN"/>
              </w:rPr>
            </w:pPr>
            <w:r w:rsidRPr="009301D1">
              <w:rPr>
                <w:rFonts w:asciiTheme="minorHAnsi" w:hAnsiTheme="minorHAnsi" w:cstheme="minorHAnsi"/>
                <w:sz w:val="22"/>
                <w:szCs w:val="22"/>
                <w:lang w:eastAsia="en-IN"/>
              </w:rPr>
              <w:t>7.</w:t>
            </w:r>
          </w:p>
        </w:tc>
        <w:tc>
          <w:tcPr>
            <w:tcW w:w="2231" w:type="dxa"/>
          </w:tcPr>
          <w:p w:rsidR="006056D3" w:rsidRPr="009301D1" w:rsidRDefault="006056D3" w:rsidP="00391774">
            <w:pPr>
              <w:spacing w:line="276" w:lineRule="auto"/>
              <w:jc w:val="both"/>
              <w:rPr>
                <w:rFonts w:asciiTheme="minorHAnsi" w:hAnsiTheme="minorHAnsi" w:cstheme="minorHAnsi"/>
                <w:sz w:val="22"/>
                <w:szCs w:val="22"/>
                <w:lang w:eastAsia="en-IN"/>
              </w:rPr>
            </w:pPr>
            <w:r w:rsidRPr="009301D1">
              <w:rPr>
                <w:rFonts w:asciiTheme="minorHAnsi" w:hAnsiTheme="minorHAnsi" w:cstheme="minorHAnsi"/>
                <w:sz w:val="22"/>
                <w:szCs w:val="22"/>
                <w:lang w:eastAsia="en-IN"/>
              </w:rPr>
              <w:t>Date of Sale Deed</w:t>
            </w:r>
          </w:p>
        </w:tc>
        <w:tc>
          <w:tcPr>
            <w:tcW w:w="2977" w:type="dxa"/>
          </w:tcPr>
          <w:p w:rsidR="006056D3" w:rsidRPr="009301D1" w:rsidRDefault="006056D3" w:rsidP="00391774">
            <w:pPr>
              <w:spacing w:line="276" w:lineRule="auto"/>
              <w:jc w:val="both"/>
              <w:rPr>
                <w:rFonts w:asciiTheme="minorHAnsi" w:hAnsiTheme="minorHAnsi" w:cstheme="minorHAnsi"/>
                <w:sz w:val="22"/>
                <w:szCs w:val="22"/>
                <w:lang w:eastAsia="en-IN"/>
              </w:rPr>
            </w:pPr>
            <w:r w:rsidRPr="009301D1">
              <w:rPr>
                <w:rFonts w:asciiTheme="minorHAnsi" w:hAnsiTheme="minorHAnsi" w:cstheme="minorHAnsi"/>
                <w:sz w:val="22"/>
                <w:szCs w:val="22"/>
                <w:lang w:eastAsia="en-IN"/>
              </w:rPr>
              <w:t>22</w:t>
            </w:r>
            <w:r w:rsidRPr="009301D1">
              <w:rPr>
                <w:rFonts w:asciiTheme="minorHAnsi" w:hAnsiTheme="minorHAnsi" w:cstheme="minorHAnsi"/>
                <w:sz w:val="22"/>
                <w:szCs w:val="22"/>
                <w:vertAlign w:val="superscript"/>
                <w:lang w:eastAsia="en-IN"/>
              </w:rPr>
              <w:t>nd</w:t>
            </w:r>
            <w:r w:rsidRPr="009301D1">
              <w:rPr>
                <w:rFonts w:asciiTheme="minorHAnsi" w:hAnsiTheme="minorHAnsi" w:cstheme="minorHAnsi"/>
                <w:sz w:val="22"/>
                <w:szCs w:val="22"/>
                <w:lang w:eastAsia="en-IN"/>
              </w:rPr>
              <w:t xml:space="preserve"> June 2010</w:t>
            </w:r>
          </w:p>
        </w:tc>
        <w:tc>
          <w:tcPr>
            <w:tcW w:w="3260" w:type="dxa"/>
          </w:tcPr>
          <w:p w:rsidR="006056D3" w:rsidRPr="009301D1" w:rsidRDefault="006056D3" w:rsidP="00391774">
            <w:pPr>
              <w:spacing w:line="276" w:lineRule="auto"/>
              <w:jc w:val="both"/>
              <w:rPr>
                <w:rFonts w:asciiTheme="minorHAnsi" w:hAnsiTheme="minorHAnsi" w:cstheme="minorHAnsi"/>
                <w:sz w:val="22"/>
                <w:szCs w:val="22"/>
                <w:lang w:eastAsia="en-IN"/>
              </w:rPr>
            </w:pPr>
            <w:r w:rsidRPr="009301D1">
              <w:rPr>
                <w:rFonts w:asciiTheme="minorHAnsi" w:hAnsiTheme="minorHAnsi" w:cstheme="minorHAnsi"/>
                <w:sz w:val="22"/>
                <w:szCs w:val="22"/>
                <w:lang w:eastAsia="en-IN"/>
              </w:rPr>
              <w:t>21</w:t>
            </w:r>
            <w:r w:rsidRPr="009301D1">
              <w:rPr>
                <w:rFonts w:asciiTheme="minorHAnsi" w:hAnsiTheme="minorHAnsi" w:cstheme="minorHAnsi"/>
                <w:sz w:val="22"/>
                <w:szCs w:val="22"/>
                <w:vertAlign w:val="superscript"/>
                <w:lang w:eastAsia="en-IN"/>
              </w:rPr>
              <w:t>st</w:t>
            </w:r>
            <w:r w:rsidRPr="009301D1">
              <w:rPr>
                <w:rFonts w:asciiTheme="minorHAnsi" w:hAnsiTheme="minorHAnsi" w:cstheme="minorHAnsi"/>
                <w:sz w:val="22"/>
                <w:szCs w:val="22"/>
                <w:lang w:eastAsia="en-IN"/>
              </w:rPr>
              <w:t xml:space="preserve"> July 2010</w:t>
            </w:r>
          </w:p>
        </w:tc>
      </w:tr>
      <w:tr w:rsidR="006056D3" w:rsidRPr="009301D1" w:rsidTr="004F463A">
        <w:trPr>
          <w:trHeight w:val="70"/>
        </w:trPr>
        <w:tc>
          <w:tcPr>
            <w:tcW w:w="888" w:type="dxa"/>
          </w:tcPr>
          <w:p w:rsidR="006056D3" w:rsidRPr="009301D1" w:rsidRDefault="006056D3" w:rsidP="00391774">
            <w:pPr>
              <w:spacing w:line="276" w:lineRule="auto"/>
              <w:jc w:val="center"/>
              <w:rPr>
                <w:rFonts w:asciiTheme="minorHAnsi" w:hAnsiTheme="minorHAnsi" w:cstheme="minorHAnsi"/>
                <w:sz w:val="22"/>
                <w:szCs w:val="22"/>
                <w:lang w:eastAsia="en-IN"/>
              </w:rPr>
            </w:pPr>
            <w:r w:rsidRPr="009301D1">
              <w:rPr>
                <w:rFonts w:asciiTheme="minorHAnsi" w:hAnsiTheme="minorHAnsi" w:cstheme="minorHAnsi"/>
                <w:sz w:val="22"/>
                <w:szCs w:val="22"/>
                <w:lang w:eastAsia="en-IN"/>
              </w:rPr>
              <w:t>8.</w:t>
            </w:r>
          </w:p>
        </w:tc>
        <w:tc>
          <w:tcPr>
            <w:tcW w:w="2231" w:type="dxa"/>
          </w:tcPr>
          <w:p w:rsidR="006056D3" w:rsidRPr="009301D1" w:rsidRDefault="006056D3" w:rsidP="00391774">
            <w:pPr>
              <w:spacing w:line="276" w:lineRule="auto"/>
              <w:jc w:val="both"/>
              <w:rPr>
                <w:rFonts w:asciiTheme="minorHAnsi" w:hAnsiTheme="minorHAnsi" w:cstheme="minorHAnsi"/>
                <w:sz w:val="22"/>
                <w:szCs w:val="22"/>
                <w:lang w:eastAsia="en-IN"/>
              </w:rPr>
            </w:pPr>
            <w:r w:rsidRPr="009301D1">
              <w:rPr>
                <w:rFonts w:asciiTheme="minorHAnsi" w:hAnsiTheme="minorHAnsi" w:cstheme="minorHAnsi"/>
                <w:sz w:val="22"/>
                <w:szCs w:val="22"/>
                <w:lang w:eastAsia="en-IN"/>
              </w:rPr>
              <w:t>Document Number</w:t>
            </w:r>
          </w:p>
        </w:tc>
        <w:tc>
          <w:tcPr>
            <w:tcW w:w="2977" w:type="dxa"/>
          </w:tcPr>
          <w:p w:rsidR="006056D3" w:rsidRPr="009301D1" w:rsidRDefault="006056D3" w:rsidP="00391774">
            <w:pPr>
              <w:spacing w:line="276" w:lineRule="auto"/>
              <w:jc w:val="both"/>
              <w:rPr>
                <w:rFonts w:asciiTheme="minorHAnsi" w:hAnsiTheme="minorHAnsi" w:cstheme="minorHAnsi"/>
                <w:sz w:val="22"/>
                <w:szCs w:val="22"/>
                <w:lang w:eastAsia="en-IN"/>
              </w:rPr>
            </w:pPr>
            <w:r w:rsidRPr="009301D1">
              <w:rPr>
                <w:rFonts w:asciiTheme="minorHAnsi" w:hAnsiTheme="minorHAnsi" w:cstheme="minorHAnsi"/>
                <w:sz w:val="22"/>
                <w:szCs w:val="22"/>
                <w:lang w:eastAsia="en-IN"/>
              </w:rPr>
              <w:t>2981</w:t>
            </w:r>
          </w:p>
        </w:tc>
        <w:tc>
          <w:tcPr>
            <w:tcW w:w="3260" w:type="dxa"/>
          </w:tcPr>
          <w:p w:rsidR="006056D3" w:rsidRPr="009301D1" w:rsidRDefault="006056D3" w:rsidP="00391774">
            <w:pPr>
              <w:spacing w:line="276" w:lineRule="auto"/>
              <w:jc w:val="both"/>
              <w:rPr>
                <w:rFonts w:asciiTheme="minorHAnsi" w:hAnsiTheme="minorHAnsi" w:cstheme="minorHAnsi"/>
                <w:sz w:val="22"/>
                <w:szCs w:val="22"/>
                <w:lang w:eastAsia="en-IN"/>
              </w:rPr>
            </w:pPr>
            <w:r w:rsidRPr="009301D1">
              <w:rPr>
                <w:rFonts w:asciiTheme="minorHAnsi" w:hAnsiTheme="minorHAnsi" w:cstheme="minorHAnsi"/>
                <w:sz w:val="22"/>
                <w:szCs w:val="22"/>
                <w:lang w:eastAsia="en-IN"/>
              </w:rPr>
              <w:t>3349</w:t>
            </w:r>
          </w:p>
        </w:tc>
      </w:tr>
    </w:tbl>
    <w:p w:rsidR="006056D3" w:rsidRDefault="006056D3" w:rsidP="006056D3">
      <w:pPr>
        <w:spacing w:line="276" w:lineRule="auto"/>
        <w:jc w:val="both"/>
        <w:rPr>
          <w:rFonts w:ascii="Arial" w:hAnsi="Arial" w:cs="Arial"/>
          <w:sz w:val="22"/>
          <w:szCs w:val="22"/>
          <w:lang w:eastAsia="en-IN"/>
        </w:rPr>
      </w:pPr>
    </w:p>
    <w:p w:rsidR="006056D3" w:rsidRDefault="006056D3" w:rsidP="006056D3">
      <w:pPr>
        <w:spacing w:line="276" w:lineRule="auto"/>
        <w:jc w:val="both"/>
        <w:rPr>
          <w:rFonts w:ascii="Arial" w:hAnsi="Arial" w:cs="Arial"/>
          <w:sz w:val="22"/>
          <w:szCs w:val="22"/>
          <w:lang w:eastAsia="en-IN"/>
        </w:rPr>
      </w:pPr>
    </w:p>
    <w:p w:rsidR="006056D3" w:rsidRPr="00096FD8" w:rsidRDefault="006056D3" w:rsidP="006056D3">
      <w:pPr>
        <w:spacing w:line="276" w:lineRule="auto"/>
        <w:jc w:val="both"/>
        <w:rPr>
          <w:rFonts w:ascii="Arial" w:hAnsi="Arial" w:cs="Arial"/>
          <w:sz w:val="22"/>
          <w:szCs w:val="22"/>
          <w:lang w:eastAsia="en-IN"/>
        </w:rPr>
      </w:pPr>
    </w:p>
    <w:p w:rsidR="009301D1" w:rsidRDefault="006056D3" w:rsidP="00653C76">
      <w:pPr>
        <w:pStyle w:val="ListParagraph"/>
        <w:numPr>
          <w:ilvl w:val="0"/>
          <w:numId w:val="32"/>
        </w:numPr>
        <w:spacing w:line="360" w:lineRule="auto"/>
        <w:ind w:left="567" w:right="212" w:hanging="283"/>
        <w:jc w:val="both"/>
        <w:rPr>
          <w:rFonts w:ascii="Arial" w:hAnsi="Arial" w:cs="Arial"/>
          <w:b/>
          <w:sz w:val="22"/>
          <w:szCs w:val="22"/>
          <w:lang w:eastAsia="en-IN"/>
        </w:rPr>
      </w:pPr>
      <w:r w:rsidRPr="00AC496C">
        <w:rPr>
          <w:rFonts w:ascii="Arial" w:hAnsi="Arial" w:cs="Arial"/>
          <w:b/>
          <w:sz w:val="22"/>
          <w:szCs w:val="22"/>
          <w:lang w:eastAsia="en-IN"/>
        </w:rPr>
        <w:t>Current Status of the Project:</w:t>
      </w:r>
    </w:p>
    <w:p w:rsidR="006056D3" w:rsidRPr="009301D1" w:rsidRDefault="006056D3" w:rsidP="009301D1">
      <w:pPr>
        <w:pStyle w:val="ListParagraph"/>
        <w:spacing w:line="360" w:lineRule="auto"/>
        <w:ind w:left="567" w:right="212"/>
        <w:jc w:val="both"/>
        <w:rPr>
          <w:rFonts w:ascii="Arial" w:hAnsi="Arial" w:cs="Arial"/>
          <w:b/>
          <w:sz w:val="22"/>
          <w:szCs w:val="22"/>
          <w:lang w:eastAsia="en-IN"/>
        </w:rPr>
      </w:pPr>
      <w:r w:rsidRPr="009301D1">
        <w:rPr>
          <w:rFonts w:ascii="Arial" w:hAnsi="Arial" w:cs="Arial"/>
          <w:sz w:val="22"/>
          <w:szCs w:val="22"/>
          <w:lang w:eastAsia="en-IN"/>
        </w:rPr>
        <w:t xml:space="preserve">As per site Survey conducted by our team, all the machineries as listed in Clause 4.0 of this report are were installed at site. However no commercial production was observed during site visit. </w:t>
      </w:r>
    </w:p>
    <w:p w:rsidR="006056D3" w:rsidRDefault="006056D3" w:rsidP="006056D3">
      <w:pPr>
        <w:autoSpaceDE w:val="0"/>
        <w:autoSpaceDN w:val="0"/>
        <w:adjustRightInd w:val="0"/>
        <w:spacing w:line="276" w:lineRule="auto"/>
        <w:ind w:left="360"/>
        <w:jc w:val="both"/>
        <w:rPr>
          <w:rFonts w:ascii="Arial" w:hAnsi="Arial" w:cs="Arial"/>
          <w:sz w:val="22"/>
          <w:szCs w:val="22"/>
          <w:lang w:eastAsia="en-IN"/>
        </w:rPr>
      </w:pPr>
    </w:p>
    <w:p w:rsidR="006056D3" w:rsidRDefault="006056D3" w:rsidP="006056D3">
      <w:pPr>
        <w:autoSpaceDE w:val="0"/>
        <w:autoSpaceDN w:val="0"/>
        <w:adjustRightInd w:val="0"/>
        <w:spacing w:line="276" w:lineRule="auto"/>
        <w:ind w:left="360"/>
        <w:jc w:val="both"/>
        <w:rPr>
          <w:rFonts w:ascii="Arial" w:hAnsi="Arial" w:cs="Arial"/>
          <w:sz w:val="22"/>
          <w:szCs w:val="22"/>
          <w:lang w:eastAsia="en-IN"/>
        </w:rPr>
      </w:pPr>
    </w:p>
    <w:p w:rsidR="006056D3" w:rsidRDefault="006056D3" w:rsidP="006056D3">
      <w:pPr>
        <w:autoSpaceDE w:val="0"/>
        <w:autoSpaceDN w:val="0"/>
        <w:adjustRightInd w:val="0"/>
        <w:spacing w:line="276" w:lineRule="auto"/>
        <w:ind w:left="360"/>
        <w:jc w:val="both"/>
        <w:rPr>
          <w:rFonts w:ascii="Arial" w:hAnsi="Arial" w:cs="Arial"/>
          <w:sz w:val="22"/>
          <w:szCs w:val="22"/>
          <w:lang w:eastAsia="en-IN"/>
        </w:rPr>
      </w:pPr>
    </w:p>
    <w:p w:rsidR="006056D3" w:rsidRDefault="006056D3" w:rsidP="006056D3">
      <w:pPr>
        <w:autoSpaceDE w:val="0"/>
        <w:autoSpaceDN w:val="0"/>
        <w:adjustRightInd w:val="0"/>
        <w:spacing w:line="276" w:lineRule="auto"/>
        <w:ind w:left="360"/>
        <w:jc w:val="both"/>
        <w:rPr>
          <w:rFonts w:ascii="Arial" w:hAnsi="Arial" w:cs="Arial"/>
          <w:sz w:val="22"/>
          <w:szCs w:val="22"/>
          <w:lang w:eastAsia="en-IN"/>
        </w:rPr>
      </w:pPr>
    </w:p>
    <w:p w:rsidR="006056D3" w:rsidRPr="00AC496C" w:rsidRDefault="006056D3" w:rsidP="006056D3">
      <w:pPr>
        <w:autoSpaceDE w:val="0"/>
        <w:autoSpaceDN w:val="0"/>
        <w:adjustRightInd w:val="0"/>
        <w:spacing w:line="276" w:lineRule="auto"/>
        <w:jc w:val="both"/>
        <w:rPr>
          <w:rFonts w:ascii="Arial" w:eastAsia="Calibri" w:hAnsi="Arial" w:cs="Arial"/>
          <w:b/>
          <w:color w:val="000000"/>
          <w:sz w:val="22"/>
          <w:szCs w:val="22"/>
        </w:rPr>
      </w:pPr>
    </w:p>
    <w:p w:rsidR="009301D1" w:rsidRDefault="006056D3" w:rsidP="00653C76">
      <w:pPr>
        <w:pStyle w:val="ListParagraph"/>
        <w:numPr>
          <w:ilvl w:val="0"/>
          <w:numId w:val="32"/>
        </w:numPr>
        <w:spacing w:line="360" w:lineRule="auto"/>
        <w:ind w:left="567" w:right="212" w:hanging="283"/>
        <w:jc w:val="both"/>
        <w:rPr>
          <w:rFonts w:ascii="Arial" w:eastAsia="Calibri" w:hAnsi="Arial" w:cs="Arial"/>
          <w:b/>
          <w:color w:val="000000"/>
          <w:sz w:val="22"/>
          <w:szCs w:val="22"/>
        </w:rPr>
      </w:pPr>
      <w:r w:rsidRPr="00096FD8">
        <w:rPr>
          <w:rFonts w:ascii="Arial" w:eastAsia="Calibri" w:hAnsi="Arial" w:cs="Arial"/>
          <w:b/>
          <w:color w:val="000000"/>
          <w:sz w:val="22"/>
          <w:szCs w:val="22"/>
        </w:rPr>
        <w:t>BUILDING &amp; CIVIL WORKS:</w:t>
      </w:r>
    </w:p>
    <w:p w:rsidR="009301D1" w:rsidRDefault="006056D3" w:rsidP="009301D1">
      <w:pPr>
        <w:pStyle w:val="ListParagraph"/>
        <w:spacing w:line="360" w:lineRule="auto"/>
        <w:ind w:left="567" w:right="212"/>
        <w:jc w:val="both"/>
        <w:rPr>
          <w:rFonts w:ascii="Arial" w:hAnsi="Arial" w:cs="Arial"/>
          <w:sz w:val="22"/>
          <w:szCs w:val="22"/>
        </w:rPr>
      </w:pPr>
      <w:r w:rsidRPr="009301D1">
        <w:rPr>
          <w:rFonts w:ascii="Arial" w:hAnsi="Arial" w:cs="Arial"/>
          <w:sz w:val="22"/>
          <w:szCs w:val="22"/>
        </w:rPr>
        <w:t xml:space="preserve">M/s Sitarganj Fibers Limited was originally financed by Punjab National Bank in the year 2013 and its operation were closed in FY2015. As per the order of National Company Law Tribunal, Allahabad (NCLT) under the provisions of the Insolvency &amp; Bankruptcy Code, 2016 ("Code"), Sitarganj Fibers Ltd, had undergone through the Corporate Insolvency Resolution Process ("CIRP") effective 09/04/2019. Shri </w:t>
      </w:r>
      <w:proofErr w:type="spellStart"/>
      <w:r w:rsidRPr="009301D1">
        <w:rPr>
          <w:rFonts w:ascii="Arial" w:hAnsi="Arial" w:cs="Arial"/>
          <w:sz w:val="22"/>
          <w:szCs w:val="22"/>
        </w:rPr>
        <w:t>Babu</w:t>
      </w:r>
      <w:proofErr w:type="spellEnd"/>
      <w:r w:rsidRPr="009301D1">
        <w:rPr>
          <w:rFonts w:ascii="Arial" w:hAnsi="Arial" w:cs="Arial"/>
          <w:sz w:val="22"/>
          <w:szCs w:val="22"/>
        </w:rPr>
        <w:t xml:space="preserve"> </w:t>
      </w:r>
      <w:proofErr w:type="spellStart"/>
      <w:r w:rsidRPr="009301D1">
        <w:rPr>
          <w:rFonts w:ascii="Arial" w:hAnsi="Arial" w:cs="Arial"/>
          <w:sz w:val="22"/>
          <w:szCs w:val="22"/>
        </w:rPr>
        <w:t>Lal</w:t>
      </w:r>
      <w:proofErr w:type="spellEnd"/>
      <w:r w:rsidRPr="009301D1">
        <w:rPr>
          <w:rFonts w:ascii="Arial" w:hAnsi="Arial" w:cs="Arial"/>
          <w:sz w:val="22"/>
          <w:szCs w:val="22"/>
        </w:rPr>
        <w:t xml:space="preserve"> </w:t>
      </w:r>
      <w:proofErr w:type="spellStart"/>
      <w:r w:rsidRPr="009301D1">
        <w:rPr>
          <w:rFonts w:ascii="Arial" w:hAnsi="Arial" w:cs="Arial"/>
          <w:sz w:val="22"/>
          <w:szCs w:val="22"/>
        </w:rPr>
        <w:t>Patwari</w:t>
      </w:r>
      <w:proofErr w:type="spellEnd"/>
      <w:r w:rsidRPr="009301D1">
        <w:rPr>
          <w:rFonts w:ascii="Arial" w:hAnsi="Arial" w:cs="Arial"/>
          <w:sz w:val="22"/>
          <w:szCs w:val="22"/>
        </w:rPr>
        <w:t xml:space="preserve"> on 13/09/2019 filed an application under Insolvency &amp; Bankruptcy Code &amp; put forth a resolution plan to National Company Law Tribunal, Allahabad Bench in the instant case of Punjab National Bank (financial creditor) versus M/s Sitarganj Fibers Ltd (CA No.398/2019) for the purchase of the factory &amp; revival of the operations of the business. </w:t>
      </w:r>
    </w:p>
    <w:p w:rsidR="009301D1" w:rsidRDefault="009301D1" w:rsidP="009301D1">
      <w:pPr>
        <w:pStyle w:val="ListParagraph"/>
        <w:spacing w:line="360" w:lineRule="auto"/>
        <w:ind w:left="567" w:right="212"/>
        <w:jc w:val="both"/>
        <w:rPr>
          <w:rFonts w:ascii="Arial" w:hAnsi="Arial" w:cs="Arial"/>
          <w:sz w:val="22"/>
          <w:szCs w:val="22"/>
        </w:rPr>
      </w:pPr>
    </w:p>
    <w:p w:rsidR="009301D1" w:rsidRDefault="006056D3" w:rsidP="009301D1">
      <w:pPr>
        <w:pStyle w:val="ListParagraph"/>
        <w:spacing w:line="360" w:lineRule="auto"/>
        <w:ind w:left="567" w:right="212"/>
        <w:jc w:val="both"/>
        <w:rPr>
          <w:rFonts w:ascii="Arial" w:hAnsi="Arial" w:cs="Arial"/>
          <w:sz w:val="22"/>
          <w:szCs w:val="22"/>
        </w:rPr>
      </w:pPr>
      <w:r w:rsidRPr="009301D1">
        <w:rPr>
          <w:rFonts w:ascii="Arial" w:hAnsi="Arial" w:cs="Arial"/>
          <w:sz w:val="22"/>
          <w:szCs w:val="22"/>
        </w:rPr>
        <w:t>According to the list of creditors of the company as provided in the information memorandum, Punjab National Bank was the only financial creditor of the company and claimed an amount of Rs.71.83 Cr as on the CIRP (Insolvency Resolution of Corporate Persons) commencement date. Sh</w:t>
      </w:r>
      <w:r w:rsidR="00A13A1B">
        <w:rPr>
          <w:rFonts w:ascii="Arial" w:hAnsi="Arial" w:cs="Arial"/>
          <w:sz w:val="22"/>
          <w:szCs w:val="22"/>
        </w:rPr>
        <w:t>ri</w:t>
      </w:r>
      <w:r w:rsidRPr="009301D1">
        <w:rPr>
          <w:rFonts w:ascii="Arial" w:hAnsi="Arial" w:cs="Arial"/>
          <w:sz w:val="22"/>
          <w:szCs w:val="22"/>
        </w:rPr>
        <w:t xml:space="preserve"> </w:t>
      </w:r>
      <w:proofErr w:type="spellStart"/>
      <w:r w:rsidRPr="009301D1">
        <w:rPr>
          <w:rFonts w:ascii="Arial" w:hAnsi="Arial" w:cs="Arial"/>
          <w:sz w:val="22"/>
          <w:szCs w:val="22"/>
        </w:rPr>
        <w:t>Babu</w:t>
      </w:r>
      <w:proofErr w:type="spellEnd"/>
      <w:r w:rsidRPr="009301D1">
        <w:rPr>
          <w:rFonts w:ascii="Arial" w:hAnsi="Arial" w:cs="Arial"/>
          <w:sz w:val="22"/>
          <w:szCs w:val="22"/>
        </w:rPr>
        <w:t xml:space="preserve"> </w:t>
      </w:r>
      <w:proofErr w:type="spellStart"/>
      <w:r w:rsidRPr="009301D1">
        <w:rPr>
          <w:rFonts w:ascii="Arial" w:hAnsi="Arial" w:cs="Arial"/>
          <w:sz w:val="22"/>
          <w:szCs w:val="22"/>
        </w:rPr>
        <w:t>Lal</w:t>
      </w:r>
      <w:proofErr w:type="spellEnd"/>
      <w:r w:rsidRPr="009301D1">
        <w:rPr>
          <w:rFonts w:ascii="Arial" w:hAnsi="Arial" w:cs="Arial"/>
          <w:sz w:val="22"/>
          <w:szCs w:val="22"/>
        </w:rPr>
        <w:t xml:space="preserve"> </w:t>
      </w:r>
      <w:proofErr w:type="spellStart"/>
      <w:r w:rsidRPr="009301D1">
        <w:rPr>
          <w:rFonts w:ascii="Arial" w:hAnsi="Arial" w:cs="Arial"/>
          <w:sz w:val="22"/>
          <w:szCs w:val="22"/>
        </w:rPr>
        <w:t>Patwari</w:t>
      </w:r>
      <w:proofErr w:type="spellEnd"/>
      <w:r w:rsidRPr="009301D1">
        <w:rPr>
          <w:rFonts w:ascii="Arial" w:hAnsi="Arial" w:cs="Arial"/>
          <w:sz w:val="22"/>
          <w:szCs w:val="22"/>
        </w:rPr>
        <w:t xml:space="preserve"> proposed a resolution plan for the payment of an amount of Rs.13.10 Cr to corporate creditor within 4 months from the date of approval plan by the NCLT with a condition that the all the previous contingent &amp; Statutory liabilities </w:t>
      </w:r>
      <w:r w:rsidRPr="009301D1">
        <w:rPr>
          <w:rFonts w:ascii="Arial" w:hAnsi="Arial" w:cs="Arial"/>
          <w:sz w:val="22"/>
          <w:szCs w:val="22"/>
        </w:rPr>
        <w:lastRenderedPageBreak/>
        <w:t>of the company to be treated as NIL and immunity against the previous pending litigations against the company.</w:t>
      </w:r>
    </w:p>
    <w:p w:rsidR="009301D1" w:rsidRDefault="009301D1" w:rsidP="009301D1">
      <w:pPr>
        <w:pStyle w:val="ListParagraph"/>
        <w:spacing w:line="360" w:lineRule="auto"/>
        <w:ind w:left="567" w:right="212"/>
        <w:jc w:val="both"/>
        <w:rPr>
          <w:rFonts w:ascii="Arial" w:hAnsi="Arial" w:cs="Arial"/>
          <w:sz w:val="22"/>
          <w:szCs w:val="22"/>
        </w:rPr>
      </w:pPr>
    </w:p>
    <w:p w:rsidR="009301D1" w:rsidRDefault="006056D3" w:rsidP="009301D1">
      <w:pPr>
        <w:pStyle w:val="ListParagraph"/>
        <w:spacing w:line="360" w:lineRule="auto"/>
        <w:ind w:left="567" w:right="212"/>
        <w:jc w:val="both"/>
        <w:rPr>
          <w:rFonts w:ascii="Arial" w:hAnsi="Arial" w:cs="Arial"/>
          <w:sz w:val="22"/>
          <w:szCs w:val="22"/>
        </w:rPr>
      </w:pPr>
      <w:r w:rsidRPr="00096FD8">
        <w:rPr>
          <w:rFonts w:ascii="Arial" w:hAnsi="Arial" w:cs="Arial"/>
          <w:sz w:val="22"/>
          <w:szCs w:val="22"/>
        </w:rPr>
        <w:t>National Compan</w:t>
      </w:r>
      <w:r>
        <w:rPr>
          <w:rFonts w:ascii="Arial" w:hAnsi="Arial" w:cs="Arial"/>
          <w:sz w:val="22"/>
          <w:szCs w:val="22"/>
        </w:rPr>
        <w:t>y Law Tribunal, Allahabad on 07/02/</w:t>
      </w:r>
      <w:r w:rsidRPr="00096FD8">
        <w:rPr>
          <w:rFonts w:ascii="Arial" w:hAnsi="Arial" w:cs="Arial"/>
          <w:sz w:val="22"/>
          <w:szCs w:val="22"/>
        </w:rPr>
        <w:t>2020 approved the resolution plan submitted by Sh</w:t>
      </w:r>
      <w:r w:rsidR="00A13A1B">
        <w:rPr>
          <w:rFonts w:ascii="Arial" w:hAnsi="Arial" w:cs="Arial"/>
          <w:sz w:val="22"/>
          <w:szCs w:val="22"/>
        </w:rPr>
        <w:t>ri</w:t>
      </w:r>
      <w:r w:rsidRPr="00096FD8">
        <w:rPr>
          <w:rFonts w:ascii="Arial" w:hAnsi="Arial" w:cs="Arial"/>
          <w:sz w:val="22"/>
          <w:szCs w:val="22"/>
        </w:rPr>
        <w:t xml:space="preserve"> Babul </w:t>
      </w:r>
      <w:proofErr w:type="spellStart"/>
      <w:r w:rsidR="00A13A1B">
        <w:rPr>
          <w:rFonts w:ascii="Arial" w:hAnsi="Arial" w:cs="Arial"/>
          <w:sz w:val="22"/>
          <w:szCs w:val="22"/>
        </w:rPr>
        <w:t>L</w:t>
      </w:r>
      <w:r w:rsidRPr="00096FD8">
        <w:rPr>
          <w:rFonts w:ascii="Arial" w:hAnsi="Arial" w:cs="Arial"/>
          <w:sz w:val="22"/>
          <w:szCs w:val="22"/>
        </w:rPr>
        <w:t>al</w:t>
      </w:r>
      <w:proofErr w:type="spellEnd"/>
      <w:r w:rsidRPr="00096FD8">
        <w:rPr>
          <w:rFonts w:ascii="Arial" w:hAnsi="Arial" w:cs="Arial"/>
          <w:sz w:val="22"/>
          <w:szCs w:val="22"/>
        </w:rPr>
        <w:t xml:space="preserve"> </w:t>
      </w:r>
      <w:proofErr w:type="spellStart"/>
      <w:r w:rsidRPr="00096FD8">
        <w:rPr>
          <w:rFonts w:ascii="Arial" w:hAnsi="Arial" w:cs="Arial"/>
          <w:sz w:val="22"/>
          <w:szCs w:val="22"/>
        </w:rPr>
        <w:t>Patwari</w:t>
      </w:r>
      <w:proofErr w:type="spellEnd"/>
      <w:r w:rsidRPr="00096FD8">
        <w:rPr>
          <w:rFonts w:ascii="Arial" w:hAnsi="Arial" w:cs="Arial"/>
          <w:sz w:val="22"/>
          <w:szCs w:val="22"/>
        </w:rPr>
        <w:t>. On 06.06.2020 the resolution applicant Sh</w:t>
      </w:r>
      <w:r w:rsidR="00A13A1B">
        <w:rPr>
          <w:rFonts w:ascii="Arial" w:hAnsi="Arial" w:cs="Arial"/>
          <w:sz w:val="22"/>
          <w:szCs w:val="22"/>
        </w:rPr>
        <w:t>ri</w:t>
      </w:r>
      <w:r w:rsidRPr="00096FD8">
        <w:rPr>
          <w:rFonts w:ascii="Arial" w:hAnsi="Arial" w:cs="Arial"/>
          <w:sz w:val="22"/>
          <w:szCs w:val="22"/>
        </w:rPr>
        <w:t xml:space="preserve"> </w:t>
      </w:r>
      <w:proofErr w:type="spellStart"/>
      <w:r w:rsidRPr="00096FD8">
        <w:rPr>
          <w:rFonts w:ascii="Arial" w:hAnsi="Arial" w:cs="Arial"/>
          <w:sz w:val="22"/>
          <w:szCs w:val="22"/>
        </w:rPr>
        <w:t>Babu</w:t>
      </w:r>
      <w:proofErr w:type="spellEnd"/>
      <w:r w:rsidRPr="00096FD8">
        <w:rPr>
          <w:rFonts w:ascii="Arial" w:hAnsi="Arial" w:cs="Arial"/>
          <w:sz w:val="22"/>
          <w:szCs w:val="22"/>
        </w:rPr>
        <w:t xml:space="preserve"> </w:t>
      </w:r>
      <w:proofErr w:type="spellStart"/>
      <w:r w:rsidRPr="00096FD8">
        <w:rPr>
          <w:rFonts w:ascii="Arial" w:hAnsi="Arial" w:cs="Arial"/>
          <w:sz w:val="22"/>
          <w:szCs w:val="22"/>
        </w:rPr>
        <w:t>Lal</w:t>
      </w:r>
      <w:proofErr w:type="spellEnd"/>
      <w:r w:rsidRPr="00096FD8">
        <w:rPr>
          <w:rFonts w:ascii="Arial" w:hAnsi="Arial" w:cs="Arial"/>
          <w:sz w:val="22"/>
          <w:szCs w:val="22"/>
        </w:rPr>
        <w:t xml:space="preserve"> </w:t>
      </w:r>
      <w:proofErr w:type="spellStart"/>
      <w:r w:rsidRPr="00096FD8">
        <w:rPr>
          <w:rFonts w:ascii="Arial" w:hAnsi="Arial" w:cs="Arial"/>
          <w:sz w:val="22"/>
          <w:szCs w:val="22"/>
        </w:rPr>
        <w:t>Patwari</w:t>
      </w:r>
      <w:proofErr w:type="spellEnd"/>
      <w:r w:rsidRPr="00096FD8">
        <w:rPr>
          <w:rFonts w:ascii="Arial" w:hAnsi="Arial" w:cs="Arial"/>
          <w:sz w:val="22"/>
          <w:szCs w:val="22"/>
        </w:rPr>
        <w:t xml:space="preserve"> made the final payment to PNB payable against the resolution plan of M/s Sitarganj Fibers Ltd and the physical possession of the factory (including plant &amp; machinery, other fixtures) located at Sitarganj was handed over to him. </w:t>
      </w:r>
    </w:p>
    <w:p w:rsidR="009301D1" w:rsidRDefault="009301D1" w:rsidP="009301D1">
      <w:pPr>
        <w:pStyle w:val="ListParagraph"/>
        <w:spacing w:line="360" w:lineRule="auto"/>
        <w:ind w:left="567" w:right="212"/>
        <w:jc w:val="both"/>
        <w:rPr>
          <w:rFonts w:ascii="Arial" w:hAnsi="Arial" w:cs="Arial"/>
          <w:sz w:val="22"/>
          <w:szCs w:val="22"/>
        </w:rPr>
      </w:pPr>
    </w:p>
    <w:p w:rsidR="006056D3" w:rsidRPr="009301D1" w:rsidRDefault="006056D3" w:rsidP="009301D1">
      <w:pPr>
        <w:pStyle w:val="ListParagraph"/>
        <w:spacing w:line="360" w:lineRule="auto"/>
        <w:ind w:left="567" w:right="212"/>
        <w:jc w:val="both"/>
        <w:rPr>
          <w:rFonts w:ascii="Arial" w:eastAsia="Calibri" w:hAnsi="Arial" w:cs="Arial"/>
          <w:b/>
          <w:color w:val="000000"/>
          <w:sz w:val="22"/>
          <w:szCs w:val="22"/>
        </w:rPr>
      </w:pPr>
      <w:r w:rsidRPr="00096FD8">
        <w:rPr>
          <w:rFonts w:ascii="Arial" w:hAnsi="Arial" w:cs="Arial"/>
          <w:sz w:val="22"/>
          <w:szCs w:val="22"/>
        </w:rPr>
        <w:t>As per the details furnished by the company the production plant is having Steel shed Carpet area ad-measuring approx. 6290.00 m</w:t>
      </w:r>
      <w:r w:rsidRPr="00096FD8">
        <w:rPr>
          <w:rFonts w:ascii="Arial" w:hAnsi="Arial" w:cs="Arial"/>
          <w:sz w:val="22"/>
          <w:szCs w:val="22"/>
          <w:vertAlign w:val="superscript"/>
        </w:rPr>
        <w:t>2</w:t>
      </w:r>
      <w:r w:rsidRPr="00096FD8">
        <w:rPr>
          <w:rFonts w:ascii="Arial" w:hAnsi="Arial" w:cs="Arial"/>
          <w:sz w:val="22"/>
          <w:szCs w:val="22"/>
        </w:rPr>
        <w:t xml:space="preserve"> and RCC Block Carpet area ad-measuring approx. 3284.40 m</w:t>
      </w:r>
      <w:r w:rsidRPr="00096FD8">
        <w:rPr>
          <w:rFonts w:ascii="Arial" w:hAnsi="Arial" w:cs="Arial"/>
          <w:sz w:val="22"/>
          <w:szCs w:val="22"/>
          <w:vertAlign w:val="superscript"/>
        </w:rPr>
        <w:t>2</w:t>
      </w:r>
      <w:r w:rsidRPr="00096FD8">
        <w:rPr>
          <w:rFonts w:ascii="Arial" w:hAnsi="Arial" w:cs="Arial"/>
          <w:sz w:val="22"/>
          <w:szCs w:val="22"/>
        </w:rPr>
        <w:t>. Details of structure</w:t>
      </w:r>
      <w:r>
        <w:rPr>
          <w:rFonts w:ascii="Arial" w:hAnsi="Arial" w:cs="Arial"/>
          <w:sz w:val="22"/>
          <w:szCs w:val="22"/>
        </w:rPr>
        <w:t>s already</w:t>
      </w:r>
      <w:r w:rsidRPr="00096FD8">
        <w:rPr>
          <w:rFonts w:ascii="Arial" w:hAnsi="Arial" w:cs="Arial"/>
          <w:sz w:val="22"/>
          <w:szCs w:val="22"/>
        </w:rPr>
        <w:t xml:space="preserve"> constructed on site is as below:</w:t>
      </w:r>
    </w:p>
    <w:p w:rsidR="006056D3" w:rsidRPr="00096FD8" w:rsidRDefault="006056D3" w:rsidP="006056D3">
      <w:pPr>
        <w:autoSpaceDE w:val="0"/>
        <w:autoSpaceDN w:val="0"/>
        <w:adjustRightInd w:val="0"/>
        <w:spacing w:line="276" w:lineRule="auto"/>
        <w:ind w:left="426"/>
        <w:jc w:val="both"/>
        <w:rPr>
          <w:rFonts w:ascii="Arial" w:hAnsi="Arial" w:cs="Arial"/>
          <w:sz w:val="22"/>
          <w:szCs w:val="22"/>
        </w:rPr>
      </w:pPr>
    </w:p>
    <w:tbl>
      <w:tblPr>
        <w:tblStyle w:val="TableGrid"/>
        <w:tblW w:w="9214" w:type="dxa"/>
        <w:tblInd w:w="675" w:type="dxa"/>
        <w:tblLook w:val="04A0" w:firstRow="1" w:lastRow="0" w:firstColumn="1" w:lastColumn="0" w:noHBand="0" w:noVBand="1"/>
      </w:tblPr>
      <w:tblGrid>
        <w:gridCol w:w="889"/>
        <w:gridCol w:w="2366"/>
        <w:gridCol w:w="1990"/>
        <w:gridCol w:w="2268"/>
        <w:gridCol w:w="1701"/>
      </w:tblGrid>
      <w:tr w:rsidR="006056D3" w:rsidRPr="009301D1" w:rsidTr="00A13A1B">
        <w:tc>
          <w:tcPr>
            <w:tcW w:w="889" w:type="dxa"/>
            <w:shd w:val="clear" w:color="auto" w:fill="002060"/>
          </w:tcPr>
          <w:p w:rsidR="006056D3" w:rsidRPr="009301D1" w:rsidRDefault="006056D3" w:rsidP="00391774">
            <w:pPr>
              <w:autoSpaceDE w:val="0"/>
              <w:autoSpaceDN w:val="0"/>
              <w:adjustRightInd w:val="0"/>
              <w:spacing w:line="276" w:lineRule="auto"/>
              <w:ind w:right="-64"/>
              <w:jc w:val="both"/>
              <w:rPr>
                <w:rFonts w:asciiTheme="minorHAnsi" w:hAnsiTheme="minorHAnsi" w:cstheme="minorHAnsi"/>
                <w:b/>
                <w:sz w:val="22"/>
                <w:szCs w:val="22"/>
              </w:rPr>
            </w:pPr>
            <w:r w:rsidRPr="009301D1">
              <w:rPr>
                <w:rFonts w:asciiTheme="minorHAnsi" w:hAnsiTheme="minorHAnsi" w:cstheme="minorHAnsi"/>
                <w:b/>
                <w:sz w:val="22"/>
                <w:szCs w:val="22"/>
              </w:rPr>
              <w:t>Sr. No.</w:t>
            </w:r>
          </w:p>
        </w:tc>
        <w:tc>
          <w:tcPr>
            <w:tcW w:w="2366" w:type="dxa"/>
            <w:shd w:val="clear" w:color="auto" w:fill="002060"/>
          </w:tcPr>
          <w:p w:rsidR="006056D3" w:rsidRPr="009301D1" w:rsidRDefault="006056D3" w:rsidP="00391774">
            <w:pPr>
              <w:autoSpaceDE w:val="0"/>
              <w:autoSpaceDN w:val="0"/>
              <w:adjustRightInd w:val="0"/>
              <w:spacing w:line="276" w:lineRule="auto"/>
              <w:jc w:val="both"/>
              <w:rPr>
                <w:rFonts w:asciiTheme="minorHAnsi" w:hAnsiTheme="minorHAnsi" w:cstheme="minorHAnsi"/>
                <w:b/>
                <w:sz w:val="22"/>
                <w:szCs w:val="22"/>
              </w:rPr>
            </w:pPr>
            <w:r w:rsidRPr="009301D1">
              <w:rPr>
                <w:rFonts w:asciiTheme="minorHAnsi" w:hAnsiTheme="minorHAnsi" w:cstheme="minorHAnsi"/>
                <w:b/>
                <w:sz w:val="22"/>
                <w:szCs w:val="22"/>
              </w:rPr>
              <w:t>Particulars</w:t>
            </w:r>
          </w:p>
        </w:tc>
        <w:tc>
          <w:tcPr>
            <w:tcW w:w="1990" w:type="dxa"/>
            <w:shd w:val="clear" w:color="auto" w:fill="002060"/>
          </w:tcPr>
          <w:p w:rsidR="006056D3" w:rsidRPr="009301D1" w:rsidRDefault="006056D3" w:rsidP="00391774">
            <w:pPr>
              <w:autoSpaceDE w:val="0"/>
              <w:autoSpaceDN w:val="0"/>
              <w:adjustRightInd w:val="0"/>
              <w:spacing w:line="276" w:lineRule="auto"/>
              <w:jc w:val="both"/>
              <w:rPr>
                <w:rFonts w:asciiTheme="minorHAnsi" w:hAnsiTheme="minorHAnsi" w:cstheme="minorHAnsi"/>
                <w:b/>
                <w:sz w:val="22"/>
                <w:szCs w:val="22"/>
              </w:rPr>
            </w:pPr>
            <w:r w:rsidRPr="009301D1">
              <w:rPr>
                <w:rFonts w:asciiTheme="minorHAnsi" w:hAnsiTheme="minorHAnsi" w:cstheme="minorHAnsi"/>
                <w:b/>
                <w:sz w:val="22"/>
                <w:szCs w:val="22"/>
              </w:rPr>
              <w:t>Type of Structure</w:t>
            </w:r>
          </w:p>
        </w:tc>
        <w:tc>
          <w:tcPr>
            <w:tcW w:w="2268" w:type="dxa"/>
            <w:shd w:val="clear" w:color="auto" w:fill="002060"/>
          </w:tcPr>
          <w:p w:rsidR="006056D3" w:rsidRPr="009301D1" w:rsidRDefault="006056D3" w:rsidP="00391774">
            <w:pPr>
              <w:autoSpaceDE w:val="0"/>
              <w:autoSpaceDN w:val="0"/>
              <w:adjustRightInd w:val="0"/>
              <w:spacing w:line="276" w:lineRule="auto"/>
              <w:jc w:val="both"/>
              <w:rPr>
                <w:rFonts w:asciiTheme="minorHAnsi" w:hAnsiTheme="minorHAnsi" w:cstheme="minorHAnsi"/>
                <w:b/>
                <w:sz w:val="22"/>
                <w:szCs w:val="22"/>
              </w:rPr>
            </w:pPr>
            <w:r w:rsidRPr="009301D1">
              <w:rPr>
                <w:rFonts w:asciiTheme="minorHAnsi" w:hAnsiTheme="minorHAnsi" w:cstheme="minorHAnsi"/>
                <w:b/>
                <w:sz w:val="22"/>
                <w:szCs w:val="22"/>
              </w:rPr>
              <w:t>Approx. Plinth Area (Ft</w:t>
            </w:r>
            <w:r w:rsidRPr="009301D1">
              <w:rPr>
                <w:rFonts w:asciiTheme="minorHAnsi" w:hAnsiTheme="minorHAnsi" w:cstheme="minorHAnsi"/>
                <w:b/>
                <w:sz w:val="22"/>
                <w:szCs w:val="22"/>
                <w:vertAlign w:val="superscript"/>
              </w:rPr>
              <w:t>2</w:t>
            </w:r>
            <w:r w:rsidRPr="009301D1">
              <w:rPr>
                <w:rFonts w:asciiTheme="minorHAnsi" w:hAnsiTheme="minorHAnsi" w:cstheme="minorHAnsi"/>
                <w:b/>
                <w:sz w:val="22"/>
                <w:szCs w:val="22"/>
              </w:rPr>
              <w:t>)</w:t>
            </w:r>
          </w:p>
        </w:tc>
        <w:tc>
          <w:tcPr>
            <w:tcW w:w="1701" w:type="dxa"/>
            <w:shd w:val="clear" w:color="auto" w:fill="002060"/>
          </w:tcPr>
          <w:p w:rsidR="006056D3" w:rsidRPr="009301D1" w:rsidRDefault="006056D3" w:rsidP="009301D1">
            <w:pPr>
              <w:autoSpaceDE w:val="0"/>
              <w:autoSpaceDN w:val="0"/>
              <w:adjustRightInd w:val="0"/>
              <w:spacing w:line="276" w:lineRule="auto"/>
              <w:ind w:hanging="74"/>
              <w:jc w:val="center"/>
              <w:rPr>
                <w:rFonts w:asciiTheme="minorHAnsi" w:hAnsiTheme="minorHAnsi" w:cstheme="minorHAnsi"/>
                <w:b/>
                <w:sz w:val="22"/>
                <w:szCs w:val="22"/>
              </w:rPr>
            </w:pPr>
            <w:r w:rsidRPr="009301D1">
              <w:rPr>
                <w:rFonts w:asciiTheme="minorHAnsi" w:hAnsiTheme="minorHAnsi" w:cstheme="minorHAnsi"/>
                <w:b/>
                <w:sz w:val="22"/>
                <w:szCs w:val="22"/>
              </w:rPr>
              <w:t>Roof Height</w:t>
            </w:r>
          </w:p>
        </w:tc>
      </w:tr>
      <w:tr w:rsidR="006056D3" w:rsidRPr="009301D1" w:rsidTr="00A13A1B">
        <w:tc>
          <w:tcPr>
            <w:tcW w:w="889" w:type="dxa"/>
          </w:tcPr>
          <w:p w:rsidR="006056D3" w:rsidRPr="009301D1" w:rsidRDefault="006056D3" w:rsidP="00391774">
            <w:pPr>
              <w:autoSpaceDE w:val="0"/>
              <w:autoSpaceDN w:val="0"/>
              <w:adjustRightInd w:val="0"/>
              <w:spacing w:line="276" w:lineRule="auto"/>
              <w:jc w:val="center"/>
              <w:rPr>
                <w:rFonts w:asciiTheme="minorHAnsi" w:hAnsiTheme="minorHAnsi" w:cstheme="minorHAnsi"/>
                <w:sz w:val="22"/>
                <w:szCs w:val="22"/>
              </w:rPr>
            </w:pPr>
            <w:r w:rsidRPr="009301D1">
              <w:rPr>
                <w:rFonts w:asciiTheme="minorHAnsi" w:hAnsiTheme="minorHAnsi" w:cstheme="minorHAnsi"/>
                <w:sz w:val="22"/>
                <w:szCs w:val="22"/>
              </w:rPr>
              <w:t>1.</w:t>
            </w:r>
          </w:p>
        </w:tc>
        <w:tc>
          <w:tcPr>
            <w:tcW w:w="2366" w:type="dxa"/>
          </w:tcPr>
          <w:p w:rsidR="006056D3" w:rsidRPr="009301D1" w:rsidRDefault="006056D3" w:rsidP="00391774">
            <w:pPr>
              <w:autoSpaceDE w:val="0"/>
              <w:autoSpaceDN w:val="0"/>
              <w:adjustRightInd w:val="0"/>
              <w:spacing w:line="276" w:lineRule="auto"/>
              <w:rPr>
                <w:rFonts w:asciiTheme="minorHAnsi" w:hAnsiTheme="minorHAnsi" w:cstheme="minorHAnsi"/>
                <w:sz w:val="22"/>
                <w:szCs w:val="22"/>
              </w:rPr>
            </w:pPr>
            <w:r w:rsidRPr="009301D1">
              <w:rPr>
                <w:rFonts w:asciiTheme="minorHAnsi" w:hAnsiTheme="minorHAnsi" w:cstheme="minorHAnsi"/>
                <w:sz w:val="22"/>
                <w:szCs w:val="22"/>
              </w:rPr>
              <w:t>Spinning Mill Hall</w:t>
            </w:r>
          </w:p>
        </w:tc>
        <w:tc>
          <w:tcPr>
            <w:tcW w:w="1990" w:type="dxa"/>
          </w:tcPr>
          <w:p w:rsidR="006056D3" w:rsidRPr="009301D1" w:rsidRDefault="006056D3" w:rsidP="00391774">
            <w:pPr>
              <w:autoSpaceDE w:val="0"/>
              <w:autoSpaceDN w:val="0"/>
              <w:adjustRightInd w:val="0"/>
              <w:spacing w:line="276" w:lineRule="auto"/>
              <w:rPr>
                <w:rFonts w:asciiTheme="minorHAnsi" w:hAnsiTheme="minorHAnsi" w:cstheme="minorHAnsi"/>
                <w:sz w:val="22"/>
                <w:szCs w:val="22"/>
              </w:rPr>
            </w:pPr>
            <w:r w:rsidRPr="009301D1">
              <w:rPr>
                <w:rFonts w:asciiTheme="minorHAnsi" w:hAnsiTheme="minorHAnsi" w:cstheme="minorHAnsi"/>
                <w:sz w:val="22"/>
                <w:szCs w:val="22"/>
              </w:rPr>
              <w:t>RCC</w:t>
            </w:r>
          </w:p>
        </w:tc>
        <w:tc>
          <w:tcPr>
            <w:tcW w:w="2268" w:type="dxa"/>
          </w:tcPr>
          <w:p w:rsidR="006056D3" w:rsidRPr="009301D1" w:rsidRDefault="006056D3" w:rsidP="00391774">
            <w:pPr>
              <w:autoSpaceDE w:val="0"/>
              <w:autoSpaceDN w:val="0"/>
              <w:adjustRightInd w:val="0"/>
              <w:spacing w:line="276" w:lineRule="auto"/>
              <w:jc w:val="right"/>
              <w:rPr>
                <w:rFonts w:asciiTheme="minorHAnsi" w:hAnsiTheme="minorHAnsi" w:cstheme="minorHAnsi"/>
                <w:sz w:val="22"/>
                <w:szCs w:val="22"/>
              </w:rPr>
            </w:pPr>
            <w:r w:rsidRPr="009301D1">
              <w:rPr>
                <w:rFonts w:asciiTheme="minorHAnsi" w:hAnsiTheme="minorHAnsi" w:cstheme="minorHAnsi"/>
                <w:sz w:val="22"/>
                <w:szCs w:val="22"/>
              </w:rPr>
              <w:t>6,164.00</w:t>
            </w:r>
          </w:p>
        </w:tc>
        <w:tc>
          <w:tcPr>
            <w:tcW w:w="1701" w:type="dxa"/>
          </w:tcPr>
          <w:p w:rsidR="006056D3" w:rsidRPr="009301D1" w:rsidRDefault="006056D3" w:rsidP="00391774">
            <w:pPr>
              <w:autoSpaceDE w:val="0"/>
              <w:autoSpaceDN w:val="0"/>
              <w:adjustRightInd w:val="0"/>
              <w:spacing w:line="276" w:lineRule="auto"/>
              <w:jc w:val="right"/>
              <w:rPr>
                <w:rFonts w:asciiTheme="minorHAnsi" w:hAnsiTheme="minorHAnsi" w:cstheme="minorHAnsi"/>
                <w:sz w:val="22"/>
                <w:szCs w:val="22"/>
              </w:rPr>
            </w:pPr>
            <w:r w:rsidRPr="009301D1">
              <w:rPr>
                <w:rFonts w:asciiTheme="minorHAnsi" w:hAnsiTheme="minorHAnsi" w:cstheme="minorHAnsi"/>
                <w:sz w:val="22"/>
                <w:szCs w:val="22"/>
              </w:rPr>
              <w:t>60’</w:t>
            </w:r>
          </w:p>
        </w:tc>
      </w:tr>
      <w:tr w:rsidR="006056D3" w:rsidRPr="009301D1" w:rsidTr="00A13A1B">
        <w:tc>
          <w:tcPr>
            <w:tcW w:w="889" w:type="dxa"/>
          </w:tcPr>
          <w:p w:rsidR="006056D3" w:rsidRPr="009301D1" w:rsidRDefault="006056D3" w:rsidP="00391774">
            <w:pPr>
              <w:autoSpaceDE w:val="0"/>
              <w:autoSpaceDN w:val="0"/>
              <w:adjustRightInd w:val="0"/>
              <w:spacing w:line="276" w:lineRule="auto"/>
              <w:jc w:val="center"/>
              <w:rPr>
                <w:rFonts w:asciiTheme="minorHAnsi" w:hAnsiTheme="minorHAnsi" w:cstheme="minorHAnsi"/>
                <w:sz w:val="22"/>
                <w:szCs w:val="22"/>
              </w:rPr>
            </w:pPr>
            <w:r w:rsidRPr="009301D1">
              <w:rPr>
                <w:rFonts w:asciiTheme="minorHAnsi" w:hAnsiTheme="minorHAnsi" w:cstheme="minorHAnsi"/>
                <w:sz w:val="22"/>
                <w:szCs w:val="22"/>
              </w:rPr>
              <w:t>2.</w:t>
            </w:r>
          </w:p>
        </w:tc>
        <w:tc>
          <w:tcPr>
            <w:tcW w:w="2366" w:type="dxa"/>
          </w:tcPr>
          <w:p w:rsidR="006056D3" w:rsidRPr="009301D1" w:rsidRDefault="006056D3" w:rsidP="00391774">
            <w:pPr>
              <w:autoSpaceDE w:val="0"/>
              <w:autoSpaceDN w:val="0"/>
              <w:adjustRightInd w:val="0"/>
              <w:spacing w:line="276" w:lineRule="auto"/>
              <w:rPr>
                <w:rFonts w:asciiTheme="minorHAnsi" w:hAnsiTheme="minorHAnsi" w:cstheme="minorHAnsi"/>
                <w:sz w:val="22"/>
                <w:szCs w:val="22"/>
              </w:rPr>
            </w:pPr>
            <w:r w:rsidRPr="009301D1">
              <w:rPr>
                <w:rFonts w:asciiTheme="minorHAnsi" w:hAnsiTheme="minorHAnsi" w:cstheme="minorHAnsi"/>
                <w:sz w:val="22"/>
                <w:szCs w:val="22"/>
              </w:rPr>
              <w:t xml:space="preserve">Plant Shed </w:t>
            </w:r>
          </w:p>
        </w:tc>
        <w:tc>
          <w:tcPr>
            <w:tcW w:w="1990" w:type="dxa"/>
          </w:tcPr>
          <w:p w:rsidR="006056D3" w:rsidRPr="009301D1" w:rsidRDefault="006056D3" w:rsidP="00391774">
            <w:pPr>
              <w:autoSpaceDE w:val="0"/>
              <w:autoSpaceDN w:val="0"/>
              <w:adjustRightInd w:val="0"/>
              <w:spacing w:line="276" w:lineRule="auto"/>
              <w:rPr>
                <w:rFonts w:asciiTheme="minorHAnsi" w:hAnsiTheme="minorHAnsi" w:cstheme="minorHAnsi"/>
                <w:sz w:val="22"/>
                <w:szCs w:val="22"/>
              </w:rPr>
            </w:pPr>
            <w:r w:rsidRPr="009301D1">
              <w:rPr>
                <w:rFonts w:asciiTheme="minorHAnsi" w:hAnsiTheme="minorHAnsi" w:cstheme="minorHAnsi"/>
                <w:sz w:val="22"/>
                <w:szCs w:val="22"/>
              </w:rPr>
              <w:t>RCC and Tin Shed</w:t>
            </w:r>
          </w:p>
        </w:tc>
        <w:tc>
          <w:tcPr>
            <w:tcW w:w="2268" w:type="dxa"/>
          </w:tcPr>
          <w:p w:rsidR="006056D3" w:rsidRPr="009301D1" w:rsidRDefault="006056D3" w:rsidP="00391774">
            <w:pPr>
              <w:autoSpaceDE w:val="0"/>
              <w:autoSpaceDN w:val="0"/>
              <w:adjustRightInd w:val="0"/>
              <w:spacing w:line="276" w:lineRule="auto"/>
              <w:jc w:val="right"/>
              <w:rPr>
                <w:rFonts w:asciiTheme="minorHAnsi" w:hAnsiTheme="minorHAnsi" w:cstheme="minorHAnsi"/>
                <w:sz w:val="22"/>
                <w:szCs w:val="22"/>
              </w:rPr>
            </w:pPr>
            <w:r w:rsidRPr="009301D1">
              <w:rPr>
                <w:rFonts w:asciiTheme="minorHAnsi" w:hAnsiTheme="minorHAnsi" w:cstheme="minorHAnsi"/>
                <w:sz w:val="22"/>
                <w:szCs w:val="22"/>
              </w:rPr>
              <w:t>32,057.00</w:t>
            </w:r>
          </w:p>
        </w:tc>
        <w:tc>
          <w:tcPr>
            <w:tcW w:w="1701" w:type="dxa"/>
          </w:tcPr>
          <w:p w:rsidR="006056D3" w:rsidRPr="009301D1" w:rsidRDefault="006056D3" w:rsidP="00391774">
            <w:pPr>
              <w:autoSpaceDE w:val="0"/>
              <w:autoSpaceDN w:val="0"/>
              <w:adjustRightInd w:val="0"/>
              <w:spacing w:line="276" w:lineRule="auto"/>
              <w:jc w:val="right"/>
              <w:rPr>
                <w:rFonts w:asciiTheme="minorHAnsi" w:hAnsiTheme="minorHAnsi" w:cstheme="minorHAnsi"/>
                <w:sz w:val="22"/>
                <w:szCs w:val="22"/>
              </w:rPr>
            </w:pPr>
            <w:r w:rsidRPr="009301D1">
              <w:rPr>
                <w:rFonts w:asciiTheme="minorHAnsi" w:hAnsiTheme="minorHAnsi" w:cstheme="minorHAnsi"/>
                <w:sz w:val="22"/>
                <w:szCs w:val="22"/>
              </w:rPr>
              <w:t>40’</w:t>
            </w:r>
          </w:p>
        </w:tc>
      </w:tr>
      <w:tr w:rsidR="006056D3" w:rsidRPr="009301D1" w:rsidTr="00A13A1B">
        <w:tc>
          <w:tcPr>
            <w:tcW w:w="889" w:type="dxa"/>
          </w:tcPr>
          <w:p w:rsidR="006056D3" w:rsidRPr="009301D1" w:rsidRDefault="006056D3" w:rsidP="00391774">
            <w:pPr>
              <w:autoSpaceDE w:val="0"/>
              <w:autoSpaceDN w:val="0"/>
              <w:adjustRightInd w:val="0"/>
              <w:spacing w:line="276" w:lineRule="auto"/>
              <w:jc w:val="center"/>
              <w:rPr>
                <w:rFonts w:asciiTheme="minorHAnsi" w:hAnsiTheme="minorHAnsi" w:cstheme="minorHAnsi"/>
                <w:sz w:val="22"/>
                <w:szCs w:val="22"/>
              </w:rPr>
            </w:pPr>
            <w:r w:rsidRPr="009301D1">
              <w:rPr>
                <w:rFonts w:asciiTheme="minorHAnsi" w:hAnsiTheme="minorHAnsi" w:cstheme="minorHAnsi"/>
                <w:sz w:val="22"/>
                <w:szCs w:val="22"/>
              </w:rPr>
              <w:t>3.</w:t>
            </w:r>
          </w:p>
        </w:tc>
        <w:tc>
          <w:tcPr>
            <w:tcW w:w="2366" w:type="dxa"/>
          </w:tcPr>
          <w:p w:rsidR="006056D3" w:rsidRPr="009301D1" w:rsidRDefault="006056D3" w:rsidP="00391774">
            <w:pPr>
              <w:autoSpaceDE w:val="0"/>
              <w:autoSpaceDN w:val="0"/>
              <w:adjustRightInd w:val="0"/>
              <w:spacing w:line="276" w:lineRule="auto"/>
              <w:rPr>
                <w:rFonts w:asciiTheme="minorHAnsi" w:hAnsiTheme="minorHAnsi" w:cstheme="minorHAnsi"/>
                <w:sz w:val="22"/>
                <w:szCs w:val="22"/>
              </w:rPr>
            </w:pPr>
            <w:r w:rsidRPr="009301D1">
              <w:rPr>
                <w:rFonts w:asciiTheme="minorHAnsi" w:hAnsiTheme="minorHAnsi" w:cstheme="minorHAnsi"/>
                <w:sz w:val="22"/>
                <w:szCs w:val="22"/>
              </w:rPr>
              <w:t>Office</w:t>
            </w:r>
          </w:p>
        </w:tc>
        <w:tc>
          <w:tcPr>
            <w:tcW w:w="1990" w:type="dxa"/>
          </w:tcPr>
          <w:p w:rsidR="006056D3" w:rsidRPr="009301D1" w:rsidRDefault="006056D3" w:rsidP="00391774">
            <w:pPr>
              <w:autoSpaceDE w:val="0"/>
              <w:autoSpaceDN w:val="0"/>
              <w:adjustRightInd w:val="0"/>
              <w:spacing w:line="276" w:lineRule="auto"/>
              <w:rPr>
                <w:rFonts w:asciiTheme="minorHAnsi" w:hAnsiTheme="minorHAnsi" w:cstheme="minorHAnsi"/>
                <w:sz w:val="22"/>
                <w:szCs w:val="22"/>
              </w:rPr>
            </w:pPr>
            <w:r w:rsidRPr="009301D1">
              <w:rPr>
                <w:rFonts w:asciiTheme="minorHAnsi" w:hAnsiTheme="minorHAnsi" w:cstheme="minorHAnsi"/>
                <w:sz w:val="22"/>
                <w:szCs w:val="22"/>
              </w:rPr>
              <w:t>RCC</w:t>
            </w:r>
          </w:p>
        </w:tc>
        <w:tc>
          <w:tcPr>
            <w:tcW w:w="2268" w:type="dxa"/>
          </w:tcPr>
          <w:p w:rsidR="006056D3" w:rsidRPr="009301D1" w:rsidRDefault="006056D3" w:rsidP="00391774">
            <w:pPr>
              <w:autoSpaceDE w:val="0"/>
              <w:autoSpaceDN w:val="0"/>
              <w:adjustRightInd w:val="0"/>
              <w:spacing w:line="276" w:lineRule="auto"/>
              <w:jc w:val="right"/>
              <w:rPr>
                <w:rFonts w:asciiTheme="minorHAnsi" w:hAnsiTheme="minorHAnsi" w:cstheme="minorHAnsi"/>
                <w:sz w:val="22"/>
                <w:szCs w:val="22"/>
              </w:rPr>
            </w:pPr>
            <w:r w:rsidRPr="009301D1">
              <w:rPr>
                <w:rFonts w:asciiTheme="minorHAnsi" w:hAnsiTheme="minorHAnsi" w:cstheme="minorHAnsi"/>
                <w:sz w:val="22"/>
                <w:szCs w:val="22"/>
              </w:rPr>
              <w:t>4,182.00</w:t>
            </w:r>
          </w:p>
        </w:tc>
        <w:tc>
          <w:tcPr>
            <w:tcW w:w="1701" w:type="dxa"/>
          </w:tcPr>
          <w:p w:rsidR="006056D3" w:rsidRPr="009301D1" w:rsidRDefault="006056D3" w:rsidP="00391774">
            <w:pPr>
              <w:autoSpaceDE w:val="0"/>
              <w:autoSpaceDN w:val="0"/>
              <w:adjustRightInd w:val="0"/>
              <w:spacing w:line="276" w:lineRule="auto"/>
              <w:jc w:val="right"/>
              <w:rPr>
                <w:rFonts w:asciiTheme="minorHAnsi" w:hAnsiTheme="minorHAnsi" w:cstheme="minorHAnsi"/>
                <w:sz w:val="22"/>
                <w:szCs w:val="22"/>
              </w:rPr>
            </w:pPr>
            <w:r w:rsidRPr="009301D1">
              <w:rPr>
                <w:rFonts w:asciiTheme="minorHAnsi" w:hAnsiTheme="minorHAnsi" w:cstheme="minorHAnsi"/>
                <w:sz w:val="22"/>
                <w:szCs w:val="22"/>
              </w:rPr>
              <w:t>24’</w:t>
            </w:r>
          </w:p>
        </w:tc>
      </w:tr>
      <w:tr w:rsidR="006056D3" w:rsidRPr="009301D1" w:rsidTr="00A13A1B">
        <w:tc>
          <w:tcPr>
            <w:tcW w:w="889" w:type="dxa"/>
          </w:tcPr>
          <w:p w:rsidR="006056D3" w:rsidRPr="009301D1" w:rsidRDefault="006056D3" w:rsidP="00391774">
            <w:pPr>
              <w:autoSpaceDE w:val="0"/>
              <w:autoSpaceDN w:val="0"/>
              <w:adjustRightInd w:val="0"/>
              <w:spacing w:line="276" w:lineRule="auto"/>
              <w:jc w:val="center"/>
              <w:rPr>
                <w:rFonts w:asciiTheme="minorHAnsi" w:hAnsiTheme="minorHAnsi" w:cstheme="minorHAnsi"/>
                <w:sz w:val="22"/>
                <w:szCs w:val="22"/>
              </w:rPr>
            </w:pPr>
            <w:r w:rsidRPr="009301D1">
              <w:rPr>
                <w:rFonts w:asciiTheme="minorHAnsi" w:hAnsiTheme="minorHAnsi" w:cstheme="minorHAnsi"/>
                <w:sz w:val="22"/>
                <w:szCs w:val="22"/>
              </w:rPr>
              <w:t>4.</w:t>
            </w:r>
          </w:p>
        </w:tc>
        <w:tc>
          <w:tcPr>
            <w:tcW w:w="2366" w:type="dxa"/>
          </w:tcPr>
          <w:p w:rsidR="006056D3" w:rsidRPr="009301D1" w:rsidRDefault="006056D3" w:rsidP="00391774">
            <w:pPr>
              <w:autoSpaceDE w:val="0"/>
              <w:autoSpaceDN w:val="0"/>
              <w:adjustRightInd w:val="0"/>
              <w:spacing w:line="276" w:lineRule="auto"/>
              <w:rPr>
                <w:rFonts w:asciiTheme="minorHAnsi" w:hAnsiTheme="minorHAnsi" w:cstheme="minorHAnsi"/>
                <w:sz w:val="22"/>
                <w:szCs w:val="22"/>
              </w:rPr>
            </w:pPr>
            <w:r w:rsidRPr="009301D1">
              <w:rPr>
                <w:rFonts w:asciiTheme="minorHAnsi" w:hAnsiTheme="minorHAnsi" w:cstheme="minorHAnsi"/>
                <w:sz w:val="22"/>
                <w:szCs w:val="22"/>
              </w:rPr>
              <w:t>Boiler and workshop shed</w:t>
            </w:r>
          </w:p>
        </w:tc>
        <w:tc>
          <w:tcPr>
            <w:tcW w:w="1990" w:type="dxa"/>
          </w:tcPr>
          <w:p w:rsidR="006056D3" w:rsidRPr="009301D1" w:rsidRDefault="006056D3" w:rsidP="00391774">
            <w:pPr>
              <w:autoSpaceDE w:val="0"/>
              <w:autoSpaceDN w:val="0"/>
              <w:adjustRightInd w:val="0"/>
              <w:spacing w:line="276" w:lineRule="auto"/>
              <w:rPr>
                <w:rFonts w:asciiTheme="minorHAnsi" w:hAnsiTheme="minorHAnsi" w:cstheme="minorHAnsi"/>
                <w:sz w:val="22"/>
                <w:szCs w:val="22"/>
              </w:rPr>
            </w:pPr>
            <w:r w:rsidRPr="009301D1">
              <w:rPr>
                <w:rFonts w:asciiTheme="minorHAnsi" w:hAnsiTheme="minorHAnsi" w:cstheme="minorHAnsi"/>
                <w:sz w:val="22"/>
                <w:szCs w:val="22"/>
              </w:rPr>
              <w:t>Steel Frame and Tin shed</w:t>
            </w:r>
          </w:p>
        </w:tc>
        <w:tc>
          <w:tcPr>
            <w:tcW w:w="2268" w:type="dxa"/>
          </w:tcPr>
          <w:p w:rsidR="006056D3" w:rsidRPr="009301D1" w:rsidRDefault="006056D3" w:rsidP="00391774">
            <w:pPr>
              <w:autoSpaceDE w:val="0"/>
              <w:autoSpaceDN w:val="0"/>
              <w:adjustRightInd w:val="0"/>
              <w:spacing w:line="276" w:lineRule="auto"/>
              <w:jc w:val="right"/>
              <w:rPr>
                <w:rFonts w:asciiTheme="minorHAnsi" w:hAnsiTheme="minorHAnsi" w:cstheme="minorHAnsi"/>
                <w:sz w:val="22"/>
                <w:szCs w:val="22"/>
              </w:rPr>
            </w:pPr>
            <w:r w:rsidRPr="009301D1">
              <w:rPr>
                <w:rFonts w:asciiTheme="minorHAnsi" w:hAnsiTheme="minorHAnsi" w:cstheme="minorHAnsi"/>
                <w:sz w:val="22"/>
                <w:szCs w:val="22"/>
              </w:rPr>
              <w:t>18,742.00</w:t>
            </w:r>
          </w:p>
        </w:tc>
        <w:tc>
          <w:tcPr>
            <w:tcW w:w="1701" w:type="dxa"/>
          </w:tcPr>
          <w:p w:rsidR="006056D3" w:rsidRPr="009301D1" w:rsidRDefault="006056D3" w:rsidP="00391774">
            <w:pPr>
              <w:autoSpaceDE w:val="0"/>
              <w:autoSpaceDN w:val="0"/>
              <w:adjustRightInd w:val="0"/>
              <w:spacing w:line="276" w:lineRule="auto"/>
              <w:jc w:val="right"/>
              <w:rPr>
                <w:rFonts w:asciiTheme="minorHAnsi" w:hAnsiTheme="minorHAnsi" w:cstheme="minorHAnsi"/>
                <w:sz w:val="22"/>
                <w:szCs w:val="22"/>
              </w:rPr>
            </w:pPr>
            <w:r w:rsidRPr="009301D1">
              <w:rPr>
                <w:rFonts w:asciiTheme="minorHAnsi" w:hAnsiTheme="minorHAnsi" w:cstheme="minorHAnsi"/>
                <w:sz w:val="22"/>
                <w:szCs w:val="22"/>
              </w:rPr>
              <w:t>15’</w:t>
            </w:r>
          </w:p>
        </w:tc>
      </w:tr>
      <w:tr w:rsidR="006056D3" w:rsidRPr="009301D1" w:rsidTr="00A13A1B">
        <w:tc>
          <w:tcPr>
            <w:tcW w:w="889" w:type="dxa"/>
          </w:tcPr>
          <w:p w:rsidR="006056D3" w:rsidRPr="009301D1" w:rsidRDefault="006056D3" w:rsidP="00391774">
            <w:pPr>
              <w:autoSpaceDE w:val="0"/>
              <w:autoSpaceDN w:val="0"/>
              <w:adjustRightInd w:val="0"/>
              <w:spacing w:line="276" w:lineRule="auto"/>
              <w:jc w:val="center"/>
              <w:rPr>
                <w:rFonts w:asciiTheme="minorHAnsi" w:hAnsiTheme="minorHAnsi" w:cstheme="minorHAnsi"/>
                <w:sz w:val="22"/>
                <w:szCs w:val="22"/>
              </w:rPr>
            </w:pPr>
            <w:r w:rsidRPr="009301D1">
              <w:rPr>
                <w:rFonts w:asciiTheme="minorHAnsi" w:hAnsiTheme="minorHAnsi" w:cstheme="minorHAnsi"/>
                <w:sz w:val="22"/>
                <w:szCs w:val="22"/>
              </w:rPr>
              <w:t>5.</w:t>
            </w:r>
          </w:p>
        </w:tc>
        <w:tc>
          <w:tcPr>
            <w:tcW w:w="2366" w:type="dxa"/>
          </w:tcPr>
          <w:p w:rsidR="006056D3" w:rsidRPr="009301D1" w:rsidRDefault="006056D3" w:rsidP="00391774">
            <w:pPr>
              <w:autoSpaceDE w:val="0"/>
              <w:autoSpaceDN w:val="0"/>
              <w:adjustRightInd w:val="0"/>
              <w:spacing w:line="276" w:lineRule="auto"/>
              <w:rPr>
                <w:rFonts w:asciiTheme="minorHAnsi" w:hAnsiTheme="minorHAnsi" w:cstheme="minorHAnsi"/>
                <w:sz w:val="22"/>
                <w:szCs w:val="22"/>
              </w:rPr>
            </w:pPr>
            <w:r w:rsidRPr="009301D1">
              <w:rPr>
                <w:rFonts w:asciiTheme="minorHAnsi" w:hAnsiTheme="minorHAnsi" w:cstheme="minorHAnsi"/>
                <w:sz w:val="22"/>
                <w:szCs w:val="22"/>
              </w:rPr>
              <w:t>Generator room and weigh bridge room</w:t>
            </w:r>
          </w:p>
        </w:tc>
        <w:tc>
          <w:tcPr>
            <w:tcW w:w="1990" w:type="dxa"/>
          </w:tcPr>
          <w:p w:rsidR="006056D3" w:rsidRPr="009301D1" w:rsidRDefault="006056D3" w:rsidP="00391774">
            <w:pPr>
              <w:autoSpaceDE w:val="0"/>
              <w:autoSpaceDN w:val="0"/>
              <w:adjustRightInd w:val="0"/>
              <w:spacing w:line="276" w:lineRule="auto"/>
              <w:rPr>
                <w:rFonts w:asciiTheme="minorHAnsi" w:hAnsiTheme="minorHAnsi" w:cstheme="minorHAnsi"/>
                <w:sz w:val="22"/>
                <w:szCs w:val="22"/>
              </w:rPr>
            </w:pPr>
            <w:r w:rsidRPr="009301D1">
              <w:rPr>
                <w:rFonts w:asciiTheme="minorHAnsi" w:hAnsiTheme="minorHAnsi" w:cstheme="minorHAnsi"/>
                <w:sz w:val="22"/>
                <w:szCs w:val="22"/>
              </w:rPr>
              <w:t>RCC</w:t>
            </w:r>
          </w:p>
        </w:tc>
        <w:tc>
          <w:tcPr>
            <w:tcW w:w="2268" w:type="dxa"/>
          </w:tcPr>
          <w:p w:rsidR="006056D3" w:rsidRPr="009301D1" w:rsidRDefault="006056D3" w:rsidP="00391774">
            <w:pPr>
              <w:autoSpaceDE w:val="0"/>
              <w:autoSpaceDN w:val="0"/>
              <w:adjustRightInd w:val="0"/>
              <w:spacing w:line="276" w:lineRule="auto"/>
              <w:jc w:val="right"/>
              <w:rPr>
                <w:rFonts w:asciiTheme="minorHAnsi" w:hAnsiTheme="minorHAnsi" w:cstheme="minorHAnsi"/>
                <w:sz w:val="22"/>
                <w:szCs w:val="22"/>
              </w:rPr>
            </w:pPr>
            <w:r w:rsidRPr="009301D1">
              <w:rPr>
                <w:rFonts w:asciiTheme="minorHAnsi" w:hAnsiTheme="minorHAnsi" w:cstheme="minorHAnsi"/>
                <w:sz w:val="22"/>
                <w:szCs w:val="22"/>
              </w:rPr>
              <w:t>1,186.00</w:t>
            </w:r>
          </w:p>
        </w:tc>
        <w:tc>
          <w:tcPr>
            <w:tcW w:w="1701" w:type="dxa"/>
          </w:tcPr>
          <w:p w:rsidR="006056D3" w:rsidRPr="009301D1" w:rsidRDefault="006056D3" w:rsidP="00391774">
            <w:pPr>
              <w:autoSpaceDE w:val="0"/>
              <w:autoSpaceDN w:val="0"/>
              <w:adjustRightInd w:val="0"/>
              <w:spacing w:line="276" w:lineRule="auto"/>
              <w:jc w:val="right"/>
              <w:rPr>
                <w:rFonts w:asciiTheme="minorHAnsi" w:hAnsiTheme="minorHAnsi" w:cstheme="minorHAnsi"/>
                <w:sz w:val="22"/>
                <w:szCs w:val="22"/>
              </w:rPr>
            </w:pPr>
            <w:r w:rsidRPr="009301D1">
              <w:rPr>
                <w:rFonts w:asciiTheme="minorHAnsi" w:hAnsiTheme="minorHAnsi" w:cstheme="minorHAnsi"/>
                <w:sz w:val="22"/>
                <w:szCs w:val="22"/>
              </w:rPr>
              <w:t>11’</w:t>
            </w:r>
          </w:p>
        </w:tc>
      </w:tr>
      <w:tr w:rsidR="006056D3" w:rsidRPr="009301D1" w:rsidTr="00A13A1B">
        <w:tc>
          <w:tcPr>
            <w:tcW w:w="889" w:type="dxa"/>
          </w:tcPr>
          <w:p w:rsidR="006056D3" w:rsidRPr="009301D1" w:rsidRDefault="006056D3" w:rsidP="00391774">
            <w:pPr>
              <w:autoSpaceDE w:val="0"/>
              <w:autoSpaceDN w:val="0"/>
              <w:adjustRightInd w:val="0"/>
              <w:spacing w:line="276" w:lineRule="auto"/>
              <w:jc w:val="center"/>
              <w:rPr>
                <w:rFonts w:asciiTheme="minorHAnsi" w:hAnsiTheme="minorHAnsi" w:cstheme="minorHAnsi"/>
                <w:sz w:val="22"/>
                <w:szCs w:val="22"/>
              </w:rPr>
            </w:pPr>
            <w:r w:rsidRPr="009301D1">
              <w:rPr>
                <w:rFonts w:asciiTheme="minorHAnsi" w:hAnsiTheme="minorHAnsi" w:cstheme="minorHAnsi"/>
                <w:sz w:val="22"/>
                <w:szCs w:val="22"/>
              </w:rPr>
              <w:t>6.</w:t>
            </w:r>
          </w:p>
        </w:tc>
        <w:tc>
          <w:tcPr>
            <w:tcW w:w="2366" w:type="dxa"/>
          </w:tcPr>
          <w:p w:rsidR="006056D3" w:rsidRPr="009301D1" w:rsidRDefault="006056D3" w:rsidP="00391774">
            <w:pPr>
              <w:autoSpaceDE w:val="0"/>
              <w:autoSpaceDN w:val="0"/>
              <w:adjustRightInd w:val="0"/>
              <w:spacing w:line="276" w:lineRule="auto"/>
              <w:rPr>
                <w:rFonts w:asciiTheme="minorHAnsi" w:hAnsiTheme="minorHAnsi" w:cstheme="minorHAnsi"/>
                <w:sz w:val="22"/>
                <w:szCs w:val="22"/>
              </w:rPr>
            </w:pPr>
            <w:proofErr w:type="spellStart"/>
            <w:r w:rsidRPr="009301D1">
              <w:rPr>
                <w:rFonts w:asciiTheme="minorHAnsi" w:hAnsiTheme="minorHAnsi" w:cstheme="minorHAnsi"/>
                <w:sz w:val="22"/>
                <w:szCs w:val="22"/>
              </w:rPr>
              <w:t>Verandah</w:t>
            </w:r>
            <w:proofErr w:type="spellEnd"/>
            <w:r w:rsidRPr="009301D1">
              <w:rPr>
                <w:rFonts w:asciiTheme="minorHAnsi" w:hAnsiTheme="minorHAnsi" w:cstheme="minorHAnsi"/>
                <w:sz w:val="22"/>
                <w:szCs w:val="22"/>
              </w:rPr>
              <w:t xml:space="preserve"> </w:t>
            </w:r>
          </w:p>
        </w:tc>
        <w:tc>
          <w:tcPr>
            <w:tcW w:w="1990" w:type="dxa"/>
          </w:tcPr>
          <w:p w:rsidR="006056D3" w:rsidRPr="009301D1" w:rsidRDefault="006056D3" w:rsidP="00391774">
            <w:pPr>
              <w:autoSpaceDE w:val="0"/>
              <w:autoSpaceDN w:val="0"/>
              <w:adjustRightInd w:val="0"/>
              <w:spacing w:line="276" w:lineRule="auto"/>
              <w:rPr>
                <w:rFonts w:asciiTheme="minorHAnsi" w:hAnsiTheme="minorHAnsi" w:cstheme="minorHAnsi"/>
                <w:sz w:val="22"/>
                <w:szCs w:val="22"/>
              </w:rPr>
            </w:pPr>
            <w:r w:rsidRPr="009301D1">
              <w:rPr>
                <w:rFonts w:asciiTheme="minorHAnsi" w:hAnsiTheme="minorHAnsi" w:cstheme="minorHAnsi"/>
                <w:sz w:val="22"/>
                <w:szCs w:val="22"/>
              </w:rPr>
              <w:t>Tin shed</w:t>
            </w:r>
          </w:p>
        </w:tc>
        <w:tc>
          <w:tcPr>
            <w:tcW w:w="2268" w:type="dxa"/>
          </w:tcPr>
          <w:p w:rsidR="006056D3" w:rsidRPr="009301D1" w:rsidRDefault="006056D3" w:rsidP="00391774">
            <w:pPr>
              <w:autoSpaceDE w:val="0"/>
              <w:autoSpaceDN w:val="0"/>
              <w:adjustRightInd w:val="0"/>
              <w:spacing w:line="276" w:lineRule="auto"/>
              <w:jc w:val="right"/>
              <w:rPr>
                <w:rFonts w:asciiTheme="minorHAnsi" w:hAnsiTheme="minorHAnsi" w:cstheme="minorHAnsi"/>
                <w:sz w:val="22"/>
                <w:szCs w:val="22"/>
              </w:rPr>
            </w:pPr>
            <w:r w:rsidRPr="009301D1">
              <w:rPr>
                <w:rFonts w:asciiTheme="minorHAnsi" w:hAnsiTheme="minorHAnsi" w:cstheme="minorHAnsi"/>
                <w:sz w:val="22"/>
                <w:szCs w:val="22"/>
              </w:rPr>
              <w:t>8,725.00</w:t>
            </w:r>
          </w:p>
        </w:tc>
        <w:tc>
          <w:tcPr>
            <w:tcW w:w="1701" w:type="dxa"/>
          </w:tcPr>
          <w:p w:rsidR="006056D3" w:rsidRPr="009301D1" w:rsidRDefault="006056D3" w:rsidP="00391774">
            <w:pPr>
              <w:autoSpaceDE w:val="0"/>
              <w:autoSpaceDN w:val="0"/>
              <w:adjustRightInd w:val="0"/>
              <w:spacing w:line="276" w:lineRule="auto"/>
              <w:jc w:val="right"/>
              <w:rPr>
                <w:rFonts w:asciiTheme="minorHAnsi" w:hAnsiTheme="minorHAnsi" w:cstheme="minorHAnsi"/>
                <w:sz w:val="22"/>
                <w:szCs w:val="22"/>
              </w:rPr>
            </w:pPr>
            <w:r w:rsidRPr="009301D1">
              <w:rPr>
                <w:rFonts w:asciiTheme="minorHAnsi" w:hAnsiTheme="minorHAnsi" w:cstheme="minorHAnsi"/>
                <w:sz w:val="22"/>
                <w:szCs w:val="22"/>
              </w:rPr>
              <w:t>15’</w:t>
            </w:r>
          </w:p>
        </w:tc>
      </w:tr>
      <w:tr w:rsidR="006056D3" w:rsidRPr="009301D1" w:rsidTr="00A13A1B">
        <w:tc>
          <w:tcPr>
            <w:tcW w:w="889" w:type="dxa"/>
          </w:tcPr>
          <w:p w:rsidR="006056D3" w:rsidRPr="009301D1" w:rsidRDefault="006056D3" w:rsidP="00391774">
            <w:pPr>
              <w:autoSpaceDE w:val="0"/>
              <w:autoSpaceDN w:val="0"/>
              <w:adjustRightInd w:val="0"/>
              <w:spacing w:line="276" w:lineRule="auto"/>
              <w:jc w:val="center"/>
              <w:rPr>
                <w:rFonts w:asciiTheme="minorHAnsi" w:hAnsiTheme="minorHAnsi" w:cstheme="minorHAnsi"/>
                <w:sz w:val="22"/>
                <w:szCs w:val="22"/>
              </w:rPr>
            </w:pPr>
            <w:r w:rsidRPr="009301D1">
              <w:rPr>
                <w:rFonts w:asciiTheme="minorHAnsi" w:hAnsiTheme="minorHAnsi" w:cstheme="minorHAnsi"/>
                <w:sz w:val="22"/>
                <w:szCs w:val="22"/>
              </w:rPr>
              <w:t>7.</w:t>
            </w:r>
          </w:p>
        </w:tc>
        <w:tc>
          <w:tcPr>
            <w:tcW w:w="2366" w:type="dxa"/>
          </w:tcPr>
          <w:p w:rsidR="006056D3" w:rsidRPr="009301D1" w:rsidRDefault="006056D3" w:rsidP="00391774">
            <w:pPr>
              <w:autoSpaceDE w:val="0"/>
              <w:autoSpaceDN w:val="0"/>
              <w:adjustRightInd w:val="0"/>
              <w:spacing w:line="276" w:lineRule="auto"/>
              <w:rPr>
                <w:rFonts w:asciiTheme="minorHAnsi" w:hAnsiTheme="minorHAnsi" w:cstheme="minorHAnsi"/>
                <w:sz w:val="22"/>
                <w:szCs w:val="22"/>
              </w:rPr>
            </w:pPr>
            <w:r w:rsidRPr="009301D1">
              <w:rPr>
                <w:rFonts w:asciiTheme="minorHAnsi" w:hAnsiTheme="minorHAnsi" w:cstheme="minorHAnsi"/>
                <w:sz w:val="22"/>
                <w:szCs w:val="22"/>
              </w:rPr>
              <w:t xml:space="preserve">Generator area </w:t>
            </w:r>
          </w:p>
        </w:tc>
        <w:tc>
          <w:tcPr>
            <w:tcW w:w="1990" w:type="dxa"/>
          </w:tcPr>
          <w:p w:rsidR="006056D3" w:rsidRPr="009301D1" w:rsidRDefault="006056D3" w:rsidP="00391774">
            <w:pPr>
              <w:autoSpaceDE w:val="0"/>
              <w:autoSpaceDN w:val="0"/>
              <w:adjustRightInd w:val="0"/>
              <w:spacing w:line="276" w:lineRule="auto"/>
              <w:rPr>
                <w:rFonts w:asciiTheme="minorHAnsi" w:hAnsiTheme="minorHAnsi" w:cstheme="minorHAnsi"/>
                <w:sz w:val="22"/>
                <w:szCs w:val="22"/>
              </w:rPr>
            </w:pPr>
            <w:r w:rsidRPr="009301D1">
              <w:rPr>
                <w:rFonts w:asciiTheme="minorHAnsi" w:hAnsiTheme="minorHAnsi" w:cstheme="minorHAnsi"/>
                <w:sz w:val="22"/>
                <w:szCs w:val="22"/>
              </w:rPr>
              <w:t>Tin shed</w:t>
            </w:r>
          </w:p>
        </w:tc>
        <w:tc>
          <w:tcPr>
            <w:tcW w:w="2268" w:type="dxa"/>
          </w:tcPr>
          <w:p w:rsidR="006056D3" w:rsidRPr="009301D1" w:rsidRDefault="006056D3" w:rsidP="00391774">
            <w:pPr>
              <w:autoSpaceDE w:val="0"/>
              <w:autoSpaceDN w:val="0"/>
              <w:adjustRightInd w:val="0"/>
              <w:spacing w:line="276" w:lineRule="auto"/>
              <w:jc w:val="right"/>
              <w:rPr>
                <w:rFonts w:asciiTheme="minorHAnsi" w:hAnsiTheme="minorHAnsi" w:cstheme="minorHAnsi"/>
                <w:sz w:val="22"/>
                <w:szCs w:val="22"/>
              </w:rPr>
            </w:pPr>
            <w:r w:rsidRPr="009301D1">
              <w:rPr>
                <w:rFonts w:asciiTheme="minorHAnsi" w:hAnsiTheme="minorHAnsi" w:cstheme="minorHAnsi"/>
                <w:sz w:val="22"/>
                <w:szCs w:val="22"/>
              </w:rPr>
              <w:t>2,046.00</w:t>
            </w:r>
          </w:p>
        </w:tc>
        <w:tc>
          <w:tcPr>
            <w:tcW w:w="1701" w:type="dxa"/>
          </w:tcPr>
          <w:p w:rsidR="006056D3" w:rsidRPr="009301D1" w:rsidRDefault="006056D3" w:rsidP="00391774">
            <w:pPr>
              <w:autoSpaceDE w:val="0"/>
              <w:autoSpaceDN w:val="0"/>
              <w:adjustRightInd w:val="0"/>
              <w:spacing w:line="276" w:lineRule="auto"/>
              <w:jc w:val="right"/>
              <w:rPr>
                <w:rFonts w:asciiTheme="minorHAnsi" w:hAnsiTheme="minorHAnsi" w:cstheme="minorHAnsi"/>
                <w:sz w:val="22"/>
                <w:szCs w:val="22"/>
              </w:rPr>
            </w:pPr>
            <w:r w:rsidRPr="009301D1">
              <w:rPr>
                <w:rFonts w:asciiTheme="minorHAnsi" w:hAnsiTheme="minorHAnsi" w:cstheme="minorHAnsi"/>
                <w:sz w:val="22"/>
                <w:szCs w:val="22"/>
              </w:rPr>
              <w:t>11’</w:t>
            </w:r>
          </w:p>
        </w:tc>
      </w:tr>
      <w:tr w:rsidR="006056D3" w:rsidRPr="009301D1" w:rsidTr="00A13A1B">
        <w:tc>
          <w:tcPr>
            <w:tcW w:w="889" w:type="dxa"/>
          </w:tcPr>
          <w:p w:rsidR="006056D3" w:rsidRPr="009301D1" w:rsidRDefault="006056D3" w:rsidP="00391774">
            <w:pPr>
              <w:autoSpaceDE w:val="0"/>
              <w:autoSpaceDN w:val="0"/>
              <w:adjustRightInd w:val="0"/>
              <w:spacing w:line="276" w:lineRule="auto"/>
              <w:jc w:val="center"/>
              <w:rPr>
                <w:rFonts w:asciiTheme="minorHAnsi" w:hAnsiTheme="minorHAnsi" w:cstheme="minorHAnsi"/>
                <w:sz w:val="22"/>
                <w:szCs w:val="22"/>
              </w:rPr>
            </w:pPr>
            <w:r w:rsidRPr="009301D1">
              <w:rPr>
                <w:rFonts w:asciiTheme="minorHAnsi" w:hAnsiTheme="minorHAnsi" w:cstheme="minorHAnsi"/>
                <w:sz w:val="22"/>
                <w:szCs w:val="22"/>
              </w:rPr>
              <w:t>8.</w:t>
            </w:r>
          </w:p>
        </w:tc>
        <w:tc>
          <w:tcPr>
            <w:tcW w:w="2366" w:type="dxa"/>
          </w:tcPr>
          <w:p w:rsidR="006056D3" w:rsidRPr="009301D1" w:rsidRDefault="006056D3" w:rsidP="00391774">
            <w:pPr>
              <w:autoSpaceDE w:val="0"/>
              <w:autoSpaceDN w:val="0"/>
              <w:adjustRightInd w:val="0"/>
              <w:spacing w:line="276" w:lineRule="auto"/>
              <w:rPr>
                <w:rFonts w:asciiTheme="minorHAnsi" w:hAnsiTheme="minorHAnsi" w:cstheme="minorHAnsi"/>
                <w:sz w:val="22"/>
                <w:szCs w:val="22"/>
              </w:rPr>
            </w:pPr>
            <w:r w:rsidRPr="009301D1">
              <w:rPr>
                <w:rFonts w:asciiTheme="minorHAnsi" w:hAnsiTheme="minorHAnsi" w:cstheme="minorHAnsi"/>
                <w:sz w:val="22"/>
                <w:szCs w:val="22"/>
              </w:rPr>
              <w:t>Guard Room</w:t>
            </w:r>
          </w:p>
        </w:tc>
        <w:tc>
          <w:tcPr>
            <w:tcW w:w="1990" w:type="dxa"/>
          </w:tcPr>
          <w:p w:rsidR="006056D3" w:rsidRPr="009301D1" w:rsidRDefault="006056D3" w:rsidP="00391774">
            <w:pPr>
              <w:autoSpaceDE w:val="0"/>
              <w:autoSpaceDN w:val="0"/>
              <w:adjustRightInd w:val="0"/>
              <w:spacing w:line="276" w:lineRule="auto"/>
              <w:rPr>
                <w:rFonts w:asciiTheme="minorHAnsi" w:hAnsiTheme="minorHAnsi" w:cstheme="minorHAnsi"/>
                <w:sz w:val="22"/>
                <w:szCs w:val="22"/>
              </w:rPr>
            </w:pPr>
            <w:r w:rsidRPr="009301D1">
              <w:rPr>
                <w:rFonts w:asciiTheme="minorHAnsi" w:hAnsiTheme="minorHAnsi" w:cstheme="minorHAnsi"/>
                <w:sz w:val="22"/>
                <w:szCs w:val="22"/>
              </w:rPr>
              <w:t>RCC</w:t>
            </w:r>
          </w:p>
        </w:tc>
        <w:tc>
          <w:tcPr>
            <w:tcW w:w="2268" w:type="dxa"/>
          </w:tcPr>
          <w:p w:rsidR="006056D3" w:rsidRPr="009301D1" w:rsidRDefault="006056D3" w:rsidP="00391774">
            <w:pPr>
              <w:autoSpaceDE w:val="0"/>
              <w:autoSpaceDN w:val="0"/>
              <w:adjustRightInd w:val="0"/>
              <w:spacing w:line="276" w:lineRule="auto"/>
              <w:jc w:val="right"/>
              <w:rPr>
                <w:rFonts w:asciiTheme="minorHAnsi" w:hAnsiTheme="minorHAnsi" w:cstheme="minorHAnsi"/>
                <w:sz w:val="22"/>
                <w:szCs w:val="22"/>
              </w:rPr>
            </w:pPr>
            <w:r w:rsidRPr="009301D1">
              <w:rPr>
                <w:rFonts w:asciiTheme="minorHAnsi" w:hAnsiTheme="minorHAnsi" w:cstheme="minorHAnsi"/>
                <w:sz w:val="22"/>
                <w:szCs w:val="22"/>
              </w:rPr>
              <w:t>526.00</w:t>
            </w:r>
          </w:p>
        </w:tc>
        <w:tc>
          <w:tcPr>
            <w:tcW w:w="1701" w:type="dxa"/>
          </w:tcPr>
          <w:p w:rsidR="006056D3" w:rsidRPr="009301D1" w:rsidRDefault="006056D3" w:rsidP="00391774">
            <w:pPr>
              <w:autoSpaceDE w:val="0"/>
              <w:autoSpaceDN w:val="0"/>
              <w:adjustRightInd w:val="0"/>
              <w:spacing w:line="276" w:lineRule="auto"/>
              <w:jc w:val="right"/>
              <w:rPr>
                <w:rFonts w:asciiTheme="minorHAnsi" w:hAnsiTheme="minorHAnsi" w:cstheme="minorHAnsi"/>
                <w:sz w:val="22"/>
                <w:szCs w:val="22"/>
              </w:rPr>
            </w:pPr>
            <w:r w:rsidRPr="009301D1">
              <w:rPr>
                <w:rFonts w:asciiTheme="minorHAnsi" w:hAnsiTheme="minorHAnsi" w:cstheme="minorHAnsi"/>
                <w:sz w:val="22"/>
                <w:szCs w:val="22"/>
              </w:rPr>
              <w:t>11’</w:t>
            </w:r>
          </w:p>
        </w:tc>
      </w:tr>
      <w:tr w:rsidR="006056D3" w:rsidRPr="009301D1" w:rsidTr="00A13A1B">
        <w:tc>
          <w:tcPr>
            <w:tcW w:w="889" w:type="dxa"/>
          </w:tcPr>
          <w:p w:rsidR="006056D3" w:rsidRPr="009301D1" w:rsidRDefault="006056D3" w:rsidP="00391774">
            <w:pPr>
              <w:autoSpaceDE w:val="0"/>
              <w:autoSpaceDN w:val="0"/>
              <w:adjustRightInd w:val="0"/>
              <w:spacing w:line="276" w:lineRule="auto"/>
              <w:jc w:val="center"/>
              <w:rPr>
                <w:rFonts w:asciiTheme="minorHAnsi" w:hAnsiTheme="minorHAnsi" w:cstheme="minorHAnsi"/>
                <w:sz w:val="22"/>
                <w:szCs w:val="22"/>
              </w:rPr>
            </w:pPr>
            <w:r w:rsidRPr="009301D1">
              <w:rPr>
                <w:rFonts w:asciiTheme="minorHAnsi" w:hAnsiTheme="minorHAnsi" w:cstheme="minorHAnsi"/>
                <w:sz w:val="22"/>
                <w:szCs w:val="22"/>
              </w:rPr>
              <w:t>9.</w:t>
            </w:r>
          </w:p>
        </w:tc>
        <w:tc>
          <w:tcPr>
            <w:tcW w:w="2366" w:type="dxa"/>
          </w:tcPr>
          <w:p w:rsidR="006056D3" w:rsidRPr="009301D1" w:rsidRDefault="006056D3" w:rsidP="00391774">
            <w:pPr>
              <w:autoSpaceDE w:val="0"/>
              <w:autoSpaceDN w:val="0"/>
              <w:adjustRightInd w:val="0"/>
              <w:spacing w:line="276" w:lineRule="auto"/>
              <w:rPr>
                <w:rFonts w:asciiTheme="minorHAnsi" w:hAnsiTheme="minorHAnsi" w:cstheme="minorHAnsi"/>
                <w:sz w:val="22"/>
                <w:szCs w:val="22"/>
              </w:rPr>
            </w:pPr>
            <w:proofErr w:type="spellStart"/>
            <w:r w:rsidRPr="009301D1">
              <w:rPr>
                <w:rFonts w:asciiTheme="minorHAnsi" w:hAnsiTheme="minorHAnsi" w:cstheme="minorHAnsi"/>
                <w:sz w:val="22"/>
                <w:szCs w:val="22"/>
              </w:rPr>
              <w:t>Godown</w:t>
            </w:r>
            <w:proofErr w:type="spellEnd"/>
          </w:p>
        </w:tc>
        <w:tc>
          <w:tcPr>
            <w:tcW w:w="1990" w:type="dxa"/>
          </w:tcPr>
          <w:p w:rsidR="006056D3" w:rsidRPr="009301D1" w:rsidRDefault="006056D3" w:rsidP="00391774">
            <w:pPr>
              <w:autoSpaceDE w:val="0"/>
              <w:autoSpaceDN w:val="0"/>
              <w:adjustRightInd w:val="0"/>
              <w:spacing w:line="276" w:lineRule="auto"/>
              <w:rPr>
                <w:rFonts w:asciiTheme="minorHAnsi" w:hAnsiTheme="minorHAnsi" w:cstheme="minorHAnsi"/>
                <w:sz w:val="22"/>
                <w:szCs w:val="22"/>
              </w:rPr>
            </w:pPr>
            <w:r w:rsidRPr="009301D1">
              <w:rPr>
                <w:rFonts w:asciiTheme="minorHAnsi" w:hAnsiTheme="minorHAnsi" w:cstheme="minorHAnsi"/>
                <w:sz w:val="22"/>
                <w:szCs w:val="22"/>
              </w:rPr>
              <w:t>RCC and Tin shed</w:t>
            </w:r>
          </w:p>
        </w:tc>
        <w:tc>
          <w:tcPr>
            <w:tcW w:w="2268" w:type="dxa"/>
          </w:tcPr>
          <w:p w:rsidR="006056D3" w:rsidRPr="009301D1" w:rsidRDefault="006056D3" w:rsidP="00391774">
            <w:pPr>
              <w:autoSpaceDE w:val="0"/>
              <w:autoSpaceDN w:val="0"/>
              <w:adjustRightInd w:val="0"/>
              <w:spacing w:line="276" w:lineRule="auto"/>
              <w:jc w:val="right"/>
              <w:rPr>
                <w:rFonts w:asciiTheme="minorHAnsi" w:hAnsiTheme="minorHAnsi" w:cstheme="minorHAnsi"/>
                <w:sz w:val="22"/>
                <w:szCs w:val="22"/>
              </w:rPr>
            </w:pPr>
            <w:r w:rsidRPr="009301D1">
              <w:rPr>
                <w:rFonts w:asciiTheme="minorHAnsi" w:hAnsiTheme="minorHAnsi" w:cstheme="minorHAnsi"/>
                <w:sz w:val="22"/>
                <w:szCs w:val="22"/>
              </w:rPr>
              <w:t>7,814.00</w:t>
            </w:r>
          </w:p>
        </w:tc>
        <w:tc>
          <w:tcPr>
            <w:tcW w:w="1701" w:type="dxa"/>
          </w:tcPr>
          <w:p w:rsidR="006056D3" w:rsidRPr="009301D1" w:rsidRDefault="006056D3" w:rsidP="00391774">
            <w:pPr>
              <w:autoSpaceDE w:val="0"/>
              <w:autoSpaceDN w:val="0"/>
              <w:adjustRightInd w:val="0"/>
              <w:spacing w:line="276" w:lineRule="auto"/>
              <w:jc w:val="right"/>
              <w:rPr>
                <w:rFonts w:asciiTheme="minorHAnsi" w:hAnsiTheme="minorHAnsi" w:cstheme="minorHAnsi"/>
                <w:sz w:val="22"/>
                <w:szCs w:val="22"/>
              </w:rPr>
            </w:pPr>
            <w:r w:rsidRPr="009301D1">
              <w:rPr>
                <w:rFonts w:asciiTheme="minorHAnsi" w:hAnsiTheme="minorHAnsi" w:cstheme="minorHAnsi"/>
                <w:sz w:val="22"/>
                <w:szCs w:val="22"/>
              </w:rPr>
              <w:t>20’</w:t>
            </w:r>
          </w:p>
        </w:tc>
      </w:tr>
      <w:tr w:rsidR="006056D3" w:rsidRPr="009301D1" w:rsidTr="00A13A1B">
        <w:tc>
          <w:tcPr>
            <w:tcW w:w="889" w:type="dxa"/>
          </w:tcPr>
          <w:p w:rsidR="006056D3" w:rsidRPr="009301D1" w:rsidRDefault="006056D3" w:rsidP="00391774">
            <w:pPr>
              <w:autoSpaceDE w:val="0"/>
              <w:autoSpaceDN w:val="0"/>
              <w:adjustRightInd w:val="0"/>
              <w:spacing w:line="276" w:lineRule="auto"/>
              <w:jc w:val="center"/>
              <w:rPr>
                <w:rFonts w:asciiTheme="minorHAnsi" w:hAnsiTheme="minorHAnsi" w:cstheme="minorHAnsi"/>
                <w:sz w:val="22"/>
                <w:szCs w:val="22"/>
              </w:rPr>
            </w:pPr>
            <w:r w:rsidRPr="009301D1">
              <w:rPr>
                <w:rFonts w:asciiTheme="minorHAnsi" w:hAnsiTheme="minorHAnsi" w:cstheme="minorHAnsi"/>
                <w:sz w:val="22"/>
                <w:szCs w:val="22"/>
              </w:rPr>
              <w:t>10.</w:t>
            </w:r>
          </w:p>
        </w:tc>
        <w:tc>
          <w:tcPr>
            <w:tcW w:w="2366" w:type="dxa"/>
          </w:tcPr>
          <w:p w:rsidR="006056D3" w:rsidRPr="009301D1" w:rsidRDefault="006056D3" w:rsidP="00391774">
            <w:pPr>
              <w:autoSpaceDE w:val="0"/>
              <w:autoSpaceDN w:val="0"/>
              <w:adjustRightInd w:val="0"/>
              <w:spacing w:line="276" w:lineRule="auto"/>
              <w:rPr>
                <w:rFonts w:asciiTheme="minorHAnsi" w:hAnsiTheme="minorHAnsi" w:cstheme="minorHAnsi"/>
                <w:sz w:val="22"/>
                <w:szCs w:val="22"/>
              </w:rPr>
            </w:pPr>
            <w:r w:rsidRPr="009301D1">
              <w:rPr>
                <w:rFonts w:asciiTheme="minorHAnsi" w:hAnsiTheme="minorHAnsi" w:cstheme="minorHAnsi"/>
                <w:sz w:val="22"/>
                <w:szCs w:val="22"/>
              </w:rPr>
              <w:t>Parking area</w:t>
            </w:r>
          </w:p>
        </w:tc>
        <w:tc>
          <w:tcPr>
            <w:tcW w:w="1990" w:type="dxa"/>
          </w:tcPr>
          <w:p w:rsidR="006056D3" w:rsidRPr="009301D1" w:rsidRDefault="006056D3" w:rsidP="00391774">
            <w:pPr>
              <w:autoSpaceDE w:val="0"/>
              <w:autoSpaceDN w:val="0"/>
              <w:adjustRightInd w:val="0"/>
              <w:spacing w:line="276" w:lineRule="auto"/>
              <w:rPr>
                <w:rFonts w:asciiTheme="minorHAnsi" w:hAnsiTheme="minorHAnsi" w:cstheme="minorHAnsi"/>
                <w:sz w:val="22"/>
                <w:szCs w:val="22"/>
              </w:rPr>
            </w:pPr>
            <w:r w:rsidRPr="009301D1">
              <w:rPr>
                <w:rFonts w:asciiTheme="minorHAnsi" w:hAnsiTheme="minorHAnsi" w:cstheme="minorHAnsi"/>
                <w:sz w:val="22"/>
                <w:szCs w:val="22"/>
              </w:rPr>
              <w:t>Tin shed</w:t>
            </w:r>
          </w:p>
        </w:tc>
        <w:tc>
          <w:tcPr>
            <w:tcW w:w="2268" w:type="dxa"/>
          </w:tcPr>
          <w:p w:rsidR="006056D3" w:rsidRPr="009301D1" w:rsidRDefault="006056D3" w:rsidP="00391774">
            <w:pPr>
              <w:autoSpaceDE w:val="0"/>
              <w:autoSpaceDN w:val="0"/>
              <w:adjustRightInd w:val="0"/>
              <w:spacing w:line="276" w:lineRule="auto"/>
              <w:jc w:val="right"/>
              <w:rPr>
                <w:rFonts w:asciiTheme="minorHAnsi" w:hAnsiTheme="minorHAnsi" w:cstheme="minorHAnsi"/>
                <w:sz w:val="22"/>
                <w:szCs w:val="22"/>
              </w:rPr>
            </w:pPr>
            <w:r w:rsidRPr="009301D1">
              <w:rPr>
                <w:rFonts w:asciiTheme="minorHAnsi" w:hAnsiTheme="minorHAnsi" w:cstheme="minorHAnsi"/>
                <w:sz w:val="22"/>
                <w:szCs w:val="22"/>
              </w:rPr>
              <w:t>2,835.00</w:t>
            </w:r>
          </w:p>
        </w:tc>
        <w:tc>
          <w:tcPr>
            <w:tcW w:w="1701" w:type="dxa"/>
          </w:tcPr>
          <w:p w:rsidR="006056D3" w:rsidRPr="009301D1" w:rsidRDefault="006056D3" w:rsidP="00391774">
            <w:pPr>
              <w:autoSpaceDE w:val="0"/>
              <w:autoSpaceDN w:val="0"/>
              <w:adjustRightInd w:val="0"/>
              <w:spacing w:line="276" w:lineRule="auto"/>
              <w:jc w:val="right"/>
              <w:rPr>
                <w:rFonts w:asciiTheme="minorHAnsi" w:hAnsiTheme="minorHAnsi" w:cstheme="minorHAnsi"/>
                <w:sz w:val="22"/>
                <w:szCs w:val="22"/>
              </w:rPr>
            </w:pPr>
            <w:r w:rsidRPr="009301D1">
              <w:rPr>
                <w:rFonts w:asciiTheme="minorHAnsi" w:hAnsiTheme="minorHAnsi" w:cstheme="minorHAnsi"/>
                <w:sz w:val="22"/>
                <w:szCs w:val="22"/>
              </w:rPr>
              <w:t>10’</w:t>
            </w:r>
          </w:p>
        </w:tc>
      </w:tr>
      <w:tr w:rsidR="006056D3" w:rsidRPr="009301D1" w:rsidTr="00A13A1B">
        <w:tc>
          <w:tcPr>
            <w:tcW w:w="889" w:type="dxa"/>
          </w:tcPr>
          <w:p w:rsidR="006056D3" w:rsidRPr="009301D1" w:rsidRDefault="006056D3" w:rsidP="00391774">
            <w:pPr>
              <w:autoSpaceDE w:val="0"/>
              <w:autoSpaceDN w:val="0"/>
              <w:adjustRightInd w:val="0"/>
              <w:spacing w:line="276" w:lineRule="auto"/>
              <w:jc w:val="center"/>
              <w:rPr>
                <w:rFonts w:asciiTheme="minorHAnsi" w:hAnsiTheme="minorHAnsi" w:cstheme="minorHAnsi"/>
                <w:sz w:val="22"/>
                <w:szCs w:val="22"/>
              </w:rPr>
            </w:pPr>
            <w:r w:rsidRPr="009301D1">
              <w:rPr>
                <w:rFonts w:asciiTheme="minorHAnsi" w:hAnsiTheme="minorHAnsi" w:cstheme="minorHAnsi"/>
                <w:sz w:val="22"/>
                <w:szCs w:val="22"/>
              </w:rPr>
              <w:t>11.</w:t>
            </w:r>
          </w:p>
        </w:tc>
        <w:tc>
          <w:tcPr>
            <w:tcW w:w="2366" w:type="dxa"/>
          </w:tcPr>
          <w:p w:rsidR="006056D3" w:rsidRPr="009301D1" w:rsidRDefault="006056D3" w:rsidP="00391774">
            <w:pPr>
              <w:autoSpaceDE w:val="0"/>
              <w:autoSpaceDN w:val="0"/>
              <w:adjustRightInd w:val="0"/>
              <w:spacing w:line="276" w:lineRule="auto"/>
              <w:rPr>
                <w:rFonts w:asciiTheme="minorHAnsi" w:hAnsiTheme="minorHAnsi" w:cstheme="minorHAnsi"/>
                <w:sz w:val="22"/>
                <w:szCs w:val="22"/>
              </w:rPr>
            </w:pPr>
            <w:r w:rsidRPr="009301D1">
              <w:rPr>
                <w:rFonts w:asciiTheme="minorHAnsi" w:hAnsiTheme="minorHAnsi" w:cstheme="minorHAnsi"/>
                <w:sz w:val="22"/>
                <w:szCs w:val="22"/>
              </w:rPr>
              <w:t>Front Office structure</w:t>
            </w:r>
          </w:p>
        </w:tc>
        <w:tc>
          <w:tcPr>
            <w:tcW w:w="1990" w:type="dxa"/>
          </w:tcPr>
          <w:p w:rsidR="006056D3" w:rsidRPr="009301D1" w:rsidRDefault="006056D3" w:rsidP="00391774">
            <w:pPr>
              <w:autoSpaceDE w:val="0"/>
              <w:autoSpaceDN w:val="0"/>
              <w:adjustRightInd w:val="0"/>
              <w:spacing w:line="276" w:lineRule="auto"/>
              <w:rPr>
                <w:rFonts w:asciiTheme="minorHAnsi" w:hAnsiTheme="minorHAnsi" w:cstheme="minorHAnsi"/>
                <w:sz w:val="22"/>
                <w:szCs w:val="22"/>
              </w:rPr>
            </w:pPr>
            <w:r w:rsidRPr="009301D1">
              <w:rPr>
                <w:rFonts w:asciiTheme="minorHAnsi" w:hAnsiTheme="minorHAnsi" w:cstheme="minorHAnsi"/>
                <w:sz w:val="22"/>
                <w:szCs w:val="22"/>
              </w:rPr>
              <w:t>RCC</w:t>
            </w:r>
          </w:p>
        </w:tc>
        <w:tc>
          <w:tcPr>
            <w:tcW w:w="2268" w:type="dxa"/>
          </w:tcPr>
          <w:p w:rsidR="006056D3" w:rsidRPr="009301D1" w:rsidRDefault="006056D3" w:rsidP="00391774">
            <w:pPr>
              <w:autoSpaceDE w:val="0"/>
              <w:autoSpaceDN w:val="0"/>
              <w:adjustRightInd w:val="0"/>
              <w:spacing w:line="276" w:lineRule="auto"/>
              <w:jc w:val="right"/>
              <w:rPr>
                <w:rFonts w:asciiTheme="minorHAnsi" w:hAnsiTheme="minorHAnsi" w:cstheme="minorHAnsi"/>
                <w:sz w:val="22"/>
                <w:szCs w:val="22"/>
              </w:rPr>
            </w:pPr>
            <w:r w:rsidRPr="009301D1">
              <w:rPr>
                <w:rFonts w:asciiTheme="minorHAnsi" w:hAnsiTheme="minorHAnsi" w:cstheme="minorHAnsi"/>
                <w:sz w:val="22"/>
                <w:szCs w:val="22"/>
              </w:rPr>
              <w:t>685.00</w:t>
            </w:r>
          </w:p>
        </w:tc>
        <w:tc>
          <w:tcPr>
            <w:tcW w:w="1701" w:type="dxa"/>
          </w:tcPr>
          <w:p w:rsidR="006056D3" w:rsidRPr="009301D1" w:rsidRDefault="006056D3" w:rsidP="00391774">
            <w:pPr>
              <w:autoSpaceDE w:val="0"/>
              <w:autoSpaceDN w:val="0"/>
              <w:adjustRightInd w:val="0"/>
              <w:spacing w:line="276" w:lineRule="auto"/>
              <w:jc w:val="right"/>
              <w:rPr>
                <w:rFonts w:asciiTheme="minorHAnsi" w:hAnsiTheme="minorHAnsi" w:cstheme="minorHAnsi"/>
                <w:sz w:val="22"/>
                <w:szCs w:val="22"/>
              </w:rPr>
            </w:pPr>
            <w:r w:rsidRPr="009301D1">
              <w:rPr>
                <w:rFonts w:asciiTheme="minorHAnsi" w:hAnsiTheme="minorHAnsi" w:cstheme="minorHAnsi"/>
                <w:sz w:val="22"/>
                <w:szCs w:val="22"/>
              </w:rPr>
              <w:t>10’</w:t>
            </w:r>
          </w:p>
        </w:tc>
      </w:tr>
      <w:tr w:rsidR="006056D3" w:rsidRPr="009301D1" w:rsidTr="00A13A1B">
        <w:tc>
          <w:tcPr>
            <w:tcW w:w="889" w:type="dxa"/>
            <w:tcBorders>
              <w:bottom w:val="single" w:sz="4" w:space="0" w:color="auto"/>
            </w:tcBorders>
          </w:tcPr>
          <w:p w:rsidR="006056D3" w:rsidRPr="009301D1" w:rsidRDefault="006056D3" w:rsidP="00391774">
            <w:pPr>
              <w:autoSpaceDE w:val="0"/>
              <w:autoSpaceDN w:val="0"/>
              <w:adjustRightInd w:val="0"/>
              <w:spacing w:line="276" w:lineRule="auto"/>
              <w:jc w:val="center"/>
              <w:rPr>
                <w:rFonts w:asciiTheme="minorHAnsi" w:hAnsiTheme="minorHAnsi" w:cstheme="minorHAnsi"/>
                <w:sz w:val="22"/>
                <w:szCs w:val="22"/>
              </w:rPr>
            </w:pPr>
            <w:r w:rsidRPr="009301D1">
              <w:rPr>
                <w:rFonts w:asciiTheme="minorHAnsi" w:hAnsiTheme="minorHAnsi" w:cstheme="minorHAnsi"/>
                <w:sz w:val="22"/>
                <w:szCs w:val="22"/>
              </w:rPr>
              <w:t>12.</w:t>
            </w:r>
          </w:p>
        </w:tc>
        <w:tc>
          <w:tcPr>
            <w:tcW w:w="2366" w:type="dxa"/>
            <w:tcBorders>
              <w:bottom w:val="single" w:sz="4" w:space="0" w:color="auto"/>
            </w:tcBorders>
          </w:tcPr>
          <w:p w:rsidR="006056D3" w:rsidRPr="009301D1" w:rsidRDefault="006056D3" w:rsidP="00391774">
            <w:pPr>
              <w:autoSpaceDE w:val="0"/>
              <w:autoSpaceDN w:val="0"/>
              <w:adjustRightInd w:val="0"/>
              <w:spacing w:line="276" w:lineRule="auto"/>
              <w:rPr>
                <w:rFonts w:asciiTheme="minorHAnsi" w:hAnsiTheme="minorHAnsi" w:cstheme="minorHAnsi"/>
                <w:sz w:val="22"/>
                <w:szCs w:val="22"/>
              </w:rPr>
            </w:pPr>
            <w:r w:rsidRPr="009301D1">
              <w:rPr>
                <w:rFonts w:asciiTheme="minorHAnsi" w:hAnsiTheme="minorHAnsi" w:cstheme="minorHAnsi"/>
                <w:sz w:val="22"/>
                <w:szCs w:val="22"/>
              </w:rPr>
              <w:t>Open Shed</w:t>
            </w:r>
          </w:p>
        </w:tc>
        <w:tc>
          <w:tcPr>
            <w:tcW w:w="1990" w:type="dxa"/>
            <w:tcBorders>
              <w:bottom w:val="single" w:sz="4" w:space="0" w:color="auto"/>
            </w:tcBorders>
          </w:tcPr>
          <w:p w:rsidR="006056D3" w:rsidRPr="009301D1" w:rsidRDefault="006056D3" w:rsidP="00391774">
            <w:pPr>
              <w:autoSpaceDE w:val="0"/>
              <w:autoSpaceDN w:val="0"/>
              <w:adjustRightInd w:val="0"/>
              <w:spacing w:line="276" w:lineRule="auto"/>
              <w:rPr>
                <w:rFonts w:asciiTheme="minorHAnsi" w:hAnsiTheme="minorHAnsi" w:cstheme="minorHAnsi"/>
                <w:sz w:val="22"/>
                <w:szCs w:val="22"/>
              </w:rPr>
            </w:pPr>
            <w:r w:rsidRPr="009301D1">
              <w:rPr>
                <w:rFonts w:asciiTheme="minorHAnsi" w:hAnsiTheme="minorHAnsi" w:cstheme="minorHAnsi"/>
                <w:sz w:val="22"/>
                <w:szCs w:val="22"/>
              </w:rPr>
              <w:t>Tin shed</w:t>
            </w:r>
          </w:p>
        </w:tc>
        <w:tc>
          <w:tcPr>
            <w:tcW w:w="2268" w:type="dxa"/>
            <w:tcBorders>
              <w:bottom w:val="single" w:sz="4" w:space="0" w:color="auto"/>
            </w:tcBorders>
          </w:tcPr>
          <w:p w:rsidR="006056D3" w:rsidRPr="009301D1" w:rsidRDefault="006056D3" w:rsidP="00391774">
            <w:pPr>
              <w:autoSpaceDE w:val="0"/>
              <w:autoSpaceDN w:val="0"/>
              <w:adjustRightInd w:val="0"/>
              <w:spacing w:line="276" w:lineRule="auto"/>
              <w:jc w:val="right"/>
              <w:rPr>
                <w:rFonts w:asciiTheme="minorHAnsi" w:hAnsiTheme="minorHAnsi" w:cstheme="minorHAnsi"/>
                <w:sz w:val="22"/>
                <w:szCs w:val="22"/>
              </w:rPr>
            </w:pPr>
            <w:r w:rsidRPr="009301D1">
              <w:rPr>
                <w:rFonts w:asciiTheme="minorHAnsi" w:hAnsiTheme="minorHAnsi" w:cstheme="minorHAnsi"/>
                <w:sz w:val="22"/>
                <w:szCs w:val="22"/>
              </w:rPr>
              <w:t>7,412.00</w:t>
            </w:r>
          </w:p>
        </w:tc>
        <w:tc>
          <w:tcPr>
            <w:tcW w:w="1701" w:type="dxa"/>
            <w:tcBorders>
              <w:bottom w:val="single" w:sz="4" w:space="0" w:color="auto"/>
            </w:tcBorders>
          </w:tcPr>
          <w:p w:rsidR="006056D3" w:rsidRPr="009301D1" w:rsidRDefault="006056D3" w:rsidP="00391774">
            <w:pPr>
              <w:autoSpaceDE w:val="0"/>
              <w:autoSpaceDN w:val="0"/>
              <w:adjustRightInd w:val="0"/>
              <w:spacing w:line="276" w:lineRule="auto"/>
              <w:jc w:val="right"/>
              <w:rPr>
                <w:rFonts w:asciiTheme="minorHAnsi" w:hAnsiTheme="minorHAnsi" w:cstheme="minorHAnsi"/>
                <w:sz w:val="22"/>
                <w:szCs w:val="22"/>
              </w:rPr>
            </w:pPr>
            <w:r w:rsidRPr="009301D1">
              <w:rPr>
                <w:rFonts w:asciiTheme="minorHAnsi" w:hAnsiTheme="minorHAnsi" w:cstheme="minorHAnsi"/>
                <w:sz w:val="22"/>
                <w:szCs w:val="22"/>
              </w:rPr>
              <w:t>15’</w:t>
            </w:r>
          </w:p>
        </w:tc>
      </w:tr>
      <w:tr w:rsidR="006056D3" w:rsidRPr="009301D1" w:rsidTr="00A13A1B">
        <w:tc>
          <w:tcPr>
            <w:tcW w:w="9214" w:type="dxa"/>
            <w:gridSpan w:val="5"/>
            <w:tcBorders>
              <w:left w:val="nil"/>
              <w:bottom w:val="nil"/>
              <w:right w:val="nil"/>
            </w:tcBorders>
          </w:tcPr>
          <w:p w:rsidR="006056D3" w:rsidRPr="009301D1" w:rsidRDefault="009301D1" w:rsidP="009301D1">
            <w:pPr>
              <w:autoSpaceDE w:val="0"/>
              <w:autoSpaceDN w:val="0"/>
              <w:adjustRightInd w:val="0"/>
              <w:spacing w:line="276" w:lineRule="auto"/>
              <w:ind w:hanging="108"/>
              <w:rPr>
                <w:rFonts w:asciiTheme="minorHAnsi" w:hAnsiTheme="minorHAnsi" w:cstheme="minorHAnsi"/>
                <w:b/>
                <w:i/>
                <w:sz w:val="22"/>
                <w:szCs w:val="22"/>
              </w:rPr>
            </w:pPr>
            <w:r w:rsidRPr="009301D1">
              <w:rPr>
                <w:rFonts w:asciiTheme="minorHAnsi" w:hAnsiTheme="minorHAnsi" w:cstheme="minorHAnsi"/>
                <w:b/>
                <w:i/>
                <w:sz w:val="20"/>
                <w:szCs w:val="22"/>
              </w:rPr>
              <w:t xml:space="preserve">                                                           </w:t>
            </w:r>
            <w:r w:rsidR="00A13A1B">
              <w:rPr>
                <w:rFonts w:asciiTheme="minorHAnsi" w:hAnsiTheme="minorHAnsi" w:cstheme="minorHAnsi"/>
                <w:b/>
                <w:i/>
                <w:sz w:val="20"/>
                <w:szCs w:val="22"/>
              </w:rPr>
              <w:t xml:space="preserve">                   </w:t>
            </w:r>
            <w:r w:rsidR="006056D3" w:rsidRPr="009301D1">
              <w:rPr>
                <w:rFonts w:asciiTheme="minorHAnsi" w:hAnsiTheme="minorHAnsi" w:cstheme="minorHAnsi"/>
                <w:b/>
                <w:i/>
                <w:sz w:val="20"/>
                <w:szCs w:val="22"/>
              </w:rPr>
              <w:t xml:space="preserve">Source: </w:t>
            </w:r>
            <w:r w:rsidR="006056D3" w:rsidRPr="009301D1">
              <w:rPr>
                <w:rFonts w:asciiTheme="minorHAnsi" w:hAnsiTheme="minorHAnsi" w:cstheme="minorHAnsi"/>
                <w:i/>
                <w:sz w:val="20"/>
                <w:szCs w:val="22"/>
              </w:rPr>
              <w:t>M/s Sitarganj Fibers Limited (Herein referred as “Company”)</w:t>
            </w:r>
          </w:p>
        </w:tc>
      </w:tr>
    </w:tbl>
    <w:p w:rsidR="009D2610" w:rsidRDefault="009D2610" w:rsidP="00A13A1B">
      <w:pPr>
        <w:spacing w:line="360" w:lineRule="auto"/>
        <w:jc w:val="both"/>
        <w:rPr>
          <w:rFonts w:ascii="Arial" w:hAnsi="Arial" w:cs="Arial"/>
          <w:b/>
          <w:sz w:val="22"/>
          <w:szCs w:val="22"/>
          <w:lang w:eastAsia="en-IN"/>
        </w:rPr>
      </w:pPr>
    </w:p>
    <w:p w:rsidR="006056D3" w:rsidRDefault="001A750A" w:rsidP="001A750A">
      <w:pPr>
        <w:spacing w:line="360" w:lineRule="auto"/>
        <w:ind w:left="426"/>
        <w:jc w:val="center"/>
        <w:rPr>
          <w:rFonts w:ascii="Arial" w:hAnsi="Arial" w:cs="Arial"/>
          <w:b/>
          <w:sz w:val="22"/>
          <w:szCs w:val="22"/>
          <w:lang w:eastAsia="en-IN"/>
        </w:rPr>
      </w:pPr>
      <w:r>
        <w:rPr>
          <w:rFonts w:ascii="Arial" w:hAnsi="Arial" w:cs="Arial"/>
          <w:b/>
          <w:sz w:val="22"/>
          <w:szCs w:val="22"/>
          <w:lang w:eastAsia="en-IN"/>
        </w:rPr>
        <w:t>SITE PICTURES CAPTURED DURING THE SITE SURVEY</w:t>
      </w:r>
    </w:p>
    <w:p w:rsidR="006056D3" w:rsidRDefault="006056D3" w:rsidP="009D2610">
      <w:pPr>
        <w:spacing w:line="360" w:lineRule="auto"/>
        <w:jc w:val="both"/>
        <w:rPr>
          <w:rFonts w:ascii="Arial" w:hAnsi="Arial" w:cs="Arial"/>
          <w:b/>
          <w:noProof/>
          <w:sz w:val="22"/>
          <w:szCs w:val="22"/>
          <w:lang w:eastAsia="en-IN"/>
        </w:rPr>
      </w:pPr>
    </w:p>
    <w:p w:rsidR="001A750A" w:rsidRDefault="006056D3" w:rsidP="001A750A">
      <w:pPr>
        <w:spacing w:line="360" w:lineRule="auto"/>
        <w:ind w:left="426" w:right="282" w:firstLine="141"/>
        <w:rPr>
          <w:rFonts w:ascii="Arial" w:hAnsi="Arial" w:cs="Arial"/>
          <w:b/>
          <w:noProof/>
          <w:sz w:val="22"/>
          <w:szCs w:val="22"/>
          <w:lang w:eastAsia="en-IN"/>
        </w:rPr>
      </w:pPr>
      <w:r>
        <w:rPr>
          <w:rFonts w:ascii="Arial" w:hAnsi="Arial" w:cs="Arial"/>
          <w:b/>
          <w:noProof/>
          <w:sz w:val="22"/>
          <w:szCs w:val="22"/>
          <w:lang w:eastAsia="en-IN"/>
        </w:rPr>
        <w:lastRenderedPageBreak/>
        <w:drawing>
          <wp:inline distT="0" distB="0" distL="0" distR="0" wp14:anchorId="5CB63744" wp14:editId="55731726">
            <wp:extent cx="5819775" cy="2943225"/>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6B0E710.tmp"/>
                    <pic:cNvPicPr/>
                  </pic:nvPicPr>
                  <pic:blipFill>
                    <a:blip r:embed="rId27">
                      <a:extLst>
                        <a:ext uri="{28A0092B-C50C-407E-A947-70E740481C1C}">
                          <a14:useLocalDpi xmlns:a14="http://schemas.microsoft.com/office/drawing/2010/main" val="0"/>
                        </a:ext>
                      </a:extLst>
                    </a:blip>
                    <a:stretch>
                      <a:fillRect/>
                    </a:stretch>
                  </pic:blipFill>
                  <pic:spPr>
                    <a:xfrm>
                      <a:off x="0" y="0"/>
                      <a:ext cx="5819775" cy="2943225"/>
                    </a:xfrm>
                    <a:prstGeom prst="rect">
                      <a:avLst/>
                    </a:prstGeom>
                  </pic:spPr>
                </pic:pic>
              </a:graphicData>
            </a:graphic>
          </wp:inline>
        </w:drawing>
      </w:r>
    </w:p>
    <w:p w:rsidR="006056D3" w:rsidRDefault="006056D3" w:rsidP="001A750A">
      <w:pPr>
        <w:spacing w:line="360" w:lineRule="auto"/>
        <w:ind w:left="567" w:right="282" w:firstLine="425"/>
        <w:rPr>
          <w:rFonts w:ascii="Arial" w:hAnsi="Arial" w:cs="Arial"/>
          <w:b/>
          <w:noProof/>
          <w:sz w:val="22"/>
          <w:szCs w:val="22"/>
          <w:lang w:eastAsia="en-IN"/>
        </w:rPr>
      </w:pPr>
      <w:r>
        <w:rPr>
          <w:rFonts w:ascii="Arial" w:hAnsi="Arial" w:cs="Arial"/>
          <w:b/>
          <w:noProof/>
          <w:sz w:val="22"/>
          <w:szCs w:val="22"/>
          <w:lang w:eastAsia="en-IN"/>
        </w:rPr>
        <w:br/>
      </w:r>
      <w:r w:rsidR="001A750A">
        <w:rPr>
          <w:rFonts w:ascii="Arial" w:hAnsi="Arial" w:cs="Arial"/>
          <w:b/>
          <w:noProof/>
          <w:sz w:val="22"/>
          <w:szCs w:val="22"/>
          <w:lang w:eastAsia="en-IN"/>
        </w:rPr>
        <w:drawing>
          <wp:inline distT="0" distB="0" distL="0" distR="0">
            <wp:extent cx="5819775" cy="2771775"/>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2F0F085.tmp"/>
                    <pic:cNvPicPr/>
                  </pic:nvPicPr>
                  <pic:blipFill>
                    <a:blip r:embed="rId28">
                      <a:extLst>
                        <a:ext uri="{28A0092B-C50C-407E-A947-70E740481C1C}">
                          <a14:useLocalDpi xmlns:a14="http://schemas.microsoft.com/office/drawing/2010/main" val="0"/>
                        </a:ext>
                      </a:extLst>
                    </a:blip>
                    <a:stretch>
                      <a:fillRect/>
                    </a:stretch>
                  </pic:blipFill>
                  <pic:spPr>
                    <a:xfrm>
                      <a:off x="0" y="0"/>
                      <a:ext cx="5819775" cy="2771775"/>
                    </a:xfrm>
                    <a:prstGeom prst="rect">
                      <a:avLst/>
                    </a:prstGeom>
                  </pic:spPr>
                </pic:pic>
              </a:graphicData>
            </a:graphic>
          </wp:inline>
        </w:drawing>
      </w:r>
    </w:p>
    <w:p w:rsidR="006056D3" w:rsidRDefault="006F3BF5" w:rsidP="00A8301E">
      <w:pPr>
        <w:spacing w:line="360" w:lineRule="auto"/>
        <w:ind w:left="567" w:right="282"/>
        <w:jc w:val="both"/>
        <w:rPr>
          <w:rFonts w:ascii="Arial" w:hAnsi="Arial" w:cs="Arial"/>
          <w:b/>
          <w:noProof/>
          <w:sz w:val="22"/>
          <w:szCs w:val="22"/>
          <w:lang w:eastAsia="en-IN"/>
        </w:rPr>
      </w:pPr>
      <w:r>
        <w:rPr>
          <w:rFonts w:ascii="Arial" w:hAnsi="Arial" w:cs="Arial"/>
          <w:b/>
          <w:noProof/>
          <w:sz w:val="22"/>
          <w:szCs w:val="22"/>
          <w:lang w:eastAsia="en-IN"/>
        </w:rPr>
        <w:lastRenderedPageBreak/>
        <w:drawing>
          <wp:inline distT="0" distB="0" distL="0" distR="0">
            <wp:extent cx="5829300" cy="3990975"/>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2F0598F.tmp"/>
                    <pic:cNvPicPr/>
                  </pic:nvPicPr>
                  <pic:blipFill>
                    <a:blip r:embed="rId29">
                      <a:extLst>
                        <a:ext uri="{28A0092B-C50C-407E-A947-70E740481C1C}">
                          <a14:useLocalDpi xmlns:a14="http://schemas.microsoft.com/office/drawing/2010/main" val="0"/>
                        </a:ext>
                      </a:extLst>
                    </a:blip>
                    <a:stretch>
                      <a:fillRect/>
                    </a:stretch>
                  </pic:blipFill>
                  <pic:spPr>
                    <a:xfrm>
                      <a:off x="0" y="0"/>
                      <a:ext cx="5829300" cy="3990975"/>
                    </a:xfrm>
                    <a:prstGeom prst="rect">
                      <a:avLst/>
                    </a:prstGeom>
                  </pic:spPr>
                </pic:pic>
              </a:graphicData>
            </a:graphic>
          </wp:inline>
        </w:drawing>
      </w:r>
    </w:p>
    <w:p w:rsidR="006056D3" w:rsidRDefault="006056D3" w:rsidP="006056D3">
      <w:pPr>
        <w:spacing w:line="360" w:lineRule="auto"/>
        <w:ind w:left="426"/>
        <w:jc w:val="both"/>
        <w:rPr>
          <w:rFonts w:ascii="Arial" w:hAnsi="Arial" w:cs="Arial"/>
          <w:b/>
          <w:noProof/>
          <w:sz w:val="22"/>
          <w:szCs w:val="22"/>
          <w:lang w:eastAsia="en-IN"/>
        </w:rPr>
      </w:pPr>
    </w:p>
    <w:p w:rsidR="00A8301E" w:rsidRDefault="00A8301E" w:rsidP="006056D3">
      <w:pPr>
        <w:spacing w:line="360" w:lineRule="auto"/>
        <w:ind w:left="426"/>
        <w:jc w:val="both"/>
        <w:rPr>
          <w:rFonts w:ascii="Arial" w:hAnsi="Arial" w:cs="Arial"/>
          <w:b/>
          <w:noProof/>
          <w:sz w:val="22"/>
          <w:szCs w:val="22"/>
          <w:lang w:eastAsia="en-IN"/>
        </w:rPr>
      </w:pPr>
    </w:p>
    <w:p w:rsidR="006056D3" w:rsidRDefault="00A8301E" w:rsidP="00A8301E">
      <w:pPr>
        <w:spacing w:line="360" w:lineRule="auto"/>
        <w:ind w:left="567"/>
        <w:jc w:val="both"/>
        <w:rPr>
          <w:rFonts w:ascii="Arial" w:hAnsi="Arial" w:cs="Arial"/>
          <w:b/>
          <w:noProof/>
          <w:sz w:val="22"/>
          <w:szCs w:val="22"/>
          <w:lang w:eastAsia="en-IN"/>
        </w:rPr>
      </w:pPr>
      <w:r>
        <w:rPr>
          <w:rFonts w:ascii="Arial" w:hAnsi="Arial" w:cs="Arial"/>
          <w:b/>
          <w:noProof/>
          <w:sz w:val="22"/>
          <w:szCs w:val="22"/>
          <w:lang w:eastAsia="en-IN"/>
        </w:rPr>
        <w:drawing>
          <wp:inline distT="0" distB="0" distL="0" distR="0">
            <wp:extent cx="5848350" cy="382905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2F0D0D9.tmp"/>
                    <pic:cNvPicPr/>
                  </pic:nvPicPr>
                  <pic:blipFill>
                    <a:blip r:embed="rId30">
                      <a:extLst>
                        <a:ext uri="{28A0092B-C50C-407E-A947-70E740481C1C}">
                          <a14:useLocalDpi xmlns:a14="http://schemas.microsoft.com/office/drawing/2010/main" val="0"/>
                        </a:ext>
                      </a:extLst>
                    </a:blip>
                    <a:stretch>
                      <a:fillRect/>
                    </a:stretch>
                  </pic:blipFill>
                  <pic:spPr>
                    <a:xfrm>
                      <a:off x="0" y="0"/>
                      <a:ext cx="5848350" cy="3829050"/>
                    </a:xfrm>
                    <a:prstGeom prst="rect">
                      <a:avLst/>
                    </a:prstGeom>
                  </pic:spPr>
                </pic:pic>
              </a:graphicData>
            </a:graphic>
          </wp:inline>
        </w:drawing>
      </w:r>
    </w:p>
    <w:p w:rsidR="006056D3" w:rsidRDefault="006056D3" w:rsidP="006056D3">
      <w:pPr>
        <w:spacing w:line="360" w:lineRule="auto"/>
        <w:ind w:left="426"/>
        <w:jc w:val="both"/>
        <w:rPr>
          <w:rFonts w:ascii="Arial" w:hAnsi="Arial" w:cs="Arial"/>
          <w:b/>
          <w:noProof/>
          <w:sz w:val="22"/>
          <w:szCs w:val="22"/>
          <w:lang w:eastAsia="en-IN"/>
        </w:rPr>
      </w:pPr>
    </w:p>
    <w:p w:rsidR="006056D3" w:rsidRDefault="00A8301E" w:rsidP="00A8301E">
      <w:pPr>
        <w:autoSpaceDE w:val="0"/>
        <w:autoSpaceDN w:val="0"/>
        <w:adjustRightInd w:val="0"/>
        <w:spacing w:line="276" w:lineRule="auto"/>
        <w:ind w:left="567" w:right="282"/>
        <w:rPr>
          <w:rFonts w:ascii="Arial" w:hAnsi="Arial" w:cs="Arial"/>
          <w:sz w:val="22"/>
          <w:szCs w:val="22"/>
        </w:rPr>
      </w:pPr>
      <w:r>
        <w:rPr>
          <w:rFonts w:ascii="Arial" w:hAnsi="Arial" w:cs="Arial"/>
          <w:noProof/>
          <w:sz w:val="22"/>
          <w:szCs w:val="22"/>
          <w:lang w:eastAsia="en-IN"/>
        </w:rPr>
        <w:lastRenderedPageBreak/>
        <w:drawing>
          <wp:inline distT="0" distB="0" distL="0" distR="0">
            <wp:extent cx="5829300" cy="4010025"/>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2F077BF.tmp"/>
                    <pic:cNvPicPr/>
                  </pic:nvPicPr>
                  <pic:blipFill>
                    <a:blip r:embed="rId31">
                      <a:extLst>
                        <a:ext uri="{28A0092B-C50C-407E-A947-70E740481C1C}">
                          <a14:useLocalDpi xmlns:a14="http://schemas.microsoft.com/office/drawing/2010/main" val="0"/>
                        </a:ext>
                      </a:extLst>
                    </a:blip>
                    <a:stretch>
                      <a:fillRect/>
                    </a:stretch>
                  </pic:blipFill>
                  <pic:spPr>
                    <a:xfrm>
                      <a:off x="0" y="0"/>
                      <a:ext cx="5829300" cy="4010025"/>
                    </a:xfrm>
                    <a:prstGeom prst="rect">
                      <a:avLst/>
                    </a:prstGeom>
                  </pic:spPr>
                </pic:pic>
              </a:graphicData>
            </a:graphic>
          </wp:inline>
        </w:drawing>
      </w:r>
    </w:p>
    <w:p w:rsidR="00A8301E" w:rsidRDefault="00A8301E" w:rsidP="00A8301E">
      <w:pPr>
        <w:autoSpaceDE w:val="0"/>
        <w:autoSpaceDN w:val="0"/>
        <w:adjustRightInd w:val="0"/>
        <w:spacing w:line="276" w:lineRule="auto"/>
        <w:ind w:left="567" w:right="282"/>
        <w:rPr>
          <w:rFonts w:ascii="Arial" w:hAnsi="Arial" w:cs="Arial"/>
          <w:sz w:val="22"/>
          <w:szCs w:val="22"/>
        </w:rPr>
      </w:pPr>
    </w:p>
    <w:p w:rsidR="00474DBE" w:rsidRDefault="00474DBE" w:rsidP="00A8301E">
      <w:pPr>
        <w:autoSpaceDE w:val="0"/>
        <w:autoSpaceDN w:val="0"/>
        <w:adjustRightInd w:val="0"/>
        <w:spacing w:line="276" w:lineRule="auto"/>
        <w:ind w:left="567" w:right="282"/>
        <w:rPr>
          <w:rFonts w:ascii="Arial" w:hAnsi="Arial" w:cs="Arial"/>
          <w:sz w:val="22"/>
          <w:szCs w:val="22"/>
        </w:rPr>
      </w:pPr>
    </w:p>
    <w:p w:rsidR="00A8301E" w:rsidRDefault="00A8301E" w:rsidP="00A8301E">
      <w:pPr>
        <w:autoSpaceDE w:val="0"/>
        <w:autoSpaceDN w:val="0"/>
        <w:adjustRightInd w:val="0"/>
        <w:spacing w:line="276" w:lineRule="auto"/>
        <w:ind w:left="567" w:right="282"/>
        <w:rPr>
          <w:rFonts w:ascii="Arial" w:hAnsi="Arial" w:cs="Arial"/>
          <w:sz w:val="22"/>
          <w:szCs w:val="22"/>
        </w:rPr>
      </w:pPr>
      <w:r>
        <w:rPr>
          <w:rFonts w:ascii="Arial" w:hAnsi="Arial" w:cs="Arial"/>
          <w:noProof/>
          <w:sz w:val="22"/>
          <w:szCs w:val="22"/>
          <w:lang w:eastAsia="en-IN"/>
        </w:rPr>
        <w:drawing>
          <wp:inline distT="0" distB="0" distL="0" distR="0">
            <wp:extent cx="5838825" cy="3962227"/>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2F048A8.tmp"/>
                    <pic:cNvPicPr/>
                  </pic:nvPicPr>
                  <pic:blipFill>
                    <a:blip r:embed="rId32">
                      <a:extLst>
                        <a:ext uri="{28A0092B-C50C-407E-A947-70E740481C1C}">
                          <a14:useLocalDpi xmlns:a14="http://schemas.microsoft.com/office/drawing/2010/main" val="0"/>
                        </a:ext>
                      </a:extLst>
                    </a:blip>
                    <a:stretch>
                      <a:fillRect/>
                    </a:stretch>
                  </pic:blipFill>
                  <pic:spPr>
                    <a:xfrm>
                      <a:off x="0" y="0"/>
                      <a:ext cx="5918127" cy="4016041"/>
                    </a:xfrm>
                    <a:prstGeom prst="rect">
                      <a:avLst/>
                    </a:prstGeom>
                  </pic:spPr>
                </pic:pic>
              </a:graphicData>
            </a:graphic>
          </wp:inline>
        </w:drawing>
      </w:r>
    </w:p>
    <w:p w:rsidR="00525849" w:rsidRDefault="00525849" w:rsidP="006056D3">
      <w:pPr>
        <w:autoSpaceDE w:val="0"/>
        <w:autoSpaceDN w:val="0"/>
        <w:adjustRightInd w:val="0"/>
        <w:spacing w:line="276" w:lineRule="auto"/>
        <w:rPr>
          <w:rFonts w:ascii="Arial" w:hAnsi="Arial" w:cs="Arial"/>
          <w:sz w:val="22"/>
          <w:szCs w:val="22"/>
        </w:rPr>
      </w:pPr>
    </w:p>
    <w:p w:rsidR="00A8301E" w:rsidRDefault="00EC0F55" w:rsidP="00EC0F55">
      <w:pPr>
        <w:autoSpaceDE w:val="0"/>
        <w:autoSpaceDN w:val="0"/>
        <w:adjustRightInd w:val="0"/>
        <w:spacing w:line="276" w:lineRule="auto"/>
        <w:ind w:left="567" w:right="282"/>
        <w:rPr>
          <w:rFonts w:ascii="Arial" w:hAnsi="Arial" w:cs="Arial"/>
          <w:sz w:val="22"/>
          <w:szCs w:val="22"/>
        </w:rPr>
      </w:pPr>
      <w:r>
        <w:rPr>
          <w:rFonts w:ascii="Arial" w:hAnsi="Arial" w:cs="Arial"/>
          <w:noProof/>
          <w:sz w:val="22"/>
          <w:szCs w:val="22"/>
          <w:lang w:eastAsia="en-IN"/>
        </w:rPr>
        <w:lastRenderedPageBreak/>
        <w:drawing>
          <wp:inline distT="0" distB="0" distL="0" distR="0">
            <wp:extent cx="5867400" cy="3990975"/>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2F02832.tmp"/>
                    <pic:cNvPicPr/>
                  </pic:nvPicPr>
                  <pic:blipFill>
                    <a:blip r:embed="rId33">
                      <a:extLst>
                        <a:ext uri="{28A0092B-C50C-407E-A947-70E740481C1C}">
                          <a14:useLocalDpi xmlns:a14="http://schemas.microsoft.com/office/drawing/2010/main" val="0"/>
                        </a:ext>
                      </a:extLst>
                    </a:blip>
                    <a:stretch>
                      <a:fillRect/>
                    </a:stretch>
                  </pic:blipFill>
                  <pic:spPr>
                    <a:xfrm>
                      <a:off x="0" y="0"/>
                      <a:ext cx="5867400" cy="3990975"/>
                    </a:xfrm>
                    <a:prstGeom prst="rect">
                      <a:avLst/>
                    </a:prstGeom>
                  </pic:spPr>
                </pic:pic>
              </a:graphicData>
            </a:graphic>
          </wp:inline>
        </w:drawing>
      </w:r>
    </w:p>
    <w:p w:rsidR="00A8301E" w:rsidRDefault="00A8301E" w:rsidP="006056D3">
      <w:pPr>
        <w:autoSpaceDE w:val="0"/>
        <w:autoSpaceDN w:val="0"/>
        <w:adjustRightInd w:val="0"/>
        <w:spacing w:line="276" w:lineRule="auto"/>
        <w:rPr>
          <w:rFonts w:ascii="Arial" w:hAnsi="Arial" w:cs="Arial"/>
          <w:sz w:val="22"/>
          <w:szCs w:val="22"/>
        </w:rPr>
      </w:pPr>
    </w:p>
    <w:p w:rsidR="00A8301E" w:rsidRDefault="00A8301E" w:rsidP="006056D3">
      <w:pPr>
        <w:autoSpaceDE w:val="0"/>
        <w:autoSpaceDN w:val="0"/>
        <w:adjustRightInd w:val="0"/>
        <w:spacing w:line="276" w:lineRule="auto"/>
        <w:rPr>
          <w:rFonts w:ascii="Arial" w:hAnsi="Arial" w:cs="Arial"/>
          <w:sz w:val="22"/>
          <w:szCs w:val="22"/>
        </w:rPr>
      </w:pPr>
    </w:p>
    <w:p w:rsidR="00A8301E" w:rsidRDefault="00A8301E" w:rsidP="006056D3">
      <w:pPr>
        <w:autoSpaceDE w:val="0"/>
        <w:autoSpaceDN w:val="0"/>
        <w:adjustRightInd w:val="0"/>
        <w:spacing w:line="276" w:lineRule="auto"/>
        <w:rPr>
          <w:rFonts w:ascii="Arial" w:hAnsi="Arial" w:cs="Arial"/>
          <w:sz w:val="22"/>
          <w:szCs w:val="22"/>
        </w:rPr>
      </w:pPr>
    </w:p>
    <w:p w:rsidR="00A8301E" w:rsidRDefault="00EC0F55" w:rsidP="00EC0F55">
      <w:pPr>
        <w:autoSpaceDE w:val="0"/>
        <w:autoSpaceDN w:val="0"/>
        <w:adjustRightInd w:val="0"/>
        <w:spacing w:line="276" w:lineRule="auto"/>
        <w:ind w:left="567" w:right="282"/>
        <w:rPr>
          <w:rFonts w:ascii="Arial" w:hAnsi="Arial" w:cs="Arial"/>
          <w:sz w:val="22"/>
          <w:szCs w:val="22"/>
        </w:rPr>
      </w:pPr>
      <w:r>
        <w:rPr>
          <w:rFonts w:ascii="Arial" w:hAnsi="Arial" w:cs="Arial"/>
          <w:noProof/>
          <w:sz w:val="22"/>
          <w:szCs w:val="22"/>
          <w:lang w:eastAsia="en-IN"/>
        </w:rPr>
        <w:drawing>
          <wp:inline distT="0" distB="0" distL="0" distR="0">
            <wp:extent cx="5895975" cy="371475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2F01831.tmp"/>
                    <pic:cNvPicPr/>
                  </pic:nvPicPr>
                  <pic:blipFill>
                    <a:blip r:embed="rId34">
                      <a:extLst>
                        <a:ext uri="{28A0092B-C50C-407E-A947-70E740481C1C}">
                          <a14:useLocalDpi xmlns:a14="http://schemas.microsoft.com/office/drawing/2010/main" val="0"/>
                        </a:ext>
                      </a:extLst>
                    </a:blip>
                    <a:stretch>
                      <a:fillRect/>
                    </a:stretch>
                  </pic:blipFill>
                  <pic:spPr>
                    <a:xfrm>
                      <a:off x="0" y="0"/>
                      <a:ext cx="5895975" cy="3714750"/>
                    </a:xfrm>
                    <a:prstGeom prst="rect">
                      <a:avLst/>
                    </a:prstGeom>
                  </pic:spPr>
                </pic:pic>
              </a:graphicData>
            </a:graphic>
          </wp:inline>
        </w:drawing>
      </w:r>
    </w:p>
    <w:p w:rsidR="00EC0F55" w:rsidRDefault="00EC0F55" w:rsidP="006056D3">
      <w:pPr>
        <w:autoSpaceDE w:val="0"/>
        <w:autoSpaceDN w:val="0"/>
        <w:adjustRightInd w:val="0"/>
        <w:spacing w:line="276" w:lineRule="auto"/>
        <w:rPr>
          <w:rFonts w:ascii="Arial" w:hAnsi="Arial" w:cs="Arial"/>
          <w:sz w:val="22"/>
          <w:szCs w:val="22"/>
        </w:rPr>
      </w:pPr>
    </w:p>
    <w:p w:rsidR="00EC0F55" w:rsidRDefault="00EC0F55" w:rsidP="00EC0F55">
      <w:pPr>
        <w:autoSpaceDE w:val="0"/>
        <w:autoSpaceDN w:val="0"/>
        <w:adjustRightInd w:val="0"/>
        <w:spacing w:line="276" w:lineRule="auto"/>
        <w:ind w:left="567" w:right="282"/>
        <w:rPr>
          <w:rFonts w:ascii="Arial" w:hAnsi="Arial" w:cs="Arial"/>
          <w:sz w:val="22"/>
          <w:szCs w:val="22"/>
        </w:rPr>
      </w:pPr>
      <w:r>
        <w:rPr>
          <w:rFonts w:ascii="Arial" w:hAnsi="Arial" w:cs="Arial"/>
          <w:noProof/>
          <w:sz w:val="22"/>
          <w:szCs w:val="22"/>
          <w:lang w:eastAsia="en-IN"/>
        </w:rPr>
        <w:lastRenderedPageBreak/>
        <w:drawing>
          <wp:inline distT="0" distB="0" distL="0" distR="0">
            <wp:extent cx="5867400" cy="403860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2F03DF6.tmp"/>
                    <pic:cNvPicPr/>
                  </pic:nvPicPr>
                  <pic:blipFill>
                    <a:blip r:embed="rId35">
                      <a:extLst>
                        <a:ext uri="{28A0092B-C50C-407E-A947-70E740481C1C}">
                          <a14:useLocalDpi xmlns:a14="http://schemas.microsoft.com/office/drawing/2010/main" val="0"/>
                        </a:ext>
                      </a:extLst>
                    </a:blip>
                    <a:stretch>
                      <a:fillRect/>
                    </a:stretch>
                  </pic:blipFill>
                  <pic:spPr>
                    <a:xfrm>
                      <a:off x="0" y="0"/>
                      <a:ext cx="5867400" cy="4038600"/>
                    </a:xfrm>
                    <a:prstGeom prst="rect">
                      <a:avLst/>
                    </a:prstGeom>
                  </pic:spPr>
                </pic:pic>
              </a:graphicData>
            </a:graphic>
          </wp:inline>
        </w:drawing>
      </w:r>
    </w:p>
    <w:p w:rsidR="00EC0F55" w:rsidRDefault="00EC0F55" w:rsidP="00EC0F55">
      <w:pPr>
        <w:autoSpaceDE w:val="0"/>
        <w:autoSpaceDN w:val="0"/>
        <w:adjustRightInd w:val="0"/>
        <w:spacing w:line="276" w:lineRule="auto"/>
        <w:ind w:left="567" w:right="282"/>
        <w:rPr>
          <w:rFonts w:ascii="Arial" w:hAnsi="Arial" w:cs="Arial"/>
          <w:sz w:val="22"/>
          <w:szCs w:val="22"/>
        </w:rPr>
      </w:pPr>
    </w:p>
    <w:p w:rsidR="00474DBE" w:rsidRDefault="00474DBE" w:rsidP="00EC0F55">
      <w:pPr>
        <w:autoSpaceDE w:val="0"/>
        <w:autoSpaceDN w:val="0"/>
        <w:adjustRightInd w:val="0"/>
        <w:spacing w:line="276" w:lineRule="auto"/>
        <w:ind w:left="567" w:right="282"/>
        <w:rPr>
          <w:rFonts w:ascii="Arial" w:hAnsi="Arial" w:cs="Arial"/>
          <w:sz w:val="22"/>
          <w:szCs w:val="22"/>
        </w:rPr>
      </w:pPr>
    </w:p>
    <w:p w:rsidR="00EC0F55" w:rsidRDefault="00EC0F55" w:rsidP="00EC0F55">
      <w:pPr>
        <w:autoSpaceDE w:val="0"/>
        <w:autoSpaceDN w:val="0"/>
        <w:adjustRightInd w:val="0"/>
        <w:spacing w:line="276" w:lineRule="auto"/>
        <w:ind w:left="567" w:right="282"/>
        <w:rPr>
          <w:rFonts w:ascii="Arial" w:hAnsi="Arial" w:cs="Arial"/>
          <w:sz w:val="22"/>
          <w:szCs w:val="22"/>
        </w:rPr>
      </w:pPr>
    </w:p>
    <w:p w:rsidR="00EC0F55" w:rsidRDefault="00EC0F55" w:rsidP="00EC0F55">
      <w:pPr>
        <w:autoSpaceDE w:val="0"/>
        <w:autoSpaceDN w:val="0"/>
        <w:adjustRightInd w:val="0"/>
        <w:spacing w:line="276" w:lineRule="auto"/>
        <w:ind w:left="567" w:right="282"/>
        <w:rPr>
          <w:rFonts w:ascii="Arial" w:hAnsi="Arial" w:cs="Arial"/>
          <w:sz w:val="22"/>
          <w:szCs w:val="22"/>
        </w:rPr>
      </w:pPr>
      <w:r>
        <w:rPr>
          <w:rFonts w:ascii="Arial" w:hAnsi="Arial" w:cs="Arial"/>
          <w:noProof/>
          <w:sz w:val="22"/>
          <w:szCs w:val="22"/>
          <w:lang w:eastAsia="en-IN"/>
        </w:rPr>
        <w:drawing>
          <wp:inline distT="0" distB="0" distL="0" distR="0">
            <wp:extent cx="5857875" cy="386715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2F0C718.tmp"/>
                    <pic:cNvPicPr/>
                  </pic:nvPicPr>
                  <pic:blipFill>
                    <a:blip r:embed="rId36">
                      <a:extLst>
                        <a:ext uri="{28A0092B-C50C-407E-A947-70E740481C1C}">
                          <a14:useLocalDpi xmlns:a14="http://schemas.microsoft.com/office/drawing/2010/main" val="0"/>
                        </a:ext>
                      </a:extLst>
                    </a:blip>
                    <a:stretch>
                      <a:fillRect/>
                    </a:stretch>
                  </pic:blipFill>
                  <pic:spPr>
                    <a:xfrm>
                      <a:off x="0" y="0"/>
                      <a:ext cx="5857875" cy="3867150"/>
                    </a:xfrm>
                    <a:prstGeom prst="rect">
                      <a:avLst/>
                    </a:prstGeom>
                  </pic:spPr>
                </pic:pic>
              </a:graphicData>
            </a:graphic>
          </wp:inline>
        </w:drawing>
      </w:r>
    </w:p>
    <w:p w:rsidR="00A8301E" w:rsidRDefault="00EC0F55" w:rsidP="00EC0F55">
      <w:pPr>
        <w:autoSpaceDE w:val="0"/>
        <w:autoSpaceDN w:val="0"/>
        <w:adjustRightInd w:val="0"/>
        <w:spacing w:line="276" w:lineRule="auto"/>
        <w:ind w:left="567" w:right="282"/>
        <w:rPr>
          <w:rFonts w:ascii="Arial" w:hAnsi="Arial" w:cs="Arial"/>
          <w:sz w:val="22"/>
          <w:szCs w:val="22"/>
        </w:rPr>
      </w:pPr>
      <w:r>
        <w:rPr>
          <w:rFonts w:ascii="Arial" w:hAnsi="Arial" w:cs="Arial"/>
          <w:noProof/>
          <w:sz w:val="22"/>
          <w:szCs w:val="22"/>
          <w:lang w:eastAsia="en-IN"/>
        </w:rPr>
        <w:lastRenderedPageBreak/>
        <w:drawing>
          <wp:inline distT="0" distB="0" distL="0" distR="0">
            <wp:extent cx="5819775" cy="4010025"/>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2F0C7DB.tmp"/>
                    <pic:cNvPicPr/>
                  </pic:nvPicPr>
                  <pic:blipFill>
                    <a:blip r:embed="rId37">
                      <a:extLst>
                        <a:ext uri="{28A0092B-C50C-407E-A947-70E740481C1C}">
                          <a14:useLocalDpi xmlns:a14="http://schemas.microsoft.com/office/drawing/2010/main" val="0"/>
                        </a:ext>
                      </a:extLst>
                    </a:blip>
                    <a:stretch>
                      <a:fillRect/>
                    </a:stretch>
                  </pic:blipFill>
                  <pic:spPr>
                    <a:xfrm>
                      <a:off x="0" y="0"/>
                      <a:ext cx="5819775" cy="4010025"/>
                    </a:xfrm>
                    <a:prstGeom prst="rect">
                      <a:avLst/>
                    </a:prstGeom>
                  </pic:spPr>
                </pic:pic>
              </a:graphicData>
            </a:graphic>
          </wp:inline>
        </w:drawing>
      </w:r>
    </w:p>
    <w:p w:rsidR="00EC0F55" w:rsidRDefault="00EC0F55" w:rsidP="006056D3">
      <w:pPr>
        <w:autoSpaceDE w:val="0"/>
        <w:autoSpaceDN w:val="0"/>
        <w:adjustRightInd w:val="0"/>
        <w:spacing w:line="276" w:lineRule="auto"/>
        <w:rPr>
          <w:rFonts w:ascii="Arial" w:hAnsi="Arial" w:cs="Arial"/>
          <w:sz w:val="22"/>
          <w:szCs w:val="22"/>
        </w:rPr>
      </w:pPr>
    </w:p>
    <w:p w:rsidR="00EC0F55" w:rsidRDefault="00EC0F55" w:rsidP="006056D3">
      <w:pPr>
        <w:autoSpaceDE w:val="0"/>
        <w:autoSpaceDN w:val="0"/>
        <w:adjustRightInd w:val="0"/>
        <w:spacing w:line="276" w:lineRule="auto"/>
        <w:rPr>
          <w:rFonts w:ascii="Arial" w:hAnsi="Arial" w:cs="Arial"/>
          <w:sz w:val="22"/>
          <w:szCs w:val="22"/>
        </w:rPr>
      </w:pPr>
    </w:p>
    <w:p w:rsidR="00474DBE" w:rsidRDefault="00474DBE" w:rsidP="006056D3">
      <w:pPr>
        <w:autoSpaceDE w:val="0"/>
        <w:autoSpaceDN w:val="0"/>
        <w:adjustRightInd w:val="0"/>
        <w:spacing w:line="276" w:lineRule="auto"/>
        <w:rPr>
          <w:rFonts w:ascii="Arial" w:hAnsi="Arial" w:cs="Arial"/>
          <w:sz w:val="22"/>
          <w:szCs w:val="22"/>
        </w:rPr>
      </w:pPr>
    </w:p>
    <w:p w:rsidR="00EC0F55" w:rsidRDefault="0006355B" w:rsidP="0006355B">
      <w:pPr>
        <w:autoSpaceDE w:val="0"/>
        <w:autoSpaceDN w:val="0"/>
        <w:adjustRightInd w:val="0"/>
        <w:spacing w:line="276" w:lineRule="auto"/>
        <w:ind w:left="567"/>
        <w:rPr>
          <w:rFonts w:ascii="Arial" w:hAnsi="Arial" w:cs="Arial"/>
          <w:sz w:val="22"/>
          <w:szCs w:val="22"/>
        </w:rPr>
      </w:pPr>
      <w:r>
        <w:rPr>
          <w:rFonts w:ascii="Arial" w:hAnsi="Arial" w:cs="Arial"/>
          <w:noProof/>
          <w:sz w:val="22"/>
          <w:szCs w:val="22"/>
          <w:lang w:eastAsia="en-IN"/>
        </w:rPr>
        <w:drawing>
          <wp:inline distT="0" distB="0" distL="0" distR="0">
            <wp:extent cx="5867400" cy="3781425"/>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2F0CE0D.tmp"/>
                    <pic:cNvPicPr/>
                  </pic:nvPicPr>
                  <pic:blipFill>
                    <a:blip r:embed="rId38">
                      <a:extLst>
                        <a:ext uri="{28A0092B-C50C-407E-A947-70E740481C1C}">
                          <a14:useLocalDpi xmlns:a14="http://schemas.microsoft.com/office/drawing/2010/main" val="0"/>
                        </a:ext>
                      </a:extLst>
                    </a:blip>
                    <a:stretch>
                      <a:fillRect/>
                    </a:stretch>
                  </pic:blipFill>
                  <pic:spPr>
                    <a:xfrm>
                      <a:off x="0" y="0"/>
                      <a:ext cx="5867400" cy="3781425"/>
                    </a:xfrm>
                    <a:prstGeom prst="rect">
                      <a:avLst/>
                    </a:prstGeom>
                  </pic:spPr>
                </pic:pic>
              </a:graphicData>
            </a:graphic>
          </wp:inline>
        </w:drawing>
      </w:r>
    </w:p>
    <w:p w:rsidR="00EC0F55" w:rsidRDefault="0006355B" w:rsidP="0006355B">
      <w:pPr>
        <w:autoSpaceDE w:val="0"/>
        <w:autoSpaceDN w:val="0"/>
        <w:adjustRightInd w:val="0"/>
        <w:spacing w:line="276" w:lineRule="auto"/>
        <w:ind w:left="567" w:right="282"/>
        <w:rPr>
          <w:rFonts w:ascii="Arial" w:hAnsi="Arial" w:cs="Arial"/>
          <w:sz w:val="22"/>
          <w:szCs w:val="22"/>
        </w:rPr>
      </w:pPr>
      <w:r>
        <w:rPr>
          <w:rFonts w:ascii="Arial" w:hAnsi="Arial" w:cs="Arial"/>
          <w:noProof/>
          <w:sz w:val="22"/>
          <w:szCs w:val="22"/>
          <w:lang w:eastAsia="en-IN"/>
        </w:rPr>
        <w:lastRenderedPageBreak/>
        <w:drawing>
          <wp:inline distT="0" distB="0" distL="0" distR="0">
            <wp:extent cx="5838825" cy="405765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2F04E8.tmp"/>
                    <pic:cNvPicPr/>
                  </pic:nvPicPr>
                  <pic:blipFill>
                    <a:blip r:embed="rId39">
                      <a:extLst>
                        <a:ext uri="{28A0092B-C50C-407E-A947-70E740481C1C}">
                          <a14:useLocalDpi xmlns:a14="http://schemas.microsoft.com/office/drawing/2010/main" val="0"/>
                        </a:ext>
                      </a:extLst>
                    </a:blip>
                    <a:stretch>
                      <a:fillRect/>
                    </a:stretch>
                  </pic:blipFill>
                  <pic:spPr>
                    <a:xfrm>
                      <a:off x="0" y="0"/>
                      <a:ext cx="5838825" cy="4057650"/>
                    </a:xfrm>
                    <a:prstGeom prst="rect">
                      <a:avLst/>
                    </a:prstGeom>
                  </pic:spPr>
                </pic:pic>
              </a:graphicData>
            </a:graphic>
          </wp:inline>
        </w:drawing>
      </w:r>
    </w:p>
    <w:p w:rsidR="0006355B" w:rsidRDefault="0006355B" w:rsidP="0006355B">
      <w:pPr>
        <w:autoSpaceDE w:val="0"/>
        <w:autoSpaceDN w:val="0"/>
        <w:adjustRightInd w:val="0"/>
        <w:spacing w:line="276" w:lineRule="auto"/>
        <w:ind w:left="567" w:right="282"/>
        <w:rPr>
          <w:rFonts w:ascii="Arial" w:hAnsi="Arial" w:cs="Arial"/>
          <w:sz w:val="22"/>
          <w:szCs w:val="22"/>
        </w:rPr>
      </w:pPr>
    </w:p>
    <w:p w:rsidR="0006355B" w:rsidRDefault="0006355B" w:rsidP="0006355B">
      <w:pPr>
        <w:autoSpaceDE w:val="0"/>
        <w:autoSpaceDN w:val="0"/>
        <w:adjustRightInd w:val="0"/>
        <w:spacing w:line="276" w:lineRule="auto"/>
        <w:ind w:left="567" w:right="282"/>
        <w:rPr>
          <w:rFonts w:ascii="Arial" w:hAnsi="Arial" w:cs="Arial"/>
          <w:sz w:val="22"/>
          <w:szCs w:val="22"/>
        </w:rPr>
      </w:pPr>
    </w:p>
    <w:p w:rsidR="00474DBE" w:rsidRDefault="00474DBE" w:rsidP="0006355B">
      <w:pPr>
        <w:autoSpaceDE w:val="0"/>
        <w:autoSpaceDN w:val="0"/>
        <w:adjustRightInd w:val="0"/>
        <w:spacing w:line="276" w:lineRule="auto"/>
        <w:ind w:left="567" w:right="282"/>
        <w:rPr>
          <w:rFonts w:ascii="Arial" w:hAnsi="Arial" w:cs="Arial"/>
          <w:sz w:val="22"/>
          <w:szCs w:val="22"/>
        </w:rPr>
      </w:pPr>
    </w:p>
    <w:p w:rsidR="00EC0F55" w:rsidRDefault="0006355B" w:rsidP="00474DBE">
      <w:pPr>
        <w:autoSpaceDE w:val="0"/>
        <w:autoSpaceDN w:val="0"/>
        <w:adjustRightInd w:val="0"/>
        <w:spacing w:line="276" w:lineRule="auto"/>
        <w:ind w:left="567" w:right="282"/>
        <w:rPr>
          <w:rFonts w:ascii="Arial" w:hAnsi="Arial" w:cs="Arial"/>
          <w:sz w:val="22"/>
          <w:szCs w:val="22"/>
        </w:rPr>
      </w:pPr>
      <w:r>
        <w:rPr>
          <w:rFonts w:ascii="Arial" w:hAnsi="Arial" w:cs="Arial"/>
          <w:noProof/>
          <w:sz w:val="22"/>
          <w:szCs w:val="22"/>
          <w:lang w:eastAsia="en-IN"/>
        </w:rPr>
        <w:drawing>
          <wp:inline distT="0" distB="0" distL="0" distR="0">
            <wp:extent cx="5848350" cy="3838575"/>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2F0BFF8.tmp"/>
                    <pic:cNvPicPr/>
                  </pic:nvPicPr>
                  <pic:blipFill>
                    <a:blip r:embed="rId40">
                      <a:extLst>
                        <a:ext uri="{28A0092B-C50C-407E-A947-70E740481C1C}">
                          <a14:useLocalDpi xmlns:a14="http://schemas.microsoft.com/office/drawing/2010/main" val="0"/>
                        </a:ext>
                      </a:extLst>
                    </a:blip>
                    <a:stretch>
                      <a:fillRect/>
                    </a:stretch>
                  </pic:blipFill>
                  <pic:spPr>
                    <a:xfrm>
                      <a:off x="0" y="0"/>
                      <a:ext cx="5848350" cy="3838575"/>
                    </a:xfrm>
                    <a:prstGeom prst="rect">
                      <a:avLst/>
                    </a:prstGeom>
                  </pic:spPr>
                </pic:pic>
              </a:graphicData>
            </a:graphic>
          </wp:inline>
        </w:drawing>
      </w:r>
    </w:p>
    <w:p w:rsidR="0006355B" w:rsidRDefault="000D7431" w:rsidP="000D7431">
      <w:pPr>
        <w:autoSpaceDE w:val="0"/>
        <w:autoSpaceDN w:val="0"/>
        <w:adjustRightInd w:val="0"/>
        <w:spacing w:line="276" w:lineRule="auto"/>
        <w:ind w:left="567" w:right="282"/>
        <w:rPr>
          <w:rFonts w:ascii="Arial" w:hAnsi="Arial" w:cs="Arial"/>
          <w:sz w:val="22"/>
          <w:szCs w:val="22"/>
        </w:rPr>
      </w:pPr>
      <w:r>
        <w:rPr>
          <w:rFonts w:ascii="Arial" w:hAnsi="Arial" w:cs="Arial"/>
          <w:noProof/>
          <w:sz w:val="22"/>
          <w:szCs w:val="22"/>
          <w:lang w:eastAsia="en-IN"/>
        </w:rPr>
        <w:lastRenderedPageBreak/>
        <w:drawing>
          <wp:inline distT="0" distB="0" distL="0" distR="0">
            <wp:extent cx="5838825" cy="4029075"/>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2F0235.tmp"/>
                    <pic:cNvPicPr/>
                  </pic:nvPicPr>
                  <pic:blipFill>
                    <a:blip r:embed="rId41">
                      <a:extLst>
                        <a:ext uri="{28A0092B-C50C-407E-A947-70E740481C1C}">
                          <a14:useLocalDpi xmlns:a14="http://schemas.microsoft.com/office/drawing/2010/main" val="0"/>
                        </a:ext>
                      </a:extLst>
                    </a:blip>
                    <a:stretch>
                      <a:fillRect/>
                    </a:stretch>
                  </pic:blipFill>
                  <pic:spPr>
                    <a:xfrm>
                      <a:off x="0" y="0"/>
                      <a:ext cx="5838825" cy="4029075"/>
                    </a:xfrm>
                    <a:prstGeom prst="rect">
                      <a:avLst/>
                    </a:prstGeom>
                  </pic:spPr>
                </pic:pic>
              </a:graphicData>
            </a:graphic>
          </wp:inline>
        </w:drawing>
      </w:r>
    </w:p>
    <w:p w:rsidR="0006355B" w:rsidRDefault="0006355B" w:rsidP="006056D3">
      <w:pPr>
        <w:autoSpaceDE w:val="0"/>
        <w:autoSpaceDN w:val="0"/>
        <w:adjustRightInd w:val="0"/>
        <w:spacing w:line="276" w:lineRule="auto"/>
        <w:rPr>
          <w:rFonts w:ascii="Arial" w:hAnsi="Arial" w:cs="Arial"/>
          <w:sz w:val="22"/>
          <w:szCs w:val="22"/>
        </w:rPr>
      </w:pPr>
    </w:p>
    <w:p w:rsidR="0006355B" w:rsidRDefault="0006355B" w:rsidP="006056D3">
      <w:pPr>
        <w:autoSpaceDE w:val="0"/>
        <w:autoSpaceDN w:val="0"/>
        <w:adjustRightInd w:val="0"/>
        <w:spacing w:line="276" w:lineRule="auto"/>
        <w:rPr>
          <w:rFonts w:ascii="Arial" w:hAnsi="Arial" w:cs="Arial"/>
          <w:sz w:val="22"/>
          <w:szCs w:val="22"/>
        </w:rPr>
      </w:pPr>
    </w:p>
    <w:p w:rsidR="000D7431" w:rsidRDefault="000D7431" w:rsidP="006056D3">
      <w:pPr>
        <w:autoSpaceDE w:val="0"/>
        <w:autoSpaceDN w:val="0"/>
        <w:adjustRightInd w:val="0"/>
        <w:spacing w:line="276" w:lineRule="auto"/>
        <w:rPr>
          <w:rFonts w:ascii="Arial" w:hAnsi="Arial" w:cs="Arial"/>
          <w:sz w:val="22"/>
          <w:szCs w:val="22"/>
        </w:rPr>
      </w:pPr>
    </w:p>
    <w:p w:rsidR="00094E7F" w:rsidRDefault="000D7431" w:rsidP="00474DBE">
      <w:pPr>
        <w:autoSpaceDE w:val="0"/>
        <w:autoSpaceDN w:val="0"/>
        <w:adjustRightInd w:val="0"/>
        <w:spacing w:line="276" w:lineRule="auto"/>
        <w:ind w:left="567" w:right="282"/>
        <w:rPr>
          <w:rFonts w:ascii="Arial" w:hAnsi="Arial" w:cs="Arial"/>
          <w:sz w:val="22"/>
          <w:szCs w:val="22"/>
        </w:rPr>
      </w:pPr>
      <w:r>
        <w:rPr>
          <w:rFonts w:ascii="Arial" w:hAnsi="Arial" w:cs="Arial"/>
          <w:noProof/>
          <w:sz w:val="22"/>
          <w:szCs w:val="22"/>
          <w:lang w:eastAsia="en-IN"/>
        </w:rPr>
        <w:drawing>
          <wp:inline distT="0" distB="0" distL="0" distR="0">
            <wp:extent cx="5857875" cy="386715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2F0CF74.tmp"/>
                    <pic:cNvPicPr/>
                  </pic:nvPicPr>
                  <pic:blipFill>
                    <a:blip r:embed="rId42">
                      <a:extLst>
                        <a:ext uri="{28A0092B-C50C-407E-A947-70E740481C1C}">
                          <a14:useLocalDpi xmlns:a14="http://schemas.microsoft.com/office/drawing/2010/main" val="0"/>
                        </a:ext>
                      </a:extLst>
                    </a:blip>
                    <a:stretch>
                      <a:fillRect/>
                    </a:stretch>
                  </pic:blipFill>
                  <pic:spPr>
                    <a:xfrm>
                      <a:off x="0" y="0"/>
                      <a:ext cx="5857875" cy="3867150"/>
                    </a:xfrm>
                    <a:prstGeom prst="rect">
                      <a:avLst/>
                    </a:prstGeom>
                  </pic:spPr>
                </pic:pic>
              </a:graphicData>
            </a:graphic>
          </wp:inline>
        </w:drawing>
      </w:r>
    </w:p>
    <w:p w:rsidR="00094E7F" w:rsidRDefault="00094E7F" w:rsidP="000D7431">
      <w:pPr>
        <w:autoSpaceDE w:val="0"/>
        <w:autoSpaceDN w:val="0"/>
        <w:adjustRightInd w:val="0"/>
        <w:spacing w:line="276" w:lineRule="auto"/>
        <w:ind w:left="567" w:right="282"/>
        <w:rPr>
          <w:rFonts w:ascii="Arial" w:hAnsi="Arial" w:cs="Arial"/>
          <w:sz w:val="22"/>
          <w:szCs w:val="22"/>
        </w:rPr>
      </w:pPr>
      <w:r>
        <w:rPr>
          <w:rFonts w:ascii="Arial" w:hAnsi="Arial" w:cs="Arial"/>
          <w:noProof/>
          <w:sz w:val="22"/>
          <w:szCs w:val="22"/>
          <w:lang w:eastAsia="en-IN"/>
        </w:rPr>
        <w:lastRenderedPageBreak/>
        <w:drawing>
          <wp:inline distT="0" distB="0" distL="0" distR="0">
            <wp:extent cx="5810250" cy="401955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2F0E2E4.tmp"/>
                    <pic:cNvPicPr/>
                  </pic:nvPicPr>
                  <pic:blipFill>
                    <a:blip r:embed="rId43">
                      <a:extLst>
                        <a:ext uri="{28A0092B-C50C-407E-A947-70E740481C1C}">
                          <a14:useLocalDpi xmlns:a14="http://schemas.microsoft.com/office/drawing/2010/main" val="0"/>
                        </a:ext>
                      </a:extLst>
                    </a:blip>
                    <a:stretch>
                      <a:fillRect/>
                    </a:stretch>
                  </pic:blipFill>
                  <pic:spPr>
                    <a:xfrm>
                      <a:off x="0" y="0"/>
                      <a:ext cx="5811062" cy="4020112"/>
                    </a:xfrm>
                    <a:prstGeom prst="rect">
                      <a:avLst/>
                    </a:prstGeom>
                  </pic:spPr>
                </pic:pic>
              </a:graphicData>
            </a:graphic>
          </wp:inline>
        </w:drawing>
      </w:r>
    </w:p>
    <w:p w:rsidR="00094E7F" w:rsidRDefault="00094E7F" w:rsidP="000D7431">
      <w:pPr>
        <w:autoSpaceDE w:val="0"/>
        <w:autoSpaceDN w:val="0"/>
        <w:adjustRightInd w:val="0"/>
        <w:spacing w:line="276" w:lineRule="auto"/>
        <w:ind w:left="567" w:right="282"/>
        <w:rPr>
          <w:rFonts w:ascii="Arial" w:hAnsi="Arial" w:cs="Arial"/>
          <w:sz w:val="22"/>
          <w:szCs w:val="22"/>
        </w:rPr>
      </w:pPr>
    </w:p>
    <w:p w:rsidR="00094E7F" w:rsidRDefault="00094E7F" w:rsidP="000D7431">
      <w:pPr>
        <w:autoSpaceDE w:val="0"/>
        <w:autoSpaceDN w:val="0"/>
        <w:adjustRightInd w:val="0"/>
        <w:spacing w:line="276" w:lineRule="auto"/>
        <w:ind w:left="567" w:right="282"/>
        <w:rPr>
          <w:rFonts w:ascii="Arial" w:hAnsi="Arial" w:cs="Arial"/>
          <w:sz w:val="22"/>
          <w:szCs w:val="22"/>
        </w:rPr>
      </w:pPr>
    </w:p>
    <w:p w:rsidR="00094E7F" w:rsidRDefault="00094E7F" w:rsidP="00094E7F">
      <w:pPr>
        <w:autoSpaceDE w:val="0"/>
        <w:autoSpaceDN w:val="0"/>
        <w:adjustRightInd w:val="0"/>
        <w:spacing w:line="276" w:lineRule="auto"/>
        <w:ind w:left="567" w:right="424"/>
        <w:rPr>
          <w:rFonts w:ascii="Arial" w:hAnsi="Arial" w:cs="Arial"/>
          <w:sz w:val="22"/>
          <w:szCs w:val="22"/>
        </w:rPr>
      </w:pPr>
      <w:r>
        <w:rPr>
          <w:rFonts w:ascii="Arial" w:hAnsi="Arial" w:cs="Arial"/>
          <w:noProof/>
          <w:sz w:val="22"/>
          <w:szCs w:val="22"/>
          <w:lang w:eastAsia="en-IN"/>
        </w:rPr>
        <w:drawing>
          <wp:inline distT="0" distB="0" distL="0" distR="0">
            <wp:extent cx="5800725" cy="4038600"/>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2F0ED50.tmp"/>
                    <pic:cNvPicPr/>
                  </pic:nvPicPr>
                  <pic:blipFill>
                    <a:blip r:embed="rId44">
                      <a:extLst>
                        <a:ext uri="{28A0092B-C50C-407E-A947-70E740481C1C}">
                          <a14:useLocalDpi xmlns:a14="http://schemas.microsoft.com/office/drawing/2010/main" val="0"/>
                        </a:ext>
                      </a:extLst>
                    </a:blip>
                    <a:stretch>
                      <a:fillRect/>
                    </a:stretch>
                  </pic:blipFill>
                  <pic:spPr>
                    <a:xfrm>
                      <a:off x="0" y="0"/>
                      <a:ext cx="5800725" cy="4038600"/>
                    </a:xfrm>
                    <a:prstGeom prst="rect">
                      <a:avLst/>
                    </a:prstGeom>
                  </pic:spPr>
                </pic:pic>
              </a:graphicData>
            </a:graphic>
          </wp:inline>
        </w:drawing>
      </w:r>
    </w:p>
    <w:p w:rsidR="00094E7F" w:rsidRDefault="00094E7F" w:rsidP="00094E7F">
      <w:pPr>
        <w:autoSpaceDE w:val="0"/>
        <w:autoSpaceDN w:val="0"/>
        <w:adjustRightInd w:val="0"/>
        <w:spacing w:line="276" w:lineRule="auto"/>
        <w:ind w:left="567" w:right="424"/>
        <w:rPr>
          <w:rFonts w:ascii="Arial" w:hAnsi="Arial" w:cs="Arial"/>
          <w:sz w:val="22"/>
          <w:szCs w:val="22"/>
        </w:rPr>
      </w:pPr>
      <w:r>
        <w:rPr>
          <w:rFonts w:ascii="Arial" w:hAnsi="Arial" w:cs="Arial"/>
          <w:noProof/>
          <w:sz w:val="22"/>
          <w:szCs w:val="22"/>
          <w:lang w:eastAsia="en-IN"/>
        </w:rPr>
        <w:lastRenderedPageBreak/>
        <w:drawing>
          <wp:inline distT="0" distB="0" distL="0" distR="0">
            <wp:extent cx="5734050" cy="4038600"/>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2F02EDA.tmp"/>
                    <pic:cNvPicPr/>
                  </pic:nvPicPr>
                  <pic:blipFill>
                    <a:blip r:embed="rId45">
                      <a:extLst>
                        <a:ext uri="{28A0092B-C50C-407E-A947-70E740481C1C}">
                          <a14:useLocalDpi xmlns:a14="http://schemas.microsoft.com/office/drawing/2010/main" val="0"/>
                        </a:ext>
                      </a:extLst>
                    </a:blip>
                    <a:stretch>
                      <a:fillRect/>
                    </a:stretch>
                  </pic:blipFill>
                  <pic:spPr>
                    <a:xfrm>
                      <a:off x="0" y="0"/>
                      <a:ext cx="5734050" cy="4038600"/>
                    </a:xfrm>
                    <a:prstGeom prst="rect">
                      <a:avLst/>
                    </a:prstGeom>
                  </pic:spPr>
                </pic:pic>
              </a:graphicData>
            </a:graphic>
          </wp:inline>
        </w:drawing>
      </w:r>
    </w:p>
    <w:p w:rsidR="00094E7F" w:rsidRDefault="00094E7F" w:rsidP="00094E7F">
      <w:pPr>
        <w:autoSpaceDE w:val="0"/>
        <w:autoSpaceDN w:val="0"/>
        <w:adjustRightInd w:val="0"/>
        <w:spacing w:line="276" w:lineRule="auto"/>
        <w:ind w:left="567" w:right="424"/>
        <w:rPr>
          <w:rFonts w:ascii="Arial" w:hAnsi="Arial" w:cs="Arial"/>
          <w:sz w:val="22"/>
          <w:szCs w:val="22"/>
        </w:rPr>
      </w:pPr>
    </w:p>
    <w:p w:rsidR="00094E7F" w:rsidRDefault="00094E7F" w:rsidP="00094E7F">
      <w:pPr>
        <w:autoSpaceDE w:val="0"/>
        <w:autoSpaceDN w:val="0"/>
        <w:adjustRightInd w:val="0"/>
        <w:spacing w:line="276" w:lineRule="auto"/>
        <w:ind w:left="567" w:right="424"/>
        <w:rPr>
          <w:rFonts w:ascii="Arial" w:hAnsi="Arial" w:cs="Arial"/>
          <w:sz w:val="22"/>
          <w:szCs w:val="22"/>
        </w:rPr>
      </w:pPr>
    </w:p>
    <w:p w:rsidR="00094E7F" w:rsidRDefault="007B2710" w:rsidP="007B2710">
      <w:pPr>
        <w:tabs>
          <w:tab w:val="left" w:pos="9639"/>
        </w:tabs>
        <w:autoSpaceDE w:val="0"/>
        <w:autoSpaceDN w:val="0"/>
        <w:adjustRightInd w:val="0"/>
        <w:spacing w:line="276" w:lineRule="auto"/>
        <w:ind w:left="567" w:right="424"/>
        <w:rPr>
          <w:rFonts w:ascii="Arial" w:hAnsi="Arial" w:cs="Arial"/>
          <w:sz w:val="22"/>
          <w:szCs w:val="22"/>
        </w:rPr>
      </w:pPr>
      <w:r>
        <w:rPr>
          <w:rFonts w:ascii="Arial" w:hAnsi="Arial" w:cs="Arial"/>
          <w:noProof/>
          <w:sz w:val="22"/>
          <w:szCs w:val="22"/>
          <w:lang w:eastAsia="en-IN"/>
        </w:rPr>
        <w:drawing>
          <wp:inline distT="0" distB="0" distL="0" distR="0">
            <wp:extent cx="5743575" cy="4057650"/>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2F07BBD.tmp"/>
                    <pic:cNvPicPr/>
                  </pic:nvPicPr>
                  <pic:blipFill>
                    <a:blip r:embed="rId46">
                      <a:extLst>
                        <a:ext uri="{28A0092B-C50C-407E-A947-70E740481C1C}">
                          <a14:useLocalDpi xmlns:a14="http://schemas.microsoft.com/office/drawing/2010/main" val="0"/>
                        </a:ext>
                      </a:extLst>
                    </a:blip>
                    <a:stretch>
                      <a:fillRect/>
                    </a:stretch>
                  </pic:blipFill>
                  <pic:spPr>
                    <a:xfrm>
                      <a:off x="0" y="0"/>
                      <a:ext cx="5743575" cy="4057650"/>
                    </a:xfrm>
                    <a:prstGeom prst="rect">
                      <a:avLst/>
                    </a:prstGeom>
                  </pic:spPr>
                </pic:pic>
              </a:graphicData>
            </a:graphic>
          </wp:inline>
        </w:drawing>
      </w:r>
    </w:p>
    <w:p w:rsidR="00230718" w:rsidRDefault="00230718" w:rsidP="00230718">
      <w:pPr>
        <w:tabs>
          <w:tab w:val="left" w:pos="9639"/>
        </w:tabs>
        <w:autoSpaceDE w:val="0"/>
        <w:autoSpaceDN w:val="0"/>
        <w:adjustRightInd w:val="0"/>
        <w:spacing w:line="276" w:lineRule="auto"/>
        <w:ind w:left="567" w:right="424"/>
        <w:rPr>
          <w:rFonts w:ascii="Arial" w:hAnsi="Arial" w:cs="Arial"/>
          <w:sz w:val="22"/>
          <w:szCs w:val="22"/>
        </w:rPr>
      </w:pPr>
      <w:r>
        <w:rPr>
          <w:rFonts w:ascii="Arial" w:hAnsi="Arial" w:cs="Arial"/>
          <w:noProof/>
          <w:sz w:val="22"/>
          <w:szCs w:val="22"/>
          <w:lang w:eastAsia="en-IN"/>
        </w:rPr>
        <w:lastRenderedPageBreak/>
        <w:drawing>
          <wp:inline distT="0" distB="0" distL="0" distR="0">
            <wp:extent cx="5753100" cy="4029075"/>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2F0CDB2.tmp"/>
                    <pic:cNvPicPr/>
                  </pic:nvPicPr>
                  <pic:blipFill>
                    <a:blip r:embed="rId47">
                      <a:extLst>
                        <a:ext uri="{28A0092B-C50C-407E-A947-70E740481C1C}">
                          <a14:useLocalDpi xmlns:a14="http://schemas.microsoft.com/office/drawing/2010/main" val="0"/>
                        </a:ext>
                      </a:extLst>
                    </a:blip>
                    <a:stretch>
                      <a:fillRect/>
                    </a:stretch>
                  </pic:blipFill>
                  <pic:spPr>
                    <a:xfrm>
                      <a:off x="0" y="0"/>
                      <a:ext cx="5753100" cy="4029075"/>
                    </a:xfrm>
                    <a:prstGeom prst="rect">
                      <a:avLst/>
                    </a:prstGeom>
                  </pic:spPr>
                </pic:pic>
              </a:graphicData>
            </a:graphic>
          </wp:inline>
        </w:drawing>
      </w:r>
    </w:p>
    <w:p w:rsidR="00230718" w:rsidRDefault="00230718" w:rsidP="007B2710">
      <w:pPr>
        <w:tabs>
          <w:tab w:val="left" w:pos="9639"/>
        </w:tabs>
        <w:autoSpaceDE w:val="0"/>
        <w:autoSpaceDN w:val="0"/>
        <w:adjustRightInd w:val="0"/>
        <w:spacing w:line="276" w:lineRule="auto"/>
        <w:ind w:left="567" w:right="424"/>
        <w:rPr>
          <w:rFonts w:ascii="Arial" w:hAnsi="Arial" w:cs="Arial"/>
          <w:sz w:val="22"/>
          <w:szCs w:val="22"/>
        </w:rPr>
      </w:pPr>
    </w:p>
    <w:p w:rsidR="00230718" w:rsidRDefault="00230718" w:rsidP="007B2710">
      <w:pPr>
        <w:tabs>
          <w:tab w:val="left" w:pos="9639"/>
        </w:tabs>
        <w:autoSpaceDE w:val="0"/>
        <w:autoSpaceDN w:val="0"/>
        <w:adjustRightInd w:val="0"/>
        <w:spacing w:line="276" w:lineRule="auto"/>
        <w:ind w:left="567" w:right="424"/>
        <w:rPr>
          <w:rFonts w:ascii="Arial" w:hAnsi="Arial" w:cs="Arial"/>
          <w:sz w:val="22"/>
          <w:szCs w:val="22"/>
        </w:rPr>
      </w:pPr>
    </w:p>
    <w:p w:rsidR="0006355B" w:rsidRDefault="00830C63" w:rsidP="00474DBE">
      <w:pPr>
        <w:tabs>
          <w:tab w:val="left" w:pos="9639"/>
        </w:tabs>
        <w:autoSpaceDE w:val="0"/>
        <w:autoSpaceDN w:val="0"/>
        <w:adjustRightInd w:val="0"/>
        <w:spacing w:line="276" w:lineRule="auto"/>
        <w:ind w:left="567" w:right="424"/>
        <w:rPr>
          <w:rFonts w:ascii="Arial" w:hAnsi="Arial" w:cs="Arial"/>
          <w:sz w:val="22"/>
          <w:szCs w:val="22"/>
        </w:rPr>
      </w:pPr>
      <w:r>
        <w:rPr>
          <w:rFonts w:ascii="Arial" w:hAnsi="Arial" w:cs="Arial"/>
          <w:noProof/>
          <w:sz w:val="22"/>
          <w:szCs w:val="22"/>
          <w:lang w:eastAsia="en-IN"/>
        </w:rPr>
        <w:drawing>
          <wp:inline distT="0" distB="0" distL="0" distR="0">
            <wp:extent cx="5753100" cy="4095750"/>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2F06E92.tmp"/>
                    <pic:cNvPicPr/>
                  </pic:nvPicPr>
                  <pic:blipFill>
                    <a:blip r:embed="rId48">
                      <a:extLst>
                        <a:ext uri="{28A0092B-C50C-407E-A947-70E740481C1C}">
                          <a14:useLocalDpi xmlns:a14="http://schemas.microsoft.com/office/drawing/2010/main" val="0"/>
                        </a:ext>
                      </a:extLst>
                    </a:blip>
                    <a:stretch>
                      <a:fillRect/>
                    </a:stretch>
                  </pic:blipFill>
                  <pic:spPr>
                    <a:xfrm>
                      <a:off x="0" y="0"/>
                      <a:ext cx="5753100" cy="4095750"/>
                    </a:xfrm>
                    <a:prstGeom prst="rect">
                      <a:avLst/>
                    </a:prstGeom>
                  </pic:spPr>
                </pic:pic>
              </a:graphicData>
            </a:graphic>
          </wp:inline>
        </w:drawing>
      </w:r>
    </w:p>
    <w:p w:rsidR="00230718" w:rsidRDefault="00830C63" w:rsidP="00830C63">
      <w:pPr>
        <w:autoSpaceDE w:val="0"/>
        <w:autoSpaceDN w:val="0"/>
        <w:adjustRightInd w:val="0"/>
        <w:spacing w:line="276" w:lineRule="auto"/>
        <w:ind w:left="567" w:right="565"/>
        <w:rPr>
          <w:rFonts w:ascii="Arial" w:hAnsi="Arial" w:cs="Arial"/>
          <w:sz w:val="22"/>
          <w:szCs w:val="22"/>
        </w:rPr>
      </w:pPr>
      <w:r>
        <w:rPr>
          <w:rFonts w:ascii="Arial" w:hAnsi="Arial" w:cs="Arial"/>
          <w:noProof/>
          <w:sz w:val="22"/>
          <w:szCs w:val="22"/>
          <w:lang w:eastAsia="en-IN"/>
        </w:rPr>
        <w:lastRenderedPageBreak/>
        <w:drawing>
          <wp:inline distT="0" distB="0" distL="0" distR="0">
            <wp:extent cx="5648325" cy="4057650"/>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2F037F8.tmp"/>
                    <pic:cNvPicPr/>
                  </pic:nvPicPr>
                  <pic:blipFill>
                    <a:blip r:embed="rId49">
                      <a:extLst>
                        <a:ext uri="{28A0092B-C50C-407E-A947-70E740481C1C}">
                          <a14:useLocalDpi xmlns:a14="http://schemas.microsoft.com/office/drawing/2010/main" val="0"/>
                        </a:ext>
                      </a:extLst>
                    </a:blip>
                    <a:stretch>
                      <a:fillRect/>
                    </a:stretch>
                  </pic:blipFill>
                  <pic:spPr>
                    <a:xfrm>
                      <a:off x="0" y="0"/>
                      <a:ext cx="5648325" cy="4057650"/>
                    </a:xfrm>
                    <a:prstGeom prst="rect">
                      <a:avLst/>
                    </a:prstGeom>
                  </pic:spPr>
                </pic:pic>
              </a:graphicData>
            </a:graphic>
          </wp:inline>
        </w:drawing>
      </w:r>
    </w:p>
    <w:p w:rsidR="00230718" w:rsidRDefault="00230718" w:rsidP="006056D3">
      <w:pPr>
        <w:autoSpaceDE w:val="0"/>
        <w:autoSpaceDN w:val="0"/>
        <w:adjustRightInd w:val="0"/>
        <w:spacing w:line="276" w:lineRule="auto"/>
        <w:rPr>
          <w:rFonts w:ascii="Arial" w:hAnsi="Arial" w:cs="Arial"/>
          <w:sz w:val="22"/>
          <w:szCs w:val="22"/>
        </w:rPr>
      </w:pPr>
    </w:p>
    <w:p w:rsidR="00230718" w:rsidRDefault="00230718" w:rsidP="006056D3">
      <w:pPr>
        <w:autoSpaceDE w:val="0"/>
        <w:autoSpaceDN w:val="0"/>
        <w:adjustRightInd w:val="0"/>
        <w:spacing w:line="276" w:lineRule="auto"/>
        <w:rPr>
          <w:rFonts w:ascii="Arial" w:hAnsi="Arial" w:cs="Arial"/>
          <w:sz w:val="22"/>
          <w:szCs w:val="22"/>
        </w:rPr>
      </w:pPr>
    </w:p>
    <w:p w:rsidR="00806FFF" w:rsidRDefault="00806FFF" w:rsidP="006056D3">
      <w:pPr>
        <w:autoSpaceDE w:val="0"/>
        <w:autoSpaceDN w:val="0"/>
        <w:adjustRightInd w:val="0"/>
        <w:spacing w:line="276" w:lineRule="auto"/>
        <w:rPr>
          <w:rFonts w:ascii="Arial" w:hAnsi="Arial" w:cs="Arial"/>
          <w:sz w:val="22"/>
          <w:szCs w:val="22"/>
        </w:rPr>
      </w:pPr>
    </w:p>
    <w:p w:rsidR="00230718" w:rsidRDefault="00830C63" w:rsidP="00806FFF">
      <w:pPr>
        <w:autoSpaceDE w:val="0"/>
        <w:autoSpaceDN w:val="0"/>
        <w:adjustRightInd w:val="0"/>
        <w:spacing w:line="276" w:lineRule="auto"/>
        <w:ind w:left="567"/>
        <w:rPr>
          <w:rFonts w:ascii="Arial" w:hAnsi="Arial" w:cs="Arial"/>
          <w:sz w:val="22"/>
          <w:szCs w:val="22"/>
        </w:rPr>
      </w:pPr>
      <w:r>
        <w:rPr>
          <w:rFonts w:ascii="Arial" w:hAnsi="Arial" w:cs="Arial"/>
          <w:noProof/>
          <w:sz w:val="22"/>
          <w:szCs w:val="22"/>
          <w:lang w:eastAsia="en-IN"/>
        </w:rPr>
        <w:drawing>
          <wp:inline distT="0" distB="0" distL="0" distR="0">
            <wp:extent cx="5676900" cy="3829050"/>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2F0941E.tmp"/>
                    <pic:cNvPicPr/>
                  </pic:nvPicPr>
                  <pic:blipFill>
                    <a:blip r:embed="rId50">
                      <a:extLst>
                        <a:ext uri="{28A0092B-C50C-407E-A947-70E740481C1C}">
                          <a14:useLocalDpi xmlns:a14="http://schemas.microsoft.com/office/drawing/2010/main" val="0"/>
                        </a:ext>
                      </a:extLst>
                    </a:blip>
                    <a:stretch>
                      <a:fillRect/>
                    </a:stretch>
                  </pic:blipFill>
                  <pic:spPr>
                    <a:xfrm>
                      <a:off x="0" y="0"/>
                      <a:ext cx="5676900" cy="3829050"/>
                    </a:xfrm>
                    <a:prstGeom prst="rect">
                      <a:avLst/>
                    </a:prstGeom>
                  </pic:spPr>
                </pic:pic>
              </a:graphicData>
            </a:graphic>
          </wp:inline>
        </w:drawing>
      </w:r>
    </w:p>
    <w:p w:rsidR="00830C63" w:rsidRDefault="00830C63" w:rsidP="00830C63">
      <w:pPr>
        <w:tabs>
          <w:tab w:val="left" w:pos="9498"/>
        </w:tabs>
        <w:autoSpaceDE w:val="0"/>
        <w:autoSpaceDN w:val="0"/>
        <w:adjustRightInd w:val="0"/>
        <w:spacing w:line="276" w:lineRule="auto"/>
        <w:ind w:left="567" w:right="565"/>
        <w:rPr>
          <w:rFonts w:ascii="Arial" w:hAnsi="Arial" w:cs="Arial"/>
          <w:sz w:val="22"/>
          <w:szCs w:val="22"/>
        </w:rPr>
      </w:pPr>
      <w:r>
        <w:rPr>
          <w:rFonts w:ascii="Arial" w:hAnsi="Arial" w:cs="Arial"/>
          <w:noProof/>
          <w:sz w:val="22"/>
          <w:szCs w:val="22"/>
          <w:lang w:eastAsia="en-IN"/>
        </w:rPr>
        <w:lastRenderedPageBreak/>
        <w:drawing>
          <wp:inline distT="0" distB="0" distL="0" distR="0">
            <wp:extent cx="5648325" cy="4048125"/>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2F02C74.tmp"/>
                    <pic:cNvPicPr/>
                  </pic:nvPicPr>
                  <pic:blipFill>
                    <a:blip r:embed="rId51">
                      <a:extLst>
                        <a:ext uri="{28A0092B-C50C-407E-A947-70E740481C1C}">
                          <a14:useLocalDpi xmlns:a14="http://schemas.microsoft.com/office/drawing/2010/main" val="0"/>
                        </a:ext>
                      </a:extLst>
                    </a:blip>
                    <a:stretch>
                      <a:fillRect/>
                    </a:stretch>
                  </pic:blipFill>
                  <pic:spPr>
                    <a:xfrm>
                      <a:off x="0" y="0"/>
                      <a:ext cx="5648325" cy="4048125"/>
                    </a:xfrm>
                    <a:prstGeom prst="rect">
                      <a:avLst/>
                    </a:prstGeom>
                  </pic:spPr>
                </pic:pic>
              </a:graphicData>
            </a:graphic>
          </wp:inline>
        </w:drawing>
      </w:r>
    </w:p>
    <w:p w:rsidR="00830C63" w:rsidRDefault="00830C63" w:rsidP="00830C63">
      <w:pPr>
        <w:autoSpaceDE w:val="0"/>
        <w:autoSpaceDN w:val="0"/>
        <w:adjustRightInd w:val="0"/>
        <w:spacing w:line="276" w:lineRule="auto"/>
        <w:ind w:left="567"/>
        <w:rPr>
          <w:rFonts w:ascii="Arial" w:hAnsi="Arial" w:cs="Arial"/>
          <w:sz w:val="22"/>
          <w:szCs w:val="22"/>
        </w:rPr>
      </w:pPr>
    </w:p>
    <w:p w:rsidR="00830C63" w:rsidRDefault="00830C63" w:rsidP="00830C63">
      <w:pPr>
        <w:autoSpaceDE w:val="0"/>
        <w:autoSpaceDN w:val="0"/>
        <w:adjustRightInd w:val="0"/>
        <w:spacing w:line="276" w:lineRule="auto"/>
        <w:ind w:left="567"/>
        <w:rPr>
          <w:rFonts w:ascii="Arial" w:hAnsi="Arial" w:cs="Arial"/>
          <w:sz w:val="22"/>
          <w:szCs w:val="22"/>
        </w:rPr>
      </w:pPr>
    </w:p>
    <w:p w:rsidR="00830C63" w:rsidRDefault="00830C63" w:rsidP="00830C63">
      <w:pPr>
        <w:autoSpaceDE w:val="0"/>
        <w:autoSpaceDN w:val="0"/>
        <w:adjustRightInd w:val="0"/>
        <w:spacing w:line="276" w:lineRule="auto"/>
        <w:ind w:left="567"/>
        <w:rPr>
          <w:rFonts w:ascii="Arial" w:hAnsi="Arial" w:cs="Arial"/>
          <w:sz w:val="22"/>
          <w:szCs w:val="22"/>
        </w:rPr>
      </w:pPr>
    </w:p>
    <w:p w:rsidR="00830C63" w:rsidRDefault="00830C63" w:rsidP="00806FFF">
      <w:pPr>
        <w:autoSpaceDE w:val="0"/>
        <w:autoSpaceDN w:val="0"/>
        <w:adjustRightInd w:val="0"/>
        <w:spacing w:line="276" w:lineRule="auto"/>
        <w:ind w:left="567" w:right="707"/>
        <w:rPr>
          <w:rFonts w:ascii="Arial" w:hAnsi="Arial" w:cs="Arial"/>
          <w:sz w:val="22"/>
          <w:szCs w:val="22"/>
        </w:rPr>
      </w:pPr>
      <w:r>
        <w:rPr>
          <w:rFonts w:ascii="Arial" w:hAnsi="Arial" w:cs="Arial"/>
          <w:noProof/>
          <w:sz w:val="22"/>
          <w:szCs w:val="22"/>
          <w:lang w:eastAsia="en-IN"/>
        </w:rPr>
        <w:drawing>
          <wp:inline distT="0" distB="0" distL="0" distR="0">
            <wp:extent cx="5657850" cy="3914775"/>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2F09DD7.tmp"/>
                    <pic:cNvPicPr/>
                  </pic:nvPicPr>
                  <pic:blipFill>
                    <a:blip r:embed="rId52">
                      <a:extLst>
                        <a:ext uri="{28A0092B-C50C-407E-A947-70E740481C1C}">
                          <a14:useLocalDpi xmlns:a14="http://schemas.microsoft.com/office/drawing/2010/main" val="0"/>
                        </a:ext>
                      </a:extLst>
                    </a:blip>
                    <a:stretch>
                      <a:fillRect/>
                    </a:stretch>
                  </pic:blipFill>
                  <pic:spPr>
                    <a:xfrm>
                      <a:off x="0" y="0"/>
                      <a:ext cx="5657850" cy="3914775"/>
                    </a:xfrm>
                    <a:prstGeom prst="rect">
                      <a:avLst/>
                    </a:prstGeom>
                  </pic:spPr>
                </pic:pic>
              </a:graphicData>
            </a:graphic>
          </wp:inline>
        </w:drawing>
      </w:r>
    </w:p>
    <w:p w:rsidR="00830C63" w:rsidRDefault="00E64A9E" w:rsidP="00E64A9E">
      <w:pPr>
        <w:autoSpaceDE w:val="0"/>
        <w:autoSpaceDN w:val="0"/>
        <w:adjustRightInd w:val="0"/>
        <w:spacing w:line="276" w:lineRule="auto"/>
        <w:ind w:left="567" w:right="565"/>
        <w:rPr>
          <w:rFonts w:ascii="Arial" w:hAnsi="Arial" w:cs="Arial"/>
          <w:sz w:val="22"/>
          <w:szCs w:val="22"/>
        </w:rPr>
      </w:pPr>
      <w:r>
        <w:rPr>
          <w:rFonts w:ascii="Arial" w:hAnsi="Arial" w:cs="Arial"/>
          <w:noProof/>
          <w:sz w:val="22"/>
          <w:szCs w:val="22"/>
          <w:lang w:eastAsia="en-IN"/>
        </w:rPr>
        <w:lastRenderedPageBreak/>
        <w:drawing>
          <wp:inline distT="0" distB="0" distL="0" distR="0">
            <wp:extent cx="5657850" cy="4038600"/>
            <wp:effectExtent l="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2F04DCA.tmp"/>
                    <pic:cNvPicPr/>
                  </pic:nvPicPr>
                  <pic:blipFill>
                    <a:blip r:embed="rId53">
                      <a:extLst>
                        <a:ext uri="{28A0092B-C50C-407E-A947-70E740481C1C}">
                          <a14:useLocalDpi xmlns:a14="http://schemas.microsoft.com/office/drawing/2010/main" val="0"/>
                        </a:ext>
                      </a:extLst>
                    </a:blip>
                    <a:stretch>
                      <a:fillRect/>
                    </a:stretch>
                  </pic:blipFill>
                  <pic:spPr>
                    <a:xfrm>
                      <a:off x="0" y="0"/>
                      <a:ext cx="5657850" cy="4038600"/>
                    </a:xfrm>
                    <a:prstGeom prst="rect">
                      <a:avLst/>
                    </a:prstGeom>
                  </pic:spPr>
                </pic:pic>
              </a:graphicData>
            </a:graphic>
          </wp:inline>
        </w:drawing>
      </w:r>
    </w:p>
    <w:p w:rsidR="00830C63" w:rsidRDefault="00830C63" w:rsidP="00830C63">
      <w:pPr>
        <w:autoSpaceDE w:val="0"/>
        <w:autoSpaceDN w:val="0"/>
        <w:adjustRightInd w:val="0"/>
        <w:spacing w:line="276" w:lineRule="auto"/>
        <w:ind w:left="567" w:right="707"/>
        <w:rPr>
          <w:rFonts w:ascii="Arial" w:hAnsi="Arial" w:cs="Arial"/>
          <w:sz w:val="22"/>
          <w:szCs w:val="22"/>
        </w:rPr>
      </w:pPr>
    </w:p>
    <w:p w:rsidR="00830C63" w:rsidRDefault="00830C63" w:rsidP="00830C63">
      <w:pPr>
        <w:autoSpaceDE w:val="0"/>
        <w:autoSpaceDN w:val="0"/>
        <w:adjustRightInd w:val="0"/>
        <w:spacing w:line="276" w:lineRule="auto"/>
        <w:ind w:left="567" w:right="707"/>
        <w:rPr>
          <w:rFonts w:ascii="Arial" w:hAnsi="Arial" w:cs="Arial"/>
          <w:sz w:val="22"/>
          <w:szCs w:val="22"/>
        </w:rPr>
      </w:pPr>
    </w:p>
    <w:p w:rsidR="00830C63" w:rsidRDefault="00830C63" w:rsidP="00830C63">
      <w:pPr>
        <w:autoSpaceDE w:val="0"/>
        <w:autoSpaceDN w:val="0"/>
        <w:adjustRightInd w:val="0"/>
        <w:spacing w:line="276" w:lineRule="auto"/>
        <w:ind w:left="567" w:right="707"/>
        <w:rPr>
          <w:rFonts w:ascii="Arial" w:hAnsi="Arial" w:cs="Arial"/>
          <w:sz w:val="22"/>
          <w:szCs w:val="22"/>
        </w:rPr>
      </w:pPr>
    </w:p>
    <w:p w:rsidR="00830C63" w:rsidRDefault="006B47C1" w:rsidP="000B628C">
      <w:pPr>
        <w:autoSpaceDE w:val="0"/>
        <w:autoSpaceDN w:val="0"/>
        <w:adjustRightInd w:val="0"/>
        <w:spacing w:line="276" w:lineRule="auto"/>
        <w:ind w:left="567" w:right="707"/>
        <w:rPr>
          <w:rFonts w:ascii="Arial" w:hAnsi="Arial" w:cs="Arial"/>
          <w:sz w:val="22"/>
          <w:szCs w:val="22"/>
        </w:rPr>
      </w:pPr>
      <w:r>
        <w:rPr>
          <w:rFonts w:ascii="Arial" w:hAnsi="Arial" w:cs="Arial"/>
          <w:noProof/>
          <w:sz w:val="22"/>
          <w:szCs w:val="22"/>
          <w:lang w:eastAsia="en-IN"/>
        </w:rPr>
        <w:drawing>
          <wp:inline distT="0" distB="0" distL="0" distR="0">
            <wp:extent cx="5667375" cy="3743325"/>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2F0E321.tmp"/>
                    <pic:cNvPicPr/>
                  </pic:nvPicPr>
                  <pic:blipFill>
                    <a:blip r:embed="rId54">
                      <a:extLst>
                        <a:ext uri="{28A0092B-C50C-407E-A947-70E740481C1C}">
                          <a14:useLocalDpi xmlns:a14="http://schemas.microsoft.com/office/drawing/2010/main" val="0"/>
                        </a:ext>
                      </a:extLst>
                    </a:blip>
                    <a:stretch>
                      <a:fillRect/>
                    </a:stretch>
                  </pic:blipFill>
                  <pic:spPr>
                    <a:xfrm>
                      <a:off x="0" y="0"/>
                      <a:ext cx="5667375" cy="3743325"/>
                    </a:xfrm>
                    <a:prstGeom prst="rect">
                      <a:avLst/>
                    </a:prstGeom>
                  </pic:spPr>
                </pic:pic>
              </a:graphicData>
            </a:graphic>
          </wp:inline>
        </w:drawing>
      </w:r>
    </w:p>
    <w:p w:rsidR="00830C63" w:rsidRDefault="00830C63" w:rsidP="00830C63">
      <w:pPr>
        <w:autoSpaceDE w:val="0"/>
        <w:autoSpaceDN w:val="0"/>
        <w:adjustRightInd w:val="0"/>
        <w:spacing w:line="276" w:lineRule="auto"/>
        <w:ind w:left="567"/>
        <w:rPr>
          <w:rFonts w:ascii="Arial" w:hAnsi="Arial" w:cs="Arial"/>
          <w:sz w:val="22"/>
          <w:szCs w:val="22"/>
        </w:rPr>
      </w:pPr>
    </w:p>
    <w:p w:rsidR="00830C63" w:rsidRDefault="000B628C" w:rsidP="000B628C">
      <w:pPr>
        <w:autoSpaceDE w:val="0"/>
        <w:autoSpaceDN w:val="0"/>
        <w:adjustRightInd w:val="0"/>
        <w:spacing w:line="276" w:lineRule="auto"/>
        <w:ind w:left="567" w:right="707"/>
        <w:rPr>
          <w:rFonts w:ascii="Arial" w:hAnsi="Arial" w:cs="Arial"/>
          <w:sz w:val="22"/>
          <w:szCs w:val="22"/>
        </w:rPr>
      </w:pPr>
      <w:r>
        <w:rPr>
          <w:rFonts w:ascii="Arial" w:hAnsi="Arial" w:cs="Arial"/>
          <w:noProof/>
          <w:sz w:val="22"/>
          <w:szCs w:val="22"/>
          <w:lang w:eastAsia="en-IN"/>
        </w:rPr>
        <w:lastRenderedPageBreak/>
        <w:drawing>
          <wp:inline distT="0" distB="0" distL="0" distR="0">
            <wp:extent cx="5581650" cy="4067175"/>
            <wp:effectExtent l="0" t="0" r="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2F01709.tmp"/>
                    <pic:cNvPicPr/>
                  </pic:nvPicPr>
                  <pic:blipFill>
                    <a:blip r:embed="rId55">
                      <a:extLst>
                        <a:ext uri="{28A0092B-C50C-407E-A947-70E740481C1C}">
                          <a14:useLocalDpi xmlns:a14="http://schemas.microsoft.com/office/drawing/2010/main" val="0"/>
                        </a:ext>
                      </a:extLst>
                    </a:blip>
                    <a:stretch>
                      <a:fillRect/>
                    </a:stretch>
                  </pic:blipFill>
                  <pic:spPr>
                    <a:xfrm>
                      <a:off x="0" y="0"/>
                      <a:ext cx="5581650" cy="4067175"/>
                    </a:xfrm>
                    <a:prstGeom prst="rect">
                      <a:avLst/>
                    </a:prstGeom>
                  </pic:spPr>
                </pic:pic>
              </a:graphicData>
            </a:graphic>
          </wp:inline>
        </w:drawing>
      </w:r>
    </w:p>
    <w:p w:rsidR="00C36F8B" w:rsidRDefault="00C36F8B" w:rsidP="000B628C">
      <w:pPr>
        <w:autoSpaceDE w:val="0"/>
        <w:autoSpaceDN w:val="0"/>
        <w:adjustRightInd w:val="0"/>
        <w:spacing w:line="276" w:lineRule="auto"/>
        <w:ind w:left="567" w:right="707"/>
        <w:rPr>
          <w:rFonts w:ascii="Arial" w:hAnsi="Arial" w:cs="Arial"/>
          <w:sz w:val="22"/>
          <w:szCs w:val="22"/>
        </w:rPr>
      </w:pPr>
    </w:p>
    <w:p w:rsidR="00C36F8B" w:rsidRDefault="00C36F8B" w:rsidP="000B628C">
      <w:pPr>
        <w:autoSpaceDE w:val="0"/>
        <w:autoSpaceDN w:val="0"/>
        <w:adjustRightInd w:val="0"/>
        <w:spacing w:line="276" w:lineRule="auto"/>
        <w:ind w:left="567" w:right="707"/>
        <w:rPr>
          <w:rFonts w:ascii="Arial" w:hAnsi="Arial" w:cs="Arial"/>
          <w:sz w:val="22"/>
          <w:szCs w:val="22"/>
        </w:rPr>
      </w:pPr>
    </w:p>
    <w:p w:rsidR="00806FFF" w:rsidRDefault="00806FFF" w:rsidP="000B628C">
      <w:pPr>
        <w:autoSpaceDE w:val="0"/>
        <w:autoSpaceDN w:val="0"/>
        <w:adjustRightInd w:val="0"/>
        <w:spacing w:line="276" w:lineRule="auto"/>
        <w:ind w:left="567" w:right="707"/>
        <w:rPr>
          <w:rFonts w:ascii="Arial" w:hAnsi="Arial" w:cs="Arial"/>
          <w:sz w:val="22"/>
          <w:szCs w:val="22"/>
        </w:rPr>
      </w:pPr>
    </w:p>
    <w:p w:rsidR="00C36F8B" w:rsidRDefault="0033731F" w:rsidP="000B628C">
      <w:pPr>
        <w:autoSpaceDE w:val="0"/>
        <w:autoSpaceDN w:val="0"/>
        <w:adjustRightInd w:val="0"/>
        <w:spacing w:line="276" w:lineRule="auto"/>
        <w:ind w:left="567" w:right="707"/>
        <w:rPr>
          <w:rFonts w:ascii="Arial" w:hAnsi="Arial" w:cs="Arial"/>
          <w:sz w:val="22"/>
          <w:szCs w:val="22"/>
        </w:rPr>
      </w:pPr>
      <w:r>
        <w:rPr>
          <w:rFonts w:ascii="Arial" w:hAnsi="Arial" w:cs="Arial"/>
          <w:noProof/>
          <w:sz w:val="22"/>
          <w:szCs w:val="22"/>
          <w:lang w:eastAsia="en-IN"/>
        </w:rPr>
        <w:drawing>
          <wp:inline distT="0" distB="0" distL="0" distR="0">
            <wp:extent cx="5600700" cy="3686175"/>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2F08B0.tmp"/>
                    <pic:cNvPicPr/>
                  </pic:nvPicPr>
                  <pic:blipFill>
                    <a:blip r:embed="rId56">
                      <a:extLst>
                        <a:ext uri="{28A0092B-C50C-407E-A947-70E740481C1C}">
                          <a14:useLocalDpi xmlns:a14="http://schemas.microsoft.com/office/drawing/2010/main" val="0"/>
                        </a:ext>
                      </a:extLst>
                    </a:blip>
                    <a:stretch>
                      <a:fillRect/>
                    </a:stretch>
                  </pic:blipFill>
                  <pic:spPr>
                    <a:xfrm>
                      <a:off x="0" y="0"/>
                      <a:ext cx="5600700" cy="3686175"/>
                    </a:xfrm>
                    <a:prstGeom prst="rect">
                      <a:avLst/>
                    </a:prstGeom>
                  </pic:spPr>
                </pic:pic>
              </a:graphicData>
            </a:graphic>
          </wp:inline>
        </w:drawing>
      </w:r>
    </w:p>
    <w:p w:rsidR="002B6043" w:rsidRDefault="002B6043" w:rsidP="000B628C">
      <w:pPr>
        <w:autoSpaceDE w:val="0"/>
        <w:autoSpaceDN w:val="0"/>
        <w:adjustRightInd w:val="0"/>
        <w:spacing w:line="276" w:lineRule="auto"/>
        <w:ind w:left="567" w:right="707"/>
        <w:rPr>
          <w:rFonts w:ascii="Arial" w:hAnsi="Arial" w:cs="Arial"/>
          <w:sz w:val="22"/>
          <w:szCs w:val="22"/>
        </w:rPr>
      </w:pPr>
    </w:p>
    <w:p w:rsidR="002B6043" w:rsidRDefault="002B6043" w:rsidP="000B628C">
      <w:pPr>
        <w:autoSpaceDE w:val="0"/>
        <w:autoSpaceDN w:val="0"/>
        <w:adjustRightInd w:val="0"/>
        <w:spacing w:line="276" w:lineRule="auto"/>
        <w:ind w:left="567" w:right="707"/>
        <w:rPr>
          <w:rFonts w:ascii="Arial" w:hAnsi="Arial" w:cs="Arial"/>
          <w:sz w:val="22"/>
          <w:szCs w:val="22"/>
        </w:rPr>
      </w:pPr>
      <w:r>
        <w:rPr>
          <w:rFonts w:ascii="Arial" w:hAnsi="Arial" w:cs="Arial"/>
          <w:noProof/>
          <w:sz w:val="22"/>
          <w:szCs w:val="22"/>
          <w:lang w:eastAsia="en-IN"/>
        </w:rPr>
        <w:lastRenderedPageBreak/>
        <w:drawing>
          <wp:inline distT="0" distB="0" distL="0" distR="0">
            <wp:extent cx="5734050" cy="4067175"/>
            <wp:effectExtent l="0" t="0"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2F07FDC.tmp"/>
                    <pic:cNvPicPr/>
                  </pic:nvPicPr>
                  <pic:blipFill>
                    <a:blip r:embed="rId57">
                      <a:extLst>
                        <a:ext uri="{28A0092B-C50C-407E-A947-70E740481C1C}">
                          <a14:useLocalDpi xmlns:a14="http://schemas.microsoft.com/office/drawing/2010/main" val="0"/>
                        </a:ext>
                      </a:extLst>
                    </a:blip>
                    <a:stretch>
                      <a:fillRect/>
                    </a:stretch>
                  </pic:blipFill>
                  <pic:spPr>
                    <a:xfrm>
                      <a:off x="0" y="0"/>
                      <a:ext cx="5734050" cy="4067175"/>
                    </a:xfrm>
                    <a:prstGeom prst="rect">
                      <a:avLst/>
                    </a:prstGeom>
                  </pic:spPr>
                </pic:pic>
              </a:graphicData>
            </a:graphic>
          </wp:inline>
        </w:drawing>
      </w:r>
    </w:p>
    <w:p w:rsidR="002B6043" w:rsidRDefault="002B6043" w:rsidP="000B628C">
      <w:pPr>
        <w:autoSpaceDE w:val="0"/>
        <w:autoSpaceDN w:val="0"/>
        <w:adjustRightInd w:val="0"/>
        <w:spacing w:line="276" w:lineRule="auto"/>
        <w:ind w:left="567" w:right="707"/>
        <w:rPr>
          <w:rFonts w:ascii="Arial" w:hAnsi="Arial" w:cs="Arial"/>
          <w:sz w:val="22"/>
          <w:szCs w:val="22"/>
        </w:rPr>
      </w:pPr>
    </w:p>
    <w:p w:rsidR="002B6043" w:rsidRDefault="002B6043" w:rsidP="000B628C">
      <w:pPr>
        <w:autoSpaceDE w:val="0"/>
        <w:autoSpaceDN w:val="0"/>
        <w:adjustRightInd w:val="0"/>
        <w:spacing w:line="276" w:lineRule="auto"/>
        <w:ind w:left="567" w:right="707"/>
        <w:rPr>
          <w:rFonts w:ascii="Arial" w:hAnsi="Arial" w:cs="Arial"/>
          <w:sz w:val="22"/>
          <w:szCs w:val="22"/>
        </w:rPr>
      </w:pPr>
    </w:p>
    <w:p w:rsidR="002B6043" w:rsidRDefault="002B6043" w:rsidP="000B628C">
      <w:pPr>
        <w:autoSpaceDE w:val="0"/>
        <w:autoSpaceDN w:val="0"/>
        <w:adjustRightInd w:val="0"/>
        <w:spacing w:line="276" w:lineRule="auto"/>
        <w:ind w:left="567" w:right="707"/>
        <w:rPr>
          <w:rFonts w:ascii="Arial" w:hAnsi="Arial" w:cs="Arial"/>
          <w:sz w:val="22"/>
          <w:szCs w:val="22"/>
        </w:rPr>
      </w:pPr>
    </w:p>
    <w:p w:rsidR="002B6043" w:rsidRDefault="002B6043" w:rsidP="00806FFF">
      <w:pPr>
        <w:tabs>
          <w:tab w:val="left" w:pos="9356"/>
        </w:tabs>
        <w:autoSpaceDE w:val="0"/>
        <w:autoSpaceDN w:val="0"/>
        <w:adjustRightInd w:val="0"/>
        <w:spacing w:line="276" w:lineRule="auto"/>
        <w:ind w:left="567" w:right="707"/>
        <w:rPr>
          <w:rFonts w:ascii="Arial" w:hAnsi="Arial" w:cs="Arial"/>
          <w:sz w:val="22"/>
          <w:szCs w:val="22"/>
        </w:rPr>
      </w:pPr>
      <w:r>
        <w:rPr>
          <w:rFonts w:ascii="Arial" w:hAnsi="Arial" w:cs="Arial"/>
          <w:noProof/>
          <w:sz w:val="22"/>
          <w:szCs w:val="22"/>
          <w:lang w:eastAsia="en-IN"/>
        </w:rPr>
        <w:drawing>
          <wp:inline distT="0" distB="0" distL="0" distR="0">
            <wp:extent cx="5695950" cy="3829050"/>
            <wp:effectExtent l="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2F0BE96.tmp"/>
                    <pic:cNvPicPr/>
                  </pic:nvPicPr>
                  <pic:blipFill>
                    <a:blip r:embed="rId58">
                      <a:extLst>
                        <a:ext uri="{28A0092B-C50C-407E-A947-70E740481C1C}">
                          <a14:useLocalDpi xmlns:a14="http://schemas.microsoft.com/office/drawing/2010/main" val="0"/>
                        </a:ext>
                      </a:extLst>
                    </a:blip>
                    <a:stretch>
                      <a:fillRect/>
                    </a:stretch>
                  </pic:blipFill>
                  <pic:spPr>
                    <a:xfrm>
                      <a:off x="0" y="0"/>
                      <a:ext cx="5695950" cy="3829050"/>
                    </a:xfrm>
                    <a:prstGeom prst="rect">
                      <a:avLst/>
                    </a:prstGeom>
                  </pic:spPr>
                </pic:pic>
              </a:graphicData>
            </a:graphic>
          </wp:inline>
        </w:drawing>
      </w:r>
    </w:p>
    <w:p w:rsidR="002B6043" w:rsidRDefault="00E76AEB" w:rsidP="00E76AEB">
      <w:pPr>
        <w:tabs>
          <w:tab w:val="left" w:pos="9356"/>
        </w:tabs>
        <w:autoSpaceDE w:val="0"/>
        <w:autoSpaceDN w:val="0"/>
        <w:adjustRightInd w:val="0"/>
        <w:spacing w:line="276" w:lineRule="auto"/>
        <w:ind w:left="567" w:right="707"/>
        <w:rPr>
          <w:rFonts w:ascii="Arial" w:hAnsi="Arial" w:cs="Arial"/>
          <w:sz w:val="22"/>
          <w:szCs w:val="22"/>
        </w:rPr>
      </w:pPr>
      <w:r>
        <w:rPr>
          <w:rFonts w:ascii="Arial" w:hAnsi="Arial" w:cs="Arial"/>
          <w:noProof/>
          <w:sz w:val="22"/>
          <w:szCs w:val="22"/>
          <w:lang w:eastAsia="en-IN"/>
        </w:rPr>
        <w:lastRenderedPageBreak/>
        <w:drawing>
          <wp:inline distT="0" distB="0" distL="0" distR="0">
            <wp:extent cx="5610225" cy="4057650"/>
            <wp:effectExtent l="0" t="0" r="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2F068BD.tmp"/>
                    <pic:cNvPicPr/>
                  </pic:nvPicPr>
                  <pic:blipFill>
                    <a:blip r:embed="rId59">
                      <a:extLst>
                        <a:ext uri="{28A0092B-C50C-407E-A947-70E740481C1C}">
                          <a14:useLocalDpi xmlns:a14="http://schemas.microsoft.com/office/drawing/2010/main" val="0"/>
                        </a:ext>
                      </a:extLst>
                    </a:blip>
                    <a:stretch>
                      <a:fillRect/>
                    </a:stretch>
                  </pic:blipFill>
                  <pic:spPr>
                    <a:xfrm>
                      <a:off x="0" y="0"/>
                      <a:ext cx="5610225" cy="4057650"/>
                    </a:xfrm>
                    <a:prstGeom prst="rect">
                      <a:avLst/>
                    </a:prstGeom>
                  </pic:spPr>
                </pic:pic>
              </a:graphicData>
            </a:graphic>
          </wp:inline>
        </w:drawing>
      </w:r>
    </w:p>
    <w:p w:rsidR="004D6230" w:rsidRDefault="004D6230" w:rsidP="00E76AEB">
      <w:pPr>
        <w:tabs>
          <w:tab w:val="left" w:pos="9356"/>
        </w:tabs>
        <w:autoSpaceDE w:val="0"/>
        <w:autoSpaceDN w:val="0"/>
        <w:adjustRightInd w:val="0"/>
        <w:spacing w:line="276" w:lineRule="auto"/>
        <w:ind w:left="567" w:right="707"/>
        <w:rPr>
          <w:rFonts w:ascii="Arial" w:hAnsi="Arial" w:cs="Arial"/>
          <w:sz w:val="22"/>
          <w:szCs w:val="22"/>
        </w:rPr>
      </w:pPr>
    </w:p>
    <w:p w:rsidR="004D6230" w:rsidRDefault="004D6230" w:rsidP="00E76AEB">
      <w:pPr>
        <w:tabs>
          <w:tab w:val="left" w:pos="9356"/>
        </w:tabs>
        <w:autoSpaceDE w:val="0"/>
        <w:autoSpaceDN w:val="0"/>
        <w:adjustRightInd w:val="0"/>
        <w:spacing w:line="276" w:lineRule="auto"/>
        <w:ind w:left="567" w:right="707"/>
        <w:rPr>
          <w:rFonts w:ascii="Arial" w:hAnsi="Arial" w:cs="Arial"/>
          <w:sz w:val="22"/>
          <w:szCs w:val="22"/>
        </w:rPr>
      </w:pPr>
    </w:p>
    <w:p w:rsidR="004D6230" w:rsidRDefault="004D6230" w:rsidP="000F1F4D">
      <w:pPr>
        <w:tabs>
          <w:tab w:val="left" w:pos="9356"/>
        </w:tabs>
        <w:autoSpaceDE w:val="0"/>
        <w:autoSpaceDN w:val="0"/>
        <w:adjustRightInd w:val="0"/>
        <w:spacing w:line="276" w:lineRule="auto"/>
        <w:ind w:left="567" w:right="707"/>
        <w:rPr>
          <w:rFonts w:ascii="Arial" w:hAnsi="Arial" w:cs="Arial"/>
          <w:sz w:val="22"/>
          <w:szCs w:val="22"/>
        </w:rPr>
      </w:pPr>
      <w:r>
        <w:rPr>
          <w:rFonts w:ascii="Arial" w:hAnsi="Arial" w:cs="Arial"/>
          <w:noProof/>
          <w:sz w:val="22"/>
          <w:szCs w:val="22"/>
          <w:lang w:eastAsia="en-IN"/>
        </w:rPr>
        <w:drawing>
          <wp:inline distT="0" distB="0" distL="0" distR="0">
            <wp:extent cx="5610225" cy="3962400"/>
            <wp:effectExtent l="0" t="0" r="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2F0DDB1.tmp"/>
                    <pic:cNvPicPr/>
                  </pic:nvPicPr>
                  <pic:blipFill>
                    <a:blip r:embed="rId60">
                      <a:extLst>
                        <a:ext uri="{28A0092B-C50C-407E-A947-70E740481C1C}">
                          <a14:useLocalDpi xmlns:a14="http://schemas.microsoft.com/office/drawing/2010/main" val="0"/>
                        </a:ext>
                      </a:extLst>
                    </a:blip>
                    <a:stretch>
                      <a:fillRect/>
                    </a:stretch>
                  </pic:blipFill>
                  <pic:spPr>
                    <a:xfrm>
                      <a:off x="0" y="0"/>
                      <a:ext cx="5610225" cy="3962400"/>
                    </a:xfrm>
                    <a:prstGeom prst="rect">
                      <a:avLst/>
                    </a:prstGeom>
                  </pic:spPr>
                </pic:pic>
              </a:graphicData>
            </a:graphic>
          </wp:inline>
        </w:drawing>
      </w:r>
    </w:p>
    <w:p w:rsidR="000F1F4D" w:rsidRDefault="000F1F4D" w:rsidP="000F1F4D">
      <w:pPr>
        <w:tabs>
          <w:tab w:val="left" w:pos="9356"/>
        </w:tabs>
        <w:autoSpaceDE w:val="0"/>
        <w:autoSpaceDN w:val="0"/>
        <w:adjustRightInd w:val="0"/>
        <w:spacing w:line="276" w:lineRule="auto"/>
        <w:ind w:left="567" w:right="707"/>
        <w:rPr>
          <w:rFonts w:ascii="Arial" w:hAnsi="Arial" w:cs="Arial"/>
          <w:sz w:val="22"/>
          <w:szCs w:val="22"/>
        </w:rPr>
      </w:pPr>
    </w:p>
    <w:p w:rsidR="000F1F4D" w:rsidRDefault="000F1F4D" w:rsidP="000F1F4D">
      <w:pPr>
        <w:tabs>
          <w:tab w:val="left" w:pos="9356"/>
        </w:tabs>
        <w:autoSpaceDE w:val="0"/>
        <w:autoSpaceDN w:val="0"/>
        <w:adjustRightInd w:val="0"/>
        <w:spacing w:line="276" w:lineRule="auto"/>
        <w:ind w:left="567" w:right="707"/>
        <w:rPr>
          <w:rFonts w:ascii="Arial" w:hAnsi="Arial" w:cs="Arial"/>
          <w:sz w:val="22"/>
          <w:szCs w:val="22"/>
        </w:rPr>
      </w:pPr>
      <w:r>
        <w:rPr>
          <w:rFonts w:ascii="Arial" w:hAnsi="Arial" w:cs="Arial"/>
          <w:noProof/>
          <w:sz w:val="22"/>
          <w:szCs w:val="22"/>
          <w:lang w:eastAsia="en-IN"/>
        </w:rPr>
        <w:lastRenderedPageBreak/>
        <w:drawing>
          <wp:inline distT="0" distB="0" distL="0" distR="0">
            <wp:extent cx="5667375" cy="4057650"/>
            <wp:effectExtent l="0" t="0" r="0"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2F029BA.tmp"/>
                    <pic:cNvPicPr/>
                  </pic:nvPicPr>
                  <pic:blipFill>
                    <a:blip r:embed="rId61">
                      <a:extLst>
                        <a:ext uri="{28A0092B-C50C-407E-A947-70E740481C1C}">
                          <a14:useLocalDpi xmlns:a14="http://schemas.microsoft.com/office/drawing/2010/main" val="0"/>
                        </a:ext>
                      </a:extLst>
                    </a:blip>
                    <a:stretch>
                      <a:fillRect/>
                    </a:stretch>
                  </pic:blipFill>
                  <pic:spPr>
                    <a:xfrm>
                      <a:off x="0" y="0"/>
                      <a:ext cx="5667375" cy="4057650"/>
                    </a:xfrm>
                    <a:prstGeom prst="rect">
                      <a:avLst/>
                    </a:prstGeom>
                  </pic:spPr>
                </pic:pic>
              </a:graphicData>
            </a:graphic>
          </wp:inline>
        </w:drawing>
      </w:r>
    </w:p>
    <w:p w:rsidR="000F1F4D" w:rsidRDefault="000F1F4D" w:rsidP="000F1F4D">
      <w:pPr>
        <w:tabs>
          <w:tab w:val="left" w:pos="9356"/>
        </w:tabs>
        <w:autoSpaceDE w:val="0"/>
        <w:autoSpaceDN w:val="0"/>
        <w:adjustRightInd w:val="0"/>
        <w:spacing w:line="276" w:lineRule="auto"/>
        <w:ind w:left="567" w:right="707"/>
        <w:rPr>
          <w:rFonts w:ascii="Arial" w:hAnsi="Arial" w:cs="Arial"/>
          <w:sz w:val="22"/>
          <w:szCs w:val="22"/>
        </w:rPr>
      </w:pPr>
    </w:p>
    <w:p w:rsidR="00806FFF" w:rsidRDefault="00806FFF" w:rsidP="000F1F4D">
      <w:pPr>
        <w:tabs>
          <w:tab w:val="left" w:pos="9356"/>
        </w:tabs>
        <w:autoSpaceDE w:val="0"/>
        <w:autoSpaceDN w:val="0"/>
        <w:adjustRightInd w:val="0"/>
        <w:spacing w:line="276" w:lineRule="auto"/>
        <w:ind w:left="567" w:right="707"/>
        <w:rPr>
          <w:rFonts w:ascii="Arial" w:hAnsi="Arial" w:cs="Arial"/>
          <w:sz w:val="22"/>
          <w:szCs w:val="22"/>
        </w:rPr>
      </w:pPr>
    </w:p>
    <w:p w:rsidR="000F1F4D" w:rsidRDefault="000F1F4D" w:rsidP="000F1F4D">
      <w:pPr>
        <w:tabs>
          <w:tab w:val="left" w:pos="9356"/>
        </w:tabs>
        <w:autoSpaceDE w:val="0"/>
        <w:autoSpaceDN w:val="0"/>
        <w:adjustRightInd w:val="0"/>
        <w:spacing w:line="276" w:lineRule="auto"/>
        <w:ind w:left="567" w:right="707"/>
        <w:rPr>
          <w:rFonts w:ascii="Arial" w:hAnsi="Arial" w:cs="Arial"/>
          <w:sz w:val="22"/>
          <w:szCs w:val="22"/>
        </w:rPr>
      </w:pPr>
    </w:p>
    <w:p w:rsidR="000F1F4D" w:rsidRDefault="00AA4A5F" w:rsidP="000F1F4D">
      <w:pPr>
        <w:tabs>
          <w:tab w:val="left" w:pos="9356"/>
        </w:tabs>
        <w:autoSpaceDE w:val="0"/>
        <w:autoSpaceDN w:val="0"/>
        <w:adjustRightInd w:val="0"/>
        <w:spacing w:line="276" w:lineRule="auto"/>
        <w:ind w:left="567" w:right="707"/>
        <w:rPr>
          <w:rFonts w:ascii="Arial" w:hAnsi="Arial" w:cs="Arial"/>
          <w:sz w:val="22"/>
          <w:szCs w:val="22"/>
        </w:rPr>
      </w:pPr>
      <w:r>
        <w:rPr>
          <w:rFonts w:ascii="Arial" w:hAnsi="Arial" w:cs="Arial"/>
          <w:noProof/>
          <w:sz w:val="22"/>
          <w:szCs w:val="22"/>
          <w:lang w:eastAsia="en-IN"/>
        </w:rPr>
        <w:drawing>
          <wp:inline distT="0" distB="0" distL="0" distR="0">
            <wp:extent cx="5676900" cy="3714750"/>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2F0D548.tmp"/>
                    <pic:cNvPicPr/>
                  </pic:nvPicPr>
                  <pic:blipFill>
                    <a:blip r:embed="rId62">
                      <a:extLst>
                        <a:ext uri="{28A0092B-C50C-407E-A947-70E740481C1C}">
                          <a14:useLocalDpi xmlns:a14="http://schemas.microsoft.com/office/drawing/2010/main" val="0"/>
                        </a:ext>
                      </a:extLst>
                    </a:blip>
                    <a:stretch>
                      <a:fillRect/>
                    </a:stretch>
                  </pic:blipFill>
                  <pic:spPr>
                    <a:xfrm>
                      <a:off x="0" y="0"/>
                      <a:ext cx="5676900" cy="3714750"/>
                    </a:xfrm>
                    <a:prstGeom prst="rect">
                      <a:avLst/>
                    </a:prstGeom>
                  </pic:spPr>
                </pic:pic>
              </a:graphicData>
            </a:graphic>
          </wp:inline>
        </w:drawing>
      </w:r>
    </w:p>
    <w:p w:rsidR="000F1F4D" w:rsidRDefault="000F1F4D" w:rsidP="000F1F4D">
      <w:pPr>
        <w:tabs>
          <w:tab w:val="left" w:pos="9356"/>
        </w:tabs>
        <w:autoSpaceDE w:val="0"/>
        <w:autoSpaceDN w:val="0"/>
        <w:adjustRightInd w:val="0"/>
        <w:spacing w:line="276" w:lineRule="auto"/>
        <w:ind w:left="567" w:right="707"/>
        <w:rPr>
          <w:rFonts w:ascii="Arial" w:hAnsi="Arial" w:cs="Arial"/>
          <w:sz w:val="22"/>
          <w:szCs w:val="22"/>
        </w:rPr>
      </w:pPr>
    </w:p>
    <w:p w:rsidR="000F1F4D" w:rsidRDefault="003307BD" w:rsidP="000F1F4D">
      <w:pPr>
        <w:tabs>
          <w:tab w:val="left" w:pos="9356"/>
        </w:tabs>
        <w:autoSpaceDE w:val="0"/>
        <w:autoSpaceDN w:val="0"/>
        <w:adjustRightInd w:val="0"/>
        <w:spacing w:line="276" w:lineRule="auto"/>
        <w:ind w:left="567" w:right="707"/>
        <w:rPr>
          <w:rFonts w:ascii="Arial" w:hAnsi="Arial" w:cs="Arial"/>
          <w:sz w:val="22"/>
          <w:szCs w:val="22"/>
        </w:rPr>
      </w:pPr>
      <w:r>
        <w:rPr>
          <w:rFonts w:ascii="Arial" w:hAnsi="Arial" w:cs="Arial"/>
          <w:noProof/>
          <w:sz w:val="22"/>
          <w:szCs w:val="22"/>
          <w:lang w:eastAsia="en-IN"/>
        </w:rPr>
        <w:lastRenderedPageBreak/>
        <w:drawing>
          <wp:inline distT="0" distB="0" distL="0" distR="0">
            <wp:extent cx="5657850" cy="4048125"/>
            <wp:effectExtent l="0" t="0" r="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2F067FF.tmp"/>
                    <pic:cNvPicPr/>
                  </pic:nvPicPr>
                  <pic:blipFill>
                    <a:blip r:embed="rId63">
                      <a:extLst>
                        <a:ext uri="{28A0092B-C50C-407E-A947-70E740481C1C}">
                          <a14:useLocalDpi xmlns:a14="http://schemas.microsoft.com/office/drawing/2010/main" val="0"/>
                        </a:ext>
                      </a:extLst>
                    </a:blip>
                    <a:stretch>
                      <a:fillRect/>
                    </a:stretch>
                  </pic:blipFill>
                  <pic:spPr>
                    <a:xfrm>
                      <a:off x="0" y="0"/>
                      <a:ext cx="5657850" cy="4048125"/>
                    </a:xfrm>
                    <a:prstGeom prst="rect">
                      <a:avLst/>
                    </a:prstGeom>
                  </pic:spPr>
                </pic:pic>
              </a:graphicData>
            </a:graphic>
          </wp:inline>
        </w:drawing>
      </w:r>
    </w:p>
    <w:p w:rsidR="003307BD" w:rsidRDefault="003307BD" w:rsidP="000F1F4D">
      <w:pPr>
        <w:tabs>
          <w:tab w:val="left" w:pos="9356"/>
        </w:tabs>
        <w:autoSpaceDE w:val="0"/>
        <w:autoSpaceDN w:val="0"/>
        <w:adjustRightInd w:val="0"/>
        <w:spacing w:line="276" w:lineRule="auto"/>
        <w:ind w:left="567" w:right="707"/>
        <w:rPr>
          <w:rFonts w:ascii="Arial" w:hAnsi="Arial" w:cs="Arial"/>
          <w:sz w:val="22"/>
          <w:szCs w:val="22"/>
        </w:rPr>
      </w:pPr>
    </w:p>
    <w:p w:rsidR="003307BD" w:rsidRDefault="003307BD" w:rsidP="000F1F4D">
      <w:pPr>
        <w:tabs>
          <w:tab w:val="left" w:pos="9356"/>
        </w:tabs>
        <w:autoSpaceDE w:val="0"/>
        <w:autoSpaceDN w:val="0"/>
        <w:adjustRightInd w:val="0"/>
        <w:spacing w:line="276" w:lineRule="auto"/>
        <w:ind w:left="567" w:right="707"/>
        <w:rPr>
          <w:rFonts w:ascii="Arial" w:hAnsi="Arial" w:cs="Arial"/>
          <w:sz w:val="22"/>
          <w:szCs w:val="22"/>
        </w:rPr>
      </w:pPr>
    </w:p>
    <w:p w:rsidR="003307BD" w:rsidRDefault="003307BD" w:rsidP="000F1F4D">
      <w:pPr>
        <w:tabs>
          <w:tab w:val="left" w:pos="9356"/>
        </w:tabs>
        <w:autoSpaceDE w:val="0"/>
        <w:autoSpaceDN w:val="0"/>
        <w:adjustRightInd w:val="0"/>
        <w:spacing w:line="276" w:lineRule="auto"/>
        <w:ind w:left="567" w:right="707"/>
        <w:rPr>
          <w:rFonts w:ascii="Arial" w:hAnsi="Arial" w:cs="Arial"/>
          <w:sz w:val="22"/>
          <w:szCs w:val="22"/>
        </w:rPr>
      </w:pPr>
    </w:p>
    <w:p w:rsidR="003307BD" w:rsidRDefault="003307BD" w:rsidP="000F1F4D">
      <w:pPr>
        <w:tabs>
          <w:tab w:val="left" w:pos="9356"/>
        </w:tabs>
        <w:autoSpaceDE w:val="0"/>
        <w:autoSpaceDN w:val="0"/>
        <w:adjustRightInd w:val="0"/>
        <w:spacing w:line="276" w:lineRule="auto"/>
        <w:ind w:left="567" w:right="707"/>
        <w:rPr>
          <w:rFonts w:ascii="Arial" w:hAnsi="Arial" w:cs="Arial"/>
          <w:sz w:val="22"/>
          <w:szCs w:val="22"/>
        </w:rPr>
      </w:pPr>
      <w:r>
        <w:rPr>
          <w:rFonts w:ascii="Arial" w:hAnsi="Arial" w:cs="Arial"/>
          <w:noProof/>
          <w:sz w:val="22"/>
          <w:szCs w:val="22"/>
          <w:lang w:eastAsia="en-IN"/>
        </w:rPr>
        <w:drawing>
          <wp:inline distT="0" distB="0" distL="0" distR="0">
            <wp:extent cx="5695950" cy="3933825"/>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2F06F9C.tmp"/>
                    <pic:cNvPicPr/>
                  </pic:nvPicPr>
                  <pic:blipFill>
                    <a:blip r:embed="rId64">
                      <a:extLst>
                        <a:ext uri="{28A0092B-C50C-407E-A947-70E740481C1C}">
                          <a14:useLocalDpi xmlns:a14="http://schemas.microsoft.com/office/drawing/2010/main" val="0"/>
                        </a:ext>
                      </a:extLst>
                    </a:blip>
                    <a:stretch>
                      <a:fillRect/>
                    </a:stretch>
                  </pic:blipFill>
                  <pic:spPr>
                    <a:xfrm>
                      <a:off x="0" y="0"/>
                      <a:ext cx="5695950" cy="3933825"/>
                    </a:xfrm>
                    <a:prstGeom prst="rect">
                      <a:avLst/>
                    </a:prstGeom>
                  </pic:spPr>
                </pic:pic>
              </a:graphicData>
            </a:graphic>
          </wp:inline>
        </w:drawing>
      </w:r>
    </w:p>
    <w:p w:rsidR="003307BD" w:rsidRDefault="00AD115C" w:rsidP="000F1F4D">
      <w:pPr>
        <w:tabs>
          <w:tab w:val="left" w:pos="9356"/>
        </w:tabs>
        <w:autoSpaceDE w:val="0"/>
        <w:autoSpaceDN w:val="0"/>
        <w:adjustRightInd w:val="0"/>
        <w:spacing w:line="276" w:lineRule="auto"/>
        <w:ind w:left="567" w:right="707"/>
        <w:rPr>
          <w:rFonts w:ascii="Arial" w:hAnsi="Arial" w:cs="Arial"/>
          <w:sz w:val="22"/>
          <w:szCs w:val="22"/>
        </w:rPr>
      </w:pPr>
      <w:r>
        <w:rPr>
          <w:rFonts w:ascii="Arial" w:hAnsi="Arial" w:cs="Arial"/>
          <w:noProof/>
          <w:sz w:val="22"/>
          <w:szCs w:val="22"/>
          <w:lang w:eastAsia="en-IN"/>
        </w:rPr>
        <w:lastRenderedPageBreak/>
        <w:drawing>
          <wp:inline distT="0" distB="0" distL="0" distR="0">
            <wp:extent cx="5753100" cy="4048125"/>
            <wp:effectExtent l="0" t="0" r="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2F0F459.tmp"/>
                    <pic:cNvPicPr/>
                  </pic:nvPicPr>
                  <pic:blipFill>
                    <a:blip r:embed="rId65">
                      <a:extLst>
                        <a:ext uri="{28A0092B-C50C-407E-A947-70E740481C1C}">
                          <a14:useLocalDpi xmlns:a14="http://schemas.microsoft.com/office/drawing/2010/main" val="0"/>
                        </a:ext>
                      </a:extLst>
                    </a:blip>
                    <a:stretch>
                      <a:fillRect/>
                    </a:stretch>
                  </pic:blipFill>
                  <pic:spPr>
                    <a:xfrm>
                      <a:off x="0" y="0"/>
                      <a:ext cx="5753100" cy="4048125"/>
                    </a:xfrm>
                    <a:prstGeom prst="rect">
                      <a:avLst/>
                    </a:prstGeom>
                  </pic:spPr>
                </pic:pic>
              </a:graphicData>
            </a:graphic>
          </wp:inline>
        </w:drawing>
      </w:r>
    </w:p>
    <w:p w:rsidR="00AD115C" w:rsidRDefault="00AD115C" w:rsidP="000F1F4D">
      <w:pPr>
        <w:tabs>
          <w:tab w:val="left" w:pos="9356"/>
        </w:tabs>
        <w:autoSpaceDE w:val="0"/>
        <w:autoSpaceDN w:val="0"/>
        <w:adjustRightInd w:val="0"/>
        <w:spacing w:line="276" w:lineRule="auto"/>
        <w:ind w:left="567" w:right="707"/>
        <w:rPr>
          <w:rFonts w:ascii="Arial" w:hAnsi="Arial" w:cs="Arial"/>
          <w:sz w:val="22"/>
          <w:szCs w:val="22"/>
        </w:rPr>
      </w:pPr>
    </w:p>
    <w:p w:rsidR="00AD115C" w:rsidRDefault="00AD115C" w:rsidP="000F1F4D">
      <w:pPr>
        <w:tabs>
          <w:tab w:val="left" w:pos="9356"/>
        </w:tabs>
        <w:autoSpaceDE w:val="0"/>
        <w:autoSpaceDN w:val="0"/>
        <w:adjustRightInd w:val="0"/>
        <w:spacing w:line="276" w:lineRule="auto"/>
        <w:ind w:left="567" w:right="707"/>
        <w:rPr>
          <w:rFonts w:ascii="Arial" w:hAnsi="Arial" w:cs="Arial"/>
          <w:sz w:val="22"/>
          <w:szCs w:val="22"/>
        </w:rPr>
      </w:pPr>
    </w:p>
    <w:p w:rsidR="00AA4A5F" w:rsidRDefault="00C675BB" w:rsidP="00806FFF">
      <w:pPr>
        <w:tabs>
          <w:tab w:val="left" w:pos="9356"/>
        </w:tabs>
        <w:autoSpaceDE w:val="0"/>
        <w:autoSpaceDN w:val="0"/>
        <w:adjustRightInd w:val="0"/>
        <w:spacing w:line="276" w:lineRule="auto"/>
        <w:ind w:left="567" w:right="707"/>
        <w:rPr>
          <w:rFonts w:ascii="Arial" w:hAnsi="Arial" w:cs="Arial"/>
          <w:sz w:val="22"/>
          <w:szCs w:val="22"/>
        </w:rPr>
      </w:pPr>
      <w:r>
        <w:rPr>
          <w:rFonts w:ascii="Arial" w:hAnsi="Arial" w:cs="Arial"/>
          <w:noProof/>
          <w:sz w:val="22"/>
          <w:szCs w:val="22"/>
          <w:lang w:eastAsia="en-IN"/>
        </w:rPr>
        <w:drawing>
          <wp:inline distT="0" distB="0" distL="0" distR="0">
            <wp:extent cx="5753100" cy="4010025"/>
            <wp:effectExtent l="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2F09A2.tmp"/>
                    <pic:cNvPicPr/>
                  </pic:nvPicPr>
                  <pic:blipFill>
                    <a:blip r:embed="rId66">
                      <a:extLst>
                        <a:ext uri="{28A0092B-C50C-407E-A947-70E740481C1C}">
                          <a14:useLocalDpi xmlns:a14="http://schemas.microsoft.com/office/drawing/2010/main" val="0"/>
                        </a:ext>
                      </a:extLst>
                    </a:blip>
                    <a:stretch>
                      <a:fillRect/>
                    </a:stretch>
                  </pic:blipFill>
                  <pic:spPr>
                    <a:xfrm>
                      <a:off x="0" y="0"/>
                      <a:ext cx="5753100" cy="4010025"/>
                    </a:xfrm>
                    <a:prstGeom prst="rect">
                      <a:avLst/>
                    </a:prstGeom>
                  </pic:spPr>
                </pic:pic>
              </a:graphicData>
            </a:graphic>
          </wp:inline>
        </w:drawing>
      </w:r>
    </w:p>
    <w:p w:rsidR="00C675BB" w:rsidRDefault="00C675BB" w:rsidP="000F1F4D">
      <w:pPr>
        <w:tabs>
          <w:tab w:val="left" w:pos="9356"/>
        </w:tabs>
        <w:autoSpaceDE w:val="0"/>
        <w:autoSpaceDN w:val="0"/>
        <w:adjustRightInd w:val="0"/>
        <w:spacing w:line="276" w:lineRule="auto"/>
        <w:ind w:left="567" w:right="707"/>
        <w:rPr>
          <w:rFonts w:ascii="Arial" w:hAnsi="Arial" w:cs="Arial"/>
          <w:sz w:val="22"/>
          <w:szCs w:val="22"/>
        </w:rPr>
      </w:pPr>
      <w:r>
        <w:rPr>
          <w:rFonts w:ascii="Arial" w:hAnsi="Arial" w:cs="Arial"/>
          <w:noProof/>
          <w:sz w:val="22"/>
          <w:szCs w:val="22"/>
          <w:lang w:eastAsia="en-IN"/>
        </w:rPr>
        <w:lastRenderedPageBreak/>
        <w:drawing>
          <wp:inline distT="0" distB="0" distL="0" distR="0">
            <wp:extent cx="5695950" cy="4067175"/>
            <wp:effectExtent l="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2F01C9A.tmp"/>
                    <pic:cNvPicPr/>
                  </pic:nvPicPr>
                  <pic:blipFill>
                    <a:blip r:embed="rId67">
                      <a:extLst>
                        <a:ext uri="{28A0092B-C50C-407E-A947-70E740481C1C}">
                          <a14:useLocalDpi xmlns:a14="http://schemas.microsoft.com/office/drawing/2010/main" val="0"/>
                        </a:ext>
                      </a:extLst>
                    </a:blip>
                    <a:stretch>
                      <a:fillRect/>
                    </a:stretch>
                  </pic:blipFill>
                  <pic:spPr>
                    <a:xfrm>
                      <a:off x="0" y="0"/>
                      <a:ext cx="5695950" cy="4067175"/>
                    </a:xfrm>
                    <a:prstGeom prst="rect">
                      <a:avLst/>
                    </a:prstGeom>
                  </pic:spPr>
                </pic:pic>
              </a:graphicData>
            </a:graphic>
          </wp:inline>
        </w:drawing>
      </w:r>
    </w:p>
    <w:p w:rsidR="00C675BB" w:rsidRDefault="00C675BB" w:rsidP="000F1F4D">
      <w:pPr>
        <w:tabs>
          <w:tab w:val="left" w:pos="9356"/>
        </w:tabs>
        <w:autoSpaceDE w:val="0"/>
        <w:autoSpaceDN w:val="0"/>
        <w:adjustRightInd w:val="0"/>
        <w:spacing w:line="276" w:lineRule="auto"/>
        <w:ind w:left="567" w:right="707"/>
        <w:rPr>
          <w:rFonts w:ascii="Arial" w:hAnsi="Arial" w:cs="Arial"/>
          <w:sz w:val="22"/>
          <w:szCs w:val="22"/>
        </w:rPr>
      </w:pPr>
    </w:p>
    <w:p w:rsidR="00C675BB" w:rsidRDefault="00C675BB" w:rsidP="000F1F4D">
      <w:pPr>
        <w:tabs>
          <w:tab w:val="left" w:pos="9356"/>
        </w:tabs>
        <w:autoSpaceDE w:val="0"/>
        <w:autoSpaceDN w:val="0"/>
        <w:adjustRightInd w:val="0"/>
        <w:spacing w:line="276" w:lineRule="auto"/>
        <w:ind w:left="567" w:right="707"/>
        <w:rPr>
          <w:rFonts w:ascii="Arial" w:hAnsi="Arial" w:cs="Arial"/>
          <w:sz w:val="22"/>
          <w:szCs w:val="22"/>
        </w:rPr>
      </w:pPr>
    </w:p>
    <w:p w:rsidR="00E04E7F" w:rsidRDefault="000472F0" w:rsidP="00806FFF">
      <w:pPr>
        <w:tabs>
          <w:tab w:val="left" w:pos="9356"/>
        </w:tabs>
        <w:autoSpaceDE w:val="0"/>
        <w:autoSpaceDN w:val="0"/>
        <w:adjustRightInd w:val="0"/>
        <w:spacing w:line="276" w:lineRule="auto"/>
        <w:ind w:left="567" w:right="707"/>
        <w:rPr>
          <w:rFonts w:ascii="Arial" w:hAnsi="Arial" w:cs="Arial"/>
          <w:sz w:val="22"/>
          <w:szCs w:val="22"/>
        </w:rPr>
      </w:pPr>
      <w:r>
        <w:rPr>
          <w:rFonts w:ascii="Arial" w:hAnsi="Arial" w:cs="Arial"/>
          <w:noProof/>
          <w:sz w:val="22"/>
          <w:szCs w:val="22"/>
          <w:lang w:eastAsia="en-IN"/>
        </w:rPr>
        <w:drawing>
          <wp:inline distT="0" distB="0" distL="0" distR="0">
            <wp:extent cx="5705475" cy="4076700"/>
            <wp:effectExtent l="0" t="0" r="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2F0620.tmp"/>
                    <pic:cNvPicPr/>
                  </pic:nvPicPr>
                  <pic:blipFill>
                    <a:blip r:embed="rId68">
                      <a:extLst>
                        <a:ext uri="{28A0092B-C50C-407E-A947-70E740481C1C}">
                          <a14:useLocalDpi xmlns:a14="http://schemas.microsoft.com/office/drawing/2010/main" val="0"/>
                        </a:ext>
                      </a:extLst>
                    </a:blip>
                    <a:stretch>
                      <a:fillRect/>
                    </a:stretch>
                  </pic:blipFill>
                  <pic:spPr>
                    <a:xfrm>
                      <a:off x="0" y="0"/>
                      <a:ext cx="5705475" cy="4076700"/>
                    </a:xfrm>
                    <a:prstGeom prst="rect">
                      <a:avLst/>
                    </a:prstGeom>
                  </pic:spPr>
                </pic:pic>
              </a:graphicData>
            </a:graphic>
          </wp:inline>
        </w:drawing>
      </w:r>
    </w:p>
    <w:p w:rsidR="00E04E7F" w:rsidRDefault="008F74B9" w:rsidP="000F1F4D">
      <w:pPr>
        <w:tabs>
          <w:tab w:val="left" w:pos="9356"/>
        </w:tabs>
        <w:autoSpaceDE w:val="0"/>
        <w:autoSpaceDN w:val="0"/>
        <w:adjustRightInd w:val="0"/>
        <w:spacing w:line="276" w:lineRule="auto"/>
        <w:ind w:left="567" w:right="707"/>
        <w:rPr>
          <w:rFonts w:ascii="Arial" w:hAnsi="Arial" w:cs="Arial"/>
          <w:sz w:val="22"/>
          <w:szCs w:val="22"/>
        </w:rPr>
      </w:pPr>
      <w:r>
        <w:rPr>
          <w:rFonts w:ascii="Arial" w:hAnsi="Arial" w:cs="Arial"/>
          <w:noProof/>
          <w:sz w:val="22"/>
          <w:szCs w:val="22"/>
          <w:lang w:eastAsia="en-IN"/>
        </w:rPr>
        <w:lastRenderedPageBreak/>
        <w:drawing>
          <wp:inline distT="0" distB="0" distL="0" distR="0">
            <wp:extent cx="5562600" cy="4038600"/>
            <wp:effectExtent l="0" t="0" r="0"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2F02424.tmp"/>
                    <pic:cNvPicPr/>
                  </pic:nvPicPr>
                  <pic:blipFill>
                    <a:blip r:embed="rId69">
                      <a:extLst>
                        <a:ext uri="{28A0092B-C50C-407E-A947-70E740481C1C}">
                          <a14:useLocalDpi xmlns:a14="http://schemas.microsoft.com/office/drawing/2010/main" val="0"/>
                        </a:ext>
                      </a:extLst>
                    </a:blip>
                    <a:stretch>
                      <a:fillRect/>
                    </a:stretch>
                  </pic:blipFill>
                  <pic:spPr>
                    <a:xfrm>
                      <a:off x="0" y="0"/>
                      <a:ext cx="5562600" cy="4038600"/>
                    </a:xfrm>
                    <a:prstGeom prst="rect">
                      <a:avLst/>
                    </a:prstGeom>
                  </pic:spPr>
                </pic:pic>
              </a:graphicData>
            </a:graphic>
          </wp:inline>
        </w:drawing>
      </w:r>
    </w:p>
    <w:p w:rsidR="008F74B9" w:rsidRDefault="008F74B9" w:rsidP="000F1F4D">
      <w:pPr>
        <w:tabs>
          <w:tab w:val="left" w:pos="9356"/>
        </w:tabs>
        <w:autoSpaceDE w:val="0"/>
        <w:autoSpaceDN w:val="0"/>
        <w:adjustRightInd w:val="0"/>
        <w:spacing w:line="276" w:lineRule="auto"/>
        <w:ind w:left="567" w:right="707"/>
        <w:rPr>
          <w:rFonts w:ascii="Arial" w:hAnsi="Arial" w:cs="Arial"/>
          <w:sz w:val="22"/>
          <w:szCs w:val="22"/>
        </w:rPr>
      </w:pPr>
    </w:p>
    <w:p w:rsidR="008F74B9" w:rsidRDefault="008F74B9" w:rsidP="000F1F4D">
      <w:pPr>
        <w:tabs>
          <w:tab w:val="left" w:pos="9356"/>
        </w:tabs>
        <w:autoSpaceDE w:val="0"/>
        <w:autoSpaceDN w:val="0"/>
        <w:adjustRightInd w:val="0"/>
        <w:spacing w:line="276" w:lineRule="auto"/>
        <w:ind w:left="567" w:right="707"/>
        <w:rPr>
          <w:rFonts w:ascii="Arial" w:hAnsi="Arial" w:cs="Arial"/>
          <w:sz w:val="22"/>
          <w:szCs w:val="22"/>
        </w:rPr>
      </w:pPr>
    </w:p>
    <w:p w:rsidR="008F74B9" w:rsidRDefault="008F74B9" w:rsidP="000F1F4D">
      <w:pPr>
        <w:tabs>
          <w:tab w:val="left" w:pos="9356"/>
        </w:tabs>
        <w:autoSpaceDE w:val="0"/>
        <w:autoSpaceDN w:val="0"/>
        <w:adjustRightInd w:val="0"/>
        <w:spacing w:line="276" w:lineRule="auto"/>
        <w:ind w:left="567" w:right="707"/>
        <w:rPr>
          <w:rFonts w:ascii="Arial" w:hAnsi="Arial" w:cs="Arial"/>
          <w:sz w:val="22"/>
          <w:szCs w:val="22"/>
        </w:rPr>
      </w:pPr>
    </w:p>
    <w:p w:rsidR="008F74B9" w:rsidRDefault="008F74B9" w:rsidP="000F1F4D">
      <w:pPr>
        <w:tabs>
          <w:tab w:val="left" w:pos="9356"/>
        </w:tabs>
        <w:autoSpaceDE w:val="0"/>
        <w:autoSpaceDN w:val="0"/>
        <w:adjustRightInd w:val="0"/>
        <w:spacing w:line="276" w:lineRule="auto"/>
        <w:ind w:left="567" w:right="707"/>
        <w:rPr>
          <w:rFonts w:ascii="Arial" w:hAnsi="Arial" w:cs="Arial"/>
          <w:sz w:val="22"/>
          <w:szCs w:val="22"/>
        </w:rPr>
      </w:pPr>
      <w:r>
        <w:rPr>
          <w:rFonts w:ascii="Arial" w:hAnsi="Arial" w:cs="Arial"/>
          <w:noProof/>
          <w:sz w:val="22"/>
          <w:szCs w:val="22"/>
          <w:lang w:eastAsia="en-IN"/>
        </w:rPr>
        <w:drawing>
          <wp:inline distT="0" distB="0" distL="0" distR="0">
            <wp:extent cx="5591175" cy="3952875"/>
            <wp:effectExtent l="0" t="0" r="0"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2F03825.tmp"/>
                    <pic:cNvPicPr/>
                  </pic:nvPicPr>
                  <pic:blipFill>
                    <a:blip r:embed="rId70">
                      <a:extLst>
                        <a:ext uri="{28A0092B-C50C-407E-A947-70E740481C1C}">
                          <a14:useLocalDpi xmlns:a14="http://schemas.microsoft.com/office/drawing/2010/main" val="0"/>
                        </a:ext>
                      </a:extLst>
                    </a:blip>
                    <a:stretch>
                      <a:fillRect/>
                    </a:stretch>
                  </pic:blipFill>
                  <pic:spPr>
                    <a:xfrm>
                      <a:off x="0" y="0"/>
                      <a:ext cx="5591175" cy="3952875"/>
                    </a:xfrm>
                    <a:prstGeom prst="rect">
                      <a:avLst/>
                    </a:prstGeom>
                  </pic:spPr>
                </pic:pic>
              </a:graphicData>
            </a:graphic>
          </wp:inline>
        </w:drawing>
      </w:r>
    </w:p>
    <w:p w:rsidR="008F74B9" w:rsidRDefault="00210602" w:rsidP="000F1F4D">
      <w:pPr>
        <w:tabs>
          <w:tab w:val="left" w:pos="9356"/>
        </w:tabs>
        <w:autoSpaceDE w:val="0"/>
        <w:autoSpaceDN w:val="0"/>
        <w:adjustRightInd w:val="0"/>
        <w:spacing w:line="276" w:lineRule="auto"/>
        <w:ind w:left="567" w:right="707"/>
        <w:rPr>
          <w:rFonts w:ascii="Arial" w:hAnsi="Arial" w:cs="Arial"/>
          <w:sz w:val="22"/>
          <w:szCs w:val="22"/>
        </w:rPr>
      </w:pPr>
      <w:r>
        <w:rPr>
          <w:rFonts w:ascii="Arial" w:hAnsi="Arial" w:cs="Arial"/>
          <w:noProof/>
          <w:sz w:val="22"/>
          <w:szCs w:val="22"/>
          <w:lang w:eastAsia="en-IN"/>
        </w:rPr>
        <w:lastRenderedPageBreak/>
        <w:drawing>
          <wp:inline distT="0" distB="0" distL="0" distR="0">
            <wp:extent cx="5667375" cy="4038600"/>
            <wp:effectExtent l="0" t="0" r="0"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2F09499.tmp"/>
                    <pic:cNvPicPr/>
                  </pic:nvPicPr>
                  <pic:blipFill>
                    <a:blip r:embed="rId71">
                      <a:extLst>
                        <a:ext uri="{28A0092B-C50C-407E-A947-70E740481C1C}">
                          <a14:useLocalDpi xmlns:a14="http://schemas.microsoft.com/office/drawing/2010/main" val="0"/>
                        </a:ext>
                      </a:extLst>
                    </a:blip>
                    <a:stretch>
                      <a:fillRect/>
                    </a:stretch>
                  </pic:blipFill>
                  <pic:spPr>
                    <a:xfrm>
                      <a:off x="0" y="0"/>
                      <a:ext cx="5667375" cy="4038600"/>
                    </a:xfrm>
                    <a:prstGeom prst="rect">
                      <a:avLst/>
                    </a:prstGeom>
                  </pic:spPr>
                </pic:pic>
              </a:graphicData>
            </a:graphic>
          </wp:inline>
        </w:drawing>
      </w:r>
    </w:p>
    <w:p w:rsidR="00210602" w:rsidRDefault="00210602" w:rsidP="000F1F4D">
      <w:pPr>
        <w:tabs>
          <w:tab w:val="left" w:pos="9356"/>
        </w:tabs>
        <w:autoSpaceDE w:val="0"/>
        <w:autoSpaceDN w:val="0"/>
        <w:adjustRightInd w:val="0"/>
        <w:spacing w:line="276" w:lineRule="auto"/>
        <w:ind w:left="567" w:right="707"/>
        <w:rPr>
          <w:rFonts w:ascii="Arial" w:hAnsi="Arial" w:cs="Arial"/>
          <w:sz w:val="22"/>
          <w:szCs w:val="22"/>
        </w:rPr>
      </w:pPr>
    </w:p>
    <w:p w:rsidR="00830C63" w:rsidRDefault="00830C63" w:rsidP="00806FFF">
      <w:pPr>
        <w:autoSpaceDE w:val="0"/>
        <w:autoSpaceDN w:val="0"/>
        <w:adjustRightInd w:val="0"/>
        <w:spacing w:line="276" w:lineRule="auto"/>
        <w:rPr>
          <w:rFonts w:ascii="Arial" w:hAnsi="Arial" w:cs="Arial"/>
          <w:sz w:val="22"/>
          <w:szCs w:val="22"/>
        </w:rPr>
      </w:pPr>
    </w:p>
    <w:p w:rsidR="00C52B85" w:rsidRPr="00C52B85" w:rsidRDefault="006056D3" w:rsidP="00C52B85">
      <w:pPr>
        <w:pStyle w:val="ListParagraph"/>
        <w:numPr>
          <w:ilvl w:val="0"/>
          <w:numId w:val="32"/>
        </w:numPr>
        <w:spacing w:line="360" w:lineRule="auto"/>
        <w:ind w:left="567" w:right="212" w:hanging="283"/>
        <w:jc w:val="both"/>
        <w:rPr>
          <w:rFonts w:ascii="Arial" w:hAnsi="Arial" w:cs="Arial"/>
          <w:sz w:val="22"/>
          <w:szCs w:val="22"/>
          <w:lang w:eastAsia="en-IN"/>
        </w:rPr>
      </w:pPr>
      <w:r w:rsidRPr="00525849">
        <w:rPr>
          <w:rFonts w:ascii="Arial" w:eastAsia="Calibri" w:hAnsi="Arial" w:cs="Arial"/>
          <w:b/>
          <w:color w:val="000000"/>
          <w:sz w:val="22"/>
          <w:szCs w:val="22"/>
        </w:rPr>
        <w:t xml:space="preserve">PLANT AND MACHINERY DETAILS: </w:t>
      </w:r>
    </w:p>
    <w:p w:rsidR="006056D3" w:rsidRPr="00C52B85" w:rsidRDefault="006056D3" w:rsidP="00C52B85">
      <w:pPr>
        <w:pStyle w:val="ListParagraph"/>
        <w:spacing w:line="360" w:lineRule="auto"/>
        <w:ind w:left="567" w:right="212"/>
        <w:jc w:val="both"/>
        <w:rPr>
          <w:rFonts w:ascii="Arial" w:hAnsi="Arial" w:cs="Arial"/>
          <w:sz w:val="22"/>
          <w:szCs w:val="22"/>
          <w:lang w:eastAsia="en-IN"/>
        </w:rPr>
      </w:pPr>
      <w:r w:rsidRPr="00C52B85">
        <w:rPr>
          <w:rFonts w:ascii="Arial" w:eastAsia="Calibri" w:hAnsi="Arial" w:cs="Arial"/>
          <w:sz w:val="22"/>
          <w:szCs w:val="22"/>
        </w:rPr>
        <w:t>As per the details provided by the company, following machineries are already installed at the site and were also physically verified on site Visit:</w:t>
      </w:r>
    </w:p>
    <w:p w:rsidR="006056D3" w:rsidRPr="00096FD8" w:rsidRDefault="006056D3" w:rsidP="006056D3">
      <w:pPr>
        <w:pStyle w:val="ListParagraph"/>
        <w:autoSpaceDE w:val="0"/>
        <w:autoSpaceDN w:val="0"/>
        <w:adjustRightInd w:val="0"/>
        <w:spacing w:line="276" w:lineRule="auto"/>
        <w:ind w:left="426"/>
        <w:jc w:val="both"/>
        <w:rPr>
          <w:rFonts w:ascii="Arial" w:eastAsia="Calibri" w:hAnsi="Arial" w:cs="Arial"/>
          <w:sz w:val="22"/>
          <w:szCs w:val="22"/>
        </w:rPr>
      </w:pPr>
    </w:p>
    <w:tbl>
      <w:tblPr>
        <w:tblW w:w="9356" w:type="dxa"/>
        <w:tblInd w:w="675" w:type="dxa"/>
        <w:tblLayout w:type="fixed"/>
        <w:tblLook w:val="04A0" w:firstRow="1" w:lastRow="0" w:firstColumn="1" w:lastColumn="0" w:noHBand="0" w:noVBand="1"/>
      </w:tblPr>
      <w:tblGrid>
        <w:gridCol w:w="567"/>
        <w:gridCol w:w="2268"/>
        <w:gridCol w:w="1134"/>
        <w:gridCol w:w="1560"/>
        <w:gridCol w:w="1134"/>
        <w:gridCol w:w="1275"/>
        <w:gridCol w:w="1418"/>
      </w:tblGrid>
      <w:tr w:rsidR="006056D3" w:rsidRPr="00525849" w:rsidTr="00C52B85">
        <w:trPr>
          <w:trHeight w:val="70"/>
        </w:trPr>
        <w:tc>
          <w:tcPr>
            <w:tcW w:w="567" w:type="dxa"/>
            <w:tcBorders>
              <w:top w:val="single" w:sz="4" w:space="0" w:color="auto"/>
              <w:left w:val="single" w:sz="4" w:space="0" w:color="auto"/>
              <w:bottom w:val="single" w:sz="4" w:space="0" w:color="auto"/>
              <w:right w:val="single" w:sz="4" w:space="0" w:color="auto"/>
            </w:tcBorders>
            <w:shd w:val="clear" w:color="auto" w:fill="002060"/>
            <w:noWrap/>
            <w:vAlign w:val="center"/>
            <w:hideMark/>
          </w:tcPr>
          <w:p w:rsidR="006056D3" w:rsidRPr="00525849" w:rsidRDefault="006056D3" w:rsidP="00391774">
            <w:pPr>
              <w:spacing w:line="276" w:lineRule="auto"/>
              <w:rPr>
                <w:rFonts w:asciiTheme="minorHAnsi" w:hAnsiTheme="minorHAnsi" w:cstheme="minorHAnsi"/>
                <w:b/>
                <w:bCs/>
                <w:sz w:val="22"/>
                <w:szCs w:val="22"/>
              </w:rPr>
            </w:pPr>
            <w:r w:rsidRPr="00525849">
              <w:rPr>
                <w:rFonts w:asciiTheme="minorHAnsi" w:hAnsiTheme="minorHAnsi" w:cstheme="minorHAnsi"/>
                <w:b/>
                <w:bCs/>
                <w:sz w:val="22"/>
                <w:szCs w:val="22"/>
              </w:rPr>
              <w:t>Sr. No.</w:t>
            </w:r>
          </w:p>
        </w:tc>
        <w:tc>
          <w:tcPr>
            <w:tcW w:w="2268" w:type="dxa"/>
            <w:tcBorders>
              <w:top w:val="single" w:sz="4" w:space="0" w:color="auto"/>
              <w:left w:val="nil"/>
              <w:bottom w:val="single" w:sz="4" w:space="0" w:color="auto"/>
              <w:right w:val="single" w:sz="4" w:space="0" w:color="auto"/>
            </w:tcBorders>
            <w:shd w:val="clear" w:color="auto" w:fill="002060"/>
            <w:noWrap/>
            <w:vAlign w:val="center"/>
            <w:hideMark/>
          </w:tcPr>
          <w:p w:rsidR="006056D3" w:rsidRPr="00525849" w:rsidRDefault="006056D3" w:rsidP="00525849">
            <w:pPr>
              <w:spacing w:line="276" w:lineRule="auto"/>
              <w:jc w:val="center"/>
              <w:rPr>
                <w:rFonts w:asciiTheme="minorHAnsi" w:hAnsiTheme="minorHAnsi" w:cstheme="minorHAnsi"/>
                <w:b/>
                <w:bCs/>
                <w:sz w:val="22"/>
                <w:szCs w:val="22"/>
              </w:rPr>
            </w:pPr>
            <w:r w:rsidRPr="00525849">
              <w:rPr>
                <w:rFonts w:asciiTheme="minorHAnsi" w:hAnsiTheme="minorHAnsi" w:cstheme="minorHAnsi"/>
                <w:b/>
                <w:bCs/>
                <w:sz w:val="22"/>
                <w:szCs w:val="22"/>
              </w:rPr>
              <w:t>ITEM</w:t>
            </w:r>
          </w:p>
        </w:tc>
        <w:tc>
          <w:tcPr>
            <w:tcW w:w="1134" w:type="dxa"/>
            <w:tcBorders>
              <w:top w:val="single" w:sz="4" w:space="0" w:color="auto"/>
              <w:left w:val="nil"/>
              <w:bottom w:val="single" w:sz="4" w:space="0" w:color="auto"/>
              <w:right w:val="single" w:sz="4" w:space="0" w:color="auto"/>
            </w:tcBorders>
            <w:shd w:val="clear" w:color="auto" w:fill="002060"/>
            <w:noWrap/>
            <w:vAlign w:val="center"/>
            <w:hideMark/>
          </w:tcPr>
          <w:p w:rsidR="006056D3" w:rsidRPr="00525849" w:rsidRDefault="006056D3" w:rsidP="00391774">
            <w:pPr>
              <w:spacing w:line="276" w:lineRule="auto"/>
              <w:jc w:val="center"/>
              <w:rPr>
                <w:rFonts w:asciiTheme="minorHAnsi" w:hAnsiTheme="minorHAnsi" w:cstheme="minorHAnsi"/>
                <w:b/>
                <w:bCs/>
                <w:sz w:val="22"/>
                <w:szCs w:val="22"/>
              </w:rPr>
            </w:pPr>
            <w:r w:rsidRPr="00525849">
              <w:rPr>
                <w:rFonts w:asciiTheme="minorHAnsi" w:hAnsiTheme="minorHAnsi" w:cstheme="minorHAnsi"/>
                <w:b/>
                <w:bCs/>
                <w:sz w:val="22"/>
                <w:szCs w:val="22"/>
              </w:rPr>
              <w:t>DRIVES</w:t>
            </w:r>
          </w:p>
        </w:tc>
        <w:tc>
          <w:tcPr>
            <w:tcW w:w="1560" w:type="dxa"/>
            <w:tcBorders>
              <w:top w:val="single" w:sz="4" w:space="0" w:color="auto"/>
              <w:left w:val="nil"/>
              <w:bottom w:val="single" w:sz="4" w:space="0" w:color="auto"/>
              <w:right w:val="single" w:sz="4" w:space="0" w:color="auto"/>
            </w:tcBorders>
            <w:shd w:val="clear" w:color="auto" w:fill="002060"/>
            <w:noWrap/>
            <w:vAlign w:val="center"/>
            <w:hideMark/>
          </w:tcPr>
          <w:p w:rsidR="006056D3" w:rsidRPr="00525849" w:rsidRDefault="006056D3" w:rsidP="00391774">
            <w:pPr>
              <w:spacing w:line="276" w:lineRule="auto"/>
              <w:jc w:val="center"/>
              <w:rPr>
                <w:rFonts w:asciiTheme="minorHAnsi" w:hAnsiTheme="minorHAnsi" w:cstheme="minorHAnsi"/>
                <w:b/>
                <w:bCs/>
                <w:sz w:val="22"/>
                <w:szCs w:val="22"/>
              </w:rPr>
            </w:pPr>
            <w:r w:rsidRPr="00525849">
              <w:rPr>
                <w:rFonts w:asciiTheme="minorHAnsi" w:hAnsiTheme="minorHAnsi" w:cstheme="minorHAnsi"/>
                <w:b/>
                <w:bCs/>
                <w:sz w:val="22"/>
                <w:szCs w:val="22"/>
              </w:rPr>
              <w:t>CAPACITY</w:t>
            </w:r>
          </w:p>
        </w:tc>
        <w:tc>
          <w:tcPr>
            <w:tcW w:w="1134" w:type="dxa"/>
            <w:tcBorders>
              <w:top w:val="single" w:sz="4" w:space="0" w:color="auto"/>
              <w:left w:val="nil"/>
              <w:bottom w:val="single" w:sz="4" w:space="0" w:color="auto"/>
              <w:right w:val="single" w:sz="4" w:space="0" w:color="auto"/>
            </w:tcBorders>
            <w:shd w:val="clear" w:color="auto" w:fill="002060"/>
            <w:noWrap/>
            <w:vAlign w:val="center"/>
            <w:hideMark/>
          </w:tcPr>
          <w:p w:rsidR="006056D3" w:rsidRPr="00525849" w:rsidRDefault="006056D3" w:rsidP="00391774">
            <w:pPr>
              <w:spacing w:line="276" w:lineRule="auto"/>
              <w:jc w:val="center"/>
              <w:rPr>
                <w:rFonts w:asciiTheme="minorHAnsi" w:hAnsiTheme="minorHAnsi" w:cstheme="minorHAnsi"/>
                <w:b/>
                <w:bCs/>
                <w:sz w:val="22"/>
                <w:szCs w:val="22"/>
              </w:rPr>
            </w:pPr>
            <w:r w:rsidRPr="00525849">
              <w:rPr>
                <w:rFonts w:asciiTheme="minorHAnsi" w:hAnsiTheme="minorHAnsi" w:cstheme="minorHAnsi"/>
                <w:b/>
                <w:bCs/>
                <w:sz w:val="22"/>
                <w:szCs w:val="22"/>
              </w:rPr>
              <w:t>QTY (Nos.)</w:t>
            </w:r>
          </w:p>
        </w:tc>
        <w:tc>
          <w:tcPr>
            <w:tcW w:w="1275" w:type="dxa"/>
            <w:tcBorders>
              <w:top w:val="single" w:sz="4" w:space="0" w:color="auto"/>
              <w:left w:val="nil"/>
              <w:bottom w:val="single" w:sz="4" w:space="0" w:color="auto"/>
              <w:right w:val="single" w:sz="4" w:space="0" w:color="auto"/>
            </w:tcBorders>
            <w:shd w:val="clear" w:color="auto" w:fill="002060"/>
            <w:noWrap/>
            <w:vAlign w:val="center"/>
            <w:hideMark/>
          </w:tcPr>
          <w:p w:rsidR="006056D3" w:rsidRPr="00525849" w:rsidRDefault="006056D3" w:rsidP="00391774">
            <w:pPr>
              <w:spacing w:line="276" w:lineRule="auto"/>
              <w:jc w:val="center"/>
              <w:rPr>
                <w:rFonts w:asciiTheme="minorHAnsi" w:hAnsiTheme="minorHAnsi" w:cstheme="minorHAnsi"/>
                <w:b/>
                <w:bCs/>
                <w:sz w:val="22"/>
                <w:szCs w:val="22"/>
              </w:rPr>
            </w:pPr>
            <w:r w:rsidRPr="00525849">
              <w:rPr>
                <w:rFonts w:asciiTheme="minorHAnsi" w:hAnsiTheme="minorHAnsi" w:cstheme="minorHAnsi"/>
                <w:b/>
                <w:bCs/>
                <w:sz w:val="22"/>
                <w:szCs w:val="22"/>
              </w:rPr>
              <w:t>Country Of Origin</w:t>
            </w:r>
          </w:p>
        </w:tc>
        <w:tc>
          <w:tcPr>
            <w:tcW w:w="1418" w:type="dxa"/>
            <w:tcBorders>
              <w:top w:val="single" w:sz="4" w:space="0" w:color="auto"/>
              <w:left w:val="nil"/>
              <w:bottom w:val="single" w:sz="4" w:space="0" w:color="auto"/>
              <w:right w:val="single" w:sz="4" w:space="0" w:color="auto"/>
            </w:tcBorders>
            <w:shd w:val="clear" w:color="auto" w:fill="002060"/>
            <w:vAlign w:val="center"/>
          </w:tcPr>
          <w:p w:rsidR="006056D3" w:rsidRPr="00525849" w:rsidRDefault="006056D3" w:rsidP="00525849">
            <w:pPr>
              <w:spacing w:line="276" w:lineRule="auto"/>
              <w:jc w:val="center"/>
              <w:rPr>
                <w:rFonts w:asciiTheme="minorHAnsi" w:hAnsiTheme="minorHAnsi" w:cstheme="minorHAnsi"/>
                <w:b/>
                <w:bCs/>
                <w:sz w:val="22"/>
                <w:szCs w:val="22"/>
              </w:rPr>
            </w:pPr>
            <w:r w:rsidRPr="00525849">
              <w:rPr>
                <w:rFonts w:asciiTheme="minorHAnsi" w:hAnsiTheme="minorHAnsi" w:cstheme="minorHAnsi"/>
                <w:b/>
                <w:bCs/>
                <w:sz w:val="22"/>
                <w:szCs w:val="22"/>
              </w:rPr>
              <w:t>Supplier</w:t>
            </w:r>
          </w:p>
        </w:tc>
      </w:tr>
      <w:tr w:rsidR="006056D3" w:rsidRPr="00525849" w:rsidTr="00C52B85">
        <w:trPr>
          <w:trHeight w:val="402"/>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rsidR="006056D3" w:rsidRPr="00525849" w:rsidRDefault="006056D3" w:rsidP="00391774">
            <w:pPr>
              <w:spacing w:line="276" w:lineRule="auto"/>
              <w:jc w:val="center"/>
              <w:rPr>
                <w:rFonts w:asciiTheme="minorHAnsi" w:hAnsiTheme="minorHAnsi" w:cstheme="minorHAnsi"/>
                <w:sz w:val="22"/>
                <w:szCs w:val="22"/>
              </w:rPr>
            </w:pPr>
            <w:r w:rsidRPr="00525849">
              <w:rPr>
                <w:rFonts w:asciiTheme="minorHAnsi" w:hAnsiTheme="minorHAnsi" w:cstheme="minorHAnsi"/>
                <w:sz w:val="22"/>
                <w:szCs w:val="22"/>
              </w:rPr>
              <w:t>1.</w:t>
            </w:r>
          </w:p>
        </w:tc>
        <w:tc>
          <w:tcPr>
            <w:tcW w:w="2268" w:type="dxa"/>
            <w:tcBorders>
              <w:top w:val="nil"/>
              <w:left w:val="nil"/>
              <w:bottom w:val="single" w:sz="4" w:space="0" w:color="auto"/>
              <w:right w:val="single" w:sz="4" w:space="0" w:color="auto"/>
            </w:tcBorders>
            <w:shd w:val="clear" w:color="auto" w:fill="auto"/>
            <w:noWrap/>
            <w:vAlign w:val="center"/>
            <w:hideMark/>
          </w:tcPr>
          <w:p w:rsidR="006056D3" w:rsidRPr="00525849" w:rsidRDefault="006056D3" w:rsidP="00391774">
            <w:pPr>
              <w:spacing w:line="276" w:lineRule="auto"/>
              <w:jc w:val="both"/>
              <w:rPr>
                <w:rFonts w:asciiTheme="minorHAnsi" w:hAnsiTheme="minorHAnsi" w:cstheme="minorHAnsi"/>
                <w:sz w:val="22"/>
                <w:szCs w:val="22"/>
              </w:rPr>
            </w:pPr>
            <w:r w:rsidRPr="00525849">
              <w:rPr>
                <w:rFonts w:asciiTheme="minorHAnsi" w:hAnsiTheme="minorHAnsi" w:cstheme="minorHAnsi"/>
                <w:sz w:val="22"/>
                <w:szCs w:val="22"/>
              </w:rPr>
              <w:t>Vacuum Dryer with auto feed system</w:t>
            </w:r>
          </w:p>
        </w:tc>
        <w:tc>
          <w:tcPr>
            <w:tcW w:w="1134" w:type="dxa"/>
            <w:tcBorders>
              <w:top w:val="nil"/>
              <w:left w:val="nil"/>
              <w:bottom w:val="single" w:sz="4" w:space="0" w:color="auto"/>
              <w:right w:val="single" w:sz="4" w:space="0" w:color="auto"/>
            </w:tcBorders>
            <w:shd w:val="clear" w:color="auto" w:fill="auto"/>
            <w:noWrap/>
            <w:vAlign w:val="center"/>
            <w:hideMark/>
          </w:tcPr>
          <w:p w:rsidR="006056D3" w:rsidRPr="00525849" w:rsidRDefault="006056D3" w:rsidP="00391774">
            <w:pPr>
              <w:spacing w:line="276" w:lineRule="auto"/>
              <w:jc w:val="center"/>
              <w:rPr>
                <w:rFonts w:asciiTheme="minorHAnsi" w:hAnsiTheme="minorHAnsi" w:cstheme="minorHAnsi"/>
                <w:sz w:val="22"/>
                <w:szCs w:val="22"/>
              </w:rPr>
            </w:pPr>
            <w:r w:rsidRPr="00525849">
              <w:rPr>
                <w:rFonts w:asciiTheme="minorHAnsi" w:hAnsiTheme="minorHAnsi" w:cstheme="minorHAnsi"/>
                <w:sz w:val="22"/>
                <w:szCs w:val="22"/>
              </w:rPr>
              <w:t>-</w:t>
            </w:r>
          </w:p>
        </w:tc>
        <w:tc>
          <w:tcPr>
            <w:tcW w:w="1560" w:type="dxa"/>
            <w:tcBorders>
              <w:top w:val="nil"/>
              <w:left w:val="nil"/>
              <w:bottom w:val="single" w:sz="4" w:space="0" w:color="auto"/>
              <w:right w:val="single" w:sz="4" w:space="0" w:color="auto"/>
            </w:tcBorders>
            <w:shd w:val="clear" w:color="auto" w:fill="auto"/>
            <w:noWrap/>
            <w:vAlign w:val="center"/>
            <w:hideMark/>
          </w:tcPr>
          <w:p w:rsidR="006056D3" w:rsidRPr="00525849" w:rsidRDefault="006056D3" w:rsidP="00391774">
            <w:pPr>
              <w:spacing w:line="276" w:lineRule="auto"/>
              <w:jc w:val="center"/>
              <w:rPr>
                <w:rFonts w:asciiTheme="minorHAnsi" w:hAnsiTheme="minorHAnsi" w:cstheme="minorHAnsi"/>
                <w:sz w:val="22"/>
                <w:szCs w:val="22"/>
              </w:rPr>
            </w:pPr>
            <w:r w:rsidRPr="00525849">
              <w:rPr>
                <w:rFonts w:asciiTheme="minorHAnsi" w:hAnsiTheme="minorHAnsi" w:cstheme="minorHAnsi"/>
                <w:sz w:val="22"/>
                <w:szCs w:val="22"/>
              </w:rPr>
              <w:t>1800 Kg/dryer</w:t>
            </w:r>
          </w:p>
        </w:tc>
        <w:tc>
          <w:tcPr>
            <w:tcW w:w="1134" w:type="dxa"/>
            <w:tcBorders>
              <w:top w:val="nil"/>
              <w:left w:val="nil"/>
              <w:bottom w:val="single" w:sz="4" w:space="0" w:color="auto"/>
              <w:right w:val="single" w:sz="4" w:space="0" w:color="auto"/>
            </w:tcBorders>
            <w:shd w:val="clear" w:color="auto" w:fill="auto"/>
            <w:noWrap/>
            <w:vAlign w:val="center"/>
            <w:hideMark/>
          </w:tcPr>
          <w:p w:rsidR="006056D3" w:rsidRPr="00525849" w:rsidRDefault="006056D3" w:rsidP="00391774">
            <w:pPr>
              <w:spacing w:line="276" w:lineRule="auto"/>
              <w:jc w:val="center"/>
              <w:rPr>
                <w:rFonts w:asciiTheme="minorHAnsi" w:hAnsiTheme="minorHAnsi" w:cstheme="minorHAnsi"/>
                <w:sz w:val="22"/>
                <w:szCs w:val="22"/>
              </w:rPr>
            </w:pPr>
            <w:r w:rsidRPr="00525849">
              <w:rPr>
                <w:rFonts w:asciiTheme="minorHAnsi" w:hAnsiTheme="minorHAnsi" w:cstheme="minorHAnsi"/>
                <w:sz w:val="22"/>
                <w:szCs w:val="22"/>
              </w:rPr>
              <w:t>10</w:t>
            </w:r>
          </w:p>
        </w:tc>
        <w:tc>
          <w:tcPr>
            <w:tcW w:w="1275" w:type="dxa"/>
            <w:tcBorders>
              <w:top w:val="single" w:sz="4" w:space="0" w:color="auto"/>
              <w:left w:val="nil"/>
              <w:bottom w:val="single" w:sz="4" w:space="0" w:color="auto"/>
              <w:right w:val="single" w:sz="4" w:space="0" w:color="auto"/>
            </w:tcBorders>
            <w:shd w:val="clear" w:color="auto" w:fill="auto"/>
            <w:noWrap/>
            <w:vAlign w:val="center"/>
            <w:hideMark/>
          </w:tcPr>
          <w:p w:rsidR="006056D3" w:rsidRPr="00525849" w:rsidRDefault="006056D3" w:rsidP="00391774">
            <w:pPr>
              <w:spacing w:line="276" w:lineRule="auto"/>
              <w:jc w:val="center"/>
              <w:rPr>
                <w:rFonts w:asciiTheme="minorHAnsi" w:hAnsiTheme="minorHAnsi" w:cstheme="minorHAnsi"/>
                <w:sz w:val="22"/>
                <w:szCs w:val="22"/>
              </w:rPr>
            </w:pPr>
            <w:r w:rsidRPr="00525849">
              <w:rPr>
                <w:rFonts w:asciiTheme="minorHAnsi" w:hAnsiTheme="minorHAnsi" w:cstheme="minorHAnsi"/>
                <w:sz w:val="22"/>
                <w:szCs w:val="22"/>
              </w:rPr>
              <w:t>China</w:t>
            </w:r>
          </w:p>
        </w:tc>
        <w:tc>
          <w:tcPr>
            <w:tcW w:w="1418" w:type="dxa"/>
            <w:vMerge w:val="restart"/>
            <w:tcBorders>
              <w:top w:val="single" w:sz="4" w:space="0" w:color="auto"/>
              <w:left w:val="nil"/>
              <w:bottom w:val="single" w:sz="4" w:space="0" w:color="auto"/>
              <w:right w:val="single" w:sz="4" w:space="0" w:color="auto"/>
            </w:tcBorders>
            <w:vAlign w:val="center"/>
          </w:tcPr>
          <w:p w:rsidR="006056D3" w:rsidRPr="00525849" w:rsidRDefault="006056D3" w:rsidP="00391774">
            <w:pPr>
              <w:rPr>
                <w:rFonts w:asciiTheme="minorHAnsi" w:hAnsiTheme="minorHAnsi" w:cstheme="minorHAnsi"/>
                <w:sz w:val="22"/>
                <w:szCs w:val="22"/>
              </w:rPr>
            </w:pPr>
            <w:r w:rsidRPr="00525849">
              <w:rPr>
                <w:rFonts w:asciiTheme="minorHAnsi" w:hAnsiTheme="minorHAnsi" w:cstheme="minorHAnsi"/>
                <w:sz w:val="22"/>
                <w:szCs w:val="22"/>
              </w:rPr>
              <w:t xml:space="preserve">ZhangiaganG </w:t>
            </w:r>
            <w:proofErr w:type="spellStart"/>
            <w:r w:rsidRPr="00525849">
              <w:rPr>
                <w:rFonts w:asciiTheme="minorHAnsi" w:hAnsiTheme="minorHAnsi" w:cstheme="minorHAnsi"/>
                <w:sz w:val="22"/>
                <w:szCs w:val="22"/>
              </w:rPr>
              <w:t>Yongxing</w:t>
            </w:r>
            <w:proofErr w:type="spellEnd"/>
            <w:r w:rsidRPr="00525849">
              <w:rPr>
                <w:rFonts w:asciiTheme="minorHAnsi" w:hAnsiTheme="minorHAnsi" w:cstheme="minorHAnsi"/>
                <w:sz w:val="22"/>
                <w:szCs w:val="22"/>
              </w:rPr>
              <w:t xml:space="preserve"> Machinery Co., Ltd.</w:t>
            </w:r>
          </w:p>
        </w:tc>
      </w:tr>
      <w:tr w:rsidR="006056D3" w:rsidRPr="00525849" w:rsidTr="00C52B85">
        <w:trPr>
          <w:trHeight w:val="402"/>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rsidR="006056D3" w:rsidRPr="00525849" w:rsidRDefault="006056D3" w:rsidP="00391774">
            <w:pPr>
              <w:spacing w:line="276" w:lineRule="auto"/>
              <w:jc w:val="center"/>
              <w:rPr>
                <w:rFonts w:asciiTheme="minorHAnsi" w:hAnsiTheme="minorHAnsi" w:cstheme="minorHAnsi"/>
                <w:sz w:val="22"/>
                <w:szCs w:val="22"/>
              </w:rPr>
            </w:pPr>
            <w:r w:rsidRPr="00525849">
              <w:rPr>
                <w:rFonts w:asciiTheme="minorHAnsi" w:hAnsiTheme="minorHAnsi" w:cstheme="minorHAnsi"/>
                <w:sz w:val="22"/>
                <w:szCs w:val="22"/>
              </w:rPr>
              <w:t>2.</w:t>
            </w:r>
          </w:p>
        </w:tc>
        <w:tc>
          <w:tcPr>
            <w:tcW w:w="2268" w:type="dxa"/>
            <w:tcBorders>
              <w:top w:val="nil"/>
              <w:left w:val="nil"/>
              <w:bottom w:val="single" w:sz="4" w:space="0" w:color="auto"/>
              <w:right w:val="single" w:sz="4" w:space="0" w:color="auto"/>
            </w:tcBorders>
            <w:shd w:val="clear" w:color="auto" w:fill="auto"/>
            <w:noWrap/>
            <w:vAlign w:val="center"/>
            <w:hideMark/>
          </w:tcPr>
          <w:p w:rsidR="006056D3" w:rsidRPr="00525849" w:rsidRDefault="006056D3" w:rsidP="00391774">
            <w:pPr>
              <w:spacing w:line="276" w:lineRule="auto"/>
              <w:jc w:val="both"/>
              <w:rPr>
                <w:rFonts w:asciiTheme="minorHAnsi" w:hAnsiTheme="minorHAnsi" w:cstheme="minorHAnsi"/>
                <w:sz w:val="22"/>
                <w:szCs w:val="22"/>
              </w:rPr>
            </w:pPr>
            <w:r w:rsidRPr="00525849">
              <w:rPr>
                <w:rFonts w:asciiTheme="minorHAnsi" w:hAnsiTheme="minorHAnsi" w:cstheme="minorHAnsi"/>
                <w:sz w:val="22"/>
                <w:szCs w:val="22"/>
              </w:rPr>
              <w:t>Extruder (170 Diameter)</w:t>
            </w:r>
          </w:p>
        </w:tc>
        <w:tc>
          <w:tcPr>
            <w:tcW w:w="1134" w:type="dxa"/>
            <w:tcBorders>
              <w:top w:val="nil"/>
              <w:left w:val="nil"/>
              <w:bottom w:val="single" w:sz="4" w:space="0" w:color="auto"/>
              <w:right w:val="single" w:sz="4" w:space="0" w:color="auto"/>
            </w:tcBorders>
            <w:shd w:val="clear" w:color="auto" w:fill="auto"/>
            <w:noWrap/>
            <w:vAlign w:val="bottom"/>
            <w:hideMark/>
          </w:tcPr>
          <w:p w:rsidR="006056D3" w:rsidRPr="00525849" w:rsidRDefault="006056D3" w:rsidP="00391774">
            <w:pPr>
              <w:spacing w:line="276" w:lineRule="auto"/>
              <w:jc w:val="center"/>
              <w:rPr>
                <w:rFonts w:asciiTheme="minorHAnsi" w:hAnsiTheme="minorHAnsi" w:cstheme="minorHAnsi"/>
                <w:sz w:val="22"/>
                <w:szCs w:val="22"/>
              </w:rPr>
            </w:pPr>
            <w:r w:rsidRPr="00525849">
              <w:rPr>
                <w:rFonts w:asciiTheme="minorHAnsi" w:hAnsiTheme="minorHAnsi" w:cstheme="minorHAnsi"/>
                <w:sz w:val="22"/>
                <w:szCs w:val="22"/>
              </w:rPr>
              <w:t>With AC Inverters</w:t>
            </w:r>
          </w:p>
        </w:tc>
        <w:tc>
          <w:tcPr>
            <w:tcW w:w="1560" w:type="dxa"/>
            <w:tcBorders>
              <w:top w:val="nil"/>
              <w:left w:val="nil"/>
              <w:bottom w:val="single" w:sz="4" w:space="0" w:color="auto"/>
              <w:right w:val="single" w:sz="4" w:space="0" w:color="auto"/>
            </w:tcBorders>
            <w:shd w:val="clear" w:color="auto" w:fill="auto"/>
            <w:noWrap/>
            <w:vAlign w:val="center"/>
            <w:hideMark/>
          </w:tcPr>
          <w:p w:rsidR="006056D3" w:rsidRPr="00525849" w:rsidRDefault="006056D3" w:rsidP="00391774">
            <w:pPr>
              <w:spacing w:line="276" w:lineRule="auto"/>
              <w:jc w:val="center"/>
              <w:rPr>
                <w:rFonts w:asciiTheme="minorHAnsi" w:hAnsiTheme="minorHAnsi" w:cstheme="minorHAnsi"/>
                <w:sz w:val="22"/>
                <w:szCs w:val="22"/>
              </w:rPr>
            </w:pPr>
            <w:r w:rsidRPr="00525849">
              <w:rPr>
                <w:rFonts w:asciiTheme="minorHAnsi" w:hAnsiTheme="minorHAnsi" w:cstheme="minorHAnsi"/>
                <w:sz w:val="22"/>
                <w:szCs w:val="22"/>
              </w:rPr>
              <w:t>30 ton/day</w:t>
            </w:r>
          </w:p>
        </w:tc>
        <w:tc>
          <w:tcPr>
            <w:tcW w:w="1134" w:type="dxa"/>
            <w:tcBorders>
              <w:top w:val="nil"/>
              <w:left w:val="nil"/>
              <w:bottom w:val="single" w:sz="4" w:space="0" w:color="auto"/>
              <w:right w:val="single" w:sz="4" w:space="0" w:color="auto"/>
            </w:tcBorders>
            <w:shd w:val="clear" w:color="auto" w:fill="auto"/>
            <w:noWrap/>
            <w:vAlign w:val="center"/>
            <w:hideMark/>
          </w:tcPr>
          <w:p w:rsidR="006056D3" w:rsidRPr="00525849" w:rsidRDefault="006056D3" w:rsidP="00391774">
            <w:pPr>
              <w:spacing w:line="276" w:lineRule="auto"/>
              <w:jc w:val="center"/>
              <w:rPr>
                <w:rFonts w:asciiTheme="minorHAnsi" w:hAnsiTheme="minorHAnsi" w:cstheme="minorHAnsi"/>
                <w:sz w:val="22"/>
                <w:szCs w:val="22"/>
              </w:rPr>
            </w:pPr>
            <w:r w:rsidRPr="00525849">
              <w:rPr>
                <w:rFonts w:asciiTheme="minorHAnsi" w:hAnsiTheme="minorHAnsi" w:cstheme="minorHAnsi"/>
                <w:sz w:val="22"/>
                <w:szCs w:val="22"/>
              </w:rPr>
              <w:t>02</w:t>
            </w:r>
          </w:p>
        </w:tc>
        <w:tc>
          <w:tcPr>
            <w:tcW w:w="1275" w:type="dxa"/>
            <w:tcBorders>
              <w:top w:val="single" w:sz="4" w:space="0" w:color="auto"/>
              <w:left w:val="nil"/>
              <w:bottom w:val="single" w:sz="4" w:space="0" w:color="auto"/>
              <w:right w:val="single" w:sz="4" w:space="0" w:color="auto"/>
            </w:tcBorders>
            <w:shd w:val="clear" w:color="auto" w:fill="auto"/>
            <w:noWrap/>
            <w:vAlign w:val="center"/>
            <w:hideMark/>
          </w:tcPr>
          <w:p w:rsidR="006056D3" w:rsidRPr="00525849" w:rsidRDefault="006056D3" w:rsidP="00391774">
            <w:pPr>
              <w:spacing w:line="276" w:lineRule="auto"/>
              <w:jc w:val="center"/>
              <w:rPr>
                <w:rFonts w:asciiTheme="minorHAnsi" w:hAnsiTheme="minorHAnsi" w:cstheme="minorHAnsi"/>
                <w:sz w:val="22"/>
                <w:szCs w:val="22"/>
              </w:rPr>
            </w:pPr>
            <w:r w:rsidRPr="00525849">
              <w:rPr>
                <w:rFonts w:asciiTheme="minorHAnsi" w:hAnsiTheme="minorHAnsi" w:cstheme="minorHAnsi"/>
                <w:sz w:val="22"/>
                <w:szCs w:val="22"/>
              </w:rPr>
              <w:t>China</w:t>
            </w:r>
          </w:p>
        </w:tc>
        <w:tc>
          <w:tcPr>
            <w:tcW w:w="1418" w:type="dxa"/>
            <w:vMerge/>
            <w:tcBorders>
              <w:top w:val="single" w:sz="4" w:space="0" w:color="auto"/>
              <w:left w:val="nil"/>
              <w:bottom w:val="single" w:sz="4" w:space="0" w:color="auto"/>
              <w:right w:val="single" w:sz="4" w:space="0" w:color="auto"/>
            </w:tcBorders>
          </w:tcPr>
          <w:p w:rsidR="006056D3" w:rsidRPr="00525849" w:rsidRDefault="006056D3" w:rsidP="00391774">
            <w:pPr>
              <w:jc w:val="both"/>
              <w:rPr>
                <w:rFonts w:asciiTheme="minorHAnsi" w:hAnsiTheme="minorHAnsi" w:cstheme="minorHAnsi"/>
                <w:sz w:val="22"/>
                <w:szCs w:val="22"/>
              </w:rPr>
            </w:pPr>
          </w:p>
        </w:tc>
      </w:tr>
      <w:tr w:rsidR="006056D3" w:rsidRPr="00525849" w:rsidTr="00C52B85">
        <w:trPr>
          <w:trHeight w:val="402"/>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rsidR="006056D3" w:rsidRPr="00525849" w:rsidRDefault="006056D3" w:rsidP="00391774">
            <w:pPr>
              <w:spacing w:line="276" w:lineRule="auto"/>
              <w:jc w:val="center"/>
              <w:rPr>
                <w:rFonts w:asciiTheme="minorHAnsi" w:hAnsiTheme="minorHAnsi" w:cstheme="minorHAnsi"/>
                <w:sz w:val="22"/>
                <w:szCs w:val="22"/>
              </w:rPr>
            </w:pPr>
            <w:r w:rsidRPr="00525849">
              <w:rPr>
                <w:rFonts w:asciiTheme="minorHAnsi" w:hAnsiTheme="minorHAnsi" w:cstheme="minorHAnsi"/>
                <w:sz w:val="22"/>
                <w:szCs w:val="22"/>
              </w:rPr>
              <w:t>3.</w:t>
            </w:r>
          </w:p>
        </w:tc>
        <w:tc>
          <w:tcPr>
            <w:tcW w:w="2268" w:type="dxa"/>
            <w:tcBorders>
              <w:top w:val="nil"/>
              <w:left w:val="nil"/>
              <w:bottom w:val="single" w:sz="4" w:space="0" w:color="auto"/>
              <w:right w:val="single" w:sz="4" w:space="0" w:color="auto"/>
            </w:tcBorders>
            <w:shd w:val="clear" w:color="auto" w:fill="auto"/>
            <w:noWrap/>
            <w:vAlign w:val="center"/>
            <w:hideMark/>
          </w:tcPr>
          <w:p w:rsidR="006056D3" w:rsidRPr="00525849" w:rsidRDefault="006056D3" w:rsidP="00391774">
            <w:pPr>
              <w:spacing w:line="276" w:lineRule="auto"/>
              <w:jc w:val="both"/>
              <w:rPr>
                <w:rFonts w:asciiTheme="minorHAnsi" w:hAnsiTheme="minorHAnsi" w:cstheme="minorHAnsi"/>
                <w:sz w:val="22"/>
                <w:szCs w:val="22"/>
              </w:rPr>
            </w:pPr>
            <w:r w:rsidRPr="00525849">
              <w:rPr>
                <w:rFonts w:asciiTheme="minorHAnsi" w:hAnsiTheme="minorHAnsi" w:cstheme="minorHAnsi"/>
                <w:sz w:val="22"/>
                <w:szCs w:val="22"/>
              </w:rPr>
              <w:t>Spinning beam with accessories</w:t>
            </w:r>
          </w:p>
        </w:tc>
        <w:tc>
          <w:tcPr>
            <w:tcW w:w="1134"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6056D3" w:rsidRPr="00525849" w:rsidRDefault="006056D3" w:rsidP="00391774">
            <w:pPr>
              <w:spacing w:line="276" w:lineRule="auto"/>
              <w:jc w:val="center"/>
              <w:rPr>
                <w:rFonts w:asciiTheme="minorHAnsi" w:hAnsiTheme="minorHAnsi" w:cstheme="minorHAnsi"/>
                <w:sz w:val="22"/>
                <w:szCs w:val="22"/>
              </w:rPr>
            </w:pPr>
            <w:r w:rsidRPr="00525849">
              <w:rPr>
                <w:rFonts w:asciiTheme="minorHAnsi" w:hAnsiTheme="minorHAnsi" w:cstheme="minorHAnsi"/>
                <w:sz w:val="22"/>
                <w:szCs w:val="22"/>
              </w:rPr>
              <w:t>With AC Inverters</w:t>
            </w:r>
          </w:p>
        </w:tc>
        <w:tc>
          <w:tcPr>
            <w:tcW w:w="1560" w:type="dxa"/>
            <w:tcBorders>
              <w:top w:val="nil"/>
              <w:left w:val="nil"/>
              <w:bottom w:val="single" w:sz="4" w:space="0" w:color="auto"/>
              <w:right w:val="single" w:sz="4" w:space="0" w:color="auto"/>
            </w:tcBorders>
            <w:shd w:val="clear" w:color="auto" w:fill="auto"/>
            <w:noWrap/>
            <w:vAlign w:val="center"/>
            <w:hideMark/>
          </w:tcPr>
          <w:p w:rsidR="006056D3" w:rsidRPr="00525849" w:rsidRDefault="006056D3" w:rsidP="00391774">
            <w:pPr>
              <w:spacing w:line="276" w:lineRule="auto"/>
              <w:jc w:val="center"/>
              <w:rPr>
                <w:rFonts w:asciiTheme="minorHAnsi" w:hAnsiTheme="minorHAnsi" w:cstheme="minorHAnsi"/>
                <w:sz w:val="22"/>
                <w:szCs w:val="22"/>
              </w:rPr>
            </w:pPr>
            <w:r w:rsidRPr="00525849">
              <w:rPr>
                <w:rFonts w:asciiTheme="minorHAnsi" w:hAnsiTheme="minorHAnsi" w:cstheme="minorHAnsi"/>
                <w:sz w:val="22"/>
                <w:szCs w:val="22"/>
              </w:rPr>
              <w:t>30 tons/day</w:t>
            </w:r>
          </w:p>
        </w:tc>
        <w:tc>
          <w:tcPr>
            <w:tcW w:w="1134" w:type="dxa"/>
            <w:tcBorders>
              <w:top w:val="nil"/>
              <w:left w:val="nil"/>
              <w:bottom w:val="single" w:sz="4" w:space="0" w:color="auto"/>
              <w:right w:val="single" w:sz="4" w:space="0" w:color="auto"/>
            </w:tcBorders>
            <w:shd w:val="clear" w:color="auto" w:fill="auto"/>
            <w:noWrap/>
            <w:vAlign w:val="center"/>
            <w:hideMark/>
          </w:tcPr>
          <w:p w:rsidR="006056D3" w:rsidRPr="00525849" w:rsidRDefault="006056D3" w:rsidP="00391774">
            <w:pPr>
              <w:spacing w:line="276" w:lineRule="auto"/>
              <w:jc w:val="center"/>
              <w:rPr>
                <w:rFonts w:asciiTheme="minorHAnsi" w:hAnsiTheme="minorHAnsi" w:cstheme="minorHAnsi"/>
                <w:sz w:val="22"/>
                <w:szCs w:val="22"/>
              </w:rPr>
            </w:pPr>
            <w:r w:rsidRPr="00525849">
              <w:rPr>
                <w:rFonts w:asciiTheme="minorHAnsi" w:hAnsiTheme="minorHAnsi" w:cstheme="minorHAnsi"/>
                <w:sz w:val="22"/>
                <w:szCs w:val="22"/>
              </w:rPr>
              <w:t>02</w:t>
            </w:r>
          </w:p>
        </w:tc>
        <w:tc>
          <w:tcPr>
            <w:tcW w:w="1275" w:type="dxa"/>
            <w:tcBorders>
              <w:top w:val="single" w:sz="4" w:space="0" w:color="auto"/>
              <w:left w:val="nil"/>
              <w:bottom w:val="single" w:sz="4" w:space="0" w:color="auto"/>
              <w:right w:val="single" w:sz="4" w:space="0" w:color="auto"/>
            </w:tcBorders>
            <w:shd w:val="clear" w:color="auto" w:fill="auto"/>
            <w:noWrap/>
            <w:vAlign w:val="center"/>
            <w:hideMark/>
          </w:tcPr>
          <w:p w:rsidR="006056D3" w:rsidRPr="00525849" w:rsidRDefault="006056D3" w:rsidP="00391774">
            <w:pPr>
              <w:spacing w:line="276" w:lineRule="auto"/>
              <w:jc w:val="center"/>
              <w:rPr>
                <w:rFonts w:asciiTheme="minorHAnsi" w:hAnsiTheme="minorHAnsi" w:cstheme="minorHAnsi"/>
                <w:sz w:val="22"/>
                <w:szCs w:val="22"/>
              </w:rPr>
            </w:pPr>
            <w:r w:rsidRPr="00525849">
              <w:rPr>
                <w:rFonts w:asciiTheme="minorHAnsi" w:hAnsiTheme="minorHAnsi" w:cstheme="minorHAnsi"/>
                <w:sz w:val="22"/>
                <w:szCs w:val="22"/>
              </w:rPr>
              <w:t>China</w:t>
            </w:r>
          </w:p>
        </w:tc>
        <w:tc>
          <w:tcPr>
            <w:tcW w:w="1418" w:type="dxa"/>
            <w:vMerge/>
            <w:tcBorders>
              <w:top w:val="single" w:sz="4" w:space="0" w:color="auto"/>
              <w:left w:val="nil"/>
              <w:bottom w:val="single" w:sz="4" w:space="0" w:color="auto"/>
              <w:right w:val="single" w:sz="4" w:space="0" w:color="auto"/>
            </w:tcBorders>
          </w:tcPr>
          <w:p w:rsidR="006056D3" w:rsidRPr="00525849" w:rsidRDefault="006056D3" w:rsidP="00391774">
            <w:pPr>
              <w:jc w:val="both"/>
              <w:rPr>
                <w:rFonts w:asciiTheme="minorHAnsi" w:hAnsiTheme="minorHAnsi" w:cstheme="minorHAnsi"/>
                <w:sz w:val="22"/>
                <w:szCs w:val="22"/>
              </w:rPr>
            </w:pPr>
          </w:p>
        </w:tc>
      </w:tr>
      <w:tr w:rsidR="006056D3" w:rsidRPr="00525849" w:rsidTr="00C52B85">
        <w:trPr>
          <w:trHeight w:val="257"/>
        </w:trPr>
        <w:tc>
          <w:tcPr>
            <w:tcW w:w="567" w:type="dxa"/>
            <w:vMerge w:val="restart"/>
            <w:tcBorders>
              <w:top w:val="nil"/>
              <w:left w:val="single" w:sz="4" w:space="0" w:color="auto"/>
              <w:right w:val="single" w:sz="4" w:space="0" w:color="auto"/>
            </w:tcBorders>
            <w:shd w:val="clear" w:color="auto" w:fill="auto"/>
            <w:noWrap/>
            <w:vAlign w:val="center"/>
            <w:hideMark/>
          </w:tcPr>
          <w:p w:rsidR="006056D3" w:rsidRPr="00525849" w:rsidRDefault="006056D3" w:rsidP="00391774">
            <w:pPr>
              <w:spacing w:line="276" w:lineRule="auto"/>
              <w:jc w:val="center"/>
              <w:rPr>
                <w:rFonts w:asciiTheme="minorHAnsi" w:hAnsiTheme="minorHAnsi" w:cstheme="minorHAnsi"/>
                <w:sz w:val="22"/>
                <w:szCs w:val="22"/>
              </w:rPr>
            </w:pPr>
          </w:p>
        </w:tc>
        <w:tc>
          <w:tcPr>
            <w:tcW w:w="2268" w:type="dxa"/>
            <w:tcBorders>
              <w:top w:val="nil"/>
              <w:left w:val="nil"/>
              <w:bottom w:val="single" w:sz="4" w:space="0" w:color="auto"/>
              <w:right w:val="single" w:sz="4" w:space="0" w:color="auto"/>
            </w:tcBorders>
            <w:shd w:val="clear" w:color="auto" w:fill="auto"/>
            <w:noWrap/>
            <w:vAlign w:val="center"/>
            <w:hideMark/>
          </w:tcPr>
          <w:p w:rsidR="006056D3" w:rsidRPr="00525849" w:rsidRDefault="006056D3" w:rsidP="00391774">
            <w:pPr>
              <w:spacing w:line="276" w:lineRule="auto"/>
              <w:jc w:val="both"/>
              <w:rPr>
                <w:rFonts w:asciiTheme="minorHAnsi" w:hAnsiTheme="minorHAnsi" w:cstheme="minorHAnsi"/>
                <w:sz w:val="22"/>
                <w:szCs w:val="22"/>
              </w:rPr>
            </w:pPr>
            <w:r w:rsidRPr="00525849">
              <w:rPr>
                <w:rFonts w:asciiTheme="minorHAnsi" w:hAnsiTheme="minorHAnsi" w:cstheme="minorHAnsi"/>
                <w:sz w:val="22"/>
                <w:szCs w:val="22"/>
              </w:rPr>
              <w:t>16 (8x2) spinning positions</w:t>
            </w:r>
          </w:p>
        </w:tc>
        <w:tc>
          <w:tcPr>
            <w:tcW w:w="1134" w:type="dxa"/>
            <w:vMerge/>
            <w:tcBorders>
              <w:top w:val="nil"/>
              <w:left w:val="single" w:sz="4" w:space="0" w:color="auto"/>
              <w:bottom w:val="single" w:sz="4" w:space="0" w:color="auto"/>
              <w:right w:val="single" w:sz="4" w:space="0" w:color="auto"/>
            </w:tcBorders>
            <w:vAlign w:val="center"/>
            <w:hideMark/>
          </w:tcPr>
          <w:p w:rsidR="006056D3" w:rsidRPr="00525849" w:rsidRDefault="006056D3" w:rsidP="00391774">
            <w:pPr>
              <w:spacing w:line="276" w:lineRule="auto"/>
              <w:rPr>
                <w:rFonts w:asciiTheme="minorHAnsi" w:hAnsiTheme="minorHAnsi" w:cstheme="minorHAnsi"/>
                <w:sz w:val="22"/>
                <w:szCs w:val="22"/>
              </w:rPr>
            </w:pPr>
          </w:p>
        </w:tc>
        <w:tc>
          <w:tcPr>
            <w:tcW w:w="1560" w:type="dxa"/>
            <w:tcBorders>
              <w:top w:val="nil"/>
              <w:left w:val="nil"/>
              <w:bottom w:val="single" w:sz="4" w:space="0" w:color="auto"/>
              <w:right w:val="single" w:sz="4" w:space="0" w:color="auto"/>
            </w:tcBorders>
            <w:shd w:val="clear" w:color="auto" w:fill="auto"/>
            <w:noWrap/>
            <w:vAlign w:val="center"/>
            <w:hideMark/>
          </w:tcPr>
          <w:p w:rsidR="006056D3" w:rsidRPr="00525849" w:rsidRDefault="006056D3" w:rsidP="00391774">
            <w:pPr>
              <w:spacing w:line="276" w:lineRule="auto"/>
              <w:jc w:val="center"/>
              <w:rPr>
                <w:rFonts w:asciiTheme="minorHAnsi" w:hAnsiTheme="minorHAnsi" w:cstheme="minorHAnsi"/>
                <w:sz w:val="22"/>
                <w:szCs w:val="22"/>
              </w:rPr>
            </w:pPr>
            <w:r w:rsidRPr="00525849">
              <w:rPr>
                <w:rFonts w:asciiTheme="minorHAnsi" w:hAnsiTheme="minorHAnsi" w:cstheme="minorHAnsi"/>
                <w:sz w:val="22"/>
                <w:szCs w:val="22"/>
              </w:rPr>
              <w:t>-</w:t>
            </w:r>
          </w:p>
        </w:tc>
        <w:tc>
          <w:tcPr>
            <w:tcW w:w="1134" w:type="dxa"/>
            <w:tcBorders>
              <w:top w:val="nil"/>
              <w:left w:val="nil"/>
              <w:bottom w:val="single" w:sz="4" w:space="0" w:color="auto"/>
              <w:right w:val="single" w:sz="4" w:space="0" w:color="auto"/>
            </w:tcBorders>
            <w:shd w:val="clear" w:color="auto" w:fill="auto"/>
            <w:noWrap/>
            <w:vAlign w:val="center"/>
            <w:hideMark/>
          </w:tcPr>
          <w:p w:rsidR="006056D3" w:rsidRPr="00525849" w:rsidRDefault="006056D3" w:rsidP="00391774">
            <w:pPr>
              <w:spacing w:line="276" w:lineRule="auto"/>
              <w:jc w:val="center"/>
              <w:rPr>
                <w:rFonts w:asciiTheme="minorHAnsi" w:hAnsiTheme="minorHAnsi" w:cstheme="minorHAnsi"/>
                <w:sz w:val="22"/>
                <w:szCs w:val="22"/>
              </w:rPr>
            </w:pPr>
            <w:r w:rsidRPr="00525849">
              <w:rPr>
                <w:rFonts w:asciiTheme="minorHAnsi" w:hAnsiTheme="minorHAnsi" w:cstheme="minorHAnsi"/>
                <w:sz w:val="22"/>
                <w:szCs w:val="22"/>
              </w:rPr>
              <w:t>-</w:t>
            </w:r>
          </w:p>
        </w:tc>
        <w:tc>
          <w:tcPr>
            <w:tcW w:w="1275" w:type="dxa"/>
            <w:tcBorders>
              <w:top w:val="single" w:sz="4" w:space="0" w:color="auto"/>
              <w:left w:val="nil"/>
              <w:bottom w:val="single" w:sz="4" w:space="0" w:color="auto"/>
              <w:right w:val="single" w:sz="4" w:space="0" w:color="auto"/>
            </w:tcBorders>
            <w:shd w:val="clear" w:color="auto" w:fill="auto"/>
            <w:noWrap/>
            <w:vAlign w:val="center"/>
            <w:hideMark/>
          </w:tcPr>
          <w:p w:rsidR="006056D3" w:rsidRPr="00525849" w:rsidRDefault="006056D3" w:rsidP="00391774">
            <w:pPr>
              <w:spacing w:line="276" w:lineRule="auto"/>
              <w:jc w:val="center"/>
              <w:rPr>
                <w:rFonts w:asciiTheme="minorHAnsi" w:hAnsiTheme="minorHAnsi" w:cstheme="minorHAnsi"/>
                <w:sz w:val="22"/>
                <w:szCs w:val="22"/>
              </w:rPr>
            </w:pPr>
            <w:r w:rsidRPr="00525849">
              <w:rPr>
                <w:rFonts w:asciiTheme="minorHAnsi" w:hAnsiTheme="minorHAnsi" w:cstheme="minorHAnsi"/>
                <w:sz w:val="22"/>
                <w:szCs w:val="22"/>
              </w:rPr>
              <w:t>-</w:t>
            </w:r>
          </w:p>
        </w:tc>
        <w:tc>
          <w:tcPr>
            <w:tcW w:w="1418" w:type="dxa"/>
            <w:vMerge/>
            <w:tcBorders>
              <w:top w:val="single" w:sz="4" w:space="0" w:color="auto"/>
              <w:left w:val="nil"/>
              <w:bottom w:val="single" w:sz="4" w:space="0" w:color="auto"/>
              <w:right w:val="single" w:sz="4" w:space="0" w:color="auto"/>
            </w:tcBorders>
          </w:tcPr>
          <w:p w:rsidR="006056D3" w:rsidRPr="00525849" w:rsidRDefault="006056D3" w:rsidP="00391774">
            <w:pPr>
              <w:jc w:val="both"/>
              <w:rPr>
                <w:rFonts w:asciiTheme="minorHAnsi" w:hAnsiTheme="minorHAnsi" w:cstheme="minorHAnsi"/>
                <w:sz w:val="22"/>
                <w:szCs w:val="22"/>
              </w:rPr>
            </w:pPr>
          </w:p>
        </w:tc>
      </w:tr>
      <w:tr w:rsidR="006056D3" w:rsidRPr="00525849" w:rsidTr="00C52B85">
        <w:trPr>
          <w:trHeight w:val="402"/>
        </w:trPr>
        <w:tc>
          <w:tcPr>
            <w:tcW w:w="567" w:type="dxa"/>
            <w:vMerge/>
            <w:tcBorders>
              <w:left w:val="single" w:sz="4" w:space="0" w:color="auto"/>
              <w:bottom w:val="single" w:sz="4" w:space="0" w:color="auto"/>
              <w:right w:val="single" w:sz="4" w:space="0" w:color="auto"/>
            </w:tcBorders>
            <w:shd w:val="clear" w:color="auto" w:fill="auto"/>
            <w:noWrap/>
            <w:vAlign w:val="center"/>
            <w:hideMark/>
          </w:tcPr>
          <w:p w:rsidR="006056D3" w:rsidRPr="00525849" w:rsidRDefault="006056D3" w:rsidP="00391774">
            <w:pPr>
              <w:spacing w:line="276" w:lineRule="auto"/>
              <w:jc w:val="center"/>
              <w:rPr>
                <w:rFonts w:asciiTheme="minorHAnsi" w:hAnsiTheme="minorHAnsi" w:cstheme="minorHAnsi"/>
                <w:sz w:val="22"/>
                <w:szCs w:val="22"/>
              </w:rPr>
            </w:pPr>
          </w:p>
        </w:tc>
        <w:tc>
          <w:tcPr>
            <w:tcW w:w="2268" w:type="dxa"/>
            <w:tcBorders>
              <w:top w:val="nil"/>
              <w:left w:val="nil"/>
              <w:bottom w:val="single" w:sz="4" w:space="0" w:color="auto"/>
              <w:right w:val="single" w:sz="4" w:space="0" w:color="auto"/>
            </w:tcBorders>
            <w:shd w:val="clear" w:color="auto" w:fill="auto"/>
            <w:noWrap/>
            <w:vAlign w:val="center"/>
            <w:hideMark/>
          </w:tcPr>
          <w:p w:rsidR="006056D3" w:rsidRPr="00525849" w:rsidRDefault="006056D3" w:rsidP="00391774">
            <w:pPr>
              <w:spacing w:line="276" w:lineRule="auto"/>
              <w:jc w:val="both"/>
              <w:rPr>
                <w:rFonts w:asciiTheme="minorHAnsi" w:hAnsiTheme="minorHAnsi" w:cstheme="minorHAnsi"/>
                <w:sz w:val="22"/>
                <w:szCs w:val="22"/>
              </w:rPr>
            </w:pPr>
            <w:r w:rsidRPr="00525849">
              <w:rPr>
                <w:rFonts w:asciiTheme="minorHAnsi" w:hAnsiTheme="minorHAnsi" w:cstheme="minorHAnsi"/>
                <w:sz w:val="22"/>
                <w:szCs w:val="22"/>
              </w:rPr>
              <w:t>Continuous filtration system</w:t>
            </w:r>
          </w:p>
        </w:tc>
        <w:tc>
          <w:tcPr>
            <w:tcW w:w="1134" w:type="dxa"/>
            <w:vMerge/>
            <w:tcBorders>
              <w:top w:val="nil"/>
              <w:left w:val="single" w:sz="4" w:space="0" w:color="auto"/>
              <w:bottom w:val="single" w:sz="4" w:space="0" w:color="auto"/>
              <w:right w:val="single" w:sz="4" w:space="0" w:color="auto"/>
            </w:tcBorders>
            <w:vAlign w:val="center"/>
            <w:hideMark/>
          </w:tcPr>
          <w:p w:rsidR="006056D3" w:rsidRPr="00525849" w:rsidRDefault="006056D3" w:rsidP="00391774">
            <w:pPr>
              <w:spacing w:line="276" w:lineRule="auto"/>
              <w:rPr>
                <w:rFonts w:asciiTheme="minorHAnsi" w:hAnsiTheme="minorHAnsi" w:cstheme="minorHAnsi"/>
                <w:sz w:val="22"/>
                <w:szCs w:val="22"/>
              </w:rPr>
            </w:pPr>
          </w:p>
        </w:tc>
        <w:tc>
          <w:tcPr>
            <w:tcW w:w="1560" w:type="dxa"/>
            <w:tcBorders>
              <w:top w:val="nil"/>
              <w:left w:val="nil"/>
              <w:bottom w:val="single" w:sz="4" w:space="0" w:color="auto"/>
              <w:right w:val="single" w:sz="4" w:space="0" w:color="auto"/>
            </w:tcBorders>
            <w:shd w:val="clear" w:color="auto" w:fill="auto"/>
            <w:noWrap/>
            <w:vAlign w:val="center"/>
            <w:hideMark/>
          </w:tcPr>
          <w:p w:rsidR="006056D3" w:rsidRPr="00525849" w:rsidRDefault="006056D3" w:rsidP="00391774">
            <w:pPr>
              <w:spacing w:line="276" w:lineRule="auto"/>
              <w:jc w:val="center"/>
              <w:rPr>
                <w:rFonts w:asciiTheme="minorHAnsi" w:hAnsiTheme="minorHAnsi" w:cstheme="minorHAnsi"/>
                <w:sz w:val="22"/>
                <w:szCs w:val="22"/>
              </w:rPr>
            </w:pPr>
            <w:r w:rsidRPr="00525849">
              <w:rPr>
                <w:rFonts w:asciiTheme="minorHAnsi" w:hAnsiTheme="minorHAnsi" w:cstheme="minorHAnsi"/>
                <w:sz w:val="22"/>
                <w:szCs w:val="22"/>
              </w:rPr>
              <w:t>-</w:t>
            </w:r>
          </w:p>
        </w:tc>
        <w:tc>
          <w:tcPr>
            <w:tcW w:w="1134" w:type="dxa"/>
            <w:tcBorders>
              <w:top w:val="nil"/>
              <w:left w:val="nil"/>
              <w:bottom w:val="single" w:sz="4" w:space="0" w:color="auto"/>
              <w:right w:val="single" w:sz="4" w:space="0" w:color="auto"/>
            </w:tcBorders>
            <w:shd w:val="clear" w:color="auto" w:fill="auto"/>
            <w:noWrap/>
            <w:vAlign w:val="center"/>
            <w:hideMark/>
          </w:tcPr>
          <w:p w:rsidR="006056D3" w:rsidRPr="00525849" w:rsidRDefault="006056D3" w:rsidP="00391774">
            <w:pPr>
              <w:spacing w:line="276" w:lineRule="auto"/>
              <w:jc w:val="center"/>
              <w:rPr>
                <w:rFonts w:asciiTheme="minorHAnsi" w:hAnsiTheme="minorHAnsi" w:cstheme="minorHAnsi"/>
                <w:sz w:val="22"/>
                <w:szCs w:val="22"/>
              </w:rPr>
            </w:pPr>
            <w:r w:rsidRPr="00525849">
              <w:rPr>
                <w:rFonts w:asciiTheme="minorHAnsi" w:hAnsiTheme="minorHAnsi" w:cstheme="minorHAnsi"/>
                <w:sz w:val="22"/>
                <w:szCs w:val="22"/>
              </w:rPr>
              <w:t>-</w:t>
            </w:r>
          </w:p>
        </w:tc>
        <w:tc>
          <w:tcPr>
            <w:tcW w:w="1275" w:type="dxa"/>
            <w:tcBorders>
              <w:top w:val="single" w:sz="4" w:space="0" w:color="auto"/>
              <w:left w:val="nil"/>
              <w:bottom w:val="single" w:sz="4" w:space="0" w:color="auto"/>
              <w:right w:val="single" w:sz="4" w:space="0" w:color="auto"/>
            </w:tcBorders>
            <w:shd w:val="clear" w:color="auto" w:fill="auto"/>
            <w:noWrap/>
            <w:vAlign w:val="center"/>
            <w:hideMark/>
          </w:tcPr>
          <w:p w:rsidR="006056D3" w:rsidRPr="00525849" w:rsidRDefault="006056D3" w:rsidP="00391774">
            <w:pPr>
              <w:spacing w:line="276" w:lineRule="auto"/>
              <w:jc w:val="center"/>
              <w:rPr>
                <w:rFonts w:asciiTheme="minorHAnsi" w:hAnsiTheme="minorHAnsi" w:cstheme="minorHAnsi"/>
                <w:sz w:val="22"/>
                <w:szCs w:val="22"/>
              </w:rPr>
            </w:pPr>
            <w:r w:rsidRPr="00525849">
              <w:rPr>
                <w:rFonts w:asciiTheme="minorHAnsi" w:hAnsiTheme="minorHAnsi" w:cstheme="minorHAnsi"/>
                <w:sz w:val="22"/>
                <w:szCs w:val="22"/>
              </w:rPr>
              <w:t>-</w:t>
            </w:r>
          </w:p>
        </w:tc>
        <w:tc>
          <w:tcPr>
            <w:tcW w:w="1418" w:type="dxa"/>
            <w:vMerge/>
            <w:tcBorders>
              <w:top w:val="single" w:sz="4" w:space="0" w:color="auto"/>
              <w:left w:val="nil"/>
              <w:bottom w:val="single" w:sz="4" w:space="0" w:color="auto"/>
              <w:right w:val="single" w:sz="4" w:space="0" w:color="auto"/>
            </w:tcBorders>
          </w:tcPr>
          <w:p w:rsidR="006056D3" w:rsidRPr="00525849" w:rsidRDefault="006056D3" w:rsidP="00391774">
            <w:pPr>
              <w:jc w:val="both"/>
              <w:rPr>
                <w:rFonts w:asciiTheme="minorHAnsi" w:hAnsiTheme="minorHAnsi" w:cstheme="minorHAnsi"/>
                <w:sz w:val="22"/>
                <w:szCs w:val="22"/>
              </w:rPr>
            </w:pPr>
          </w:p>
        </w:tc>
      </w:tr>
      <w:tr w:rsidR="006056D3" w:rsidRPr="00525849" w:rsidTr="00C52B85">
        <w:trPr>
          <w:trHeight w:val="402"/>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rsidR="006056D3" w:rsidRPr="00525849" w:rsidRDefault="006056D3" w:rsidP="00391774">
            <w:pPr>
              <w:spacing w:line="276" w:lineRule="auto"/>
              <w:jc w:val="center"/>
              <w:rPr>
                <w:rFonts w:asciiTheme="minorHAnsi" w:hAnsiTheme="minorHAnsi" w:cstheme="minorHAnsi"/>
                <w:sz w:val="22"/>
                <w:szCs w:val="22"/>
              </w:rPr>
            </w:pPr>
            <w:r w:rsidRPr="00525849">
              <w:rPr>
                <w:rFonts w:asciiTheme="minorHAnsi" w:hAnsiTheme="minorHAnsi" w:cstheme="minorHAnsi"/>
                <w:sz w:val="22"/>
                <w:szCs w:val="22"/>
              </w:rPr>
              <w:t>4.</w:t>
            </w:r>
          </w:p>
        </w:tc>
        <w:tc>
          <w:tcPr>
            <w:tcW w:w="2268" w:type="dxa"/>
            <w:tcBorders>
              <w:top w:val="nil"/>
              <w:left w:val="nil"/>
              <w:bottom w:val="single" w:sz="4" w:space="0" w:color="auto"/>
              <w:right w:val="single" w:sz="4" w:space="0" w:color="auto"/>
            </w:tcBorders>
            <w:shd w:val="clear" w:color="auto" w:fill="auto"/>
            <w:noWrap/>
            <w:vAlign w:val="center"/>
            <w:hideMark/>
          </w:tcPr>
          <w:p w:rsidR="006056D3" w:rsidRPr="00525849" w:rsidRDefault="006056D3" w:rsidP="00391774">
            <w:pPr>
              <w:spacing w:line="276" w:lineRule="auto"/>
              <w:rPr>
                <w:rFonts w:asciiTheme="minorHAnsi" w:hAnsiTheme="minorHAnsi" w:cstheme="minorHAnsi"/>
                <w:sz w:val="22"/>
                <w:szCs w:val="22"/>
              </w:rPr>
            </w:pPr>
            <w:r w:rsidRPr="00525849">
              <w:rPr>
                <w:rFonts w:asciiTheme="minorHAnsi" w:hAnsiTheme="minorHAnsi" w:cstheme="minorHAnsi"/>
                <w:sz w:val="22"/>
                <w:szCs w:val="22"/>
              </w:rPr>
              <w:t>Take up unit</w:t>
            </w:r>
          </w:p>
        </w:tc>
        <w:tc>
          <w:tcPr>
            <w:tcW w:w="1134" w:type="dxa"/>
            <w:tcBorders>
              <w:top w:val="nil"/>
              <w:left w:val="nil"/>
              <w:bottom w:val="single" w:sz="4" w:space="0" w:color="auto"/>
              <w:right w:val="single" w:sz="4" w:space="0" w:color="auto"/>
            </w:tcBorders>
            <w:shd w:val="clear" w:color="auto" w:fill="auto"/>
            <w:noWrap/>
            <w:vAlign w:val="bottom"/>
            <w:hideMark/>
          </w:tcPr>
          <w:p w:rsidR="006056D3" w:rsidRPr="00525849" w:rsidRDefault="006056D3" w:rsidP="00391774">
            <w:pPr>
              <w:spacing w:line="276" w:lineRule="auto"/>
              <w:jc w:val="center"/>
              <w:rPr>
                <w:rFonts w:asciiTheme="minorHAnsi" w:hAnsiTheme="minorHAnsi" w:cstheme="minorHAnsi"/>
                <w:sz w:val="22"/>
                <w:szCs w:val="22"/>
              </w:rPr>
            </w:pPr>
            <w:r w:rsidRPr="00525849">
              <w:rPr>
                <w:rFonts w:asciiTheme="minorHAnsi" w:hAnsiTheme="minorHAnsi" w:cstheme="minorHAnsi"/>
                <w:sz w:val="22"/>
                <w:szCs w:val="22"/>
              </w:rPr>
              <w:t>With AC Inverters</w:t>
            </w:r>
          </w:p>
        </w:tc>
        <w:tc>
          <w:tcPr>
            <w:tcW w:w="1560" w:type="dxa"/>
            <w:tcBorders>
              <w:top w:val="nil"/>
              <w:left w:val="nil"/>
              <w:bottom w:val="single" w:sz="4" w:space="0" w:color="auto"/>
              <w:right w:val="single" w:sz="4" w:space="0" w:color="auto"/>
            </w:tcBorders>
            <w:shd w:val="clear" w:color="auto" w:fill="auto"/>
            <w:noWrap/>
            <w:vAlign w:val="center"/>
            <w:hideMark/>
          </w:tcPr>
          <w:p w:rsidR="006056D3" w:rsidRPr="00525849" w:rsidRDefault="006056D3" w:rsidP="00391774">
            <w:pPr>
              <w:spacing w:line="276" w:lineRule="auto"/>
              <w:jc w:val="center"/>
              <w:rPr>
                <w:rFonts w:asciiTheme="minorHAnsi" w:hAnsiTheme="minorHAnsi" w:cstheme="minorHAnsi"/>
                <w:sz w:val="22"/>
                <w:szCs w:val="22"/>
              </w:rPr>
            </w:pPr>
            <w:r w:rsidRPr="00525849">
              <w:rPr>
                <w:rFonts w:asciiTheme="minorHAnsi" w:hAnsiTheme="minorHAnsi" w:cstheme="minorHAnsi"/>
                <w:sz w:val="22"/>
                <w:szCs w:val="22"/>
              </w:rPr>
              <w:t>60 tons/day</w:t>
            </w:r>
          </w:p>
        </w:tc>
        <w:tc>
          <w:tcPr>
            <w:tcW w:w="1134" w:type="dxa"/>
            <w:tcBorders>
              <w:top w:val="nil"/>
              <w:left w:val="nil"/>
              <w:bottom w:val="single" w:sz="4" w:space="0" w:color="auto"/>
              <w:right w:val="single" w:sz="4" w:space="0" w:color="auto"/>
            </w:tcBorders>
            <w:shd w:val="clear" w:color="auto" w:fill="auto"/>
            <w:noWrap/>
            <w:vAlign w:val="center"/>
            <w:hideMark/>
          </w:tcPr>
          <w:p w:rsidR="006056D3" w:rsidRPr="00525849" w:rsidRDefault="006056D3" w:rsidP="00391774">
            <w:pPr>
              <w:spacing w:line="276" w:lineRule="auto"/>
              <w:jc w:val="center"/>
              <w:rPr>
                <w:rFonts w:asciiTheme="minorHAnsi" w:hAnsiTheme="minorHAnsi" w:cstheme="minorHAnsi"/>
                <w:sz w:val="22"/>
                <w:szCs w:val="22"/>
              </w:rPr>
            </w:pPr>
            <w:r w:rsidRPr="00525849">
              <w:rPr>
                <w:rFonts w:asciiTheme="minorHAnsi" w:hAnsiTheme="minorHAnsi" w:cstheme="minorHAnsi"/>
                <w:sz w:val="22"/>
                <w:szCs w:val="22"/>
              </w:rPr>
              <w:t>01</w:t>
            </w:r>
          </w:p>
        </w:tc>
        <w:tc>
          <w:tcPr>
            <w:tcW w:w="1275" w:type="dxa"/>
            <w:tcBorders>
              <w:top w:val="single" w:sz="4" w:space="0" w:color="auto"/>
              <w:left w:val="nil"/>
              <w:bottom w:val="single" w:sz="4" w:space="0" w:color="auto"/>
              <w:right w:val="single" w:sz="4" w:space="0" w:color="auto"/>
            </w:tcBorders>
            <w:shd w:val="clear" w:color="auto" w:fill="auto"/>
            <w:noWrap/>
            <w:vAlign w:val="center"/>
            <w:hideMark/>
          </w:tcPr>
          <w:p w:rsidR="006056D3" w:rsidRPr="00525849" w:rsidRDefault="006056D3" w:rsidP="00391774">
            <w:pPr>
              <w:spacing w:line="276" w:lineRule="auto"/>
              <w:jc w:val="center"/>
              <w:rPr>
                <w:rFonts w:asciiTheme="minorHAnsi" w:hAnsiTheme="minorHAnsi" w:cstheme="minorHAnsi"/>
                <w:sz w:val="22"/>
                <w:szCs w:val="22"/>
              </w:rPr>
            </w:pPr>
            <w:r w:rsidRPr="00525849">
              <w:rPr>
                <w:rFonts w:asciiTheme="minorHAnsi" w:hAnsiTheme="minorHAnsi" w:cstheme="minorHAnsi"/>
                <w:sz w:val="22"/>
                <w:szCs w:val="22"/>
              </w:rPr>
              <w:t>China</w:t>
            </w:r>
          </w:p>
        </w:tc>
        <w:tc>
          <w:tcPr>
            <w:tcW w:w="1418" w:type="dxa"/>
            <w:vMerge/>
            <w:tcBorders>
              <w:top w:val="single" w:sz="4" w:space="0" w:color="auto"/>
              <w:left w:val="nil"/>
              <w:bottom w:val="single" w:sz="4" w:space="0" w:color="auto"/>
              <w:right w:val="single" w:sz="4" w:space="0" w:color="auto"/>
            </w:tcBorders>
          </w:tcPr>
          <w:p w:rsidR="006056D3" w:rsidRPr="00525849" w:rsidRDefault="006056D3" w:rsidP="00391774">
            <w:pPr>
              <w:jc w:val="both"/>
              <w:rPr>
                <w:rFonts w:asciiTheme="minorHAnsi" w:hAnsiTheme="minorHAnsi" w:cstheme="minorHAnsi"/>
                <w:sz w:val="22"/>
                <w:szCs w:val="22"/>
              </w:rPr>
            </w:pPr>
          </w:p>
        </w:tc>
      </w:tr>
      <w:tr w:rsidR="006056D3" w:rsidRPr="00525849" w:rsidTr="00C52B85">
        <w:trPr>
          <w:trHeight w:val="505"/>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rsidR="006056D3" w:rsidRPr="00525849" w:rsidRDefault="006056D3" w:rsidP="00391774">
            <w:pPr>
              <w:spacing w:line="276" w:lineRule="auto"/>
              <w:jc w:val="center"/>
              <w:rPr>
                <w:rFonts w:asciiTheme="minorHAnsi" w:hAnsiTheme="minorHAnsi" w:cstheme="minorHAnsi"/>
                <w:sz w:val="22"/>
                <w:szCs w:val="22"/>
              </w:rPr>
            </w:pPr>
            <w:r w:rsidRPr="00525849">
              <w:rPr>
                <w:rFonts w:asciiTheme="minorHAnsi" w:hAnsiTheme="minorHAnsi" w:cstheme="minorHAnsi"/>
                <w:sz w:val="22"/>
                <w:szCs w:val="22"/>
              </w:rPr>
              <w:t>5.</w:t>
            </w:r>
          </w:p>
        </w:tc>
        <w:tc>
          <w:tcPr>
            <w:tcW w:w="2268" w:type="dxa"/>
            <w:tcBorders>
              <w:top w:val="nil"/>
              <w:left w:val="nil"/>
              <w:bottom w:val="single" w:sz="4" w:space="0" w:color="auto"/>
              <w:right w:val="single" w:sz="4" w:space="0" w:color="auto"/>
            </w:tcBorders>
            <w:shd w:val="clear" w:color="auto" w:fill="auto"/>
            <w:noWrap/>
            <w:vAlign w:val="center"/>
            <w:hideMark/>
          </w:tcPr>
          <w:p w:rsidR="006056D3" w:rsidRPr="00525849" w:rsidRDefault="006056D3" w:rsidP="00391774">
            <w:pPr>
              <w:spacing w:line="276" w:lineRule="auto"/>
              <w:rPr>
                <w:rFonts w:asciiTheme="minorHAnsi" w:hAnsiTheme="minorHAnsi" w:cstheme="minorHAnsi"/>
                <w:sz w:val="22"/>
                <w:szCs w:val="22"/>
              </w:rPr>
            </w:pPr>
            <w:r w:rsidRPr="00525849">
              <w:rPr>
                <w:rFonts w:asciiTheme="minorHAnsi" w:hAnsiTheme="minorHAnsi" w:cstheme="minorHAnsi"/>
                <w:sz w:val="22"/>
                <w:szCs w:val="22"/>
              </w:rPr>
              <w:t>Can Travers unit</w:t>
            </w:r>
          </w:p>
        </w:tc>
        <w:tc>
          <w:tcPr>
            <w:tcW w:w="1134" w:type="dxa"/>
            <w:tcBorders>
              <w:top w:val="nil"/>
              <w:left w:val="nil"/>
              <w:bottom w:val="single" w:sz="4" w:space="0" w:color="auto"/>
              <w:right w:val="single" w:sz="4" w:space="0" w:color="auto"/>
            </w:tcBorders>
            <w:shd w:val="clear" w:color="auto" w:fill="auto"/>
            <w:noWrap/>
            <w:vAlign w:val="bottom"/>
            <w:hideMark/>
          </w:tcPr>
          <w:p w:rsidR="006056D3" w:rsidRPr="00525849" w:rsidRDefault="006056D3" w:rsidP="00391774">
            <w:pPr>
              <w:spacing w:line="276" w:lineRule="auto"/>
              <w:jc w:val="center"/>
              <w:rPr>
                <w:rFonts w:asciiTheme="minorHAnsi" w:hAnsiTheme="minorHAnsi" w:cstheme="minorHAnsi"/>
                <w:sz w:val="22"/>
                <w:szCs w:val="22"/>
              </w:rPr>
            </w:pPr>
            <w:r w:rsidRPr="00525849">
              <w:rPr>
                <w:rFonts w:asciiTheme="minorHAnsi" w:hAnsiTheme="minorHAnsi" w:cstheme="minorHAnsi"/>
                <w:sz w:val="22"/>
                <w:szCs w:val="22"/>
              </w:rPr>
              <w:t>With AC Inverters</w:t>
            </w:r>
          </w:p>
        </w:tc>
        <w:tc>
          <w:tcPr>
            <w:tcW w:w="1560" w:type="dxa"/>
            <w:tcBorders>
              <w:top w:val="nil"/>
              <w:left w:val="nil"/>
              <w:bottom w:val="single" w:sz="4" w:space="0" w:color="auto"/>
              <w:right w:val="single" w:sz="4" w:space="0" w:color="auto"/>
            </w:tcBorders>
            <w:shd w:val="clear" w:color="auto" w:fill="auto"/>
            <w:noWrap/>
            <w:vAlign w:val="center"/>
            <w:hideMark/>
          </w:tcPr>
          <w:p w:rsidR="006056D3" w:rsidRPr="00525849" w:rsidRDefault="006056D3" w:rsidP="00391774">
            <w:pPr>
              <w:spacing w:line="276" w:lineRule="auto"/>
              <w:jc w:val="center"/>
              <w:rPr>
                <w:rFonts w:asciiTheme="minorHAnsi" w:hAnsiTheme="minorHAnsi" w:cstheme="minorHAnsi"/>
                <w:sz w:val="22"/>
                <w:szCs w:val="22"/>
              </w:rPr>
            </w:pPr>
            <w:r w:rsidRPr="00525849">
              <w:rPr>
                <w:rFonts w:asciiTheme="minorHAnsi" w:hAnsiTheme="minorHAnsi" w:cstheme="minorHAnsi"/>
                <w:sz w:val="22"/>
                <w:szCs w:val="22"/>
              </w:rPr>
              <w:t>60 tons/day</w:t>
            </w:r>
          </w:p>
        </w:tc>
        <w:tc>
          <w:tcPr>
            <w:tcW w:w="1134" w:type="dxa"/>
            <w:tcBorders>
              <w:top w:val="nil"/>
              <w:left w:val="nil"/>
              <w:bottom w:val="single" w:sz="4" w:space="0" w:color="auto"/>
              <w:right w:val="single" w:sz="4" w:space="0" w:color="auto"/>
            </w:tcBorders>
            <w:shd w:val="clear" w:color="auto" w:fill="auto"/>
            <w:noWrap/>
            <w:vAlign w:val="center"/>
            <w:hideMark/>
          </w:tcPr>
          <w:p w:rsidR="006056D3" w:rsidRPr="00525849" w:rsidRDefault="006056D3" w:rsidP="00391774">
            <w:pPr>
              <w:spacing w:line="276" w:lineRule="auto"/>
              <w:jc w:val="center"/>
              <w:rPr>
                <w:rFonts w:asciiTheme="minorHAnsi" w:hAnsiTheme="minorHAnsi" w:cstheme="minorHAnsi"/>
                <w:sz w:val="22"/>
                <w:szCs w:val="22"/>
              </w:rPr>
            </w:pPr>
            <w:r w:rsidRPr="00525849">
              <w:rPr>
                <w:rFonts w:asciiTheme="minorHAnsi" w:hAnsiTheme="minorHAnsi" w:cstheme="minorHAnsi"/>
                <w:sz w:val="22"/>
                <w:szCs w:val="22"/>
              </w:rPr>
              <w:t>01</w:t>
            </w:r>
          </w:p>
        </w:tc>
        <w:tc>
          <w:tcPr>
            <w:tcW w:w="1275" w:type="dxa"/>
            <w:tcBorders>
              <w:top w:val="single" w:sz="4" w:space="0" w:color="auto"/>
              <w:left w:val="nil"/>
              <w:bottom w:val="single" w:sz="4" w:space="0" w:color="auto"/>
              <w:right w:val="single" w:sz="4" w:space="0" w:color="auto"/>
            </w:tcBorders>
            <w:shd w:val="clear" w:color="auto" w:fill="auto"/>
            <w:noWrap/>
            <w:vAlign w:val="center"/>
            <w:hideMark/>
          </w:tcPr>
          <w:p w:rsidR="006056D3" w:rsidRPr="00525849" w:rsidRDefault="006056D3" w:rsidP="00391774">
            <w:pPr>
              <w:spacing w:line="276" w:lineRule="auto"/>
              <w:jc w:val="center"/>
              <w:rPr>
                <w:rFonts w:asciiTheme="minorHAnsi" w:hAnsiTheme="minorHAnsi" w:cstheme="minorHAnsi"/>
                <w:sz w:val="22"/>
                <w:szCs w:val="22"/>
              </w:rPr>
            </w:pPr>
            <w:r w:rsidRPr="00525849">
              <w:rPr>
                <w:rFonts w:asciiTheme="minorHAnsi" w:hAnsiTheme="minorHAnsi" w:cstheme="minorHAnsi"/>
                <w:sz w:val="22"/>
                <w:szCs w:val="22"/>
              </w:rPr>
              <w:t>China</w:t>
            </w:r>
          </w:p>
        </w:tc>
        <w:tc>
          <w:tcPr>
            <w:tcW w:w="1418" w:type="dxa"/>
            <w:vMerge/>
            <w:tcBorders>
              <w:top w:val="single" w:sz="4" w:space="0" w:color="auto"/>
              <w:left w:val="nil"/>
              <w:bottom w:val="single" w:sz="4" w:space="0" w:color="auto"/>
              <w:right w:val="single" w:sz="4" w:space="0" w:color="auto"/>
            </w:tcBorders>
          </w:tcPr>
          <w:p w:rsidR="006056D3" w:rsidRPr="00525849" w:rsidRDefault="006056D3" w:rsidP="00391774">
            <w:pPr>
              <w:jc w:val="both"/>
              <w:rPr>
                <w:rFonts w:asciiTheme="minorHAnsi" w:hAnsiTheme="minorHAnsi" w:cstheme="minorHAnsi"/>
                <w:sz w:val="22"/>
                <w:szCs w:val="22"/>
              </w:rPr>
            </w:pPr>
          </w:p>
        </w:tc>
      </w:tr>
      <w:tr w:rsidR="006056D3" w:rsidRPr="00525849" w:rsidTr="00C52B85">
        <w:trPr>
          <w:trHeight w:val="402"/>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056D3" w:rsidRPr="00525849" w:rsidRDefault="006056D3" w:rsidP="00391774">
            <w:pPr>
              <w:spacing w:line="276" w:lineRule="auto"/>
              <w:jc w:val="center"/>
              <w:rPr>
                <w:rFonts w:asciiTheme="minorHAnsi" w:hAnsiTheme="minorHAnsi" w:cstheme="minorHAnsi"/>
                <w:sz w:val="22"/>
                <w:szCs w:val="22"/>
              </w:rPr>
            </w:pPr>
            <w:r w:rsidRPr="00525849">
              <w:rPr>
                <w:rFonts w:asciiTheme="minorHAnsi" w:hAnsiTheme="minorHAnsi" w:cstheme="minorHAnsi"/>
                <w:sz w:val="22"/>
                <w:szCs w:val="22"/>
              </w:rPr>
              <w:lastRenderedPageBreak/>
              <w:t>6.</w:t>
            </w:r>
          </w:p>
        </w:tc>
        <w:tc>
          <w:tcPr>
            <w:tcW w:w="22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056D3" w:rsidRPr="00525849" w:rsidRDefault="006056D3" w:rsidP="00391774">
            <w:pPr>
              <w:spacing w:line="276" w:lineRule="auto"/>
              <w:rPr>
                <w:rFonts w:asciiTheme="minorHAnsi" w:hAnsiTheme="minorHAnsi" w:cstheme="minorHAnsi"/>
                <w:sz w:val="22"/>
                <w:szCs w:val="22"/>
              </w:rPr>
            </w:pPr>
            <w:r w:rsidRPr="00525849">
              <w:rPr>
                <w:rFonts w:asciiTheme="minorHAnsi" w:hAnsiTheme="minorHAnsi" w:cstheme="minorHAnsi"/>
                <w:sz w:val="22"/>
                <w:szCs w:val="22"/>
              </w:rPr>
              <w:t>Cans</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056D3" w:rsidRPr="00525849" w:rsidRDefault="006056D3" w:rsidP="00391774">
            <w:pPr>
              <w:spacing w:line="276" w:lineRule="auto"/>
              <w:jc w:val="center"/>
              <w:rPr>
                <w:rFonts w:asciiTheme="minorHAnsi" w:hAnsiTheme="minorHAnsi" w:cstheme="minorHAnsi"/>
                <w:sz w:val="22"/>
                <w:szCs w:val="22"/>
              </w:rPr>
            </w:pPr>
            <w:r w:rsidRPr="00525849">
              <w:rPr>
                <w:rFonts w:asciiTheme="minorHAnsi" w:hAnsiTheme="minorHAnsi" w:cstheme="minorHAnsi"/>
                <w:sz w:val="22"/>
                <w:szCs w:val="22"/>
              </w:rPr>
              <w:t> -</w:t>
            </w:r>
          </w:p>
        </w:tc>
        <w:tc>
          <w:tcPr>
            <w:tcW w:w="15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056D3" w:rsidRPr="00525849" w:rsidRDefault="006056D3" w:rsidP="00391774">
            <w:pPr>
              <w:spacing w:line="276" w:lineRule="auto"/>
              <w:jc w:val="center"/>
              <w:rPr>
                <w:rFonts w:asciiTheme="minorHAnsi" w:hAnsiTheme="minorHAnsi" w:cstheme="minorHAnsi"/>
                <w:sz w:val="22"/>
                <w:szCs w:val="22"/>
              </w:rPr>
            </w:pPr>
            <w:r w:rsidRPr="00525849">
              <w:rPr>
                <w:rFonts w:asciiTheme="minorHAnsi" w:hAnsiTheme="minorHAnsi" w:cstheme="minorHAnsi"/>
                <w:sz w:val="22"/>
                <w:szCs w:val="22"/>
              </w:rPr>
              <w:t>800 kg</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056D3" w:rsidRPr="00525849" w:rsidRDefault="006056D3" w:rsidP="00391774">
            <w:pPr>
              <w:spacing w:line="276" w:lineRule="auto"/>
              <w:jc w:val="center"/>
              <w:rPr>
                <w:rFonts w:asciiTheme="minorHAnsi" w:hAnsiTheme="minorHAnsi" w:cstheme="minorHAnsi"/>
                <w:sz w:val="22"/>
                <w:szCs w:val="22"/>
              </w:rPr>
            </w:pPr>
            <w:r w:rsidRPr="00525849">
              <w:rPr>
                <w:rFonts w:asciiTheme="minorHAnsi" w:hAnsiTheme="minorHAnsi" w:cstheme="minorHAnsi"/>
                <w:sz w:val="22"/>
                <w:szCs w:val="22"/>
              </w:rPr>
              <w:t>150</w:t>
            </w:r>
          </w:p>
        </w:tc>
        <w:tc>
          <w:tcPr>
            <w:tcW w:w="127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056D3" w:rsidRPr="00525849" w:rsidRDefault="006056D3" w:rsidP="00391774">
            <w:pPr>
              <w:spacing w:line="276" w:lineRule="auto"/>
              <w:jc w:val="center"/>
              <w:rPr>
                <w:rFonts w:asciiTheme="minorHAnsi" w:hAnsiTheme="minorHAnsi" w:cstheme="minorHAnsi"/>
                <w:sz w:val="22"/>
                <w:szCs w:val="22"/>
              </w:rPr>
            </w:pPr>
            <w:r w:rsidRPr="00525849">
              <w:rPr>
                <w:rFonts w:asciiTheme="minorHAnsi" w:hAnsiTheme="minorHAnsi" w:cstheme="minorHAnsi"/>
                <w:sz w:val="22"/>
                <w:szCs w:val="22"/>
              </w:rPr>
              <w:t>China</w:t>
            </w:r>
          </w:p>
        </w:tc>
        <w:tc>
          <w:tcPr>
            <w:tcW w:w="1418" w:type="dxa"/>
            <w:vMerge/>
            <w:tcBorders>
              <w:top w:val="single" w:sz="4" w:space="0" w:color="auto"/>
              <w:left w:val="single" w:sz="4" w:space="0" w:color="auto"/>
              <w:right w:val="single" w:sz="4" w:space="0" w:color="auto"/>
            </w:tcBorders>
          </w:tcPr>
          <w:p w:rsidR="006056D3" w:rsidRPr="00525849" w:rsidRDefault="006056D3" w:rsidP="00391774">
            <w:pPr>
              <w:jc w:val="both"/>
              <w:rPr>
                <w:rFonts w:asciiTheme="minorHAnsi" w:hAnsiTheme="minorHAnsi" w:cstheme="minorHAnsi"/>
                <w:sz w:val="22"/>
                <w:szCs w:val="22"/>
              </w:rPr>
            </w:pPr>
          </w:p>
        </w:tc>
      </w:tr>
      <w:tr w:rsidR="006056D3" w:rsidRPr="00525849" w:rsidTr="00C52B85">
        <w:trPr>
          <w:trHeight w:val="402"/>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056D3" w:rsidRPr="00525849" w:rsidRDefault="006056D3" w:rsidP="00391774">
            <w:pPr>
              <w:spacing w:line="276" w:lineRule="auto"/>
              <w:jc w:val="center"/>
              <w:rPr>
                <w:rFonts w:asciiTheme="minorHAnsi" w:hAnsiTheme="minorHAnsi" w:cstheme="minorHAnsi"/>
                <w:sz w:val="22"/>
                <w:szCs w:val="22"/>
              </w:rPr>
            </w:pPr>
            <w:r w:rsidRPr="00525849">
              <w:rPr>
                <w:rFonts w:asciiTheme="minorHAnsi" w:hAnsiTheme="minorHAnsi" w:cstheme="minorHAnsi"/>
                <w:sz w:val="22"/>
                <w:szCs w:val="22"/>
              </w:rPr>
              <w:t>7.</w:t>
            </w:r>
          </w:p>
        </w:tc>
        <w:tc>
          <w:tcPr>
            <w:tcW w:w="2268" w:type="dxa"/>
            <w:tcBorders>
              <w:top w:val="single" w:sz="4" w:space="0" w:color="auto"/>
              <w:left w:val="nil"/>
              <w:bottom w:val="single" w:sz="4" w:space="0" w:color="auto"/>
              <w:right w:val="single" w:sz="4" w:space="0" w:color="auto"/>
            </w:tcBorders>
            <w:shd w:val="clear" w:color="auto" w:fill="auto"/>
            <w:noWrap/>
            <w:vAlign w:val="center"/>
            <w:hideMark/>
          </w:tcPr>
          <w:p w:rsidR="006056D3" w:rsidRPr="00525849" w:rsidRDefault="006056D3" w:rsidP="00391774">
            <w:pPr>
              <w:spacing w:line="276" w:lineRule="auto"/>
              <w:rPr>
                <w:rFonts w:asciiTheme="minorHAnsi" w:hAnsiTheme="minorHAnsi" w:cstheme="minorHAnsi"/>
                <w:sz w:val="22"/>
                <w:szCs w:val="22"/>
              </w:rPr>
            </w:pPr>
            <w:r w:rsidRPr="00525849">
              <w:rPr>
                <w:rFonts w:asciiTheme="minorHAnsi" w:hAnsiTheme="minorHAnsi" w:cstheme="minorHAnsi"/>
                <w:sz w:val="22"/>
                <w:szCs w:val="22"/>
              </w:rPr>
              <w:t>Draw Line</w:t>
            </w:r>
          </w:p>
        </w:tc>
        <w:tc>
          <w:tcPr>
            <w:tcW w:w="1134"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056D3" w:rsidRPr="00525849" w:rsidRDefault="006056D3" w:rsidP="00391774">
            <w:pPr>
              <w:spacing w:line="276" w:lineRule="auto"/>
              <w:jc w:val="center"/>
              <w:rPr>
                <w:rFonts w:asciiTheme="minorHAnsi" w:hAnsiTheme="minorHAnsi" w:cstheme="minorHAnsi"/>
                <w:sz w:val="22"/>
                <w:szCs w:val="22"/>
              </w:rPr>
            </w:pPr>
            <w:r w:rsidRPr="00525849">
              <w:rPr>
                <w:rFonts w:asciiTheme="minorHAnsi" w:hAnsiTheme="minorHAnsi" w:cstheme="minorHAnsi"/>
                <w:sz w:val="22"/>
                <w:szCs w:val="22"/>
              </w:rPr>
              <w:t>With AC Inverters</w:t>
            </w:r>
          </w:p>
        </w:tc>
        <w:tc>
          <w:tcPr>
            <w:tcW w:w="1560" w:type="dxa"/>
            <w:tcBorders>
              <w:top w:val="single" w:sz="4" w:space="0" w:color="auto"/>
              <w:left w:val="nil"/>
              <w:bottom w:val="single" w:sz="4" w:space="0" w:color="auto"/>
              <w:right w:val="single" w:sz="4" w:space="0" w:color="auto"/>
            </w:tcBorders>
            <w:shd w:val="clear" w:color="auto" w:fill="auto"/>
            <w:noWrap/>
            <w:vAlign w:val="center"/>
            <w:hideMark/>
          </w:tcPr>
          <w:p w:rsidR="006056D3" w:rsidRPr="00525849" w:rsidRDefault="006056D3" w:rsidP="00391774">
            <w:pPr>
              <w:spacing w:line="276" w:lineRule="auto"/>
              <w:jc w:val="center"/>
              <w:rPr>
                <w:rFonts w:asciiTheme="minorHAnsi" w:hAnsiTheme="minorHAnsi" w:cstheme="minorHAnsi"/>
                <w:sz w:val="22"/>
                <w:szCs w:val="22"/>
              </w:rPr>
            </w:pPr>
            <w:r w:rsidRPr="00525849">
              <w:rPr>
                <w:rFonts w:asciiTheme="minorHAnsi" w:hAnsiTheme="minorHAnsi" w:cstheme="minorHAnsi"/>
                <w:sz w:val="22"/>
                <w:szCs w:val="22"/>
              </w:rPr>
              <w:t>60 tons/day</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rsidR="006056D3" w:rsidRPr="00525849" w:rsidRDefault="006056D3" w:rsidP="00391774">
            <w:pPr>
              <w:spacing w:line="276" w:lineRule="auto"/>
              <w:jc w:val="center"/>
              <w:rPr>
                <w:rFonts w:asciiTheme="minorHAnsi" w:hAnsiTheme="minorHAnsi" w:cstheme="minorHAnsi"/>
                <w:sz w:val="22"/>
                <w:szCs w:val="22"/>
              </w:rPr>
            </w:pPr>
            <w:r w:rsidRPr="00525849">
              <w:rPr>
                <w:rFonts w:asciiTheme="minorHAnsi" w:hAnsiTheme="minorHAnsi" w:cstheme="minorHAnsi"/>
                <w:sz w:val="22"/>
                <w:szCs w:val="22"/>
              </w:rPr>
              <w:t>01</w:t>
            </w:r>
          </w:p>
        </w:tc>
        <w:tc>
          <w:tcPr>
            <w:tcW w:w="1275" w:type="dxa"/>
            <w:tcBorders>
              <w:top w:val="single" w:sz="4" w:space="0" w:color="auto"/>
              <w:left w:val="nil"/>
              <w:bottom w:val="single" w:sz="4" w:space="0" w:color="auto"/>
              <w:right w:val="single" w:sz="4" w:space="0" w:color="auto"/>
            </w:tcBorders>
            <w:shd w:val="clear" w:color="auto" w:fill="auto"/>
            <w:noWrap/>
            <w:vAlign w:val="center"/>
            <w:hideMark/>
          </w:tcPr>
          <w:p w:rsidR="006056D3" w:rsidRPr="00525849" w:rsidRDefault="006056D3" w:rsidP="00391774">
            <w:pPr>
              <w:spacing w:line="276" w:lineRule="auto"/>
              <w:jc w:val="center"/>
              <w:rPr>
                <w:rFonts w:asciiTheme="minorHAnsi" w:hAnsiTheme="minorHAnsi" w:cstheme="minorHAnsi"/>
                <w:sz w:val="22"/>
                <w:szCs w:val="22"/>
              </w:rPr>
            </w:pPr>
            <w:r w:rsidRPr="00525849">
              <w:rPr>
                <w:rFonts w:asciiTheme="minorHAnsi" w:hAnsiTheme="minorHAnsi" w:cstheme="minorHAnsi"/>
                <w:sz w:val="22"/>
                <w:szCs w:val="22"/>
              </w:rPr>
              <w:t>China</w:t>
            </w:r>
          </w:p>
        </w:tc>
        <w:tc>
          <w:tcPr>
            <w:tcW w:w="1418" w:type="dxa"/>
            <w:vMerge/>
            <w:tcBorders>
              <w:left w:val="nil"/>
              <w:right w:val="single" w:sz="4" w:space="0" w:color="auto"/>
            </w:tcBorders>
          </w:tcPr>
          <w:p w:rsidR="006056D3" w:rsidRPr="00525849" w:rsidRDefault="006056D3" w:rsidP="00391774">
            <w:pPr>
              <w:jc w:val="both"/>
              <w:rPr>
                <w:rFonts w:asciiTheme="minorHAnsi" w:hAnsiTheme="minorHAnsi" w:cstheme="minorHAnsi"/>
                <w:sz w:val="22"/>
                <w:szCs w:val="22"/>
              </w:rPr>
            </w:pPr>
          </w:p>
        </w:tc>
      </w:tr>
      <w:tr w:rsidR="006056D3" w:rsidRPr="00525849" w:rsidTr="00525849">
        <w:trPr>
          <w:trHeight w:val="402"/>
        </w:trPr>
        <w:tc>
          <w:tcPr>
            <w:tcW w:w="567" w:type="dxa"/>
            <w:vMerge w:val="restart"/>
            <w:tcBorders>
              <w:top w:val="nil"/>
              <w:left w:val="single" w:sz="4" w:space="0" w:color="auto"/>
              <w:right w:val="single" w:sz="4" w:space="0" w:color="auto"/>
            </w:tcBorders>
            <w:shd w:val="clear" w:color="auto" w:fill="auto"/>
            <w:noWrap/>
            <w:vAlign w:val="center"/>
            <w:hideMark/>
          </w:tcPr>
          <w:p w:rsidR="006056D3" w:rsidRPr="00525849" w:rsidRDefault="006056D3" w:rsidP="00391774">
            <w:pPr>
              <w:spacing w:line="276" w:lineRule="auto"/>
              <w:jc w:val="center"/>
              <w:rPr>
                <w:rFonts w:asciiTheme="minorHAnsi" w:hAnsiTheme="minorHAnsi" w:cstheme="minorHAnsi"/>
                <w:sz w:val="22"/>
                <w:szCs w:val="22"/>
              </w:rPr>
            </w:pPr>
          </w:p>
        </w:tc>
        <w:tc>
          <w:tcPr>
            <w:tcW w:w="2268" w:type="dxa"/>
            <w:tcBorders>
              <w:top w:val="nil"/>
              <w:left w:val="nil"/>
              <w:bottom w:val="single" w:sz="4" w:space="0" w:color="auto"/>
              <w:right w:val="single" w:sz="4" w:space="0" w:color="auto"/>
            </w:tcBorders>
            <w:shd w:val="clear" w:color="auto" w:fill="auto"/>
            <w:noWrap/>
            <w:vAlign w:val="center"/>
            <w:hideMark/>
          </w:tcPr>
          <w:p w:rsidR="006056D3" w:rsidRPr="00525849" w:rsidRDefault="006056D3" w:rsidP="00391774">
            <w:pPr>
              <w:spacing w:line="276" w:lineRule="auto"/>
              <w:jc w:val="both"/>
              <w:rPr>
                <w:rFonts w:asciiTheme="minorHAnsi" w:hAnsiTheme="minorHAnsi" w:cstheme="minorHAnsi"/>
                <w:sz w:val="22"/>
                <w:szCs w:val="22"/>
              </w:rPr>
            </w:pPr>
            <w:proofErr w:type="spellStart"/>
            <w:r w:rsidRPr="00525849">
              <w:rPr>
                <w:rFonts w:asciiTheme="minorHAnsi" w:hAnsiTheme="minorHAnsi" w:cstheme="minorHAnsi"/>
                <w:sz w:val="22"/>
                <w:szCs w:val="22"/>
              </w:rPr>
              <w:t>Annealer</w:t>
            </w:r>
            <w:proofErr w:type="spellEnd"/>
            <w:r w:rsidRPr="00525849">
              <w:rPr>
                <w:rFonts w:asciiTheme="minorHAnsi" w:hAnsiTheme="minorHAnsi" w:cstheme="minorHAnsi"/>
                <w:sz w:val="22"/>
                <w:szCs w:val="22"/>
              </w:rPr>
              <w:t xml:space="preserve">: 18 rolls (820 </w:t>
            </w:r>
            <w:proofErr w:type="spellStart"/>
            <w:r w:rsidRPr="00525849">
              <w:rPr>
                <w:rFonts w:asciiTheme="minorHAnsi" w:hAnsiTheme="minorHAnsi" w:cstheme="minorHAnsi"/>
                <w:sz w:val="22"/>
                <w:szCs w:val="22"/>
              </w:rPr>
              <w:t>Dia</w:t>
            </w:r>
            <w:proofErr w:type="spellEnd"/>
            <w:r w:rsidRPr="00525849">
              <w:rPr>
                <w:rFonts w:asciiTheme="minorHAnsi" w:hAnsiTheme="minorHAnsi" w:cstheme="minorHAnsi"/>
                <w:sz w:val="22"/>
                <w:szCs w:val="22"/>
              </w:rPr>
              <w:t xml:space="preserve"> x 900)</w:t>
            </w:r>
          </w:p>
        </w:tc>
        <w:tc>
          <w:tcPr>
            <w:tcW w:w="1134" w:type="dxa"/>
            <w:vMerge/>
            <w:tcBorders>
              <w:top w:val="nil"/>
              <w:left w:val="single" w:sz="4" w:space="0" w:color="auto"/>
              <w:bottom w:val="single" w:sz="4" w:space="0" w:color="auto"/>
              <w:right w:val="single" w:sz="4" w:space="0" w:color="auto"/>
            </w:tcBorders>
            <w:vAlign w:val="center"/>
            <w:hideMark/>
          </w:tcPr>
          <w:p w:rsidR="006056D3" w:rsidRPr="00525849" w:rsidRDefault="006056D3" w:rsidP="00391774">
            <w:pPr>
              <w:spacing w:line="276" w:lineRule="auto"/>
              <w:rPr>
                <w:rFonts w:asciiTheme="minorHAnsi" w:hAnsiTheme="minorHAnsi" w:cstheme="minorHAnsi"/>
                <w:sz w:val="22"/>
                <w:szCs w:val="22"/>
              </w:rPr>
            </w:pPr>
          </w:p>
        </w:tc>
        <w:tc>
          <w:tcPr>
            <w:tcW w:w="1560" w:type="dxa"/>
            <w:tcBorders>
              <w:top w:val="nil"/>
              <w:left w:val="nil"/>
              <w:bottom w:val="single" w:sz="4" w:space="0" w:color="auto"/>
              <w:right w:val="single" w:sz="4" w:space="0" w:color="auto"/>
            </w:tcBorders>
            <w:shd w:val="clear" w:color="auto" w:fill="auto"/>
            <w:noWrap/>
            <w:vAlign w:val="center"/>
            <w:hideMark/>
          </w:tcPr>
          <w:p w:rsidR="006056D3" w:rsidRPr="00525849" w:rsidRDefault="006056D3" w:rsidP="00391774">
            <w:pPr>
              <w:spacing w:line="276" w:lineRule="auto"/>
              <w:jc w:val="center"/>
              <w:rPr>
                <w:rFonts w:asciiTheme="minorHAnsi" w:hAnsiTheme="minorHAnsi" w:cstheme="minorHAnsi"/>
                <w:sz w:val="22"/>
                <w:szCs w:val="22"/>
              </w:rPr>
            </w:pPr>
            <w:r w:rsidRPr="00525849">
              <w:rPr>
                <w:rFonts w:asciiTheme="minorHAnsi" w:hAnsiTheme="minorHAnsi" w:cstheme="minorHAnsi"/>
                <w:sz w:val="22"/>
                <w:szCs w:val="22"/>
              </w:rPr>
              <w:t>-</w:t>
            </w:r>
          </w:p>
        </w:tc>
        <w:tc>
          <w:tcPr>
            <w:tcW w:w="1134" w:type="dxa"/>
            <w:tcBorders>
              <w:top w:val="nil"/>
              <w:left w:val="nil"/>
              <w:bottom w:val="single" w:sz="4" w:space="0" w:color="auto"/>
              <w:right w:val="single" w:sz="4" w:space="0" w:color="auto"/>
            </w:tcBorders>
            <w:shd w:val="clear" w:color="auto" w:fill="auto"/>
            <w:noWrap/>
            <w:vAlign w:val="center"/>
            <w:hideMark/>
          </w:tcPr>
          <w:p w:rsidR="006056D3" w:rsidRPr="00525849" w:rsidRDefault="006056D3" w:rsidP="00391774">
            <w:pPr>
              <w:spacing w:line="276" w:lineRule="auto"/>
              <w:jc w:val="center"/>
              <w:rPr>
                <w:rFonts w:asciiTheme="minorHAnsi" w:hAnsiTheme="minorHAnsi" w:cstheme="minorHAnsi"/>
                <w:sz w:val="22"/>
                <w:szCs w:val="22"/>
              </w:rPr>
            </w:pPr>
            <w:r w:rsidRPr="00525849">
              <w:rPr>
                <w:rFonts w:asciiTheme="minorHAnsi" w:hAnsiTheme="minorHAnsi" w:cstheme="minorHAnsi"/>
                <w:sz w:val="22"/>
                <w:szCs w:val="22"/>
              </w:rPr>
              <w:t>-</w:t>
            </w:r>
          </w:p>
        </w:tc>
        <w:tc>
          <w:tcPr>
            <w:tcW w:w="1275" w:type="dxa"/>
            <w:tcBorders>
              <w:top w:val="nil"/>
              <w:left w:val="nil"/>
              <w:bottom w:val="single" w:sz="4" w:space="0" w:color="auto"/>
              <w:right w:val="single" w:sz="4" w:space="0" w:color="auto"/>
            </w:tcBorders>
            <w:shd w:val="clear" w:color="auto" w:fill="auto"/>
            <w:noWrap/>
            <w:vAlign w:val="center"/>
            <w:hideMark/>
          </w:tcPr>
          <w:p w:rsidR="006056D3" w:rsidRPr="00525849" w:rsidRDefault="006056D3" w:rsidP="00391774">
            <w:pPr>
              <w:spacing w:line="276" w:lineRule="auto"/>
              <w:jc w:val="center"/>
              <w:rPr>
                <w:rFonts w:asciiTheme="minorHAnsi" w:hAnsiTheme="minorHAnsi" w:cstheme="minorHAnsi"/>
                <w:sz w:val="22"/>
                <w:szCs w:val="22"/>
              </w:rPr>
            </w:pPr>
            <w:r w:rsidRPr="00525849">
              <w:rPr>
                <w:rFonts w:asciiTheme="minorHAnsi" w:hAnsiTheme="minorHAnsi" w:cstheme="minorHAnsi"/>
                <w:sz w:val="22"/>
                <w:szCs w:val="22"/>
              </w:rPr>
              <w:t>-</w:t>
            </w:r>
          </w:p>
        </w:tc>
        <w:tc>
          <w:tcPr>
            <w:tcW w:w="1418" w:type="dxa"/>
            <w:vMerge/>
            <w:tcBorders>
              <w:left w:val="nil"/>
              <w:right w:val="single" w:sz="4" w:space="0" w:color="auto"/>
            </w:tcBorders>
          </w:tcPr>
          <w:p w:rsidR="006056D3" w:rsidRPr="00525849" w:rsidRDefault="006056D3" w:rsidP="00391774">
            <w:pPr>
              <w:jc w:val="both"/>
              <w:rPr>
                <w:rFonts w:asciiTheme="minorHAnsi" w:hAnsiTheme="minorHAnsi" w:cstheme="minorHAnsi"/>
                <w:sz w:val="22"/>
                <w:szCs w:val="22"/>
              </w:rPr>
            </w:pPr>
          </w:p>
        </w:tc>
      </w:tr>
      <w:tr w:rsidR="006056D3" w:rsidRPr="00525849" w:rsidTr="00525849">
        <w:trPr>
          <w:trHeight w:val="402"/>
        </w:trPr>
        <w:tc>
          <w:tcPr>
            <w:tcW w:w="567" w:type="dxa"/>
            <w:vMerge/>
            <w:tcBorders>
              <w:left w:val="single" w:sz="4" w:space="0" w:color="auto"/>
              <w:bottom w:val="single" w:sz="4" w:space="0" w:color="auto"/>
              <w:right w:val="single" w:sz="4" w:space="0" w:color="auto"/>
            </w:tcBorders>
            <w:shd w:val="clear" w:color="auto" w:fill="auto"/>
            <w:noWrap/>
            <w:vAlign w:val="center"/>
            <w:hideMark/>
          </w:tcPr>
          <w:p w:rsidR="006056D3" w:rsidRPr="00525849" w:rsidRDefault="006056D3" w:rsidP="00391774">
            <w:pPr>
              <w:spacing w:line="276" w:lineRule="auto"/>
              <w:jc w:val="center"/>
              <w:rPr>
                <w:rFonts w:asciiTheme="minorHAnsi" w:hAnsiTheme="minorHAnsi" w:cstheme="minorHAnsi"/>
                <w:sz w:val="22"/>
                <w:szCs w:val="22"/>
              </w:rPr>
            </w:pPr>
          </w:p>
        </w:tc>
        <w:tc>
          <w:tcPr>
            <w:tcW w:w="2268" w:type="dxa"/>
            <w:tcBorders>
              <w:top w:val="nil"/>
              <w:left w:val="nil"/>
              <w:bottom w:val="single" w:sz="4" w:space="0" w:color="auto"/>
              <w:right w:val="single" w:sz="4" w:space="0" w:color="auto"/>
            </w:tcBorders>
            <w:shd w:val="clear" w:color="auto" w:fill="auto"/>
            <w:noWrap/>
            <w:vAlign w:val="center"/>
            <w:hideMark/>
          </w:tcPr>
          <w:p w:rsidR="006056D3" w:rsidRPr="00525849" w:rsidRDefault="006056D3" w:rsidP="00391774">
            <w:pPr>
              <w:spacing w:line="276" w:lineRule="auto"/>
              <w:jc w:val="both"/>
              <w:rPr>
                <w:rFonts w:asciiTheme="minorHAnsi" w:hAnsiTheme="minorHAnsi" w:cstheme="minorHAnsi"/>
                <w:sz w:val="22"/>
                <w:szCs w:val="22"/>
              </w:rPr>
            </w:pPr>
            <w:r w:rsidRPr="00525849">
              <w:rPr>
                <w:rFonts w:asciiTheme="minorHAnsi" w:hAnsiTheme="minorHAnsi" w:cstheme="minorHAnsi"/>
                <w:sz w:val="22"/>
                <w:szCs w:val="22"/>
              </w:rPr>
              <w:t>Crimper: 24 lac tow denier</w:t>
            </w:r>
          </w:p>
        </w:tc>
        <w:tc>
          <w:tcPr>
            <w:tcW w:w="1134" w:type="dxa"/>
            <w:vMerge/>
            <w:tcBorders>
              <w:top w:val="nil"/>
              <w:left w:val="single" w:sz="4" w:space="0" w:color="auto"/>
              <w:bottom w:val="single" w:sz="4" w:space="0" w:color="auto"/>
              <w:right w:val="single" w:sz="4" w:space="0" w:color="auto"/>
            </w:tcBorders>
            <w:vAlign w:val="center"/>
            <w:hideMark/>
          </w:tcPr>
          <w:p w:rsidR="006056D3" w:rsidRPr="00525849" w:rsidRDefault="006056D3" w:rsidP="00391774">
            <w:pPr>
              <w:spacing w:line="276" w:lineRule="auto"/>
              <w:rPr>
                <w:rFonts w:asciiTheme="minorHAnsi" w:hAnsiTheme="minorHAnsi" w:cstheme="minorHAnsi"/>
                <w:sz w:val="22"/>
                <w:szCs w:val="22"/>
              </w:rPr>
            </w:pPr>
          </w:p>
        </w:tc>
        <w:tc>
          <w:tcPr>
            <w:tcW w:w="1560" w:type="dxa"/>
            <w:tcBorders>
              <w:top w:val="nil"/>
              <w:left w:val="nil"/>
              <w:bottom w:val="single" w:sz="4" w:space="0" w:color="auto"/>
              <w:right w:val="single" w:sz="4" w:space="0" w:color="auto"/>
            </w:tcBorders>
            <w:shd w:val="clear" w:color="auto" w:fill="auto"/>
            <w:noWrap/>
            <w:vAlign w:val="center"/>
            <w:hideMark/>
          </w:tcPr>
          <w:p w:rsidR="006056D3" w:rsidRPr="00525849" w:rsidRDefault="006056D3" w:rsidP="00391774">
            <w:pPr>
              <w:spacing w:line="276" w:lineRule="auto"/>
              <w:jc w:val="center"/>
              <w:rPr>
                <w:rFonts w:asciiTheme="minorHAnsi" w:hAnsiTheme="minorHAnsi" w:cstheme="minorHAnsi"/>
                <w:sz w:val="22"/>
                <w:szCs w:val="22"/>
              </w:rPr>
            </w:pPr>
            <w:r w:rsidRPr="00525849">
              <w:rPr>
                <w:rFonts w:asciiTheme="minorHAnsi" w:hAnsiTheme="minorHAnsi" w:cstheme="minorHAnsi"/>
                <w:sz w:val="22"/>
                <w:szCs w:val="22"/>
              </w:rPr>
              <w:t>-</w:t>
            </w:r>
          </w:p>
        </w:tc>
        <w:tc>
          <w:tcPr>
            <w:tcW w:w="1134" w:type="dxa"/>
            <w:tcBorders>
              <w:top w:val="nil"/>
              <w:left w:val="nil"/>
              <w:bottom w:val="single" w:sz="4" w:space="0" w:color="auto"/>
              <w:right w:val="single" w:sz="4" w:space="0" w:color="auto"/>
            </w:tcBorders>
            <w:shd w:val="clear" w:color="auto" w:fill="auto"/>
            <w:noWrap/>
            <w:vAlign w:val="center"/>
            <w:hideMark/>
          </w:tcPr>
          <w:p w:rsidR="006056D3" w:rsidRPr="00525849" w:rsidRDefault="006056D3" w:rsidP="00391774">
            <w:pPr>
              <w:spacing w:line="276" w:lineRule="auto"/>
              <w:jc w:val="center"/>
              <w:rPr>
                <w:rFonts w:asciiTheme="minorHAnsi" w:hAnsiTheme="minorHAnsi" w:cstheme="minorHAnsi"/>
                <w:sz w:val="22"/>
                <w:szCs w:val="22"/>
              </w:rPr>
            </w:pPr>
            <w:r w:rsidRPr="00525849">
              <w:rPr>
                <w:rFonts w:asciiTheme="minorHAnsi" w:hAnsiTheme="minorHAnsi" w:cstheme="minorHAnsi"/>
                <w:sz w:val="22"/>
                <w:szCs w:val="22"/>
              </w:rPr>
              <w:t>-</w:t>
            </w:r>
          </w:p>
        </w:tc>
        <w:tc>
          <w:tcPr>
            <w:tcW w:w="1275" w:type="dxa"/>
            <w:tcBorders>
              <w:top w:val="nil"/>
              <w:left w:val="nil"/>
              <w:bottom w:val="single" w:sz="4" w:space="0" w:color="auto"/>
              <w:right w:val="single" w:sz="4" w:space="0" w:color="auto"/>
            </w:tcBorders>
            <w:shd w:val="clear" w:color="auto" w:fill="auto"/>
            <w:noWrap/>
            <w:vAlign w:val="center"/>
            <w:hideMark/>
          </w:tcPr>
          <w:p w:rsidR="006056D3" w:rsidRPr="00525849" w:rsidRDefault="006056D3" w:rsidP="00391774">
            <w:pPr>
              <w:spacing w:line="276" w:lineRule="auto"/>
              <w:jc w:val="center"/>
              <w:rPr>
                <w:rFonts w:asciiTheme="minorHAnsi" w:hAnsiTheme="minorHAnsi" w:cstheme="minorHAnsi"/>
                <w:sz w:val="22"/>
                <w:szCs w:val="22"/>
              </w:rPr>
            </w:pPr>
            <w:r w:rsidRPr="00525849">
              <w:rPr>
                <w:rFonts w:asciiTheme="minorHAnsi" w:hAnsiTheme="minorHAnsi" w:cstheme="minorHAnsi"/>
                <w:sz w:val="22"/>
                <w:szCs w:val="22"/>
              </w:rPr>
              <w:t>-</w:t>
            </w:r>
          </w:p>
        </w:tc>
        <w:tc>
          <w:tcPr>
            <w:tcW w:w="1418" w:type="dxa"/>
            <w:vMerge/>
            <w:tcBorders>
              <w:left w:val="nil"/>
              <w:right w:val="single" w:sz="4" w:space="0" w:color="auto"/>
            </w:tcBorders>
          </w:tcPr>
          <w:p w:rsidR="006056D3" w:rsidRPr="00525849" w:rsidRDefault="006056D3" w:rsidP="00391774">
            <w:pPr>
              <w:jc w:val="both"/>
              <w:rPr>
                <w:rFonts w:asciiTheme="minorHAnsi" w:hAnsiTheme="minorHAnsi" w:cstheme="minorHAnsi"/>
                <w:sz w:val="22"/>
                <w:szCs w:val="22"/>
              </w:rPr>
            </w:pPr>
          </w:p>
        </w:tc>
      </w:tr>
      <w:tr w:rsidR="006056D3" w:rsidRPr="00525849" w:rsidTr="00525849">
        <w:trPr>
          <w:trHeight w:val="402"/>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rsidR="006056D3" w:rsidRPr="00525849" w:rsidRDefault="006056D3" w:rsidP="00391774">
            <w:pPr>
              <w:spacing w:line="276" w:lineRule="auto"/>
              <w:jc w:val="center"/>
              <w:rPr>
                <w:rFonts w:asciiTheme="minorHAnsi" w:hAnsiTheme="minorHAnsi" w:cstheme="minorHAnsi"/>
                <w:sz w:val="22"/>
                <w:szCs w:val="22"/>
              </w:rPr>
            </w:pPr>
            <w:r w:rsidRPr="00525849">
              <w:rPr>
                <w:rFonts w:asciiTheme="minorHAnsi" w:hAnsiTheme="minorHAnsi" w:cstheme="minorHAnsi"/>
                <w:sz w:val="22"/>
                <w:szCs w:val="22"/>
              </w:rPr>
              <w:t>8.</w:t>
            </w:r>
          </w:p>
        </w:tc>
        <w:tc>
          <w:tcPr>
            <w:tcW w:w="2268" w:type="dxa"/>
            <w:tcBorders>
              <w:top w:val="nil"/>
              <w:left w:val="nil"/>
              <w:bottom w:val="single" w:sz="4" w:space="0" w:color="auto"/>
              <w:right w:val="single" w:sz="4" w:space="0" w:color="auto"/>
            </w:tcBorders>
            <w:shd w:val="clear" w:color="auto" w:fill="auto"/>
            <w:noWrap/>
            <w:vAlign w:val="center"/>
            <w:hideMark/>
          </w:tcPr>
          <w:p w:rsidR="006056D3" w:rsidRPr="00525849" w:rsidRDefault="006056D3" w:rsidP="00391774">
            <w:pPr>
              <w:spacing w:line="276" w:lineRule="auto"/>
              <w:jc w:val="both"/>
              <w:rPr>
                <w:rFonts w:asciiTheme="minorHAnsi" w:hAnsiTheme="minorHAnsi" w:cstheme="minorHAnsi"/>
                <w:sz w:val="22"/>
                <w:szCs w:val="22"/>
              </w:rPr>
            </w:pPr>
            <w:r w:rsidRPr="00525849">
              <w:rPr>
                <w:rFonts w:asciiTheme="minorHAnsi" w:hAnsiTheme="minorHAnsi" w:cstheme="minorHAnsi"/>
                <w:sz w:val="22"/>
                <w:szCs w:val="22"/>
              </w:rPr>
              <w:t>Baler Twin Box turn type</w:t>
            </w:r>
          </w:p>
        </w:tc>
        <w:tc>
          <w:tcPr>
            <w:tcW w:w="1134" w:type="dxa"/>
            <w:tcBorders>
              <w:top w:val="nil"/>
              <w:left w:val="nil"/>
              <w:bottom w:val="single" w:sz="4" w:space="0" w:color="auto"/>
              <w:right w:val="single" w:sz="4" w:space="0" w:color="auto"/>
            </w:tcBorders>
            <w:shd w:val="clear" w:color="auto" w:fill="auto"/>
            <w:noWrap/>
            <w:vAlign w:val="center"/>
            <w:hideMark/>
          </w:tcPr>
          <w:p w:rsidR="006056D3" w:rsidRPr="00525849" w:rsidRDefault="006056D3" w:rsidP="00391774">
            <w:pPr>
              <w:spacing w:line="276" w:lineRule="auto"/>
              <w:jc w:val="center"/>
              <w:rPr>
                <w:rFonts w:asciiTheme="minorHAnsi" w:hAnsiTheme="minorHAnsi" w:cstheme="minorHAnsi"/>
                <w:sz w:val="22"/>
                <w:szCs w:val="22"/>
              </w:rPr>
            </w:pPr>
            <w:r w:rsidRPr="00525849">
              <w:rPr>
                <w:rFonts w:asciiTheme="minorHAnsi" w:hAnsiTheme="minorHAnsi" w:cstheme="minorHAnsi"/>
                <w:sz w:val="22"/>
                <w:szCs w:val="22"/>
              </w:rPr>
              <w:t>-</w:t>
            </w:r>
          </w:p>
        </w:tc>
        <w:tc>
          <w:tcPr>
            <w:tcW w:w="1560" w:type="dxa"/>
            <w:tcBorders>
              <w:top w:val="nil"/>
              <w:left w:val="nil"/>
              <w:bottom w:val="single" w:sz="4" w:space="0" w:color="auto"/>
              <w:right w:val="single" w:sz="4" w:space="0" w:color="auto"/>
            </w:tcBorders>
            <w:shd w:val="clear" w:color="auto" w:fill="auto"/>
            <w:noWrap/>
            <w:vAlign w:val="center"/>
            <w:hideMark/>
          </w:tcPr>
          <w:p w:rsidR="006056D3" w:rsidRPr="00525849" w:rsidRDefault="006056D3" w:rsidP="00391774">
            <w:pPr>
              <w:spacing w:line="276" w:lineRule="auto"/>
              <w:jc w:val="center"/>
              <w:rPr>
                <w:rFonts w:asciiTheme="minorHAnsi" w:hAnsiTheme="minorHAnsi" w:cstheme="minorHAnsi"/>
                <w:sz w:val="22"/>
                <w:szCs w:val="22"/>
              </w:rPr>
            </w:pPr>
            <w:r w:rsidRPr="00525849">
              <w:rPr>
                <w:rFonts w:asciiTheme="minorHAnsi" w:hAnsiTheme="minorHAnsi" w:cstheme="minorHAnsi"/>
                <w:sz w:val="22"/>
                <w:szCs w:val="22"/>
              </w:rPr>
              <w:t>up to 290 kg/ Bale</w:t>
            </w:r>
          </w:p>
        </w:tc>
        <w:tc>
          <w:tcPr>
            <w:tcW w:w="1134" w:type="dxa"/>
            <w:tcBorders>
              <w:top w:val="nil"/>
              <w:left w:val="nil"/>
              <w:bottom w:val="single" w:sz="4" w:space="0" w:color="auto"/>
              <w:right w:val="single" w:sz="4" w:space="0" w:color="auto"/>
            </w:tcBorders>
            <w:shd w:val="clear" w:color="auto" w:fill="auto"/>
            <w:noWrap/>
            <w:vAlign w:val="center"/>
            <w:hideMark/>
          </w:tcPr>
          <w:p w:rsidR="006056D3" w:rsidRPr="00525849" w:rsidRDefault="006056D3" w:rsidP="00391774">
            <w:pPr>
              <w:spacing w:line="276" w:lineRule="auto"/>
              <w:jc w:val="center"/>
              <w:rPr>
                <w:rFonts w:asciiTheme="minorHAnsi" w:hAnsiTheme="minorHAnsi" w:cstheme="minorHAnsi"/>
                <w:sz w:val="22"/>
                <w:szCs w:val="22"/>
              </w:rPr>
            </w:pPr>
            <w:r w:rsidRPr="00525849">
              <w:rPr>
                <w:rFonts w:asciiTheme="minorHAnsi" w:hAnsiTheme="minorHAnsi" w:cstheme="minorHAnsi"/>
                <w:sz w:val="22"/>
                <w:szCs w:val="22"/>
              </w:rPr>
              <w:t>02</w:t>
            </w:r>
          </w:p>
        </w:tc>
        <w:tc>
          <w:tcPr>
            <w:tcW w:w="1275" w:type="dxa"/>
            <w:tcBorders>
              <w:top w:val="nil"/>
              <w:left w:val="nil"/>
              <w:bottom w:val="single" w:sz="4" w:space="0" w:color="auto"/>
              <w:right w:val="single" w:sz="4" w:space="0" w:color="auto"/>
            </w:tcBorders>
            <w:shd w:val="clear" w:color="auto" w:fill="auto"/>
            <w:noWrap/>
            <w:vAlign w:val="center"/>
            <w:hideMark/>
          </w:tcPr>
          <w:p w:rsidR="006056D3" w:rsidRPr="00525849" w:rsidRDefault="006056D3" w:rsidP="00391774">
            <w:pPr>
              <w:spacing w:line="276" w:lineRule="auto"/>
              <w:jc w:val="center"/>
              <w:rPr>
                <w:rFonts w:asciiTheme="minorHAnsi" w:hAnsiTheme="minorHAnsi" w:cstheme="minorHAnsi"/>
                <w:sz w:val="22"/>
                <w:szCs w:val="22"/>
              </w:rPr>
            </w:pPr>
            <w:r w:rsidRPr="00525849">
              <w:rPr>
                <w:rFonts w:asciiTheme="minorHAnsi" w:hAnsiTheme="minorHAnsi" w:cstheme="minorHAnsi"/>
                <w:sz w:val="22"/>
                <w:szCs w:val="22"/>
              </w:rPr>
              <w:t>China</w:t>
            </w:r>
          </w:p>
        </w:tc>
        <w:tc>
          <w:tcPr>
            <w:tcW w:w="1418" w:type="dxa"/>
            <w:vMerge/>
            <w:tcBorders>
              <w:left w:val="nil"/>
              <w:right w:val="single" w:sz="4" w:space="0" w:color="auto"/>
            </w:tcBorders>
          </w:tcPr>
          <w:p w:rsidR="006056D3" w:rsidRPr="00525849" w:rsidRDefault="006056D3" w:rsidP="00391774">
            <w:pPr>
              <w:jc w:val="both"/>
              <w:rPr>
                <w:rFonts w:asciiTheme="minorHAnsi" w:hAnsiTheme="minorHAnsi" w:cstheme="minorHAnsi"/>
                <w:sz w:val="22"/>
                <w:szCs w:val="22"/>
              </w:rPr>
            </w:pPr>
          </w:p>
        </w:tc>
      </w:tr>
      <w:tr w:rsidR="006056D3" w:rsidRPr="00525849" w:rsidTr="00525849">
        <w:trPr>
          <w:trHeight w:val="402"/>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rsidR="006056D3" w:rsidRPr="00525849" w:rsidRDefault="006056D3" w:rsidP="00391774">
            <w:pPr>
              <w:spacing w:line="276" w:lineRule="auto"/>
              <w:jc w:val="center"/>
              <w:rPr>
                <w:rFonts w:asciiTheme="minorHAnsi" w:hAnsiTheme="minorHAnsi" w:cstheme="minorHAnsi"/>
                <w:sz w:val="22"/>
                <w:szCs w:val="22"/>
              </w:rPr>
            </w:pPr>
            <w:r w:rsidRPr="00525849">
              <w:rPr>
                <w:rFonts w:asciiTheme="minorHAnsi" w:hAnsiTheme="minorHAnsi" w:cstheme="minorHAnsi"/>
                <w:sz w:val="22"/>
                <w:szCs w:val="22"/>
              </w:rPr>
              <w:t>9.</w:t>
            </w:r>
          </w:p>
        </w:tc>
        <w:tc>
          <w:tcPr>
            <w:tcW w:w="2268" w:type="dxa"/>
            <w:tcBorders>
              <w:top w:val="nil"/>
              <w:left w:val="nil"/>
              <w:bottom w:val="single" w:sz="4" w:space="0" w:color="auto"/>
              <w:right w:val="single" w:sz="4" w:space="0" w:color="auto"/>
            </w:tcBorders>
            <w:shd w:val="clear" w:color="auto" w:fill="auto"/>
            <w:noWrap/>
            <w:vAlign w:val="center"/>
            <w:hideMark/>
          </w:tcPr>
          <w:p w:rsidR="006056D3" w:rsidRPr="00525849" w:rsidRDefault="006056D3" w:rsidP="00391774">
            <w:pPr>
              <w:spacing w:line="276" w:lineRule="auto"/>
              <w:jc w:val="both"/>
              <w:rPr>
                <w:rFonts w:asciiTheme="minorHAnsi" w:hAnsiTheme="minorHAnsi" w:cstheme="minorHAnsi"/>
                <w:sz w:val="22"/>
                <w:szCs w:val="22"/>
              </w:rPr>
            </w:pPr>
            <w:r w:rsidRPr="00525849">
              <w:rPr>
                <w:rFonts w:asciiTheme="minorHAnsi" w:hAnsiTheme="minorHAnsi" w:cstheme="minorHAnsi"/>
                <w:sz w:val="22"/>
                <w:szCs w:val="22"/>
              </w:rPr>
              <w:t xml:space="preserve">Pneumatic conveying system </w:t>
            </w:r>
          </w:p>
        </w:tc>
        <w:tc>
          <w:tcPr>
            <w:tcW w:w="1134" w:type="dxa"/>
            <w:tcBorders>
              <w:top w:val="nil"/>
              <w:left w:val="nil"/>
              <w:bottom w:val="single" w:sz="4" w:space="0" w:color="auto"/>
              <w:right w:val="single" w:sz="4" w:space="0" w:color="auto"/>
            </w:tcBorders>
            <w:shd w:val="clear" w:color="auto" w:fill="auto"/>
            <w:noWrap/>
            <w:vAlign w:val="bottom"/>
            <w:hideMark/>
          </w:tcPr>
          <w:p w:rsidR="006056D3" w:rsidRPr="00525849" w:rsidRDefault="006056D3" w:rsidP="00391774">
            <w:pPr>
              <w:spacing w:line="276" w:lineRule="auto"/>
              <w:jc w:val="center"/>
              <w:rPr>
                <w:rFonts w:asciiTheme="minorHAnsi" w:hAnsiTheme="minorHAnsi" w:cstheme="minorHAnsi"/>
                <w:sz w:val="22"/>
                <w:szCs w:val="22"/>
              </w:rPr>
            </w:pPr>
            <w:r w:rsidRPr="00525849">
              <w:rPr>
                <w:rFonts w:asciiTheme="minorHAnsi" w:hAnsiTheme="minorHAnsi" w:cstheme="minorHAnsi"/>
                <w:sz w:val="22"/>
                <w:szCs w:val="22"/>
              </w:rPr>
              <w:t>With AC Inverters</w:t>
            </w:r>
          </w:p>
        </w:tc>
        <w:tc>
          <w:tcPr>
            <w:tcW w:w="1560" w:type="dxa"/>
            <w:tcBorders>
              <w:top w:val="nil"/>
              <w:left w:val="nil"/>
              <w:bottom w:val="single" w:sz="4" w:space="0" w:color="auto"/>
              <w:right w:val="single" w:sz="4" w:space="0" w:color="auto"/>
            </w:tcBorders>
            <w:shd w:val="clear" w:color="auto" w:fill="auto"/>
            <w:noWrap/>
            <w:vAlign w:val="center"/>
            <w:hideMark/>
          </w:tcPr>
          <w:p w:rsidR="006056D3" w:rsidRPr="00525849" w:rsidRDefault="006056D3" w:rsidP="00391774">
            <w:pPr>
              <w:spacing w:line="276" w:lineRule="auto"/>
              <w:jc w:val="center"/>
              <w:rPr>
                <w:rFonts w:asciiTheme="minorHAnsi" w:hAnsiTheme="minorHAnsi" w:cstheme="minorHAnsi"/>
                <w:sz w:val="22"/>
                <w:szCs w:val="22"/>
              </w:rPr>
            </w:pPr>
            <w:r w:rsidRPr="00525849">
              <w:rPr>
                <w:rFonts w:asciiTheme="minorHAnsi" w:hAnsiTheme="minorHAnsi" w:cstheme="minorHAnsi"/>
                <w:sz w:val="22"/>
                <w:szCs w:val="22"/>
              </w:rPr>
              <w:t>60 t/day</w:t>
            </w:r>
          </w:p>
        </w:tc>
        <w:tc>
          <w:tcPr>
            <w:tcW w:w="1134" w:type="dxa"/>
            <w:tcBorders>
              <w:top w:val="nil"/>
              <w:left w:val="nil"/>
              <w:bottom w:val="single" w:sz="4" w:space="0" w:color="auto"/>
              <w:right w:val="single" w:sz="4" w:space="0" w:color="auto"/>
            </w:tcBorders>
            <w:shd w:val="clear" w:color="auto" w:fill="auto"/>
            <w:noWrap/>
            <w:vAlign w:val="center"/>
            <w:hideMark/>
          </w:tcPr>
          <w:p w:rsidR="006056D3" w:rsidRPr="00525849" w:rsidRDefault="006056D3" w:rsidP="00391774">
            <w:pPr>
              <w:spacing w:line="276" w:lineRule="auto"/>
              <w:jc w:val="center"/>
              <w:rPr>
                <w:rFonts w:asciiTheme="minorHAnsi" w:hAnsiTheme="minorHAnsi" w:cstheme="minorHAnsi"/>
                <w:sz w:val="22"/>
                <w:szCs w:val="22"/>
              </w:rPr>
            </w:pPr>
            <w:r w:rsidRPr="00525849">
              <w:rPr>
                <w:rFonts w:asciiTheme="minorHAnsi" w:hAnsiTheme="minorHAnsi" w:cstheme="minorHAnsi"/>
                <w:sz w:val="22"/>
                <w:szCs w:val="22"/>
              </w:rPr>
              <w:t>01</w:t>
            </w:r>
          </w:p>
        </w:tc>
        <w:tc>
          <w:tcPr>
            <w:tcW w:w="1275" w:type="dxa"/>
            <w:tcBorders>
              <w:top w:val="nil"/>
              <w:left w:val="nil"/>
              <w:bottom w:val="single" w:sz="4" w:space="0" w:color="auto"/>
              <w:right w:val="single" w:sz="4" w:space="0" w:color="auto"/>
            </w:tcBorders>
            <w:shd w:val="clear" w:color="auto" w:fill="auto"/>
            <w:noWrap/>
            <w:vAlign w:val="center"/>
            <w:hideMark/>
          </w:tcPr>
          <w:p w:rsidR="006056D3" w:rsidRPr="00525849" w:rsidRDefault="006056D3" w:rsidP="00391774">
            <w:pPr>
              <w:spacing w:line="276" w:lineRule="auto"/>
              <w:jc w:val="center"/>
              <w:rPr>
                <w:rFonts w:asciiTheme="minorHAnsi" w:hAnsiTheme="minorHAnsi" w:cstheme="minorHAnsi"/>
                <w:sz w:val="22"/>
                <w:szCs w:val="22"/>
              </w:rPr>
            </w:pPr>
            <w:proofErr w:type="spellStart"/>
            <w:r w:rsidRPr="00525849">
              <w:rPr>
                <w:rFonts w:asciiTheme="minorHAnsi" w:hAnsiTheme="minorHAnsi" w:cstheme="minorHAnsi"/>
                <w:sz w:val="22"/>
                <w:szCs w:val="22"/>
              </w:rPr>
              <w:t>Mecaber</w:t>
            </w:r>
            <w:proofErr w:type="spellEnd"/>
            <w:r w:rsidRPr="00525849">
              <w:rPr>
                <w:rFonts w:asciiTheme="minorHAnsi" w:hAnsiTheme="minorHAnsi" w:cstheme="minorHAnsi"/>
                <w:sz w:val="22"/>
                <w:szCs w:val="22"/>
              </w:rPr>
              <w:t>, Mumbai</w:t>
            </w:r>
          </w:p>
        </w:tc>
        <w:tc>
          <w:tcPr>
            <w:tcW w:w="1418" w:type="dxa"/>
            <w:vMerge/>
            <w:tcBorders>
              <w:left w:val="nil"/>
              <w:right w:val="single" w:sz="4" w:space="0" w:color="auto"/>
            </w:tcBorders>
          </w:tcPr>
          <w:p w:rsidR="006056D3" w:rsidRPr="00525849" w:rsidRDefault="006056D3" w:rsidP="00391774">
            <w:pPr>
              <w:jc w:val="both"/>
              <w:rPr>
                <w:rFonts w:asciiTheme="minorHAnsi" w:hAnsiTheme="minorHAnsi" w:cstheme="minorHAnsi"/>
                <w:sz w:val="22"/>
                <w:szCs w:val="22"/>
              </w:rPr>
            </w:pPr>
          </w:p>
        </w:tc>
      </w:tr>
      <w:tr w:rsidR="006056D3" w:rsidRPr="00525849" w:rsidTr="00525849">
        <w:trPr>
          <w:trHeight w:val="402"/>
        </w:trPr>
        <w:tc>
          <w:tcPr>
            <w:tcW w:w="567" w:type="dxa"/>
            <w:tcBorders>
              <w:top w:val="nil"/>
              <w:left w:val="single" w:sz="4" w:space="0" w:color="auto"/>
              <w:bottom w:val="single" w:sz="4" w:space="0" w:color="auto"/>
              <w:right w:val="single" w:sz="4" w:space="0" w:color="auto"/>
            </w:tcBorders>
            <w:shd w:val="clear" w:color="auto" w:fill="auto"/>
            <w:noWrap/>
            <w:vAlign w:val="center"/>
          </w:tcPr>
          <w:p w:rsidR="006056D3" w:rsidRPr="00525849" w:rsidRDefault="006056D3" w:rsidP="00391774">
            <w:pPr>
              <w:spacing w:line="276" w:lineRule="auto"/>
              <w:jc w:val="center"/>
              <w:rPr>
                <w:rFonts w:asciiTheme="minorHAnsi" w:hAnsiTheme="minorHAnsi" w:cstheme="minorHAnsi"/>
                <w:sz w:val="22"/>
                <w:szCs w:val="22"/>
              </w:rPr>
            </w:pPr>
            <w:r w:rsidRPr="00525849">
              <w:rPr>
                <w:rFonts w:asciiTheme="minorHAnsi" w:hAnsiTheme="minorHAnsi" w:cstheme="minorHAnsi"/>
                <w:sz w:val="22"/>
                <w:szCs w:val="22"/>
              </w:rPr>
              <w:t>10.</w:t>
            </w:r>
          </w:p>
        </w:tc>
        <w:tc>
          <w:tcPr>
            <w:tcW w:w="2268" w:type="dxa"/>
            <w:tcBorders>
              <w:top w:val="nil"/>
              <w:left w:val="nil"/>
              <w:bottom w:val="single" w:sz="4" w:space="0" w:color="auto"/>
              <w:right w:val="single" w:sz="4" w:space="0" w:color="auto"/>
            </w:tcBorders>
            <w:shd w:val="clear" w:color="auto" w:fill="auto"/>
            <w:noWrap/>
            <w:vAlign w:val="center"/>
          </w:tcPr>
          <w:p w:rsidR="006056D3" w:rsidRPr="00525849" w:rsidRDefault="006056D3" w:rsidP="00391774">
            <w:pPr>
              <w:spacing w:line="276" w:lineRule="auto"/>
              <w:jc w:val="both"/>
              <w:rPr>
                <w:rFonts w:asciiTheme="minorHAnsi" w:hAnsiTheme="minorHAnsi" w:cstheme="minorHAnsi"/>
                <w:sz w:val="22"/>
                <w:szCs w:val="22"/>
              </w:rPr>
            </w:pPr>
            <w:r w:rsidRPr="00525849">
              <w:rPr>
                <w:rFonts w:asciiTheme="minorHAnsi" w:hAnsiTheme="minorHAnsi" w:cstheme="minorHAnsi"/>
                <w:sz w:val="22"/>
                <w:szCs w:val="22"/>
              </w:rPr>
              <w:t>PET Crushing and Washing Line</w:t>
            </w:r>
          </w:p>
        </w:tc>
        <w:tc>
          <w:tcPr>
            <w:tcW w:w="1134" w:type="dxa"/>
            <w:tcBorders>
              <w:top w:val="nil"/>
              <w:left w:val="nil"/>
              <w:bottom w:val="single" w:sz="4" w:space="0" w:color="auto"/>
              <w:right w:val="single" w:sz="4" w:space="0" w:color="auto"/>
            </w:tcBorders>
            <w:shd w:val="clear" w:color="auto" w:fill="auto"/>
            <w:noWrap/>
            <w:vAlign w:val="bottom"/>
          </w:tcPr>
          <w:p w:rsidR="006056D3" w:rsidRPr="00525849" w:rsidRDefault="006056D3" w:rsidP="00391774">
            <w:pPr>
              <w:spacing w:line="276" w:lineRule="auto"/>
              <w:jc w:val="center"/>
              <w:rPr>
                <w:rFonts w:asciiTheme="minorHAnsi" w:hAnsiTheme="minorHAnsi" w:cstheme="minorHAnsi"/>
                <w:sz w:val="22"/>
                <w:szCs w:val="22"/>
              </w:rPr>
            </w:pPr>
          </w:p>
        </w:tc>
        <w:tc>
          <w:tcPr>
            <w:tcW w:w="1560" w:type="dxa"/>
            <w:tcBorders>
              <w:top w:val="nil"/>
              <w:left w:val="nil"/>
              <w:bottom w:val="single" w:sz="4" w:space="0" w:color="auto"/>
              <w:right w:val="single" w:sz="4" w:space="0" w:color="auto"/>
            </w:tcBorders>
            <w:shd w:val="clear" w:color="auto" w:fill="auto"/>
            <w:noWrap/>
            <w:vAlign w:val="center"/>
          </w:tcPr>
          <w:p w:rsidR="006056D3" w:rsidRPr="00525849" w:rsidRDefault="006056D3" w:rsidP="00391774">
            <w:pPr>
              <w:spacing w:line="276" w:lineRule="auto"/>
              <w:jc w:val="center"/>
              <w:rPr>
                <w:rFonts w:asciiTheme="minorHAnsi" w:hAnsiTheme="minorHAnsi" w:cstheme="minorHAnsi"/>
                <w:sz w:val="22"/>
                <w:szCs w:val="22"/>
              </w:rPr>
            </w:pPr>
            <w:r w:rsidRPr="00525849">
              <w:rPr>
                <w:rFonts w:asciiTheme="minorHAnsi" w:hAnsiTheme="minorHAnsi" w:cstheme="minorHAnsi"/>
                <w:sz w:val="22"/>
                <w:szCs w:val="22"/>
              </w:rPr>
              <w:t>60t/Day</w:t>
            </w:r>
          </w:p>
        </w:tc>
        <w:tc>
          <w:tcPr>
            <w:tcW w:w="1134" w:type="dxa"/>
            <w:tcBorders>
              <w:top w:val="nil"/>
              <w:left w:val="nil"/>
              <w:bottom w:val="single" w:sz="4" w:space="0" w:color="auto"/>
              <w:right w:val="single" w:sz="4" w:space="0" w:color="auto"/>
            </w:tcBorders>
            <w:shd w:val="clear" w:color="auto" w:fill="auto"/>
            <w:noWrap/>
            <w:vAlign w:val="center"/>
          </w:tcPr>
          <w:p w:rsidR="006056D3" w:rsidRPr="00525849" w:rsidRDefault="006056D3" w:rsidP="00391774">
            <w:pPr>
              <w:spacing w:line="276" w:lineRule="auto"/>
              <w:jc w:val="center"/>
              <w:rPr>
                <w:rFonts w:asciiTheme="minorHAnsi" w:hAnsiTheme="minorHAnsi" w:cstheme="minorHAnsi"/>
                <w:sz w:val="22"/>
                <w:szCs w:val="22"/>
              </w:rPr>
            </w:pPr>
            <w:r w:rsidRPr="00525849">
              <w:rPr>
                <w:rFonts w:asciiTheme="minorHAnsi" w:hAnsiTheme="minorHAnsi" w:cstheme="minorHAnsi"/>
                <w:sz w:val="22"/>
                <w:szCs w:val="22"/>
              </w:rPr>
              <w:t>01</w:t>
            </w:r>
          </w:p>
        </w:tc>
        <w:tc>
          <w:tcPr>
            <w:tcW w:w="1275" w:type="dxa"/>
            <w:tcBorders>
              <w:top w:val="nil"/>
              <w:left w:val="nil"/>
              <w:bottom w:val="single" w:sz="4" w:space="0" w:color="auto"/>
              <w:right w:val="single" w:sz="4" w:space="0" w:color="auto"/>
            </w:tcBorders>
            <w:shd w:val="clear" w:color="auto" w:fill="auto"/>
            <w:noWrap/>
            <w:vAlign w:val="center"/>
          </w:tcPr>
          <w:p w:rsidR="006056D3" w:rsidRPr="00525849" w:rsidRDefault="006056D3" w:rsidP="00391774">
            <w:pPr>
              <w:spacing w:line="276" w:lineRule="auto"/>
              <w:jc w:val="center"/>
              <w:rPr>
                <w:rFonts w:asciiTheme="minorHAnsi" w:hAnsiTheme="minorHAnsi" w:cstheme="minorHAnsi"/>
                <w:sz w:val="22"/>
                <w:szCs w:val="22"/>
              </w:rPr>
            </w:pPr>
            <w:r w:rsidRPr="00525849">
              <w:rPr>
                <w:rFonts w:asciiTheme="minorHAnsi" w:hAnsiTheme="minorHAnsi" w:cstheme="minorHAnsi"/>
                <w:sz w:val="22"/>
                <w:szCs w:val="22"/>
              </w:rPr>
              <w:t>China</w:t>
            </w:r>
          </w:p>
        </w:tc>
        <w:tc>
          <w:tcPr>
            <w:tcW w:w="1418" w:type="dxa"/>
            <w:vMerge/>
            <w:tcBorders>
              <w:left w:val="nil"/>
              <w:right w:val="single" w:sz="4" w:space="0" w:color="auto"/>
            </w:tcBorders>
          </w:tcPr>
          <w:p w:rsidR="006056D3" w:rsidRPr="00525849" w:rsidRDefault="006056D3" w:rsidP="00391774">
            <w:pPr>
              <w:jc w:val="both"/>
              <w:rPr>
                <w:rFonts w:asciiTheme="minorHAnsi" w:hAnsiTheme="minorHAnsi" w:cstheme="minorHAnsi"/>
                <w:sz w:val="22"/>
                <w:szCs w:val="22"/>
              </w:rPr>
            </w:pPr>
          </w:p>
        </w:tc>
      </w:tr>
      <w:tr w:rsidR="006056D3" w:rsidRPr="00525849" w:rsidTr="00525849">
        <w:trPr>
          <w:trHeight w:val="402"/>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rsidR="006056D3" w:rsidRPr="00525849" w:rsidRDefault="006056D3" w:rsidP="00391774">
            <w:pPr>
              <w:spacing w:line="276" w:lineRule="auto"/>
              <w:jc w:val="center"/>
              <w:rPr>
                <w:rFonts w:asciiTheme="minorHAnsi" w:hAnsiTheme="minorHAnsi" w:cstheme="minorHAnsi"/>
                <w:sz w:val="22"/>
                <w:szCs w:val="22"/>
              </w:rPr>
            </w:pPr>
            <w:r w:rsidRPr="00525849">
              <w:rPr>
                <w:rFonts w:asciiTheme="minorHAnsi" w:hAnsiTheme="minorHAnsi" w:cstheme="minorHAnsi"/>
                <w:sz w:val="22"/>
                <w:szCs w:val="22"/>
              </w:rPr>
              <w:t>11.</w:t>
            </w:r>
          </w:p>
        </w:tc>
        <w:tc>
          <w:tcPr>
            <w:tcW w:w="2268" w:type="dxa"/>
            <w:tcBorders>
              <w:top w:val="nil"/>
              <w:left w:val="nil"/>
              <w:bottom w:val="single" w:sz="4" w:space="0" w:color="auto"/>
              <w:right w:val="single" w:sz="4" w:space="0" w:color="auto"/>
            </w:tcBorders>
            <w:shd w:val="clear" w:color="auto" w:fill="auto"/>
            <w:noWrap/>
            <w:vAlign w:val="center"/>
            <w:hideMark/>
          </w:tcPr>
          <w:p w:rsidR="006056D3" w:rsidRPr="00525849" w:rsidRDefault="006056D3" w:rsidP="00391774">
            <w:pPr>
              <w:spacing w:line="276" w:lineRule="auto"/>
              <w:jc w:val="both"/>
              <w:rPr>
                <w:rFonts w:asciiTheme="minorHAnsi" w:hAnsiTheme="minorHAnsi" w:cstheme="minorHAnsi"/>
                <w:sz w:val="22"/>
                <w:szCs w:val="22"/>
              </w:rPr>
            </w:pPr>
            <w:r w:rsidRPr="00525849">
              <w:rPr>
                <w:rFonts w:asciiTheme="minorHAnsi" w:hAnsiTheme="minorHAnsi" w:cstheme="minorHAnsi"/>
                <w:sz w:val="22"/>
                <w:szCs w:val="22"/>
              </w:rPr>
              <w:t>Lab Equipment’s &amp; all major apparatus</w:t>
            </w:r>
          </w:p>
        </w:tc>
        <w:tc>
          <w:tcPr>
            <w:tcW w:w="1134" w:type="dxa"/>
            <w:tcBorders>
              <w:top w:val="nil"/>
              <w:left w:val="nil"/>
              <w:bottom w:val="single" w:sz="4" w:space="0" w:color="auto"/>
              <w:right w:val="single" w:sz="4" w:space="0" w:color="auto"/>
            </w:tcBorders>
            <w:shd w:val="clear" w:color="auto" w:fill="auto"/>
            <w:noWrap/>
            <w:vAlign w:val="center"/>
            <w:hideMark/>
          </w:tcPr>
          <w:p w:rsidR="006056D3" w:rsidRPr="00525849" w:rsidRDefault="006056D3" w:rsidP="00391774">
            <w:pPr>
              <w:spacing w:line="276" w:lineRule="auto"/>
              <w:jc w:val="center"/>
              <w:rPr>
                <w:rFonts w:asciiTheme="minorHAnsi" w:hAnsiTheme="minorHAnsi" w:cstheme="minorHAnsi"/>
                <w:sz w:val="22"/>
                <w:szCs w:val="22"/>
              </w:rPr>
            </w:pPr>
            <w:r w:rsidRPr="00525849">
              <w:rPr>
                <w:rFonts w:asciiTheme="minorHAnsi" w:hAnsiTheme="minorHAnsi" w:cstheme="minorHAnsi"/>
                <w:sz w:val="22"/>
                <w:szCs w:val="22"/>
              </w:rPr>
              <w:t>-</w:t>
            </w:r>
          </w:p>
        </w:tc>
        <w:tc>
          <w:tcPr>
            <w:tcW w:w="1560" w:type="dxa"/>
            <w:tcBorders>
              <w:top w:val="nil"/>
              <w:left w:val="nil"/>
              <w:bottom w:val="single" w:sz="4" w:space="0" w:color="auto"/>
              <w:right w:val="single" w:sz="4" w:space="0" w:color="auto"/>
            </w:tcBorders>
            <w:shd w:val="clear" w:color="auto" w:fill="auto"/>
            <w:noWrap/>
            <w:vAlign w:val="center"/>
            <w:hideMark/>
          </w:tcPr>
          <w:p w:rsidR="006056D3" w:rsidRPr="00525849" w:rsidRDefault="006056D3" w:rsidP="00391774">
            <w:pPr>
              <w:spacing w:line="276" w:lineRule="auto"/>
              <w:jc w:val="center"/>
              <w:rPr>
                <w:rFonts w:asciiTheme="minorHAnsi" w:hAnsiTheme="minorHAnsi" w:cstheme="minorHAnsi"/>
                <w:sz w:val="22"/>
                <w:szCs w:val="22"/>
              </w:rPr>
            </w:pPr>
            <w:r w:rsidRPr="00525849">
              <w:rPr>
                <w:rFonts w:asciiTheme="minorHAnsi" w:hAnsiTheme="minorHAnsi" w:cstheme="minorHAnsi"/>
                <w:sz w:val="22"/>
                <w:szCs w:val="22"/>
              </w:rPr>
              <w:t>-</w:t>
            </w:r>
          </w:p>
        </w:tc>
        <w:tc>
          <w:tcPr>
            <w:tcW w:w="1134" w:type="dxa"/>
            <w:tcBorders>
              <w:top w:val="nil"/>
              <w:left w:val="nil"/>
              <w:bottom w:val="single" w:sz="4" w:space="0" w:color="auto"/>
              <w:right w:val="single" w:sz="4" w:space="0" w:color="auto"/>
            </w:tcBorders>
            <w:shd w:val="clear" w:color="auto" w:fill="auto"/>
            <w:noWrap/>
            <w:vAlign w:val="center"/>
            <w:hideMark/>
          </w:tcPr>
          <w:p w:rsidR="006056D3" w:rsidRPr="00525849" w:rsidRDefault="006056D3" w:rsidP="00391774">
            <w:pPr>
              <w:spacing w:line="276" w:lineRule="auto"/>
              <w:jc w:val="center"/>
              <w:rPr>
                <w:rFonts w:asciiTheme="minorHAnsi" w:hAnsiTheme="minorHAnsi" w:cstheme="minorHAnsi"/>
                <w:sz w:val="22"/>
                <w:szCs w:val="22"/>
              </w:rPr>
            </w:pPr>
            <w:r w:rsidRPr="00525849">
              <w:rPr>
                <w:rFonts w:asciiTheme="minorHAnsi" w:hAnsiTheme="minorHAnsi" w:cstheme="minorHAnsi"/>
                <w:sz w:val="22"/>
                <w:szCs w:val="22"/>
              </w:rPr>
              <w:t>14</w:t>
            </w:r>
          </w:p>
        </w:tc>
        <w:tc>
          <w:tcPr>
            <w:tcW w:w="1275" w:type="dxa"/>
            <w:tcBorders>
              <w:top w:val="nil"/>
              <w:left w:val="nil"/>
              <w:bottom w:val="single" w:sz="4" w:space="0" w:color="auto"/>
              <w:right w:val="single" w:sz="4" w:space="0" w:color="auto"/>
            </w:tcBorders>
            <w:shd w:val="clear" w:color="auto" w:fill="auto"/>
            <w:noWrap/>
            <w:vAlign w:val="center"/>
            <w:hideMark/>
          </w:tcPr>
          <w:p w:rsidR="006056D3" w:rsidRPr="00525849" w:rsidRDefault="006056D3" w:rsidP="00391774">
            <w:pPr>
              <w:spacing w:line="276" w:lineRule="auto"/>
              <w:jc w:val="center"/>
              <w:rPr>
                <w:rFonts w:asciiTheme="minorHAnsi" w:hAnsiTheme="minorHAnsi" w:cstheme="minorHAnsi"/>
                <w:sz w:val="22"/>
                <w:szCs w:val="22"/>
              </w:rPr>
            </w:pPr>
            <w:r w:rsidRPr="00525849">
              <w:rPr>
                <w:rFonts w:asciiTheme="minorHAnsi" w:hAnsiTheme="minorHAnsi" w:cstheme="minorHAnsi"/>
                <w:sz w:val="22"/>
                <w:szCs w:val="22"/>
              </w:rPr>
              <w:t>China</w:t>
            </w:r>
          </w:p>
        </w:tc>
        <w:tc>
          <w:tcPr>
            <w:tcW w:w="1418" w:type="dxa"/>
            <w:vMerge/>
            <w:tcBorders>
              <w:left w:val="nil"/>
              <w:bottom w:val="single" w:sz="4" w:space="0" w:color="auto"/>
              <w:right w:val="single" w:sz="4" w:space="0" w:color="auto"/>
            </w:tcBorders>
          </w:tcPr>
          <w:p w:rsidR="006056D3" w:rsidRPr="00525849" w:rsidRDefault="006056D3" w:rsidP="00391774">
            <w:pPr>
              <w:jc w:val="both"/>
              <w:rPr>
                <w:rFonts w:asciiTheme="minorHAnsi" w:hAnsiTheme="minorHAnsi" w:cstheme="minorHAnsi"/>
                <w:sz w:val="22"/>
                <w:szCs w:val="22"/>
              </w:rPr>
            </w:pPr>
          </w:p>
        </w:tc>
      </w:tr>
    </w:tbl>
    <w:p w:rsidR="006056D3" w:rsidRDefault="006056D3" w:rsidP="006056D3">
      <w:pPr>
        <w:spacing w:line="276" w:lineRule="auto"/>
      </w:pPr>
    </w:p>
    <w:p w:rsidR="00525849" w:rsidRDefault="00525849" w:rsidP="00525849">
      <w:pPr>
        <w:spacing w:line="276" w:lineRule="auto"/>
        <w:ind w:left="567"/>
      </w:pPr>
    </w:p>
    <w:p w:rsidR="00525849" w:rsidRDefault="00525849" w:rsidP="00525849">
      <w:pPr>
        <w:spacing w:line="360" w:lineRule="auto"/>
        <w:ind w:left="426"/>
        <w:jc w:val="both"/>
        <w:rPr>
          <w:rFonts w:ascii="Arial" w:hAnsi="Arial" w:cs="Arial"/>
          <w:b/>
          <w:bCs/>
          <w:sz w:val="22"/>
          <w:szCs w:val="22"/>
        </w:rPr>
      </w:pPr>
      <w:r w:rsidRPr="00525849">
        <w:rPr>
          <w:rFonts w:ascii="Arial" w:hAnsi="Arial" w:cs="Arial"/>
          <w:b/>
          <w:bCs/>
          <w:sz w:val="22"/>
          <w:szCs w:val="22"/>
        </w:rPr>
        <w:t>LIST OF MAIN UTILITY EQUIPMENTS</w:t>
      </w:r>
      <w:r>
        <w:rPr>
          <w:rFonts w:ascii="Arial" w:hAnsi="Arial" w:cs="Arial"/>
          <w:b/>
          <w:bCs/>
          <w:sz w:val="22"/>
          <w:szCs w:val="22"/>
        </w:rPr>
        <w:t>:</w:t>
      </w:r>
    </w:p>
    <w:p w:rsidR="00525849" w:rsidRDefault="00525849" w:rsidP="00525849">
      <w:pPr>
        <w:spacing w:line="360" w:lineRule="auto"/>
        <w:ind w:left="426"/>
        <w:jc w:val="both"/>
        <w:rPr>
          <w:rFonts w:ascii="Arial" w:hAnsi="Arial" w:cs="Arial"/>
          <w:b/>
          <w:bCs/>
          <w:sz w:val="22"/>
          <w:szCs w:val="22"/>
        </w:rPr>
      </w:pPr>
    </w:p>
    <w:p w:rsidR="00525849" w:rsidRPr="00525849" w:rsidRDefault="00525849" w:rsidP="00525849">
      <w:pPr>
        <w:spacing w:line="360" w:lineRule="auto"/>
        <w:ind w:left="426"/>
        <w:jc w:val="both"/>
        <w:rPr>
          <w:rFonts w:ascii="Arial" w:hAnsi="Arial" w:cs="Arial"/>
          <w:bCs/>
          <w:sz w:val="22"/>
          <w:szCs w:val="22"/>
        </w:rPr>
      </w:pPr>
      <w:r>
        <w:rPr>
          <w:rFonts w:ascii="Arial" w:hAnsi="Arial" w:cs="Arial"/>
          <w:bCs/>
          <w:sz w:val="22"/>
          <w:szCs w:val="22"/>
        </w:rPr>
        <w:t>Below is the tabulated representation of main utility equipment:</w:t>
      </w:r>
    </w:p>
    <w:p w:rsidR="006056D3" w:rsidRPr="00096FD8" w:rsidRDefault="006056D3" w:rsidP="006056D3">
      <w:pPr>
        <w:spacing w:line="276" w:lineRule="auto"/>
      </w:pPr>
    </w:p>
    <w:tbl>
      <w:tblPr>
        <w:tblW w:w="9356" w:type="dxa"/>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93"/>
        <w:gridCol w:w="1984"/>
        <w:gridCol w:w="1559"/>
        <w:gridCol w:w="1276"/>
        <w:gridCol w:w="1134"/>
        <w:gridCol w:w="2410"/>
      </w:tblGrid>
      <w:tr w:rsidR="006056D3" w:rsidRPr="00525849" w:rsidTr="003E23A8">
        <w:trPr>
          <w:trHeight w:val="363"/>
        </w:trPr>
        <w:tc>
          <w:tcPr>
            <w:tcW w:w="993" w:type="dxa"/>
            <w:shd w:val="clear" w:color="auto" w:fill="002060"/>
            <w:noWrap/>
            <w:vAlign w:val="center"/>
            <w:hideMark/>
          </w:tcPr>
          <w:p w:rsidR="006056D3" w:rsidRPr="00525849" w:rsidRDefault="006056D3" w:rsidP="005D4DD0">
            <w:pPr>
              <w:spacing w:line="276" w:lineRule="auto"/>
              <w:ind w:right="-43"/>
              <w:jc w:val="center"/>
              <w:rPr>
                <w:rFonts w:asciiTheme="minorHAnsi" w:hAnsiTheme="minorHAnsi" w:cstheme="minorHAnsi"/>
                <w:b/>
                <w:bCs/>
                <w:sz w:val="22"/>
                <w:szCs w:val="22"/>
              </w:rPr>
            </w:pPr>
            <w:r w:rsidRPr="00525849">
              <w:rPr>
                <w:rFonts w:asciiTheme="minorHAnsi" w:hAnsiTheme="minorHAnsi" w:cstheme="minorHAnsi"/>
                <w:b/>
                <w:bCs/>
                <w:sz w:val="22"/>
                <w:szCs w:val="22"/>
              </w:rPr>
              <w:t>Sr. No.</w:t>
            </w:r>
          </w:p>
        </w:tc>
        <w:tc>
          <w:tcPr>
            <w:tcW w:w="1984" w:type="dxa"/>
            <w:shd w:val="clear" w:color="auto" w:fill="002060"/>
            <w:noWrap/>
            <w:vAlign w:val="center"/>
            <w:hideMark/>
          </w:tcPr>
          <w:p w:rsidR="006056D3" w:rsidRPr="00525849" w:rsidRDefault="006056D3" w:rsidP="005D4DD0">
            <w:pPr>
              <w:spacing w:line="276" w:lineRule="auto"/>
              <w:ind w:right="-43"/>
              <w:jc w:val="center"/>
              <w:rPr>
                <w:rFonts w:asciiTheme="minorHAnsi" w:hAnsiTheme="minorHAnsi" w:cstheme="minorHAnsi"/>
                <w:b/>
                <w:bCs/>
                <w:sz w:val="22"/>
                <w:szCs w:val="22"/>
              </w:rPr>
            </w:pPr>
            <w:r w:rsidRPr="00525849">
              <w:rPr>
                <w:rFonts w:asciiTheme="minorHAnsi" w:hAnsiTheme="minorHAnsi" w:cstheme="minorHAnsi"/>
                <w:b/>
                <w:bCs/>
                <w:sz w:val="22"/>
                <w:szCs w:val="22"/>
              </w:rPr>
              <w:t>Item</w:t>
            </w:r>
          </w:p>
        </w:tc>
        <w:tc>
          <w:tcPr>
            <w:tcW w:w="1559" w:type="dxa"/>
            <w:shd w:val="clear" w:color="auto" w:fill="002060"/>
            <w:noWrap/>
            <w:vAlign w:val="center"/>
            <w:hideMark/>
          </w:tcPr>
          <w:p w:rsidR="006056D3" w:rsidRPr="00525849" w:rsidRDefault="006056D3" w:rsidP="005D4DD0">
            <w:pPr>
              <w:spacing w:line="276" w:lineRule="auto"/>
              <w:ind w:right="-43"/>
              <w:jc w:val="center"/>
              <w:rPr>
                <w:rFonts w:asciiTheme="minorHAnsi" w:hAnsiTheme="minorHAnsi" w:cstheme="minorHAnsi"/>
                <w:b/>
                <w:bCs/>
                <w:sz w:val="22"/>
                <w:szCs w:val="22"/>
              </w:rPr>
            </w:pPr>
            <w:r w:rsidRPr="00525849">
              <w:rPr>
                <w:rFonts w:asciiTheme="minorHAnsi" w:hAnsiTheme="minorHAnsi" w:cstheme="minorHAnsi"/>
                <w:b/>
                <w:bCs/>
                <w:sz w:val="22"/>
                <w:szCs w:val="22"/>
              </w:rPr>
              <w:t>Year of Make</w:t>
            </w:r>
          </w:p>
        </w:tc>
        <w:tc>
          <w:tcPr>
            <w:tcW w:w="1276" w:type="dxa"/>
            <w:shd w:val="clear" w:color="auto" w:fill="002060"/>
            <w:noWrap/>
            <w:vAlign w:val="center"/>
            <w:hideMark/>
          </w:tcPr>
          <w:p w:rsidR="006056D3" w:rsidRPr="00525849" w:rsidRDefault="006056D3" w:rsidP="005D4DD0">
            <w:pPr>
              <w:spacing w:line="276" w:lineRule="auto"/>
              <w:ind w:right="-43"/>
              <w:jc w:val="center"/>
              <w:rPr>
                <w:rFonts w:asciiTheme="minorHAnsi" w:hAnsiTheme="minorHAnsi" w:cstheme="minorHAnsi"/>
                <w:b/>
                <w:bCs/>
                <w:sz w:val="22"/>
                <w:szCs w:val="22"/>
              </w:rPr>
            </w:pPr>
            <w:r w:rsidRPr="00525849">
              <w:rPr>
                <w:rFonts w:asciiTheme="minorHAnsi" w:hAnsiTheme="minorHAnsi" w:cstheme="minorHAnsi"/>
                <w:b/>
                <w:bCs/>
                <w:sz w:val="22"/>
                <w:szCs w:val="22"/>
              </w:rPr>
              <w:t>Capacity</w:t>
            </w:r>
          </w:p>
        </w:tc>
        <w:tc>
          <w:tcPr>
            <w:tcW w:w="1134" w:type="dxa"/>
            <w:shd w:val="clear" w:color="auto" w:fill="002060"/>
            <w:noWrap/>
            <w:vAlign w:val="center"/>
            <w:hideMark/>
          </w:tcPr>
          <w:p w:rsidR="006056D3" w:rsidRPr="00525849" w:rsidRDefault="006056D3" w:rsidP="005D4DD0">
            <w:pPr>
              <w:spacing w:line="276" w:lineRule="auto"/>
              <w:ind w:right="-43"/>
              <w:jc w:val="right"/>
              <w:rPr>
                <w:rFonts w:asciiTheme="minorHAnsi" w:hAnsiTheme="minorHAnsi" w:cstheme="minorHAnsi"/>
                <w:b/>
                <w:bCs/>
                <w:sz w:val="22"/>
                <w:szCs w:val="22"/>
              </w:rPr>
            </w:pPr>
            <w:r w:rsidRPr="00525849">
              <w:rPr>
                <w:rFonts w:asciiTheme="minorHAnsi" w:hAnsiTheme="minorHAnsi" w:cstheme="minorHAnsi"/>
                <w:b/>
                <w:bCs/>
                <w:sz w:val="22"/>
                <w:szCs w:val="22"/>
              </w:rPr>
              <w:t>Quantity</w:t>
            </w:r>
          </w:p>
        </w:tc>
        <w:tc>
          <w:tcPr>
            <w:tcW w:w="2410" w:type="dxa"/>
            <w:shd w:val="clear" w:color="auto" w:fill="002060"/>
            <w:noWrap/>
            <w:vAlign w:val="center"/>
            <w:hideMark/>
          </w:tcPr>
          <w:p w:rsidR="006056D3" w:rsidRPr="00525849" w:rsidRDefault="006056D3" w:rsidP="005D4DD0">
            <w:pPr>
              <w:spacing w:line="276" w:lineRule="auto"/>
              <w:ind w:right="-43"/>
              <w:rPr>
                <w:rFonts w:asciiTheme="minorHAnsi" w:hAnsiTheme="minorHAnsi" w:cstheme="minorHAnsi"/>
                <w:b/>
                <w:bCs/>
                <w:sz w:val="22"/>
                <w:szCs w:val="22"/>
              </w:rPr>
            </w:pPr>
            <w:r w:rsidRPr="00525849">
              <w:rPr>
                <w:rFonts w:asciiTheme="minorHAnsi" w:hAnsiTheme="minorHAnsi" w:cstheme="minorHAnsi"/>
                <w:b/>
                <w:bCs/>
                <w:sz w:val="22"/>
                <w:szCs w:val="22"/>
              </w:rPr>
              <w:t>Supplier</w:t>
            </w:r>
          </w:p>
        </w:tc>
      </w:tr>
      <w:tr w:rsidR="006056D3" w:rsidRPr="00525849" w:rsidTr="003E23A8">
        <w:trPr>
          <w:trHeight w:val="454"/>
        </w:trPr>
        <w:tc>
          <w:tcPr>
            <w:tcW w:w="993" w:type="dxa"/>
            <w:shd w:val="clear" w:color="auto" w:fill="auto"/>
            <w:noWrap/>
            <w:vAlign w:val="center"/>
            <w:hideMark/>
          </w:tcPr>
          <w:p w:rsidR="006056D3" w:rsidRPr="00525849" w:rsidRDefault="006056D3" w:rsidP="00525849">
            <w:pPr>
              <w:spacing w:line="276" w:lineRule="auto"/>
              <w:ind w:right="-250"/>
              <w:jc w:val="center"/>
              <w:rPr>
                <w:rFonts w:asciiTheme="minorHAnsi" w:hAnsiTheme="minorHAnsi" w:cstheme="minorHAnsi"/>
                <w:sz w:val="22"/>
                <w:szCs w:val="22"/>
              </w:rPr>
            </w:pPr>
            <w:r w:rsidRPr="00525849">
              <w:rPr>
                <w:rFonts w:asciiTheme="minorHAnsi" w:hAnsiTheme="minorHAnsi" w:cstheme="minorHAnsi"/>
                <w:sz w:val="22"/>
                <w:szCs w:val="22"/>
              </w:rPr>
              <w:t>1.</w:t>
            </w:r>
          </w:p>
        </w:tc>
        <w:tc>
          <w:tcPr>
            <w:tcW w:w="1984" w:type="dxa"/>
            <w:shd w:val="clear" w:color="auto" w:fill="auto"/>
            <w:noWrap/>
            <w:vAlign w:val="center"/>
            <w:hideMark/>
          </w:tcPr>
          <w:p w:rsidR="006056D3" w:rsidRPr="00525849" w:rsidRDefault="006056D3" w:rsidP="005D4DD0">
            <w:pPr>
              <w:spacing w:line="276" w:lineRule="auto"/>
              <w:jc w:val="both"/>
              <w:rPr>
                <w:rFonts w:asciiTheme="minorHAnsi" w:hAnsiTheme="minorHAnsi" w:cstheme="minorHAnsi"/>
                <w:sz w:val="22"/>
                <w:szCs w:val="22"/>
              </w:rPr>
            </w:pPr>
            <w:r w:rsidRPr="00525849">
              <w:rPr>
                <w:rFonts w:asciiTheme="minorHAnsi" w:hAnsiTheme="minorHAnsi" w:cstheme="minorHAnsi"/>
                <w:sz w:val="22"/>
                <w:szCs w:val="22"/>
              </w:rPr>
              <w:t>DG set with Load Shredder mode</w:t>
            </w:r>
          </w:p>
        </w:tc>
        <w:tc>
          <w:tcPr>
            <w:tcW w:w="1559" w:type="dxa"/>
            <w:shd w:val="clear" w:color="auto" w:fill="auto"/>
            <w:noWrap/>
            <w:vAlign w:val="center"/>
            <w:hideMark/>
          </w:tcPr>
          <w:p w:rsidR="006056D3" w:rsidRPr="00525849" w:rsidRDefault="006056D3" w:rsidP="005D4DD0">
            <w:pPr>
              <w:spacing w:line="276" w:lineRule="auto"/>
              <w:ind w:right="34"/>
              <w:jc w:val="center"/>
              <w:rPr>
                <w:rFonts w:asciiTheme="minorHAnsi" w:hAnsiTheme="minorHAnsi" w:cstheme="minorHAnsi"/>
                <w:sz w:val="22"/>
                <w:szCs w:val="22"/>
              </w:rPr>
            </w:pPr>
            <w:r w:rsidRPr="00525849">
              <w:rPr>
                <w:rFonts w:asciiTheme="minorHAnsi" w:hAnsiTheme="minorHAnsi" w:cstheme="minorHAnsi"/>
                <w:sz w:val="22"/>
                <w:szCs w:val="22"/>
              </w:rPr>
              <w:t>2011</w:t>
            </w:r>
          </w:p>
        </w:tc>
        <w:tc>
          <w:tcPr>
            <w:tcW w:w="1276" w:type="dxa"/>
            <w:shd w:val="clear" w:color="auto" w:fill="auto"/>
            <w:noWrap/>
            <w:vAlign w:val="center"/>
            <w:hideMark/>
          </w:tcPr>
          <w:p w:rsidR="006056D3" w:rsidRPr="00525849" w:rsidRDefault="006056D3" w:rsidP="005D4DD0">
            <w:pPr>
              <w:spacing w:line="276" w:lineRule="auto"/>
              <w:ind w:right="34"/>
              <w:rPr>
                <w:rFonts w:asciiTheme="minorHAnsi" w:hAnsiTheme="minorHAnsi" w:cstheme="minorHAnsi"/>
                <w:sz w:val="22"/>
                <w:szCs w:val="22"/>
              </w:rPr>
            </w:pPr>
            <w:r w:rsidRPr="00525849">
              <w:rPr>
                <w:rFonts w:asciiTheme="minorHAnsi" w:hAnsiTheme="minorHAnsi" w:cstheme="minorHAnsi"/>
                <w:sz w:val="22"/>
                <w:szCs w:val="22"/>
              </w:rPr>
              <w:t>500 KVA</w:t>
            </w:r>
          </w:p>
        </w:tc>
        <w:tc>
          <w:tcPr>
            <w:tcW w:w="1134" w:type="dxa"/>
            <w:shd w:val="clear" w:color="auto" w:fill="auto"/>
            <w:noWrap/>
            <w:vAlign w:val="center"/>
            <w:hideMark/>
          </w:tcPr>
          <w:p w:rsidR="006056D3" w:rsidRPr="00525849" w:rsidRDefault="006056D3" w:rsidP="005D4DD0">
            <w:pPr>
              <w:spacing w:line="276" w:lineRule="auto"/>
              <w:ind w:right="34"/>
              <w:jc w:val="center"/>
              <w:rPr>
                <w:rFonts w:asciiTheme="minorHAnsi" w:hAnsiTheme="minorHAnsi" w:cstheme="minorHAnsi"/>
                <w:sz w:val="22"/>
                <w:szCs w:val="22"/>
              </w:rPr>
            </w:pPr>
            <w:r w:rsidRPr="00525849">
              <w:rPr>
                <w:rFonts w:asciiTheme="minorHAnsi" w:hAnsiTheme="minorHAnsi" w:cstheme="minorHAnsi"/>
                <w:sz w:val="22"/>
                <w:szCs w:val="22"/>
              </w:rPr>
              <w:t>3</w:t>
            </w:r>
          </w:p>
        </w:tc>
        <w:tc>
          <w:tcPr>
            <w:tcW w:w="2410" w:type="dxa"/>
            <w:shd w:val="clear" w:color="auto" w:fill="auto"/>
            <w:noWrap/>
            <w:vAlign w:val="center"/>
            <w:hideMark/>
          </w:tcPr>
          <w:p w:rsidR="006056D3" w:rsidRPr="00525849" w:rsidRDefault="006056D3" w:rsidP="005D4DD0">
            <w:pPr>
              <w:spacing w:line="276" w:lineRule="auto"/>
              <w:ind w:right="34"/>
              <w:rPr>
                <w:rFonts w:asciiTheme="minorHAnsi" w:hAnsiTheme="minorHAnsi" w:cstheme="minorHAnsi"/>
                <w:sz w:val="22"/>
                <w:szCs w:val="22"/>
              </w:rPr>
            </w:pPr>
            <w:proofErr w:type="spellStart"/>
            <w:r w:rsidRPr="00525849">
              <w:rPr>
                <w:rFonts w:asciiTheme="minorHAnsi" w:hAnsiTheme="minorHAnsi" w:cstheme="minorHAnsi"/>
                <w:sz w:val="22"/>
                <w:szCs w:val="22"/>
              </w:rPr>
              <w:t>Kirloskar</w:t>
            </w:r>
            <w:proofErr w:type="spellEnd"/>
            <w:r w:rsidRPr="00525849">
              <w:rPr>
                <w:rFonts w:asciiTheme="minorHAnsi" w:hAnsiTheme="minorHAnsi" w:cstheme="minorHAnsi"/>
                <w:sz w:val="22"/>
                <w:szCs w:val="22"/>
              </w:rPr>
              <w:t xml:space="preserve"> make</w:t>
            </w:r>
          </w:p>
        </w:tc>
      </w:tr>
      <w:tr w:rsidR="006056D3" w:rsidRPr="00525849" w:rsidTr="003E23A8">
        <w:trPr>
          <w:trHeight w:val="402"/>
        </w:trPr>
        <w:tc>
          <w:tcPr>
            <w:tcW w:w="993" w:type="dxa"/>
            <w:shd w:val="clear" w:color="auto" w:fill="auto"/>
            <w:noWrap/>
            <w:vAlign w:val="center"/>
            <w:hideMark/>
          </w:tcPr>
          <w:p w:rsidR="006056D3" w:rsidRPr="00525849" w:rsidRDefault="006056D3" w:rsidP="00525849">
            <w:pPr>
              <w:spacing w:line="276" w:lineRule="auto"/>
              <w:ind w:right="-250"/>
              <w:jc w:val="center"/>
              <w:rPr>
                <w:rFonts w:asciiTheme="minorHAnsi" w:hAnsiTheme="minorHAnsi" w:cstheme="minorHAnsi"/>
                <w:sz w:val="22"/>
                <w:szCs w:val="22"/>
              </w:rPr>
            </w:pPr>
            <w:r w:rsidRPr="00525849">
              <w:rPr>
                <w:rFonts w:asciiTheme="minorHAnsi" w:hAnsiTheme="minorHAnsi" w:cstheme="minorHAnsi"/>
                <w:sz w:val="22"/>
                <w:szCs w:val="22"/>
              </w:rPr>
              <w:t>2.</w:t>
            </w:r>
          </w:p>
        </w:tc>
        <w:tc>
          <w:tcPr>
            <w:tcW w:w="1984" w:type="dxa"/>
            <w:shd w:val="clear" w:color="auto" w:fill="auto"/>
            <w:noWrap/>
            <w:vAlign w:val="center"/>
            <w:hideMark/>
          </w:tcPr>
          <w:p w:rsidR="006056D3" w:rsidRPr="00525849" w:rsidRDefault="006056D3" w:rsidP="005D4DD0">
            <w:pPr>
              <w:spacing w:line="276" w:lineRule="auto"/>
              <w:rPr>
                <w:rFonts w:asciiTheme="minorHAnsi" w:hAnsiTheme="minorHAnsi" w:cstheme="minorHAnsi"/>
                <w:sz w:val="22"/>
                <w:szCs w:val="22"/>
              </w:rPr>
            </w:pPr>
            <w:r w:rsidRPr="00525849">
              <w:rPr>
                <w:rFonts w:asciiTheme="minorHAnsi" w:hAnsiTheme="minorHAnsi" w:cstheme="minorHAnsi"/>
                <w:sz w:val="22"/>
                <w:szCs w:val="22"/>
              </w:rPr>
              <w:t>Transformer</w:t>
            </w:r>
          </w:p>
        </w:tc>
        <w:tc>
          <w:tcPr>
            <w:tcW w:w="1559" w:type="dxa"/>
            <w:shd w:val="clear" w:color="auto" w:fill="auto"/>
            <w:noWrap/>
            <w:vAlign w:val="center"/>
            <w:hideMark/>
          </w:tcPr>
          <w:p w:rsidR="006056D3" w:rsidRPr="00525849" w:rsidRDefault="006056D3" w:rsidP="005D4DD0">
            <w:pPr>
              <w:spacing w:line="276" w:lineRule="auto"/>
              <w:ind w:right="34"/>
              <w:jc w:val="center"/>
              <w:rPr>
                <w:rFonts w:asciiTheme="minorHAnsi" w:hAnsiTheme="minorHAnsi" w:cstheme="minorHAnsi"/>
                <w:sz w:val="22"/>
                <w:szCs w:val="22"/>
              </w:rPr>
            </w:pPr>
            <w:r w:rsidRPr="00525849">
              <w:rPr>
                <w:rFonts w:asciiTheme="minorHAnsi" w:hAnsiTheme="minorHAnsi" w:cstheme="minorHAnsi"/>
                <w:sz w:val="22"/>
                <w:szCs w:val="22"/>
              </w:rPr>
              <w:t>2010</w:t>
            </w:r>
          </w:p>
        </w:tc>
        <w:tc>
          <w:tcPr>
            <w:tcW w:w="1276" w:type="dxa"/>
            <w:shd w:val="clear" w:color="auto" w:fill="auto"/>
            <w:noWrap/>
            <w:vAlign w:val="center"/>
            <w:hideMark/>
          </w:tcPr>
          <w:p w:rsidR="006056D3" w:rsidRPr="00525849" w:rsidRDefault="006056D3" w:rsidP="005D4DD0">
            <w:pPr>
              <w:spacing w:line="276" w:lineRule="auto"/>
              <w:ind w:right="34"/>
              <w:rPr>
                <w:rFonts w:asciiTheme="minorHAnsi" w:hAnsiTheme="minorHAnsi" w:cstheme="minorHAnsi"/>
                <w:sz w:val="22"/>
                <w:szCs w:val="22"/>
              </w:rPr>
            </w:pPr>
            <w:r w:rsidRPr="00525849">
              <w:rPr>
                <w:rFonts w:asciiTheme="minorHAnsi" w:hAnsiTheme="minorHAnsi" w:cstheme="minorHAnsi"/>
                <w:sz w:val="22"/>
                <w:szCs w:val="22"/>
              </w:rPr>
              <w:t>2000 KVA</w:t>
            </w:r>
          </w:p>
        </w:tc>
        <w:tc>
          <w:tcPr>
            <w:tcW w:w="1134" w:type="dxa"/>
            <w:shd w:val="clear" w:color="auto" w:fill="auto"/>
            <w:noWrap/>
            <w:vAlign w:val="center"/>
            <w:hideMark/>
          </w:tcPr>
          <w:p w:rsidR="006056D3" w:rsidRPr="00525849" w:rsidRDefault="006056D3" w:rsidP="005D4DD0">
            <w:pPr>
              <w:spacing w:line="276" w:lineRule="auto"/>
              <w:ind w:right="34"/>
              <w:jc w:val="center"/>
              <w:rPr>
                <w:rFonts w:asciiTheme="minorHAnsi" w:hAnsiTheme="minorHAnsi" w:cstheme="minorHAnsi"/>
                <w:sz w:val="22"/>
                <w:szCs w:val="22"/>
              </w:rPr>
            </w:pPr>
            <w:r w:rsidRPr="00525849">
              <w:rPr>
                <w:rFonts w:asciiTheme="minorHAnsi" w:hAnsiTheme="minorHAnsi" w:cstheme="minorHAnsi"/>
                <w:sz w:val="22"/>
                <w:szCs w:val="22"/>
              </w:rPr>
              <w:t>1</w:t>
            </w:r>
          </w:p>
        </w:tc>
        <w:tc>
          <w:tcPr>
            <w:tcW w:w="2410" w:type="dxa"/>
            <w:shd w:val="clear" w:color="auto" w:fill="auto"/>
            <w:noWrap/>
            <w:vAlign w:val="center"/>
            <w:hideMark/>
          </w:tcPr>
          <w:p w:rsidR="006056D3" w:rsidRPr="00525849" w:rsidRDefault="006056D3" w:rsidP="005D4DD0">
            <w:pPr>
              <w:spacing w:line="276" w:lineRule="auto"/>
              <w:ind w:right="34"/>
              <w:rPr>
                <w:rFonts w:asciiTheme="minorHAnsi" w:hAnsiTheme="minorHAnsi" w:cstheme="minorHAnsi"/>
                <w:sz w:val="22"/>
                <w:szCs w:val="22"/>
              </w:rPr>
            </w:pPr>
            <w:r w:rsidRPr="00525849">
              <w:rPr>
                <w:rFonts w:asciiTheme="minorHAnsi" w:hAnsiTheme="minorHAnsi" w:cstheme="minorHAnsi"/>
                <w:sz w:val="22"/>
                <w:szCs w:val="22"/>
              </w:rPr>
              <w:t>Crompton Greaves</w:t>
            </w:r>
          </w:p>
        </w:tc>
      </w:tr>
      <w:tr w:rsidR="006056D3" w:rsidRPr="00525849" w:rsidTr="003E23A8">
        <w:trPr>
          <w:trHeight w:val="402"/>
        </w:trPr>
        <w:tc>
          <w:tcPr>
            <w:tcW w:w="993" w:type="dxa"/>
            <w:shd w:val="clear" w:color="auto" w:fill="auto"/>
            <w:noWrap/>
            <w:vAlign w:val="center"/>
            <w:hideMark/>
          </w:tcPr>
          <w:p w:rsidR="006056D3" w:rsidRPr="00525849" w:rsidRDefault="006056D3" w:rsidP="00525849">
            <w:pPr>
              <w:spacing w:line="276" w:lineRule="auto"/>
              <w:ind w:right="-250"/>
              <w:jc w:val="center"/>
              <w:rPr>
                <w:rFonts w:asciiTheme="minorHAnsi" w:hAnsiTheme="minorHAnsi" w:cstheme="minorHAnsi"/>
                <w:sz w:val="22"/>
                <w:szCs w:val="22"/>
              </w:rPr>
            </w:pPr>
            <w:r w:rsidRPr="00525849">
              <w:rPr>
                <w:rFonts w:asciiTheme="minorHAnsi" w:hAnsiTheme="minorHAnsi" w:cstheme="minorHAnsi"/>
                <w:sz w:val="22"/>
                <w:szCs w:val="22"/>
              </w:rPr>
              <w:t>3.</w:t>
            </w:r>
          </w:p>
        </w:tc>
        <w:tc>
          <w:tcPr>
            <w:tcW w:w="1984" w:type="dxa"/>
            <w:shd w:val="clear" w:color="auto" w:fill="auto"/>
            <w:noWrap/>
            <w:vAlign w:val="center"/>
            <w:hideMark/>
          </w:tcPr>
          <w:p w:rsidR="006056D3" w:rsidRPr="00525849" w:rsidRDefault="006056D3" w:rsidP="005D4DD0">
            <w:pPr>
              <w:spacing w:line="276" w:lineRule="auto"/>
              <w:rPr>
                <w:rFonts w:asciiTheme="minorHAnsi" w:hAnsiTheme="minorHAnsi" w:cstheme="minorHAnsi"/>
                <w:sz w:val="22"/>
                <w:szCs w:val="22"/>
              </w:rPr>
            </w:pPr>
            <w:r w:rsidRPr="00525849">
              <w:rPr>
                <w:rFonts w:asciiTheme="minorHAnsi" w:hAnsiTheme="minorHAnsi" w:cstheme="minorHAnsi"/>
                <w:sz w:val="22"/>
                <w:szCs w:val="22"/>
              </w:rPr>
              <w:t>VCB</w:t>
            </w:r>
          </w:p>
        </w:tc>
        <w:tc>
          <w:tcPr>
            <w:tcW w:w="1559" w:type="dxa"/>
            <w:shd w:val="clear" w:color="auto" w:fill="auto"/>
            <w:noWrap/>
            <w:vAlign w:val="center"/>
            <w:hideMark/>
          </w:tcPr>
          <w:p w:rsidR="006056D3" w:rsidRPr="00525849" w:rsidRDefault="006056D3" w:rsidP="005D4DD0">
            <w:pPr>
              <w:spacing w:line="276" w:lineRule="auto"/>
              <w:ind w:right="34"/>
              <w:jc w:val="center"/>
              <w:rPr>
                <w:rFonts w:asciiTheme="minorHAnsi" w:hAnsiTheme="minorHAnsi" w:cstheme="minorHAnsi"/>
                <w:sz w:val="22"/>
                <w:szCs w:val="22"/>
              </w:rPr>
            </w:pPr>
            <w:r w:rsidRPr="00525849">
              <w:rPr>
                <w:rFonts w:asciiTheme="minorHAnsi" w:hAnsiTheme="minorHAnsi" w:cstheme="minorHAnsi"/>
                <w:sz w:val="22"/>
                <w:szCs w:val="22"/>
              </w:rPr>
              <w:t>2010</w:t>
            </w:r>
          </w:p>
        </w:tc>
        <w:tc>
          <w:tcPr>
            <w:tcW w:w="1276" w:type="dxa"/>
            <w:shd w:val="clear" w:color="auto" w:fill="auto"/>
            <w:noWrap/>
            <w:vAlign w:val="center"/>
            <w:hideMark/>
          </w:tcPr>
          <w:p w:rsidR="006056D3" w:rsidRPr="00525849" w:rsidRDefault="006056D3" w:rsidP="005D4DD0">
            <w:pPr>
              <w:spacing w:line="276" w:lineRule="auto"/>
              <w:ind w:right="34"/>
              <w:rPr>
                <w:rFonts w:asciiTheme="minorHAnsi" w:hAnsiTheme="minorHAnsi" w:cstheme="minorHAnsi"/>
                <w:sz w:val="22"/>
                <w:szCs w:val="22"/>
              </w:rPr>
            </w:pPr>
            <w:r w:rsidRPr="00525849">
              <w:rPr>
                <w:rFonts w:asciiTheme="minorHAnsi" w:hAnsiTheme="minorHAnsi" w:cstheme="minorHAnsi"/>
                <w:sz w:val="22"/>
                <w:szCs w:val="22"/>
              </w:rPr>
              <w:t>800 Amp.</w:t>
            </w:r>
          </w:p>
        </w:tc>
        <w:tc>
          <w:tcPr>
            <w:tcW w:w="1134" w:type="dxa"/>
            <w:shd w:val="clear" w:color="auto" w:fill="auto"/>
            <w:noWrap/>
            <w:vAlign w:val="center"/>
            <w:hideMark/>
          </w:tcPr>
          <w:p w:rsidR="006056D3" w:rsidRPr="00525849" w:rsidRDefault="006056D3" w:rsidP="005D4DD0">
            <w:pPr>
              <w:spacing w:line="276" w:lineRule="auto"/>
              <w:ind w:right="34"/>
              <w:jc w:val="center"/>
              <w:rPr>
                <w:rFonts w:asciiTheme="minorHAnsi" w:hAnsiTheme="minorHAnsi" w:cstheme="minorHAnsi"/>
                <w:sz w:val="22"/>
                <w:szCs w:val="22"/>
              </w:rPr>
            </w:pPr>
            <w:r w:rsidRPr="00525849">
              <w:rPr>
                <w:rFonts w:asciiTheme="minorHAnsi" w:hAnsiTheme="minorHAnsi" w:cstheme="minorHAnsi"/>
                <w:sz w:val="22"/>
                <w:szCs w:val="22"/>
              </w:rPr>
              <w:t>1</w:t>
            </w:r>
          </w:p>
        </w:tc>
        <w:tc>
          <w:tcPr>
            <w:tcW w:w="2410" w:type="dxa"/>
            <w:shd w:val="clear" w:color="auto" w:fill="auto"/>
            <w:noWrap/>
            <w:vAlign w:val="center"/>
            <w:hideMark/>
          </w:tcPr>
          <w:p w:rsidR="006056D3" w:rsidRPr="00525849" w:rsidRDefault="006056D3" w:rsidP="005D4DD0">
            <w:pPr>
              <w:spacing w:line="276" w:lineRule="auto"/>
              <w:ind w:right="34"/>
              <w:rPr>
                <w:rFonts w:asciiTheme="minorHAnsi" w:hAnsiTheme="minorHAnsi" w:cstheme="minorHAnsi"/>
                <w:sz w:val="22"/>
                <w:szCs w:val="22"/>
              </w:rPr>
            </w:pPr>
            <w:r w:rsidRPr="00525849">
              <w:rPr>
                <w:rFonts w:asciiTheme="minorHAnsi" w:hAnsiTheme="minorHAnsi" w:cstheme="minorHAnsi"/>
                <w:sz w:val="22"/>
                <w:szCs w:val="22"/>
              </w:rPr>
              <w:t>Crompton Greaves</w:t>
            </w:r>
          </w:p>
        </w:tc>
      </w:tr>
      <w:tr w:rsidR="006056D3" w:rsidRPr="00525849" w:rsidTr="003E23A8">
        <w:trPr>
          <w:trHeight w:val="402"/>
        </w:trPr>
        <w:tc>
          <w:tcPr>
            <w:tcW w:w="993" w:type="dxa"/>
            <w:shd w:val="clear" w:color="auto" w:fill="auto"/>
            <w:noWrap/>
            <w:vAlign w:val="center"/>
            <w:hideMark/>
          </w:tcPr>
          <w:p w:rsidR="006056D3" w:rsidRPr="00525849" w:rsidRDefault="006056D3" w:rsidP="00525849">
            <w:pPr>
              <w:spacing w:line="276" w:lineRule="auto"/>
              <w:ind w:right="-250"/>
              <w:jc w:val="center"/>
              <w:rPr>
                <w:rFonts w:asciiTheme="minorHAnsi" w:hAnsiTheme="minorHAnsi" w:cstheme="minorHAnsi"/>
                <w:sz w:val="22"/>
                <w:szCs w:val="22"/>
              </w:rPr>
            </w:pPr>
            <w:r w:rsidRPr="00525849">
              <w:rPr>
                <w:rFonts w:asciiTheme="minorHAnsi" w:hAnsiTheme="minorHAnsi" w:cstheme="minorHAnsi"/>
                <w:sz w:val="22"/>
                <w:szCs w:val="22"/>
              </w:rPr>
              <w:t>4.</w:t>
            </w:r>
          </w:p>
        </w:tc>
        <w:tc>
          <w:tcPr>
            <w:tcW w:w="1984" w:type="dxa"/>
            <w:shd w:val="clear" w:color="auto" w:fill="auto"/>
            <w:noWrap/>
            <w:vAlign w:val="center"/>
            <w:hideMark/>
          </w:tcPr>
          <w:p w:rsidR="006056D3" w:rsidRPr="00525849" w:rsidRDefault="006056D3" w:rsidP="005D4DD0">
            <w:pPr>
              <w:spacing w:line="276" w:lineRule="auto"/>
              <w:rPr>
                <w:rFonts w:asciiTheme="minorHAnsi" w:hAnsiTheme="minorHAnsi" w:cstheme="minorHAnsi"/>
                <w:sz w:val="22"/>
                <w:szCs w:val="22"/>
              </w:rPr>
            </w:pPr>
            <w:r w:rsidRPr="00525849">
              <w:rPr>
                <w:rFonts w:asciiTheme="minorHAnsi" w:hAnsiTheme="minorHAnsi" w:cstheme="minorHAnsi"/>
                <w:sz w:val="22"/>
                <w:szCs w:val="22"/>
              </w:rPr>
              <w:t>UPS</w:t>
            </w:r>
          </w:p>
        </w:tc>
        <w:tc>
          <w:tcPr>
            <w:tcW w:w="1559" w:type="dxa"/>
            <w:shd w:val="clear" w:color="auto" w:fill="auto"/>
            <w:noWrap/>
            <w:vAlign w:val="center"/>
            <w:hideMark/>
          </w:tcPr>
          <w:p w:rsidR="006056D3" w:rsidRPr="00525849" w:rsidRDefault="006056D3" w:rsidP="005D4DD0">
            <w:pPr>
              <w:spacing w:line="276" w:lineRule="auto"/>
              <w:ind w:right="34"/>
              <w:jc w:val="center"/>
              <w:rPr>
                <w:rFonts w:asciiTheme="minorHAnsi" w:hAnsiTheme="minorHAnsi" w:cstheme="minorHAnsi"/>
                <w:sz w:val="22"/>
                <w:szCs w:val="22"/>
              </w:rPr>
            </w:pPr>
            <w:r w:rsidRPr="00525849">
              <w:rPr>
                <w:rFonts w:asciiTheme="minorHAnsi" w:hAnsiTheme="minorHAnsi" w:cstheme="minorHAnsi"/>
                <w:sz w:val="22"/>
                <w:szCs w:val="22"/>
              </w:rPr>
              <w:t>2021</w:t>
            </w:r>
          </w:p>
        </w:tc>
        <w:tc>
          <w:tcPr>
            <w:tcW w:w="1276" w:type="dxa"/>
            <w:shd w:val="clear" w:color="auto" w:fill="auto"/>
            <w:noWrap/>
            <w:vAlign w:val="center"/>
            <w:hideMark/>
          </w:tcPr>
          <w:p w:rsidR="006056D3" w:rsidRPr="00525849" w:rsidRDefault="006056D3" w:rsidP="005D4DD0">
            <w:pPr>
              <w:spacing w:line="276" w:lineRule="auto"/>
              <w:ind w:right="34"/>
              <w:rPr>
                <w:rFonts w:asciiTheme="minorHAnsi" w:hAnsiTheme="minorHAnsi" w:cstheme="minorHAnsi"/>
                <w:sz w:val="22"/>
                <w:szCs w:val="22"/>
              </w:rPr>
            </w:pPr>
            <w:r w:rsidRPr="00525849">
              <w:rPr>
                <w:rFonts w:asciiTheme="minorHAnsi" w:hAnsiTheme="minorHAnsi" w:cstheme="minorHAnsi"/>
                <w:sz w:val="22"/>
                <w:szCs w:val="22"/>
              </w:rPr>
              <w:t>400 KVA</w:t>
            </w:r>
          </w:p>
        </w:tc>
        <w:tc>
          <w:tcPr>
            <w:tcW w:w="1134" w:type="dxa"/>
            <w:shd w:val="clear" w:color="auto" w:fill="auto"/>
            <w:noWrap/>
            <w:vAlign w:val="center"/>
            <w:hideMark/>
          </w:tcPr>
          <w:p w:rsidR="006056D3" w:rsidRPr="00525849" w:rsidRDefault="006056D3" w:rsidP="005D4DD0">
            <w:pPr>
              <w:spacing w:line="276" w:lineRule="auto"/>
              <w:ind w:right="34"/>
              <w:jc w:val="center"/>
              <w:rPr>
                <w:rFonts w:asciiTheme="minorHAnsi" w:hAnsiTheme="minorHAnsi" w:cstheme="minorHAnsi"/>
                <w:sz w:val="22"/>
                <w:szCs w:val="22"/>
              </w:rPr>
            </w:pPr>
            <w:r w:rsidRPr="00525849">
              <w:rPr>
                <w:rFonts w:asciiTheme="minorHAnsi" w:hAnsiTheme="minorHAnsi" w:cstheme="minorHAnsi"/>
                <w:sz w:val="22"/>
                <w:szCs w:val="22"/>
              </w:rPr>
              <w:t>1</w:t>
            </w:r>
          </w:p>
        </w:tc>
        <w:tc>
          <w:tcPr>
            <w:tcW w:w="2410" w:type="dxa"/>
            <w:shd w:val="clear" w:color="auto" w:fill="auto"/>
            <w:noWrap/>
            <w:vAlign w:val="center"/>
            <w:hideMark/>
          </w:tcPr>
          <w:p w:rsidR="006056D3" w:rsidRPr="00525849" w:rsidRDefault="006056D3" w:rsidP="005D4DD0">
            <w:pPr>
              <w:spacing w:line="276" w:lineRule="auto"/>
              <w:ind w:right="34"/>
              <w:rPr>
                <w:rFonts w:asciiTheme="minorHAnsi" w:hAnsiTheme="minorHAnsi" w:cstheme="minorHAnsi"/>
                <w:sz w:val="22"/>
                <w:szCs w:val="22"/>
              </w:rPr>
            </w:pPr>
            <w:proofErr w:type="spellStart"/>
            <w:r w:rsidRPr="00525849">
              <w:rPr>
                <w:rFonts w:asciiTheme="minorHAnsi" w:hAnsiTheme="minorHAnsi" w:cstheme="minorHAnsi"/>
                <w:sz w:val="22"/>
                <w:szCs w:val="22"/>
              </w:rPr>
              <w:t>Riello</w:t>
            </w:r>
            <w:proofErr w:type="spellEnd"/>
            <w:r w:rsidRPr="00525849">
              <w:rPr>
                <w:rFonts w:asciiTheme="minorHAnsi" w:hAnsiTheme="minorHAnsi" w:cstheme="minorHAnsi"/>
                <w:sz w:val="22"/>
                <w:szCs w:val="22"/>
              </w:rPr>
              <w:t xml:space="preserve"> </w:t>
            </w:r>
            <w:proofErr w:type="spellStart"/>
            <w:r w:rsidRPr="00525849">
              <w:rPr>
                <w:rFonts w:asciiTheme="minorHAnsi" w:hAnsiTheme="minorHAnsi" w:cstheme="minorHAnsi"/>
                <w:sz w:val="22"/>
                <w:szCs w:val="22"/>
              </w:rPr>
              <w:t>Aros</w:t>
            </w:r>
            <w:proofErr w:type="spellEnd"/>
            <w:r w:rsidRPr="00525849">
              <w:rPr>
                <w:rFonts w:asciiTheme="minorHAnsi" w:hAnsiTheme="minorHAnsi" w:cstheme="minorHAnsi"/>
                <w:sz w:val="22"/>
                <w:szCs w:val="22"/>
              </w:rPr>
              <w:t>, Italy</w:t>
            </w:r>
          </w:p>
        </w:tc>
      </w:tr>
      <w:tr w:rsidR="006056D3" w:rsidRPr="00525849" w:rsidTr="003E23A8">
        <w:trPr>
          <w:trHeight w:val="402"/>
        </w:trPr>
        <w:tc>
          <w:tcPr>
            <w:tcW w:w="993" w:type="dxa"/>
            <w:shd w:val="clear" w:color="auto" w:fill="auto"/>
            <w:noWrap/>
            <w:vAlign w:val="center"/>
            <w:hideMark/>
          </w:tcPr>
          <w:p w:rsidR="006056D3" w:rsidRPr="00525849" w:rsidRDefault="006056D3" w:rsidP="00525849">
            <w:pPr>
              <w:spacing w:line="276" w:lineRule="auto"/>
              <w:ind w:right="-250"/>
              <w:jc w:val="center"/>
              <w:rPr>
                <w:rFonts w:asciiTheme="minorHAnsi" w:hAnsiTheme="minorHAnsi" w:cstheme="minorHAnsi"/>
                <w:sz w:val="22"/>
                <w:szCs w:val="22"/>
              </w:rPr>
            </w:pPr>
            <w:r w:rsidRPr="00525849">
              <w:rPr>
                <w:rFonts w:asciiTheme="minorHAnsi" w:hAnsiTheme="minorHAnsi" w:cstheme="minorHAnsi"/>
                <w:sz w:val="22"/>
                <w:szCs w:val="22"/>
              </w:rPr>
              <w:t>5.</w:t>
            </w:r>
          </w:p>
        </w:tc>
        <w:tc>
          <w:tcPr>
            <w:tcW w:w="1984" w:type="dxa"/>
            <w:shd w:val="clear" w:color="auto" w:fill="auto"/>
            <w:noWrap/>
            <w:vAlign w:val="center"/>
            <w:hideMark/>
          </w:tcPr>
          <w:p w:rsidR="006056D3" w:rsidRPr="00525849" w:rsidRDefault="006056D3" w:rsidP="005D4DD0">
            <w:pPr>
              <w:spacing w:line="276" w:lineRule="auto"/>
              <w:rPr>
                <w:rFonts w:asciiTheme="minorHAnsi" w:hAnsiTheme="minorHAnsi" w:cstheme="minorHAnsi"/>
                <w:sz w:val="22"/>
                <w:szCs w:val="22"/>
              </w:rPr>
            </w:pPr>
            <w:r w:rsidRPr="00525849">
              <w:rPr>
                <w:rFonts w:asciiTheme="minorHAnsi" w:hAnsiTheme="minorHAnsi" w:cstheme="minorHAnsi"/>
                <w:sz w:val="22"/>
                <w:szCs w:val="22"/>
              </w:rPr>
              <w:t>Thermo pack</w:t>
            </w:r>
          </w:p>
        </w:tc>
        <w:tc>
          <w:tcPr>
            <w:tcW w:w="1559" w:type="dxa"/>
            <w:shd w:val="clear" w:color="auto" w:fill="auto"/>
            <w:noWrap/>
            <w:vAlign w:val="center"/>
            <w:hideMark/>
          </w:tcPr>
          <w:p w:rsidR="006056D3" w:rsidRPr="00525849" w:rsidRDefault="006056D3" w:rsidP="005D4DD0">
            <w:pPr>
              <w:spacing w:line="276" w:lineRule="auto"/>
              <w:ind w:right="34"/>
              <w:jc w:val="center"/>
              <w:rPr>
                <w:rFonts w:asciiTheme="minorHAnsi" w:hAnsiTheme="minorHAnsi" w:cstheme="minorHAnsi"/>
                <w:sz w:val="22"/>
                <w:szCs w:val="22"/>
              </w:rPr>
            </w:pPr>
            <w:r w:rsidRPr="00525849">
              <w:rPr>
                <w:rFonts w:asciiTheme="minorHAnsi" w:hAnsiTheme="minorHAnsi" w:cstheme="minorHAnsi"/>
                <w:sz w:val="22"/>
                <w:szCs w:val="22"/>
              </w:rPr>
              <w:t>2010</w:t>
            </w:r>
          </w:p>
        </w:tc>
        <w:tc>
          <w:tcPr>
            <w:tcW w:w="1276" w:type="dxa"/>
            <w:shd w:val="clear" w:color="auto" w:fill="auto"/>
            <w:noWrap/>
            <w:vAlign w:val="center"/>
            <w:hideMark/>
          </w:tcPr>
          <w:p w:rsidR="006056D3" w:rsidRPr="00525849" w:rsidRDefault="006056D3" w:rsidP="005D4DD0">
            <w:pPr>
              <w:spacing w:line="276" w:lineRule="auto"/>
              <w:ind w:right="34"/>
              <w:rPr>
                <w:rFonts w:asciiTheme="minorHAnsi" w:hAnsiTheme="minorHAnsi" w:cstheme="minorHAnsi"/>
                <w:sz w:val="22"/>
                <w:szCs w:val="22"/>
              </w:rPr>
            </w:pPr>
            <w:r w:rsidRPr="00525849">
              <w:rPr>
                <w:rFonts w:asciiTheme="minorHAnsi" w:hAnsiTheme="minorHAnsi" w:cstheme="minorHAnsi"/>
                <w:sz w:val="22"/>
                <w:szCs w:val="22"/>
              </w:rPr>
              <w:t>30,000 Kcal</w:t>
            </w:r>
          </w:p>
        </w:tc>
        <w:tc>
          <w:tcPr>
            <w:tcW w:w="1134" w:type="dxa"/>
            <w:shd w:val="clear" w:color="auto" w:fill="auto"/>
            <w:noWrap/>
            <w:vAlign w:val="center"/>
            <w:hideMark/>
          </w:tcPr>
          <w:p w:rsidR="006056D3" w:rsidRPr="00525849" w:rsidRDefault="006056D3" w:rsidP="005D4DD0">
            <w:pPr>
              <w:spacing w:line="276" w:lineRule="auto"/>
              <w:ind w:right="34"/>
              <w:jc w:val="center"/>
              <w:rPr>
                <w:rFonts w:asciiTheme="minorHAnsi" w:hAnsiTheme="minorHAnsi" w:cstheme="minorHAnsi"/>
                <w:sz w:val="22"/>
                <w:szCs w:val="22"/>
              </w:rPr>
            </w:pPr>
            <w:r w:rsidRPr="00525849">
              <w:rPr>
                <w:rFonts w:asciiTheme="minorHAnsi" w:hAnsiTheme="minorHAnsi" w:cstheme="minorHAnsi"/>
                <w:sz w:val="22"/>
                <w:szCs w:val="22"/>
              </w:rPr>
              <w:t>1</w:t>
            </w:r>
          </w:p>
        </w:tc>
        <w:tc>
          <w:tcPr>
            <w:tcW w:w="2410" w:type="dxa"/>
            <w:shd w:val="clear" w:color="auto" w:fill="auto"/>
            <w:noWrap/>
            <w:vAlign w:val="center"/>
            <w:hideMark/>
          </w:tcPr>
          <w:p w:rsidR="006056D3" w:rsidRPr="00525849" w:rsidRDefault="006056D3" w:rsidP="005D4DD0">
            <w:pPr>
              <w:spacing w:line="276" w:lineRule="auto"/>
              <w:ind w:right="34"/>
              <w:rPr>
                <w:rFonts w:asciiTheme="minorHAnsi" w:hAnsiTheme="minorHAnsi" w:cstheme="minorHAnsi"/>
                <w:sz w:val="22"/>
                <w:szCs w:val="22"/>
              </w:rPr>
            </w:pPr>
            <w:proofErr w:type="spellStart"/>
            <w:r w:rsidRPr="00525849">
              <w:rPr>
                <w:rFonts w:asciiTheme="minorHAnsi" w:hAnsiTheme="minorHAnsi" w:cstheme="minorHAnsi"/>
                <w:sz w:val="22"/>
                <w:szCs w:val="22"/>
              </w:rPr>
              <w:t>Thermotech</w:t>
            </w:r>
            <w:proofErr w:type="spellEnd"/>
          </w:p>
        </w:tc>
      </w:tr>
      <w:tr w:rsidR="006056D3" w:rsidRPr="00525849" w:rsidTr="003E23A8">
        <w:trPr>
          <w:trHeight w:val="402"/>
        </w:trPr>
        <w:tc>
          <w:tcPr>
            <w:tcW w:w="993" w:type="dxa"/>
            <w:shd w:val="clear" w:color="auto" w:fill="auto"/>
            <w:noWrap/>
            <w:vAlign w:val="center"/>
            <w:hideMark/>
          </w:tcPr>
          <w:p w:rsidR="006056D3" w:rsidRPr="00525849" w:rsidRDefault="006056D3" w:rsidP="00525849">
            <w:pPr>
              <w:spacing w:line="276" w:lineRule="auto"/>
              <w:ind w:right="-250"/>
              <w:jc w:val="center"/>
              <w:rPr>
                <w:rFonts w:asciiTheme="minorHAnsi" w:hAnsiTheme="minorHAnsi" w:cstheme="minorHAnsi"/>
                <w:sz w:val="22"/>
                <w:szCs w:val="22"/>
              </w:rPr>
            </w:pPr>
            <w:r w:rsidRPr="00525849">
              <w:rPr>
                <w:rFonts w:asciiTheme="minorHAnsi" w:hAnsiTheme="minorHAnsi" w:cstheme="minorHAnsi"/>
                <w:sz w:val="22"/>
                <w:szCs w:val="22"/>
              </w:rPr>
              <w:t>6.</w:t>
            </w:r>
          </w:p>
        </w:tc>
        <w:tc>
          <w:tcPr>
            <w:tcW w:w="1984" w:type="dxa"/>
            <w:shd w:val="clear" w:color="auto" w:fill="auto"/>
            <w:noWrap/>
            <w:vAlign w:val="center"/>
            <w:hideMark/>
          </w:tcPr>
          <w:p w:rsidR="006056D3" w:rsidRPr="00525849" w:rsidRDefault="006056D3" w:rsidP="005D4DD0">
            <w:pPr>
              <w:spacing w:line="276" w:lineRule="auto"/>
              <w:rPr>
                <w:rFonts w:asciiTheme="minorHAnsi" w:hAnsiTheme="minorHAnsi" w:cstheme="minorHAnsi"/>
                <w:sz w:val="22"/>
                <w:szCs w:val="22"/>
              </w:rPr>
            </w:pPr>
            <w:r w:rsidRPr="00525849">
              <w:rPr>
                <w:rFonts w:asciiTheme="minorHAnsi" w:hAnsiTheme="minorHAnsi" w:cstheme="minorHAnsi"/>
                <w:sz w:val="22"/>
                <w:szCs w:val="22"/>
              </w:rPr>
              <w:t>Steam Generator</w:t>
            </w:r>
          </w:p>
        </w:tc>
        <w:tc>
          <w:tcPr>
            <w:tcW w:w="1559" w:type="dxa"/>
            <w:shd w:val="clear" w:color="auto" w:fill="auto"/>
            <w:noWrap/>
            <w:vAlign w:val="center"/>
            <w:hideMark/>
          </w:tcPr>
          <w:p w:rsidR="006056D3" w:rsidRPr="00525849" w:rsidRDefault="006056D3" w:rsidP="005D4DD0">
            <w:pPr>
              <w:spacing w:line="276" w:lineRule="auto"/>
              <w:ind w:right="34"/>
              <w:jc w:val="center"/>
              <w:rPr>
                <w:rFonts w:asciiTheme="minorHAnsi" w:hAnsiTheme="minorHAnsi" w:cstheme="minorHAnsi"/>
                <w:sz w:val="22"/>
                <w:szCs w:val="22"/>
              </w:rPr>
            </w:pPr>
            <w:r w:rsidRPr="00525849">
              <w:rPr>
                <w:rFonts w:asciiTheme="minorHAnsi" w:hAnsiTheme="minorHAnsi" w:cstheme="minorHAnsi"/>
                <w:sz w:val="22"/>
                <w:szCs w:val="22"/>
              </w:rPr>
              <w:t>2010</w:t>
            </w:r>
          </w:p>
        </w:tc>
        <w:tc>
          <w:tcPr>
            <w:tcW w:w="1276" w:type="dxa"/>
            <w:shd w:val="clear" w:color="auto" w:fill="auto"/>
            <w:noWrap/>
            <w:vAlign w:val="center"/>
            <w:hideMark/>
          </w:tcPr>
          <w:p w:rsidR="006056D3" w:rsidRPr="00525849" w:rsidRDefault="006056D3" w:rsidP="005D4DD0">
            <w:pPr>
              <w:spacing w:line="276" w:lineRule="auto"/>
              <w:ind w:right="34"/>
              <w:rPr>
                <w:rFonts w:asciiTheme="minorHAnsi" w:hAnsiTheme="minorHAnsi" w:cstheme="minorHAnsi"/>
                <w:sz w:val="22"/>
                <w:szCs w:val="22"/>
              </w:rPr>
            </w:pPr>
            <w:r w:rsidRPr="00525849">
              <w:rPr>
                <w:rFonts w:asciiTheme="minorHAnsi" w:hAnsiTheme="minorHAnsi" w:cstheme="minorHAnsi"/>
                <w:sz w:val="22"/>
                <w:szCs w:val="22"/>
              </w:rPr>
              <w:t>1 ton/</w:t>
            </w:r>
            <w:proofErr w:type="spellStart"/>
            <w:r w:rsidRPr="00525849">
              <w:rPr>
                <w:rFonts w:asciiTheme="minorHAnsi" w:hAnsiTheme="minorHAnsi" w:cstheme="minorHAnsi"/>
                <w:sz w:val="22"/>
                <w:szCs w:val="22"/>
              </w:rPr>
              <w:t>hr</w:t>
            </w:r>
            <w:proofErr w:type="spellEnd"/>
          </w:p>
        </w:tc>
        <w:tc>
          <w:tcPr>
            <w:tcW w:w="1134" w:type="dxa"/>
            <w:shd w:val="clear" w:color="auto" w:fill="auto"/>
            <w:noWrap/>
            <w:vAlign w:val="center"/>
            <w:hideMark/>
          </w:tcPr>
          <w:p w:rsidR="006056D3" w:rsidRPr="00525849" w:rsidRDefault="006056D3" w:rsidP="005D4DD0">
            <w:pPr>
              <w:spacing w:line="276" w:lineRule="auto"/>
              <w:ind w:right="34"/>
              <w:jc w:val="center"/>
              <w:rPr>
                <w:rFonts w:asciiTheme="minorHAnsi" w:hAnsiTheme="minorHAnsi" w:cstheme="minorHAnsi"/>
                <w:sz w:val="22"/>
                <w:szCs w:val="22"/>
              </w:rPr>
            </w:pPr>
            <w:r w:rsidRPr="00525849">
              <w:rPr>
                <w:rFonts w:asciiTheme="minorHAnsi" w:hAnsiTheme="minorHAnsi" w:cstheme="minorHAnsi"/>
                <w:sz w:val="22"/>
                <w:szCs w:val="22"/>
              </w:rPr>
              <w:t>1</w:t>
            </w:r>
          </w:p>
        </w:tc>
        <w:tc>
          <w:tcPr>
            <w:tcW w:w="2410" w:type="dxa"/>
            <w:shd w:val="clear" w:color="auto" w:fill="auto"/>
            <w:noWrap/>
            <w:vAlign w:val="center"/>
            <w:hideMark/>
          </w:tcPr>
          <w:p w:rsidR="006056D3" w:rsidRPr="00525849" w:rsidRDefault="006056D3" w:rsidP="005D4DD0">
            <w:pPr>
              <w:spacing w:line="276" w:lineRule="auto"/>
              <w:ind w:right="34"/>
              <w:rPr>
                <w:rFonts w:asciiTheme="minorHAnsi" w:hAnsiTheme="minorHAnsi" w:cstheme="minorHAnsi"/>
                <w:sz w:val="22"/>
                <w:szCs w:val="22"/>
              </w:rPr>
            </w:pPr>
            <w:proofErr w:type="spellStart"/>
            <w:r w:rsidRPr="00525849">
              <w:rPr>
                <w:rFonts w:asciiTheme="minorHAnsi" w:hAnsiTheme="minorHAnsi" w:cstheme="minorHAnsi"/>
                <w:sz w:val="22"/>
                <w:szCs w:val="22"/>
              </w:rPr>
              <w:t>Savior</w:t>
            </w:r>
            <w:proofErr w:type="spellEnd"/>
            <w:r w:rsidRPr="00525849">
              <w:rPr>
                <w:rFonts w:asciiTheme="minorHAnsi" w:hAnsiTheme="minorHAnsi" w:cstheme="minorHAnsi"/>
                <w:sz w:val="22"/>
                <w:szCs w:val="22"/>
              </w:rPr>
              <w:t xml:space="preserve"> boilers</w:t>
            </w:r>
          </w:p>
        </w:tc>
      </w:tr>
      <w:tr w:rsidR="006056D3" w:rsidRPr="00525849" w:rsidTr="003E23A8">
        <w:trPr>
          <w:trHeight w:val="402"/>
        </w:trPr>
        <w:tc>
          <w:tcPr>
            <w:tcW w:w="993" w:type="dxa"/>
            <w:shd w:val="clear" w:color="auto" w:fill="auto"/>
            <w:noWrap/>
            <w:vAlign w:val="center"/>
            <w:hideMark/>
          </w:tcPr>
          <w:p w:rsidR="006056D3" w:rsidRPr="00525849" w:rsidRDefault="006056D3" w:rsidP="00525849">
            <w:pPr>
              <w:spacing w:line="276" w:lineRule="auto"/>
              <w:ind w:right="-250"/>
              <w:jc w:val="center"/>
              <w:rPr>
                <w:rFonts w:asciiTheme="minorHAnsi" w:hAnsiTheme="minorHAnsi" w:cstheme="minorHAnsi"/>
                <w:sz w:val="22"/>
                <w:szCs w:val="22"/>
              </w:rPr>
            </w:pPr>
            <w:r w:rsidRPr="00525849">
              <w:rPr>
                <w:rFonts w:asciiTheme="minorHAnsi" w:hAnsiTheme="minorHAnsi" w:cstheme="minorHAnsi"/>
                <w:sz w:val="22"/>
                <w:szCs w:val="22"/>
              </w:rPr>
              <w:t>7.</w:t>
            </w:r>
          </w:p>
        </w:tc>
        <w:tc>
          <w:tcPr>
            <w:tcW w:w="1984" w:type="dxa"/>
            <w:shd w:val="clear" w:color="auto" w:fill="auto"/>
            <w:noWrap/>
            <w:vAlign w:val="center"/>
            <w:hideMark/>
          </w:tcPr>
          <w:p w:rsidR="006056D3" w:rsidRPr="00525849" w:rsidRDefault="006056D3" w:rsidP="005D4DD0">
            <w:pPr>
              <w:spacing w:line="276" w:lineRule="auto"/>
              <w:rPr>
                <w:rFonts w:asciiTheme="minorHAnsi" w:hAnsiTheme="minorHAnsi" w:cstheme="minorHAnsi"/>
                <w:sz w:val="22"/>
                <w:szCs w:val="22"/>
              </w:rPr>
            </w:pPr>
            <w:r w:rsidRPr="00525849">
              <w:rPr>
                <w:rFonts w:asciiTheme="minorHAnsi" w:hAnsiTheme="minorHAnsi" w:cstheme="minorHAnsi"/>
                <w:sz w:val="22"/>
                <w:szCs w:val="22"/>
              </w:rPr>
              <w:t>Air Compressor (Screw)</w:t>
            </w:r>
          </w:p>
        </w:tc>
        <w:tc>
          <w:tcPr>
            <w:tcW w:w="1559" w:type="dxa"/>
            <w:shd w:val="clear" w:color="auto" w:fill="auto"/>
            <w:noWrap/>
            <w:vAlign w:val="center"/>
            <w:hideMark/>
          </w:tcPr>
          <w:p w:rsidR="006056D3" w:rsidRPr="00525849" w:rsidRDefault="006056D3" w:rsidP="005D4DD0">
            <w:pPr>
              <w:spacing w:line="276" w:lineRule="auto"/>
              <w:ind w:right="34"/>
              <w:jc w:val="center"/>
              <w:rPr>
                <w:rFonts w:asciiTheme="minorHAnsi" w:hAnsiTheme="minorHAnsi" w:cstheme="minorHAnsi"/>
                <w:sz w:val="22"/>
                <w:szCs w:val="22"/>
              </w:rPr>
            </w:pPr>
            <w:r w:rsidRPr="00525849">
              <w:rPr>
                <w:rFonts w:asciiTheme="minorHAnsi" w:hAnsiTheme="minorHAnsi" w:cstheme="minorHAnsi"/>
                <w:sz w:val="22"/>
                <w:szCs w:val="22"/>
              </w:rPr>
              <w:t>2010</w:t>
            </w:r>
          </w:p>
        </w:tc>
        <w:tc>
          <w:tcPr>
            <w:tcW w:w="1276" w:type="dxa"/>
            <w:shd w:val="clear" w:color="auto" w:fill="auto"/>
            <w:noWrap/>
            <w:vAlign w:val="center"/>
            <w:hideMark/>
          </w:tcPr>
          <w:p w:rsidR="006056D3" w:rsidRPr="00525849" w:rsidRDefault="006056D3" w:rsidP="005D4DD0">
            <w:pPr>
              <w:spacing w:line="276" w:lineRule="auto"/>
              <w:ind w:right="34"/>
              <w:rPr>
                <w:rFonts w:asciiTheme="minorHAnsi" w:hAnsiTheme="minorHAnsi" w:cstheme="minorHAnsi"/>
                <w:sz w:val="22"/>
                <w:szCs w:val="22"/>
              </w:rPr>
            </w:pPr>
            <w:r w:rsidRPr="00525849">
              <w:rPr>
                <w:rFonts w:asciiTheme="minorHAnsi" w:hAnsiTheme="minorHAnsi" w:cstheme="minorHAnsi"/>
                <w:sz w:val="22"/>
                <w:szCs w:val="22"/>
              </w:rPr>
              <w:t>41 CFM</w:t>
            </w:r>
          </w:p>
        </w:tc>
        <w:tc>
          <w:tcPr>
            <w:tcW w:w="1134" w:type="dxa"/>
            <w:shd w:val="clear" w:color="auto" w:fill="auto"/>
            <w:noWrap/>
            <w:vAlign w:val="center"/>
            <w:hideMark/>
          </w:tcPr>
          <w:p w:rsidR="006056D3" w:rsidRPr="00525849" w:rsidRDefault="006056D3" w:rsidP="005D4DD0">
            <w:pPr>
              <w:spacing w:line="276" w:lineRule="auto"/>
              <w:ind w:right="34"/>
              <w:jc w:val="center"/>
              <w:rPr>
                <w:rFonts w:asciiTheme="minorHAnsi" w:hAnsiTheme="minorHAnsi" w:cstheme="minorHAnsi"/>
                <w:sz w:val="22"/>
                <w:szCs w:val="22"/>
              </w:rPr>
            </w:pPr>
            <w:r w:rsidRPr="00525849">
              <w:rPr>
                <w:rFonts w:asciiTheme="minorHAnsi" w:hAnsiTheme="minorHAnsi" w:cstheme="minorHAnsi"/>
                <w:sz w:val="22"/>
                <w:szCs w:val="22"/>
              </w:rPr>
              <w:t>3</w:t>
            </w:r>
          </w:p>
        </w:tc>
        <w:tc>
          <w:tcPr>
            <w:tcW w:w="2410" w:type="dxa"/>
            <w:shd w:val="clear" w:color="auto" w:fill="auto"/>
            <w:noWrap/>
            <w:vAlign w:val="center"/>
            <w:hideMark/>
          </w:tcPr>
          <w:p w:rsidR="006056D3" w:rsidRPr="00525849" w:rsidRDefault="006056D3" w:rsidP="005D4DD0">
            <w:pPr>
              <w:spacing w:line="276" w:lineRule="auto"/>
              <w:ind w:right="34"/>
              <w:rPr>
                <w:rFonts w:asciiTheme="minorHAnsi" w:hAnsiTheme="minorHAnsi" w:cstheme="minorHAnsi"/>
                <w:sz w:val="22"/>
                <w:szCs w:val="22"/>
              </w:rPr>
            </w:pPr>
            <w:r w:rsidRPr="00525849">
              <w:rPr>
                <w:rFonts w:asciiTheme="minorHAnsi" w:hAnsiTheme="minorHAnsi" w:cstheme="minorHAnsi"/>
                <w:sz w:val="22"/>
                <w:szCs w:val="22"/>
              </w:rPr>
              <w:t>Ingersoll Rand</w:t>
            </w:r>
          </w:p>
        </w:tc>
      </w:tr>
      <w:tr w:rsidR="006056D3" w:rsidRPr="00525849" w:rsidTr="003E23A8">
        <w:trPr>
          <w:trHeight w:val="402"/>
        </w:trPr>
        <w:tc>
          <w:tcPr>
            <w:tcW w:w="993" w:type="dxa"/>
            <w:shd w:val="clear" w:color="auto" w:fill="auto"/>
            <w:noWrap/>
            <w:vAlign w:val="center"/>
            <w:hideMark/>
          </w:tcPr>
          <w:p w:rsidR="006056D3" w:rsidRPr="00525849" w:rsidRDefault="006056D3" w:rsidP="00525849">
            <w:pPr>
              <w:spacing w:line="276" w:lineRule="auto"/>
              <w:ind w:right="-250"/>
              <w:jc w:val="center"/>
              <w:rPr>
                <w:rFonts w:asciiTheme="minorHAnsi" w:hAnsiTheme="minorHAnsi" w:cstheme="minorHAnsi"/>
                <w:sz w:val="22"/>
                <w:szCs w:val="22"/>
              </w:rPr>
            </w:pPr>
            <w:r w:rsidRPr="00525849">
              <w:rPr>
                <w:rFonts w:asciiTheme="minorHAnsi" w:hAnsiTheme="minorHAnsi" w:cstheme="minorHAnsi"/>
                <w:sz w:val="22"/>
                <w:szCs w:val="22"/>
              </w:rPr>
              <w:t>8.</w:t>
            </w:r>
          </w:p>
        </w:tc>
        <w:tc>
          <w:tcPr>
            <w:tcW w:w="1984" w:type="dxa"/>
            <w:shd w:val="clear" w:color="auto" w:fill="auto"/>
            <w:noWrap/>
            <w:vAlign w:val="center"/>
            <w:hideMark/>
          </w:tcPr>
          <w:p w:rsidR="006056D3" w:rsidRPr="00525849" w:rsidRDefault="006056D3" w:rsidP="005D4DD0">
            <w:pPr>
              <w:spacing w:line="276" w:lineRule="auto"/>
              <w:rPr>
                <w:rFonts w:asciiTheme="minorHAnsi" w:hAnsiTheme="minorHAnsi" w:cstheme="minorHAnsi"/>
                <w:sz w:val="22"/>
                <w:szCs w:val="22"/>
              </w:rPr>
            </w:pPr>
            <w:r w:rsidRPr="00525849">
              <w:rPr>
                <w:rFonts w:asciiTheme="minorHAnsi" w:hAnsiTheme="minorHAnsi" w:cstheme="minorHAnsi"/>
                <w:sz w:val="22"/>
                <w:szCs w:val="22"/>
              </w:rPr>
              <w:t xml:space="preserve">Chiller </w:t>
            </w:r>
          </w:p>
        </w:tc>
        <w:tc>
          <w:tcPr>
            <w:tcW w:w="1559" w:type="dxa"/>
            <w:shd w:val="clear" w:color="auto" w:fill="auto"/>
            <w:noWrap/>
            <w:vAlign w:val="center"/>
            <w:hideMark/>
          </w:tcPr>
          <w:p w:rsidR="006056D3" w:rsidRPr="00525849" w:rsidRDefault="006056D3" w:rsidP="005D4DD0">
            <w:pPr>
              <w:spacing w:line="276" w:lineRule="auto"/>
              <w:ind w:right="34"/>
              <w:jc w:val="center"/>
              <w:rPr>
                <w:rFonts w:asciiTheme="minorHAnsi" w:hAnsiTheme="minorHAnsi" w:cstheme="minorHAnsi"/>
                <w:sz w:val="22"/>
                <w:szCs w:val="22"/>
              </w:rPr>
            </w:pPr>
            <w:r w:rsidRPr="00525849">
              <w:rPr>
                <w:rFonts w:asciiTheme="minorHAnsi" w:hAnsiTheme="minorHAnsi" w:cstheme="minorHAnsi"/>
                <w:sz w:val="22"/>
                <w:szCs w:val="22"/>
              </w:rPr>
              <w:t>2021</w:t>
            </w:r>
          </w:p>
        </w:tc>
        <w:tc>
          <w:tcPr>
            <w:tcW w:w="1276" w:type="dxa"/>
            <w:shd w:val="clear" w:color="auto" w:fill="auto"/>
            <w:noWrap/>
            <w:vAlign w:val="center"/>
            <w:hideMark/>
          </w:tcPr>
          <w:p w:rsidR="006056D3" w:rsidRPr="00525849" w:rsidRDefault="006056D3" w:rsidP="005D4DD0">
            <w:pPr>
              <w:spacing w:line="276" w:lineRule="auto"/>
              <w:ind w:right="34"/>
              <w:rPr>
                <w:rFonts w:asciiTheme="minorHAnsi" w:hAnsiTheme="minorHAnsi" w:cstheme="minorHAnsi"/>
                <w:sz w:val="22"/>
                <w:szCs w:val="22"/>
              </w:rPr>
            </w:pPr>
            <w:r w:rsidRPr="00525849">
              <w:rPr>
                <w:rFonts w:asciiTheme="minorHAnsi" w:hAnsiTheme="minorHAnsi" w:cstheme="minorHAnsi"/>
                <w:sz w:val="22"/>
                <w:szCs w:val="22"/>
              </w:rPr>
              <w:t xml:space="preserve">150 </w:t>
            </w:r>
            <w:proofErr w:type="spellStart"/>
            <w:r w:rsidRPr="00525849">
              <w:rPr>
                <w:rFonts w:asciiTheme="minorHAnsi" w:hAnsiTheme="minorHAnsi" w:cstheme="minorHAnsi"/>
                <w:sz w:val="22"/>
                <w:szCs w:val="22"/>
              </w:rPr>
              <w:t>Tr</w:t>
            </w:r>
            <w:proofErr w:type="spellEnd"/>
          </w:p>
        </w:tc>
        <w:tc>
          <w:tcPr>
            <w:tcW w:w="1134" w:type="dxa"/>
            <w:shd w:val="clear" w:color="auto" w:fill="auto"/>
            <w:noWrap/>
            <w:vAlign w:val="center"/>
            <w:hideMark/>
          </w:tcPr>
          <w:p w:rsidR="006056D3" w:rsidRPr="00525849" w:rsidRDefault="006056D3" w:rsidP="005D4DD0">
            <w:pPr>
              <w:spacing w:line="276" w:lineRule="auto"/>
              <w:ind w:right="34"/>
              <w:jc w:val="center"/>
              <w:rPr>
                <w:rFonts w:asciiTheme="minorHAnsi" w:hAnsiTheme="minorHAnsi" w:cstheme="minorHAnsi"/>
                <w:sz w:val="22"/>
                <w:szCs w:val="22"/>
              </w:rPr>
            </w:pPr>
            <w:r w:rsidRPr="00525849">
              <w:rPr>
                <w:rFonts w:asciiTheme="minorHAnsi" w:hAnsiTheme="minorHAnsi" w:cstheme="minorHAnsi"/>
                <w:sz w:val="22"/>
                <w:szCs w:val="22"/>
              </w:rPr>
              <w:t>1</w:t>
            </w:r>
          </w:p>
        </w:tc>
        <w:tc>
          <w:tcPr>
            <w:tcW w:w="2410" w:type="dxa"/>
            <w:shd w:val="clear" w:color="auto" w:fill="auto"/>
            <w:noWrap/>
            <w:hideMark/>
          </w:tcPr>
          <w:p w:rsidR="006056D3" w:rsidRPr="00525849" w:rsidRDefault="006056D3" w:rsidP="005D4DD0">
            <w:pPr>
              <w:ind w:right="34"/>
              <w:rPr>
                <w:rFonts w:asciiTheme="minorHAnsi" w:hAnsiTheme="minorHAnsi" w:cstheme="minorHAnsi"/>
                <w:sz w:val="22"/>
                <w:szCs w:val="22"/>
              </w:rPr>
            </w:pPr>
            <w:r w:rsidRPr="00525849">
              <w:rPr>
                <w:rFonts w:asciiTheme="minorHAnsi" w:hAnsiTheme="minorHAnsi" w:cstheme="minorHAnsi"/>
                <w:sz w:val="22"/>
                <w:szCs w:val="22"/>
              </w:rPr>
              <w:t>No Supplier Details Provided</w:t>
            </w:r>
          </w:p>
        </w:tc>
      </w:tr>
      <w:tr w:rsidR="006056D3" w:rsidRPr="00525849" w:rsidTr="003E23A8">
        <w:trPr>
          <w:trHeight w:val="402"/>
        </w:trPr>
        <w:tc>
          <w:tcPr>
            <w:tcW w:w="993" w:type="dxa"/>
            <w:shd w:val="clear" w:color="auto" w:fill="auto"/>
            <w:noWrap/>
            <w:vAlign w:val="center"/>
            <w:hideMark/>
          </w:tcPr>
          <w:p w:rsidR="006056D3" w:rsidRPr="00525849" w:rsidRDefault="006056D3" w:rsidP="00525849">
            <w:pPr>
              <w:spacing w:line="276" w:lineRule="auto"/>
              <w:ind w:right="-250"/>
              <w:jc w:val="center"/>
              <w:rPr>
                <w:rFonts w:asciiTheme="minorHAnsi" w:hAnsiTheme="minorHAnsi" w:cstheme="minorHAnsi"/>
                <w:sz w:val="22"/>
                <w:szCs w:val="22"/>
              </w:rPr>
            </w:pPr>
            <w:r w:rsidRPr="00525849">
              <w:rPr>
                <w:rFonts w:asciiTheme="minorHAnsi" w:hAnsiTheme="minorHAnsi" w:cstheme="minorHAnsi"/>
                <w:sz w:val="22"/>
                <w:szCs w:val="22"/>
              </w:rPr>
              <w:t>9.</w:t>
            </w:r>
          </w:p>
        </w:tc>
        <w:tc>
          <w:tcPr>
            <w:tcW w:w="1984" w:type="dxa"/>
            <w:shd w:val="clear" w:color="auto" w:fill="auto"/>
            <w:noWrap/>
            <w:vAlign w:val="center"/>
            <w:hideMark/>
          </w:tcPr>
          <w:p w:rsidR="006056D3" w:rsidRPr="00525849" w:rsidRDefault="006056D3" w:rsidP="005D4DD0">
            <w:pPr>
              <w:spacing w:line="276" w:lineRule="auto"/>
              <w:rPr>
                <w:rFonts w:asciiTheme="minorHAnsi" w:hAnsiTheme="minorHAnsi" w:cstheme="minorHAnsi"/>
                <w:sz w:val="22"/>
                <w:szCs w:val="22"/>
              </w:rPr>
            </w:pPr>
            <w:r w:rsidRPr="00525849">
              <w:rPr>
                <w:rFonts w:asciiTheme="minorHAnsi" w:hAnsiTheme="minorHAnsi" w:cstheme="minorHAnsi"/>
                <w:sz w:val="22"/>
                <w:szCs w:val="22"/>
              </w:rPr>
              <w:t>AHU</w:t>
            </w:r>
          </w:p>
        </w:tc>
        <w:tc>
          <w:tcPr>
            <w:tcW w:w="1559" w:type="dxa"/>
            <w:shd w:val="clear" w:color="auto" w:fill="auto"/>
            <w:noWrap/>
            <w:vAlign w:val="center"/>
            <w:hideMark/>
          </w:tcPr>
          <w:p w:rsidR="006056D3" w:rsidRPr="00525849" w:rsidRDefault="006056D3" w:rsidP="005D4DD0">
            <w:pPr>
              <w:spacing w:line="276" w:lineRule="auto"/>
              <w:ind w:right="34"/>
              <w:jc w:val="center"/>
              <w:rPr>
                <w:rFonts w:asciiTheme="minorHAnsi" w:hAnsiTheme="minorHAnsi" w:cstheme="minorHAnsi"/>
                <w:sz w:val="22"/>
                <w:szCs w:val="22"/>
              </w:rPr>
            </w:pPr>
            <w:r w:rsidRPr="00525849">
              <w:rPr>
                <w:rFonts w:asciiTheme="minorHAnsi" w:hAnsiTheme="minorHAnsi" w:cstheme="minorHAnsi"/>
                <w:sz w:val="22"/>
                <w:szCs w:val="22"/>
              </w:rPr>
              <w:t>2010</w:t>
            </w:r>
          </w:p>
        </w:tc>
        <w:tc>
          <w:tcPr>
            <w:tcW w:w="1276" w:type="dxa"/>
            <w:shd w:val="clear" w:color="auto" w:fill="auto"/>
            <w:noWrap/>
            <w:vAlign w:val="center"/>
            <w:hideMark/>
          </w:tcPr>
          <w:p w:rsidR="006056D3" w:rsidRPr="00525849" w:rsidRDefault="006056D3" w:rsidP="005D4DD0">
            <w:pPr>
              <w:spacing w:line="276" w:lineRule="auto"/>
              <w:ind w:right="34"/>
              <w:rPr>
                <w:rFonts w:asciiTheme="minorHAnsi" w:hAnsiTheme="minorHAnsi" w:cstheme="minorHAnsi"/>
                <w:sz w:val="22"/>
                <w:szCs w:val="22"/>
              </w:rPr>
            </w:pPr>
            <w:r w:rsidRPr="00525849">
              <w:rPr>
                <w:rFonts w:asciiTheme="minorHAnsi" w:hAnsiTheme="minorHAnsi" w:cstheme="minorHAnsi"/>
                <w:sz w:val="22"/>
                <w:szCs w:val="22"/>
              </w:rPr>
              <w:t>45,000 m</w:t>
            </w:r>
            <w:r w:rsidRPr="00525849">
              <w:rPr>
                <w:rFonts w:asciiTheme="minorHAnsi" w:hAnsiTheme="minorHAnsi" w:cstheme="minorHAnsi"/>
                <w:sz w:val="22"/>
                <w:szCs w:val="22"/>
                <w:vertAlign w:val="superscript"/>
              </w:rPr>
              <w:t>3</w:t>
            </w:r>
            <w:r w:rsidRPr="00525849">
              <w:rPr>
                <w:rFonts w:asciiTheme="minorHAnsi" w:hAnsiTheme="minorHAnsi" w:cstheme="minorHAnsi"/>
                <w:sz w:val="22"/>
                <w:szCs w:val="22"/>
              </w:rPr>
              <w:t>/h</w:t>
            </w:r>
          </w:p>
        </w:tc>
        <w:tc>
          <w:tcPr>
            <w:tcW w:w="1134" w:type="dxa"/>
            <w:shd w:val="clear" w:color="auto" w:fill="auto"/>
            <w:noWrap/>
            <w:vAlign w:val="center"/>
            <w:hideMark/>
          </w:tcPr>
          <w:p w:rsidR="006056D3" w:rsidRPr="00525849" w:rsidRDefault="006056D3" w:rsidP="005D4DD0">
            <w:pPr>
              <w:spacing w:line="276" w:lineRule="auto"/>
              <w:ind w:right="34"/>
              <w:jc w:val="center"/>
              <w:rPr>
                <w:rFonts w:asciiTheme="minorHAnsi" w:hAnsiTheme="minorHAnsi" w:cstheme="minorHAnsi"/>
                <w:sz w:val="22"/>
                <w:szCs w:val="22"/>
              </w:rPr>
            </w:pPr>
            <w:r w:rsidRPr="00525849">
              <w:rPr>
                <w:rFonts w:asciiTheme="minorHAnsi" w:hAnsiTheme="minorHAnsi" w:cstheme="minorHAnsi"/>
                <w:sz w:val="22"/>
                <w:szCs w:val="22"/>
              </w:rPr>
              <w:t>1</w:t>
            </w:r>
          </w:p>
        </w:tc>
        <w:tc>
          <w:tcPr>
            <w:tcW w:w="2410" w:type="dxa"/>
            <w:shd w:val="clear" w:color="auto" w:fill="auto"/>
            <w:noWrap/>
            <w:hideMark/>
          </w:tcPr>
          <w:p w:rsidR="006056D3" w:rsidRPr="00525849" w:rsidRDefault="006056D3" w:rsidP="005D4DD0">
            <w:pPr>
              <w:ind w:right="34"/>
              <w:rPr>
                <w:rFonts w:asciiTheme="minorHAnsi" w:hAnsiTheme="minorHAnsi" w:cstheme="minorHAnsi"/>
                <w:sz w:val="22"/>
                <w:szCs w:val="22"/>
              </w:rPr>
            </w:pPr>
            <w:r w:rsidRPr="00525849">
              <w:rPr>
                <w:rFonts w:asciiTheme="minorHAnsi" w:hAnsiTheme="minorHAnsi" w:cstheme="minorHAnsi"/>
                <w:sz w:val="22"/>
                <w:szCs w:val="22"/>
              </w:rPr>
              <w:t>No Supplier Details Provided</w:t>
            </w:r>
          </w:p>
        </w:tc>
      </w:tr>
      <w:tr w:rsidR="006056D3" w:rsidRPr="00525849" w:rsidTr="003E23A8">
        <w:trPr>
          <w:trHeight w:val="402"/>
        </w:trPr>
        <w:tc>
          <w:tcPr>
            <w:tcW w:w="993" w:type="dxa"/>
            <w:shd w:val="clear" w:color="auto" w:fill="auto"/>
            <w:noWrap/>
            <w:vAlign w:val="center"/>
            <w:hideMark/>
          </w:tcPr>
          <w:p w:rsidR="006056D3" w:rsidRPr="00525849" w:rsidRDefault="006056D3" w:rsidP="00525849">
            <w:pPr>
              <w:spacing w:line="276" w:lineRule="auto"/>
              <w:ind w:right="-250"/>
              <w:jc w:val="center"/>
              <w:rPr>
                <w:rFonts w:asciiTheme="minorHAnsi" w:hAnsiTheme="minorHAnsi" w:cstheme="minorHAnsi"/>
                <w:sz w:val="22"/>
                <w:szCs w:val="22"/>
              </w:rPr>
            </w:pPr>
            <w:r w:rsidRPr="00525849">
              <w:rPr>
                <w:rFonts w:asciiTheme="minorHAnsi" w:hAnsiTheme="minorHAnsi" w:cstheme="minorHAnsi"/>
                <w:sz w:val="22"/>
                <w:szCs w:val="22"/>
              </w:rPr>
              <w:t>10.</w:t>
            </w:r>
          </w:p>
        </w:tc>
        <w:tc>
          <w:tcPr>
            <w:tcW w:w="1984" w:type="dxa"/>
            <w:shd w:val="clear" w:color="auto" w:fill="auto"/>
            <w:noWrap/>
            <w:vAlign w:val="center"/>
            <w:hideMark/>
          </w:tcPr>
          <w:p w:rsidR="006056D3" w:rsidRPr="00525849" w:rsidRDefault="006056D3" w:rsidP="005D4DD0">
            <w:pPr>
              <w:spacing w:line="276" w:lineRule="auto"/>
              <w:rPr>
                <w:rFonts w:asciiTheme="minorHAnsi" w:hAnsiTheme="minorHAnsi" w:cstheme="minorHAnsi"/>
                <w:sz w:val="22"/>
                <w:szCs w:val="22"/>
              </w:rPr>
            </w:pPr>
            <w:r w:rsidRPr="00525849">
              <w:rPr>
                <w:rFonts w:asciiTheme="minorHAnsi" w:hAnsiTheme="minorHAnsi" w:cstheme="minorHAnsi"/>
                <w:sz w:val="22"/>
                <w:szCs w:val="22"/>
              </w:rPr>
              <w:t>ETP</w:t>
            </w:r>
          </w:p>
        </w:tc>
        <w:tc>
          <w:tcPr>
            <w:tcW w:w="1559" w:type="dxa"/>
            <w:shd w:val="clear" w:color="auto" w:fill="auto"/>
            <w:noWrap/>
            <w:vAlign w:val="center"/>
            <w:hideMark/>
          </w:tcPr>
          <w:p w:rsidR="006056D3" w:rsidRPr="00525849" w:rsidRDefault="006056D3" w:rsidP="005D4DD0">
            <w:pPr>
              <w:spacing w:line="276" w:lineRule="auto"/>
              <w:ind w:right="34"/>
              <w:jc w:val="center"/>
              <w:rPr>
                <w:rFonts w:asciiTheme="minorHAnsi" w:hAnsiTheme="minorHAnsi" w:cstheme="minorHAnsi"/>
                <w:sz w:val="22"/>
                <w:szCs w:val="22"/>
              </w:rPr>
            </w:pPr>
            <w:r w:rsidRPr="00525849">
              <w:rPr>
                <w:rFonts w:asciiTheme="minorHAnsi" w:hAnsiTheme="minorHAnsi" w:cstheme="minorHAnsi"/>
                <w:sz w:val="22"/>
                <w:szCs w:val="22"/>
              </w:rPr>
              <w:t>2011</w:t>
            </w:r>
          </w:p>
        </w:tc>
        <w:tc>
          <w:tcPr>
            <w:tcW w:w="1276" w:type="dxa"/>
            <w:shd w:val="clear" w:color="auto" w:fill="auto"/>
            <w:noWrap/>
            <w:vAlign w:val="center"/>
            <w:hideMark/>
          </w:tcPr>
          <w:p w:rsidR="006056D3" w:rsidRPr="00525849" w:rsidRDefault="006056D3" w:rsidP="005D4DD0">
            <w:pPr>
              <w:spacing w:line="276" w:lineRule="auto"/>
              <w:ind w:right="34"/>
              <w:rPr>
                <w:rFonts w:asciiTheme="minorHAnsi" w:hAnsiTheme="minorHAnsi" w:cstheme="minorHAnsi"/>
                <w:sz w:val="22"/>
                <w:szCs w:val="22"/>
              </w:rPr>
            </w:pPr>
            <w:r w:rsidRPr="00525849">
              <w:rPr>
                <w:rFonts w:asciiTheme="minorHAnsi" w:hAnsiTheme="minorHAnsi" w:cstheme="minorHAnsi"/>
                <w:sz w:val="22"/>
                <w:szCs w:val="22"/>
              </w:rPr>
              <w:t>300 KLD</w:t>
            </w:r>
          </w:p>
        </w:tc>
        <w:tc>
          <w:tcPr>
            <w:tcW w:w="1134" w:type="dxa"/>
            <w:shd w:val="clear" w:color="auto" w:fill="auto"/>
            <w:noWrap/>
            <w:vAlign w:val="center"/>
            <w:hideMark/>
          </w:tcPr>
          <w:p w:rsidR="006056D3" w:rsidRPr="00525849" w:rsidRDefault="006056D3" w:rsidP="005D4DD0">
            <w:pPr>
              <w:spacing w:line="276" w:lineRule="auto"/>
              <w:ind w:right="34"/>
              <w:jc w:val="center"/>
              <w:rPr>
                <w:rFonts w:asciiTheme="minorHAnsi" w:hAnsiTheme="minorHAnsi" w:cstheme="minorHAnsi"/>
                <w:sz w:val="22"/>
                <w:szCs w:val="22"/>
              </w:rPr>
            </w:pPr>
            <w:r w:rsidRPr="00525849">
              <w:rPr>
                <w:rFonts w:asciiTheme="minorHAnsi" w:hAnsiTheme="minorHAnsi" w:cstheme="minorHAnsi"/>
                <w:sz w:val="22"/>
                <w:szCs w:val="22"/>
              </w:rPr>
              <w:t>1</w:t>
            </w:r>
          </w:p>
        </w:tc>
        <w:tc>
          <w:tcPr>
            <w:tcW w:w="2410" w:type="dxa"/>
            <w:shd w:val="clear" w:color="auto" w:fill="auto"/>
            <w:noWrap/>
            <w:vAlign w:val="center"/>
            <w:hideMark/>
          </w:tcPr>
          <w:p w:rsidR="006056D3" w:rsidRPr="00525849" w:rsidRDefault="006056D3" w:rsidP="005D4DD0">
            <w:pPr>
              <w:spacing w:line="276" w:lineRule="auto"/>
              <w:ind w:right="34"/>
              <w:rPr>
                <w:rFonts w:asciiTheme="minorHAnsi" w:hAnsiTheme="minorHAnsi" w:cstheme="minorHAnsi"/>
                <w:sz w:val="22"/>
                <w:szCs w:val="22"/>
              </w:rPr>
            </w:pPr>
            <w:r w:rsidRPr="00525849">
              <w:rPr>
                <w:rFonts w:asciiTheme="minorHAnsi" w:hAnsiTheme="minorHAnsi" w:cstheme="minorHAnsi"/>
                <w:sz w:val="22"/>
                <w:szCs w:val="22"/>
              </w:rPr>
              <w:t>Indo-equip</w:t>
            </w:r>
          </w:p>
        </w:tc>
      </w:tr>
      <w:tr w:rsidR="006056D3" w:rsidRPr="00525849" w:rsidTr="003E23A8">
        <w:trPr>
          <w:trHeight w:val="402"/>
        </w:trPr>
        <w:tc>
          <w:tcPr>
            <w:tcW w:w="993" w:type="dxa"/>
            <w:shd w:val="clear" w:color="auto" w:fill="auto"/>
            <w:noWrap/>
            <w:vAlign w:val="center"/>
            <w:hideMark/>
          </w:tcPr>
          <w:p w:rsidR="006056D3" w:rsidRPr="00525849" w:rsidRDefault="006056D3" w:rsidP="00525849">
            <w:pPr>
              <w:spacing w:line="276" w:lineRule="auto"/>
              <w:ind w:right="-250"/>
              <w:jc w:val="center"/>
              <w:rPr>
                <w:rFonts w:asciiTheme="minorHAnsi" w:hAnsiTheme="minorHAnsi" w:cstheme="minorHAnsi"/>
                <w:sz w:val="22"/>
                <w:szCs w:val="22"/>
              </w:rPr>
            </w:pPr>
            <w:r w:rsidRPr="00525849">
              <w:rPr>
                <w:rFonts w:asciiTheme="minorHAnsi" w:hAnsiTheme="minorHAnsi" w:cstheme="minorHAnsi"/>
                <w:sz w:val="22"/>
                <w:szCs w:val="22"/>
              </w:rPr>
              <w:t>11.</w:t>
            </w:r>
          </w:p>
        </w:tc>
        <w:tc>
          <w:tcPr>
            <w:tcW w:w="1984" w:type="dxa"/>
            <w:shd w:val="clear" w:color="auto" w:fill="auto"/>
            <w:noWrap/>
            <w:vAlign w:val="center"/>
            <w:hideMark/>
          </w:tcPr>
          <w:p w:rsidR="006056D3" w:rsidRPr="00525849" w:rsidRDefault="006056D3" w:rsidP="005D4DD0">
            <w:pPr>
              <w:spacing w:line="276" w:lineRule="auto"/>
              <w:rPr>
                <w:rFonts w:asciiTheme="minorHAnsi" w:hAnsiTheme="minorHAnsi" w:cstheme="minorHAnsi"/>
                <w:sz w:val="22"/>
                <w:szCs w:val="22"/>
              </w:rPr>
            </w:pPr>
            <w:r w:rsidRPr="00525849">
              <w:rPr>
                <w:rFonts w:asciiTheme="minorHAnsi" w:hAnsiTheme="minorHAnsi" w:cstheme="minorHAnsi"/>
                <w:sz w:val="22"/>
                <w:szCs w:val="22"/>
              </w:rPr>
              <w:t>RO plant</w:t>
            </w:r>
          </w:p>
        </w:tc>
        <w:tc>
          <w:tcPr>
            <w:tcW w:w="1559" w:type="dxa"/>
            <w:shd w:val="clear" w:color="auto" w:fill="auto"/>
            <w:noWrap/>
            <w:vAlign w:val="center"/>
            <w:hideMark/>
          </w:tcPr>
          <w:p w:rsidR="006056D3" w:rsidRPr="00525849" w:rsidRDefault="006056D3" w:rsidP="005D4DD0">
            <w:pPr>
              <w:spacing w:line="276" w:lineRule="auto"/>
              <w:ind w:right="34"/>
              <w:jc w:val="center"/>
              <w:rPr>
                <w:rFonts w:asciiTheme="minorHAnsi" w:hAnsiTheme="minorHAnsi" w:cstheme="minorHAnsi"/>
                <w:sz w:val="22"/>
                <w:szCs w:val="22"/>
              </w:rPr>
            </w:pPr>
            <w:r w:rsidRPr="00525849">
              <w:rPr>
                <w:rFonts w:asciiTheme="minorHAnsi" w:hAnsiTheme="minorHAnsi" w:cstheme="minorHAnsi"/>
                <w:sz w:val="22"/>
                <w:szCs w:val="22"/>
              </w:rPr>
              <w:t>2021</w:t>
            </w:r>
          </w:p>
        </w:tc>
        <w:tc>
          <w:tcPr>
            <w:tcW w:w="1276" w:type="dxa"/>
            <w:shd w:val="clear" w:color="auto" w:fill="auto"/>
            <w:noWrap/>
            <w:vAlign w:val="center"/>
            <w:hideMark/>
          </w:tcPr>
          <w:p w:rsidR="006056D3" w:rsidRPr="00525849" w:rsidRDefault="006056D3" w:rsidP="005D4DD0">
            <w:pPr>
              <w:spacing w:line="276" w:lineRule="auto"/>
              <w:ind w:right="34"/>
              <w:rPr>
                <w:rFonts w:asciiTheme="minorHAnsi" w:hAnsiTheme="minorHAnsi" w:cstheme="minorHAnsi"/>
                <w:sz w:val="22"/>
                <w:szCs w:val="22"/>
              </w:rPr>
            </w:pPr>
            <w:r w:rsidRPr="00525849">
              <w:rPr>
                <w:rFonts w:asciiTheme="minorHAnsi" w:hAnsiTheme="minorHAnsi" w:cstheme="minorHAnsi"/>
                <w:sz w:val="22"/>
                <w:szCs w:val="22"/>
              </w:rPr>
              <w:t>5m</w:t>
            </w:r>
            <w:r w:rsidRPr="00525849">
              <w:rPr>
                <w:rFonts w:asciiTheme="minorHAnsi" w:hAnsiTheme="minorHAnsi" w:cstheme="minorHAnsi"/>
                <w:sz w:val="22"/>
                <w:szCs w:val="22"/>
                <w:vertAlign w:val="superscript"/>
              </w:rPr>
              <w:t>3</w:t>
            </w:r>
            <w:r w:rsidRPr="00525849">
              <w:rPr>
                <w:rFonts w:asciiTheme="minorHAnsi" w:hAnsiTheme="minorHAnsi" w:cstheme="minorHAnsi"/>
                <w:sz w:val="22"/>
                <w:szCs w:val="22"/>
              </w:rPr>
              <w:t>/</w:t>
            </w:r>
            <w:proofErr w:type="spellStart"/>
            <w:r w:rsidRPr="00525849">
              <w:rPr>
                <w:rFonts w:asciiTheme="minorHAnsi" w:hAnsiTheme="minorHAnsi" w:cstheme="minorHAnsi"/>
                <w:sz w:val="22"/>
                <w:szCs w:val="22"/>
              </w:rPr>
              <w:t>hr</w:t>
            </w:r>
            <w:proofErr w:type="spellEnd"/>
          </w:p>
        </w:tc>
        <w:tc>
          <w:tcPr>
            <w:tcW w:w="1134" w:type="dxa"/>
            <w:shd w:val="clear" w:color="auto" w:fill="auto"/>
            <w:noWrap/>
            <w:vAlign w:val="center"/>
            <w:hideMark/>
          </w:tcPr>
          <w:p w:rsidR="006056D3" w:rsidRPr="00525849" w:rsidRDefault="006056D3" w:rsidP="005D4DD0">
            <w:pPr>
              <w:spacing w:line="276" w:lineRule="auto"/>
              <w:ind w:right="34"/>
              <w:jc w:val="center"/>
              <w:rPr>
                <w:rFonts w:asciiTheme="minorHAnsi" w:hAnsiTheme="minorHAnsi" w:cstheme="minorHAnsi"/>
                <w:sz w:val="22"/>
                <w:szCs w:val="22"/>
              </w:rPr>
            </w:pPr>
            <w:r w:rsidRPr="00525849">
              <w:rPr>
                <w:rFonts w:asciiTheme="minorHAnsi" w:hAnsiTheme="minorHAnsi" w:cstheme="minorHAnsi"/>
                <w:sz w:val="22"/>
                <w:szCs w:val="22"/>
              </w:rPr>
              <w:t>1</w:t>
            </w:r>
          </w:p>
        </w:tc>
        <w:tc>
          <w:tcPr>
            <w:tcW w:w="2410" w:type="dxa"/>
            <w:shd w:val="clear" w:color="auto" w:fill="auto"/>
            <w:noWrap/>
            <w:vAlign w:val="center"/>
            <w:hideMark/>
          </w:tcPr>
          <w:p w:rsidR="006056D3" w:rsidRPr="00525849" w:rsidRDefault="006056D3" w:rsidP="005D4DD0">
            <w:pPr>
              <w:spacing w:line="276" w:lineRule="auto"/>
              <w:ind w:right="34"/>
              <w:rPr>
                <w:rFonts w:asciiTheme="minorHAnsi" w:hAnsiTheme="minorHAnsi" w:cstheme="minorHAnsi"/>
                <w:sz w:val="22"/>
                <w:szCs w:val="22"/>
              </w:rPr>
            </w:pPr>
            <w:proofErr w:type="spellStart"/>
            <w:r w:rsidRPr="00525849">
              <w:rPr>
                <w:rFonts w:asciiTheme="minorHAnsi" w:hAnsiTheme="minorHAnsi" w:cstheme="minorHAnsi"/>
                <w:sz w:val="22"/>
                <w:szCs w:val="22"/>
              </w:rPr>
              <w:t>Ionex</w:t>
            </w:r>
            <w:proofErr w:type="spellEnd"/>
          </w:p>
        </w:tc>
      </w:tr>
      <w:tr w:rsidR="006056D3" w:rsidRPr="00525849" w:rsidTr="003E23A8">
        <w:trPr>
          <w:trHeight w:val="402"/>
        </w:trPr>
        <w:tc>
          <w:tcPr>
            <w:tcW w:w="993" w:type="dxa"/>
            <w:shd w:val="clear" w:color="auto" w:fill="auto"/>
            <w:noWrap/>
            <w:vAlign w:val="center"/>
            <w:hideMark/>
          </w:tcPr>
          <w:p w:rsidR="006056D3" w:rsidRPr="00525849" w:rsidRDefault="006056D3" w:rsidP="00525849">
            <w:pPr>
              <w:spacing w:line="276" w:lineRule="auto"/>
              <w:ind w:right="-250"/>
              <w:jc w:val="center"/>
              <w:rPr>
                <w:rFonts w:asciiTheme="minorHAnsi" w:hAnsiTheme="minorHAnsi" w:cstheme="minorHAnsi"/>
                <w:sz w:val="22"/>
                <w:szCs w:val="22"/>
              </w:rPr>
            </w:pPr>
            <w:r w:rsidRPr="00525849">
              <w:rPr>
                <w:rFonts w:asciiTheme="minorHAnsi" w:hAnsiTheme="minorHAnsi" w:cstheme="minorHAnsi"/>
                <w:sz w:val="22"/>
                <w:szCs w:val="22"/>
              </w:rPr>
              <w:t>12.</w:t>
            </w:r>
          </w:p>
        </w:tc>
        <w:tc>
          <w:tcPr>
            <w:tcW w:w="1984" w:type="dxa"/>
            <w:shd w:val="clear" w:color="auto" w:fill="auto"/>
            <w:noWrap/>
            <w:vAlign w:val="center"/>
            <w:hideMark/>
          </w:tcPr>
          <w:p w:rsidR="006056D3" w:rsidRPr="00525849" w:rsidRDefault="006056D3" w:rsidP="005D4DD0">
            <w:pPr>
              <w:spacing w:line="276" w:lineRule="auto"/>
              <w:rPr>
                <w:rFonts w:asciiTheme="minorHAnsi" w:hAnsiTheme="minorHAnsi" w:cstheme="minorHAnsi"/>
                <w:sz w:val="22"/>
                <w:szCs w:val="22"/>
              </w:rPr>
            </w:pPr>
            <w:r w:rsidRPr="00525849">
              <w:rPr>
                <w:rFonts w:asciiTheme="minorHAnsi" w:hAnsiTheme="minorHAnsi" w:cstheme="minorHAnsi"/>
                <w:sz w:val="22"/>
                <w:szCs w:val="22"/>
              </w:rPr>
              <w:t>Fork Lifts</w:t>
            </w:r>
          </w:p>
        </w:tc>
        <w:tc>
          <w:tcPr>
            <w:tcW w:w="1559" w:type="dxa"/>
            <w:shd w:val="clear" w:color="auto" w:fill="auto"/>
            <w:noWrap/>
            <w:vAlign w:val="center"/>
            <w:hideMark/>
          </w:tcPr>
          <w:p w:rsidR="006056D3" w:rsidRPr="00525849" w:rsidRDefault="006056D3" w:rsidP="005D4DD0">
            <w:pPr>
              <w:spacing w:line="276" w:lineRule="auto"/>
              <w:ind w:right="34"/>
              <w:jc w:val="center"/>
              <w:rPr>
                <w:rFonts w:asciiTheme="minorHAnsi" w:hAnsiTheme="minorHAnsi" w:cstheme="minorHAnsi"/>
                <w:sz w:val="22"/>
                <w:szCs w:val="22"/>
              </w:rPr>
            </w:pPr>
            <w:r w:rsidRPr="00525849">
              <w:rPr>
                <w:rFonts w:asciiTheme="minorHAnsi" w:hAnsiTheme="minorHAnsi" w:cstheme="minorHAnsi"/>
                <w:sz w:val="22"/>
                <w:szCs w:val="22"/>
              </w:rPr>
              <w:t>2011</w:t>
            </w:r>
          </w:p>
        </w:tc>
        <w:tc>
          <w:tcPr>
            <w:tcW w:w="1276" w:type="dxa"/>
            <w:shd w:val="clear" w:color="auto" w:fill="auto"/>
            <w:noWrap/>
            <w:vAlign w:val="center"/>
            <w:hideMark/>
          </w:tcPr>
          <w:p w:rsidR="006056D3" w:rsidRPr="00525849" w:rsidRDefault="006056D3" w:rsidP="005D4DD0">
            <w:pPr>
              <w:spacing w:line="276" w:lineRule="auto"/>
              <w:ind w:right="34"/>
              <w:rPr>
                <w:rFonts w:asciiTheme="minorHAnsi" w:hAnsiTheme="minorHAnsi" w:cstheme="minorHAnsi"/>
                <w:sz w:val="22"/>
                <w:szCs w:val="22"/>
              </w:rPr>
            </w:pPr>
            <w:r w:rsidRPr="00525849">
              <w:rPr>
                <w:rFonts w:asciiTheme="minorHAnsi" w:hAnsiTheme="minorHAnsi" w:cstheme="minorHAnsi"/>
                <w:sz w:val="22"/>
                <w:szCs w:val="22"/>
              </w:rPr>
              <w:t>3 tons</w:t>
            </w:r>
          </w:p>
        </w:tc>
        <w:tc>
          <w:tcPr>
            <w:tcW w:w="1134" w:type="dxa"/>
            <w:shd w:val="clear" w:color="auto" w:fill="auto"/>
            <w:noWrap/>
            <w:vAlign w:val="center"/>
            <w:hideMark/>
          </w:tcPr>
          <w:p w:rsidR="006056D3" w:rsidRPr="00525849" w:rsidRDefault="006056D3" w:rsidP="005D4DD0">
            <w:pPr>
              <w:spacing w:line="276" w:lineRule="auto"/>
              <w:ind w:right="34"/>
              <w:jc w:val="center"/>
              <w:rPr>
                <w:rFonts w:asciiTheme="minorHAnsi" w:hAnsiTheme="minorHAnsi" w:cstheme="minorHAnsi"/>
                <w:sz w:val="22"/>
                <w:szCs w:val="22"/>
              </w:rPr>
            </w:pPr>
            <w:r w:rsidRPr="00525849">
              <w:rPr>
                <w:rFonts w:asciiTheme="minorHAnsi" w:hAnsiTheme="minorHAnsi" w:cstheme="minorHAnsi"/>
                <w:sz w:val="22"/>
                <w:szCs w:val="22"/>
              </w:rPr>
              <w:t>2</w:t>
            </w:r>
          </w:p>
        </w:tc>
        <w:tc>
          <w:tcPr>
            <w:tcW w:w="2410" w:type="dxa"/>
            <w:shd w:val="clear" w:color="auto" w:fill="auto"/>
            <w:noWrap/>
            <w:vAlign w:val="center"/>
            <w:hideMark/>
          </w:tcPr>
          <w:p w:rsidR="006056D3" w:rsidRPr="00525849" w:rsidRDefault="006056D3" w:rsidP="005D4DD0">
            <w:pPr>
              <w:spacing w:line="276" w:lineRule="auto"/>
              <w:ind w:right="34"/>
              <w:rPr>
                <w:rFonts w:asciiTheme="minorHAnsi" w:hAnsiTheme="minorHAnsi" w:cstheme="minorHAnsi"/>
                <w:sz w:val="22"/>
                <w:szCs w:val="22"/>
              </w:rPr>
            </w:pPr>
            <w:r w:rsidRPr="00525849">
              <w:rPr>
                <w:rFonts w:asciiTheme="minorHAnsi" w:hAnsiTheme="minorHAnsi" w:cstheme="minorHAnsi"/>
                <w:sz w:val="22"/>
                <w:szCs w:val="22"/>
              </w:rPr>
              <w:t>ACE</w:t>
            </w:r>
          </w:p>
        </w:tc>
      </w:tr>
      <w:tr w:rsidR="006056D3" w:rsidRPr="00525849" w:rsidTr="003E23A8">
        <w:trPr>
          <w:trHeight w:val="402"/>
        </w:trPr>
        <w:tc>
          <w:tcPr>
            <w:tcW w:w="993" w:type="dxa"/>
            <w:shd w:val="clear" w:color="auto" w:fill="auto"/>
            <w:noWrap/>
            <w:vAlign w:val="center"/>
            <w:hideMark/>
          </w:tcPr>
          <w:p w:rsidR="006056D3" w:rsidRPr="00525849" w:rsidRDefault="006056D3" w:rsidP="00525849">
            <w:pPr>
              <w:spacing w:line="276" w:lineRule="auto"/>
              <w:ind w:right="-250"/>
              <w:jc w:val="center"/>
              <w:rPr>
                <w:rFonts w:asciiTheme="minorHAnsi" w:hAnsiTheme="minorHAnsi" w:cstheme="minorHAnsi"/>
                <w:sz w:val="22"/>
                <w:szCs w:val="22"/>
              </w:rPr>
            </w:pPr>
            <w:r w:rsidRPr="00525849">
              <w:rPr>
                <w:rFonts w:asciiTheme="minorHAnsi" w:hAnsiTheme="minorHAnsi" w:cstheme="minorHAnsi"/>
                <w:sz w:val="22"/>
                <w:szCs w:val="22"/>
              </w:rPr>
              <w:t>13.</w:t>
            </w:r>
          </w:p>
        </w:tc>
        <w:tc>
          <w:tcPr>
            <w:tcW w:w="1984" w:type="dxa"/>
            <w:shd w:val="clear" w:color="auto" w:fill="auto"/>
            <w:noWrap/>
            <w:vAlign w:val="center"/>
            <w:hideMark/>
          </w:tcPr>
          <w:p w:rsidR="006056D3" w:rsidRPr="00525849" w:rsidRDefault="006056D3" w:rsidP="005D4DD0">
            <w:pPr>
              <w:spacing w:line="276" w:lineRule="auto"/>
              <w:rPr>
                <w:rFonts w:asciiTheme="minorHAnsi" w:hAnsiTheme="minorHAnsi" w:cstheme="minorHAnsi"/>
                <w:sz w:val="22"/>
                <w:szCs w:val="22"/>
              </w:rPr>
            </w:pPr>
            <w:r w:rsidRPr="00525849">
              <w:rPr>
                <w:rFonts w:asciiTheme="minorHAnsi" w:hAnsiTheme="minorHAnsi" w:cstheme="minorHAnsi"/>
                <w:sz w:val="22"/>
                <w:szCs w:val="22"/>
              </w:rPr>
              <w:t>Pallets</w:t>
            </w:r>
          </w:p>
        </w:tc>
        <w:tc>
          <w:tcPr>
            <w:tcW w:w="1559" w:type="dxa"/>
            <w:shd w:val="clear" w:color="auto" w:fill="auto"/>
            <w:noWrap/>
            <w:vAlign w:val="center"/>
            <w:hideMark/>
          </w:tcPr>
          <w:p w:rsidR="006056D3" w:rsidRPr="00525849" w:rsidRDefault="006056D3" w:rsidP="005D4DD0">
            <w:pPr>
              <w:spacing w:line="276" w:lineRule="auto"/>
              <w:ind w:right="34"/>
              <w:jc w:val="center"/>
              <w:rPr>
                <w:rFonts w:asciiTheme="minorHAnsi" w:hAnsiTheme="minorHAnsi" w:cstheme="minorHAnsi"/>
                <w:sz w:val="22"/>
                <w:szCs w:val="22"/>
              </w:rPr>
            </w:pPr>
            <w:r w:rsidRPr="00525849">
              <w:rPr>
                <w:rFonts w:asciiTheme="minorHAnsi" w:hAnsiTheme="minorHAnsi" w:cstheme="minorHAnsi"/>
                <w:sz w:val="22"/>
                <w:szCs w:val="22"/>
              </w:rPr>
              <w:t>2011</w:t>
            </w:r>
          </w:p>
        </w:tc>
        <w:tc>
          <w:tcPr>
            <w:tcW w:w="1276" w:type="dxa"/>
            <w:shd w:val="clear" w:color="auto" w:fill="auto"/>
            <w:noWrap/>
            <w:vAlign w:val="center"/>
            <w:hideMark/>
          </w:tcPr>
          <w:p w:rsidR="006056D3" w:rsidRPr="00525849" w:rsidRDefault="006056D3" w:rsidP="005D4DD0">
            <w:pPr>
              <w:spacing w:line="276" w:lineRule="auto"/>
              <w:ind w:right="34"/>
              <w:rPr>
                <w:rFonts w:asciiTheme="minorHAnsi" w:hAnsiTheme="minorHAnsi" w:cstheme="minorHAnsi"/>
                <w:sz w:val="22"/>
                <w:szCs w:val="22"/>
              </w:rPr>
            </w:pPr>
            <w:r w:rsidRPr="00525849">
              <w:rPr>
                <w:rFonts w:asciiTheme="minorHAnsi" w:hAnsiTheme="minorHAnsi" w:cstheme="minorHAnsi"/>
                <w:sz w:val="22"/>
                <w:szCs w:val="22"/>
              </w:rPr>
              <w:t>2.5 tons</w:t>
            </w:r>
          </w:p>
        </w:tc>
        <w:tc>
          <w:tcPr>
            <w:tcW w:w="1134" w:type="dxa"/>
            <w:shd w:val="clear" w:color="auto" w:fill="auto"/>
            <w:noWrap/>
            <w:vAlign w:val="center"/>
            <w:hideMark/>
          </w:tcPr>
          <w:p w:rsidR="006056D3" w:rsidRPr="00525849" w:rsidRDefault="006056D3" w:rsidP="005D4DD0">
            <w:pPr>
              <w:spacing w:line="276" w:lineRule="auto"/>
              <w:ind w:right="34"/>
              <w:jc w:val="center"/>
              <w:rPr>
                <w:rFonts w:asciiTheme="minorHAnsi" w:hAnsiTheme="minorHAnsi" w:cstheme="minorHAnsi"/>
                <w:sz w:val="22"/>
                <w:szCs w:val="22"/>
              </w:rPr>
            </w:pPr>
            <w:r w:rsidRPr="00525849">
              <w:rPr>
                <w:rFonts w:asciiTheme="minorHAnsi" w:hAnsiTheme="minorHAnsi" w:cstheme="minorHAnsi"/>
                <w:sz w:val="22"/>
                <w:szCs w:val="22"/>
              </w:rPr>
              <w:t>4</w:t>
            </w:r>
          </w:p>
        </w:tc>
        <w:tc>
          <w:tcPr>
            <w:tcW w:w="2410" w:type="dxa"/>
            <w:shd w:val="clear" w:color="auto" w:fill="auto"/>
            <w:noWrap/>
            <w:vAlign w:val="center"/>
            <w:hideMark/>
          </w:tcPr>
          <w:p w:rsidR="006056D3" w:rsidRPr="00525849" w:rsidRDefault="006056D3" w:rsidP="005D4DD0">
            <w:pPr>
              <w:spacing w:line="276" w:lineRule="auto"/>
              <w:ind w:right="34"/>
              <w:rPr>
                <w:rFonts w:asciiTheme="minorHAnsi" w:hAnsiTheme="minorHAnsi" w:cstheme="minorHAnsi"/>
                <w:sz w:val="22"/>
                <w:szCs w:val="22"/>
              </w:rPr>
            </w:pPr>
            <w:r w:rsidRPr="00525849">
              <w:rPr>
                <w:rFonts w:asciiTheme="minorHAnsi" w:hAnsiTheme="minorHAnsi" w:cstheme="minorHAnsi"/>
                <w:sz w:val="22"/>
                <w:szCs w:val="22"/>
              </w:rPr>
              <w:t>Hark</w:t>
            </w:r>
          </w:p>
        </w:tc>
      </w:tr>
      <w:tr w:rsidR="006056D3" w:rsidRPr="00525849" w:rsidTr="003E23A8">
        <w:trPr>
          <w:trHeight w:val="402"/>
        </w:trPr>
        <w:tc>
          <w:tcPr>
            <w:tcW w:w="993" w:type="dxa"/>
            <w:shd w:val="clear" w:color="auto" w:fill="auto"/>
            <w:noWrap/>
            <w:vAlign w:val="center"/>
            <w:hideMark/>
          </w:tcPr>
          <w:p w:rsidR="006056D3" w:rsidRPr="00525849" w:rsidRDefault="006056D3" w:rsidP="00525849">
            <w:pPr>
              <w:spacing w:line="276" w:lineRule="auto"/>
              <w:ind w:right="-250"/>
              <w:jc w:val="center"/>
              <w:rPr>
                <w:rFonts w:asciiTheme="minorHAnsi" w:hAnsiTheme="minorHAnsi" w:cstheme="minorHAnsi"/>
                <w:sz w:val="22"/>
                <w:szCs w:val="22"/>
              </w:rPr>
            </w:pPr>
            <w:r w:rsidRPr="00525849">
              <w:rPr>
                <w:rFonts w:asciiTheme="minorHAnsi" w:hAnsiTheme="minorHAnsi" w:cstheme="minorHAnsi"/>
                <w:sz w:val="22"/>
                <w:szCs w:val="22"/>
              </w:rPr>
              <w:lastRenderedPageBreak/>
              <w:t>14.</w:t>
            </w:r>
          </w:p>
        </w:tc>
        <w:tc>
          <w:tcPr>
            <w:tcW w:w="1984" w:type="dxa"/>
            <w:shd w:val="clear" w:color="auto" w:fill="auto"/>
            <w:noWrap/>
            <w:vAlign w:val="center"/>
            <w:hideMark/>
          </w:tcPr>
          <w:p w:rsidR="006056D3" w:rsidRPr="00525849" w:rsidRDefault="006056D3" w:rsidP="005D4DD0">
            <w:pPr>
              <w:spacing w:line="276" w:lineRule="auto"/>
              <w:rPr>
                <w:rFonts w:asciiTheme="minorHAnsi" w:hAnsiTheme="minorHAnsi" w:cstheme="minorHAnsi"/>
                <w:sz w:val="22"/>
                <w:szCs w:val="22"/>
              </w:rPr>
            </w:pPr>
            <w:r w:rsidRPr="00525849">
              <w:rPr>
                <w:rFonts w:asciiTheme="minorHAnsi" w:hAnsiTheme="minorHAnsi" w:cstheme="minorHAnsi"/>
                <w:sz w:val="22"/>
                <w:szCs w:val="22"/>
              </w:rPr>
              <w:t>Weighing balance</w:t>
            </w:r>
          </w:p>
        </w:tc>
        <w:tc>
          <w:tcPr>
            <w:tcW w:w="1559" w:type="dxa"/>
            <w:shd w:val="clear" w:color="auto" w:fill="auto"/>
            <w:noWrap/>
            <w:vAlign w:val="center"/>
            <w:hideMark/>
          </w:tcPr>
          <w:p w:rsidR="006056D3" w:rsidRPr="00525849" w:rsidRDefault="006056D3" w:rsidP="005D4DD0">
            <w:pPr>
              <w:spacing w:line="276" w:lineRule="auto"/>
              <w:ind w:right="34"/>
              <w:jc w:val="center"/>
              <w:rPr>
                <w:rFonts w:asciiTheme="minorHAnsi" w:hAnsiTheme="minorHAnsi" w:cstheme="minorHAnsi"/>
                <w:sz w:val="22"/>
                <w:szCs w:val="22"/>
              </w:rPr>
            </w:pPr>
            <w:r w:rsidRPr="00525849">
              <w:rPr>
                <w:rFonts w:asciiTheme="minorHAnsi" w:hAnsiTheme="minorHAnsi" w:cstheme="minorHAnsi"/>
                <w:sz w:val="22"/>
                <w:szCs w:val="22"/>
              </w:rPr>
              <w:t>2011</w:t>
            </w:r>
          </w:p>
        </w:tc>
        <w:tc>
          <w:tcPr>
            <w:tcW w:w="1276" w:type="dxa"/>
            <w:shd w:val="clear" w:color="auto" w:fill="auto"/>
            <w:noWrap/>
            <w:vAlign w:val="center"/>
            <w:hideMark/>
          </w:tcPr>
          <w:p w:rsidR="006056D3" w:rsidRPr="00525849" w:rsidRDefault="006056D3" w:rsidP="005D4DD0">
            <w:pPr>
              <w:spacing w:line="276" w:lineRule="auto"/>
              <w:ind w:right="34"/>
              <w:rPr>
                <w:rFonts w:asciiTheme="minorHAnsi" w:hAnsiTheme="minorHAnsi" w:cstheme="minorHAnsi"/>
                <w:sz w:val="22"/>
                <w:szCs w:val="22"/>
              </w:rPr>
            </w:pPr>
            <w:r w:rsidRPr="00525849">
              <w:rPr>
                <w:rFonts w:asciiTheme="minorHAnsi" w:hAnsiTheme="minorHAnsi" w:cstheme="minorHAnsi"/>
                <w:sz w:val="22"/>
                <w:szCs w:val="22"/>
              </w:rPr>
              <w:t>500 kg</w:t>
            </w:r>
          </w:p>
        </w:tc>
        <w:tc>
          <w:tcPr>
            <w:tcW w:w="1134" w:type="dxa"/>
            <w:shd w:val="clear" w:color="auto" w:fill="auto"/>
            <w:noWrap/>
            <w:vAlign w:val="center"/>
            <w:hideMark/>
          </w:tcPr>
          <w:p w:rsidR="006056D3" w:rsidRPr="00525849" w:rsidRDefault="006056D3" w:rsidP="005D4DD0">
            <w:pPr>
              <w:spacing w:line="276" w:lineRule="auto"/>
              <w:ind w:right="34"/>
              <w:jc w:val="center"/>
              <w:rPr>
                <w:rFonts w:asciiTheme="minorHAnsi" w:hAnsiTheme="minorHAnsi" w:cstheme="minorHAnsi"/>
                <w:sz w:val="22"/>
                <w:szCs w:val="22"/>
              </w:rPr>
            </w:pPr>
            <w:r w:rsidRPr="00525849">
              <w:rPr>
                <w:rFonts w:asciiTheme="minorHAnsi" w:hAnsiTheme="minorHAnsi" w:cstheme="minorHAnsi"/>
                <w:sz w:val="22"/>
                <w:szCs w:val="22"/>
              </w:rPr>
              <w:t>2</w:t>
            </w:r>
          </w:p>
        </w:tc>
        <w:tc>
          <w:tcPr>
            <w:tcW w:w="2410" w:type="dxa"/>
            <w:shd w:val="clear" w:color="auto" w:fill="auto"/>
            <w:noWrap/>
            <w:vAlign w:val="center"/>
            <w:hideMark/>
          </w:tcPr>
          <w:p w:rsidR="006056D3" w:rsidRPr="00525849" w:rsidRDefault="006056D3" w:rsidP="005D4DD0">
            <w:pPr>
              <w:spacing w:line="276" w:lineRule="auto"/>
              <w:ind w:right="34"/>
              <w:rPr>
                <w:rFonts w:asciiTheme="minorHAnsi" w:hAnsiTheme="minorHAnsi" w:cstheme="minorHAnsi"/>
                <w:sz w:val="22"/>
                <w:szCs w:val="22"/>
              </w:rPr>
            </w:pPr>
            <w:r w:rsidRPr="00525849">
              <w:rPr>
                <w:rFonts w:asciiTheme="minorHAnsi" w:hAnsiTheme="minorHAnsi" w:cstheme="minorHAnsi"/>
                <w:sz w:val="22"/>
                <w:szCs w:val="22"/>
              </w:rPr>
              <w:t>No Supplier Details Provided</w:t>
            </w:r>
          </w:p>
        </w:tc>
      </w:tr>
      <w:tr w:rsidR="006056D3" w:rsidRPr="00525849" w:rsidTr="003E23A8">
        <w:trPr>
          <w:trHeight w:val="402"/>
        </w:trPr>
        <w:tc>
          <w:tcPr>
            <w:tcW w:w="993" w:type="dxa"/>
            <w:shd w:val="clear" w:color="auto" w:fill="auto"/>
            <w:noWrap/>
            <w:vAlign w:val="center"/>
            <w:hideMark/>
          </w:tcPr>
          <w:p w:rsidR="006056D3" w:rsidRPr="00525849" w:rsidRDefault="006056D3" w:rsidP="00525849">
            <w:pPr>
              <w:spacing w:line="276" w:lineRule="auto"/>
              <w:ind w:right="-250"/>
              <w:jc w:val="center"/>
              <w:rPr>
                <w:rFonts w:asciiTheme="minorHAnsi" w:hAnsiTheme="minorHAnsi" w:cstheme="minorHAnsi"/>
                <w:sz w:val="22"/>
                <w:szCs w:val="22"/>
              </w:rPr>
            </w:pPr>
            <w:r w:rsidRPr="00525849">
              <w:rPr>
                <w:rFonts w:asciiTheme="minorHAnsi" w:hAnsiTheme="minorHAnsi" w:cstheme="minorHAnsi"/>
                <w:sz w:val="22"/>
                <w:szCs w:val="22"/>
              </w:rPr>
              <w:t>15.</w:t>
            </w:r>
          </w:p>
        </w:tc>
        <w:tc>
          <w:tcPr>
            <w:tcW w:w="1984" w:type="dxa"/>
            <w:shd w:val="clear" w:color="auto" w:fill="auto"/>
            <w:noWrap/>
            <w:vAlign w:val="center"/>
            <w:hideMark/>
          </w:tcPr>
          <w:p w:rsidR="006056D3" w:rsidRPr="00525849" w:rsidRDefault="006056D3" w:rsidP="005D4DD0">
            <w:pPr>
              <w:spacing w:line="276" w:lineRule="auto"/>
              <w:rPr>
                <w:rFonts w:asciiTheme="minorHAnsi" w:hAnsiTheme="minorHAnsi" w:cstheme="minorHAnsi"/>
                <w:sz w:val="22"/>
                <w:szCs w:val="22"/>
              </w:rPr>
            </w:pPr>
            <w:r w:rsidRPr="00525849">
              <w:rPr>
                <w:rFonts w:asciiTheme="minorHAnsi" w:hAnsiTheme="minorHAnsi" w:cstheme="minorHAnsi"/>
                <w:sz w:val="22"/>
                <w:szCs w:val="22"/>
              </w:rPr>
              <w:t>Weighing balance</w:t>
            </w:r>
          </w:p>
        </w:tc>
        <w:tc>
          <w:tcPr>
            <w:tcW w:w="1559" w:type="dxa"/>
            <w:shd w:val="clear" w:color="auto" w:fill="auto"/>
            <w:noWrap/>
            <w:vAlign w:val="center"/>
            <w:hideMark/>
          </w:tcPr>
          <w:p w:rsidR="006056D3" w:rsidRPr="00525849" w:rsidRDefault="006056D3" w:rsidP="005D4DD0">
            <w:pPr>
              <w:spacing w:line="276" w:lineRule="auto"/>
              <w:ind w:right="34"/>
              <w:jc w:val="center"/>
              <w:rPr>
                <w:rFonts w:asciiTheme="minorHAnsi" w:hAnsiTheme="minorHAnsi" w:cstheme="minorHAnsi"/>
                <w:sz w:val="22"/>
                <w:szCs w:val="22"/>
              </w:rPr>
            </w:pPr>
            <w:r w:rsidRPr="00525849">
              <w:rPr>
                <w:rFonts w:asciiTheme="minorHAnsi" w:hAnsiTheme="minorHAnsi" w:cstheme="minorHAnsi"/>
                <w:sz w:val="22"/>
                <w:szCs w:val="22"/>
              </w:rPr>
              <w:t>2012</w:t>
            </w:r>
          </w:p>
        </w:tc>
        <w:tc>
          <w:tcPr>
            <w:tcW w:w="1276" w:type="dxa"/>
            <w:shd w:val="clear" w:color="auto" w:fill="auto"/>
            <w:noWrap/>
            <w:vAlign w:val="center"/>
            <w:hideMark/>
          </w:tcPr>
          <w:p w:rsidR="006056D3" w:rsidRPr="00525849" w:rsidRDefault="006056D3" w:rsidP="005D4DD0">
            <w:pPr>
              <w:spacing w:line="276" w:lineRule="auto"/>
              <w:ind w:right="34"/>
              <w:rPr>
                <w:rFonts w:asciiTheme="minorHAnsi" w:hAnsiTheme="minorHAnsi" w:cstheme="minorHAnsi"/>
                <w:sz w:val="22"/>
                <w:szCs w:val="22"/>
              </w:rPr>
            </w:pPr>
            <w:r w:rsidRPr="00525849">
              <w:rPr>
                <w:rFonts w:asciiTheme="minorHAnsi" w:hAnsiTheme="minorHAnsi" w:cstheme="minorHAnsi"/>
                <w:sz w:val="22"/>
                <w:szCs w:val="22"/>
              </w:rPr>
              <w:t>300 kg</w:t>
            </w:r>
          </w:p>
        </w:tc>
        <w:tc>
          <w:tcPr>
            <w:tcW w:w="1134" w:type="dxa"/>
            <w:shd w:val="clear" w:color="auto" w:fill="auto"/>
            <w:noWrap/>
            <w:vAlign w:val="center"/>
            <w:hideMark/>
          </w:tcPr>
          <w:p w:rsidR="006056D3" w:rsidRPr="00525849" w:rsidRDefault="006056D3" w:rsidP="005D4DD0">
            <w:pPr>
              <w:spacing w:line="276" w:lineRule="auto"/>
              <w:ind w:right="34"/>
              <w:jc w:val="center"/>
              <w:rPr>
                <w:rFonts w:asciiTheme="minorHAnsi" w:hAnsiTheme="minorHAnsi" w:cstheme="minorHAnsi"/>
                <w:sz w:val="22"/>
                <w:szCs w:val="22"/>
              </w:rPr>
            </w:pPr>
            <w:r w:rsidRPr="00525849">
              <w:rPr>
                <w:rFonts w:asciiTheme="minorHAnsi" w:hAnsiTheme="minorHAnsi" w:cstheme="minorHAnsi"/>
                <w:sz w:val="22"/>
                <w:szCs w:val="22"/>
              </w:rPr>
              <w:t>1</w:t>
            </w:r>
          </w:p>
        </w:tc>
        <w:tc>
          <w:tcPr>
            <w:tcW w:w="2410" w:type="dxa"/>
            <w:shd w:val="clear" w:color="auto" w:fill="auto"/>
            <w:noWrap/>
            <w:hideMark/>
          </w:tcPr>
          <w:p w:rsidR="006056D3" w:rsidRPr="00525849" w:rsidRDefault="006056D3" w:rsidP="005D4DD0">
            <w:pPr>
              <w:ind w:right="34"/>
              <w:rPr>
                <w:rFonts w:asciiTheme="minorHAnsi" w:hAnsiTheme="minorHAnsi" w:cstheme="minorHAnsi"/>
                <w:sz w:val="22"/>
                <w:szCs w:val="22"/>
              </w:rPr>
            </w:pPr>
            <w:r w:rsidRPr="00525849">
              <w:rPr>
                <w:rFonts w:asciiTheme="minorHAnsi" w:hAnsiTheme="minorHAnsi" w:cstheme="minorHAnsi"/>
                <w:sz w:val="22"/>
                <w:szCs w:val="22"/>
              </w:rPr>
              <w:t>No Supplier Details Provided</w:t>
            </w:r>
          </w:p>
        </w:tc>
      </w:tr>
      <w:tr w:rsidR="006056D3" w:rsidRPr="00525849" w:rsidTr="003E23A8">
        <w:trPr>
          <w:trHeight w:val="402"/>
        </w:trPr>
        <w:tc>
          <w:tcPr>
            <w:tcW w:w="993" w:type="dxa"/>
            <w:shd w:val="clear" w:color="auto" w:fill="auto"/>
            <w:noWrap/>
            <w:vAlign w:val="center"/>
            <w:hideMark/>
          </w:tcPr>
          <w:p w:rsidR="006056D3" w:rsidRPr="00525849" w:rsidRDefault="006056D3" w:rsidP="00525849">
            <w:pPr>
              <w:spacing w:line="276" w:lineRule="auto"/>
              <w:ind w:right="-250"/>
              <w:jc w:val="center"/>
              <w:rPr>
                <w:rFonts w:asciiTheme="minorHAnsi" w:hAnsiTheme="minorHAnsi" w:cstheme="minorHAnsi"/>
                <w:sz w:val="22"/>
                <w:szCs w:val="22"/>
              </w:rPr>
            </w:pPr>
            <w:r w:rsidRPr="00525849">
              <w:rPr>
                <w:rFonts w:asciiTheme="minorHAnsi" w:hAnsiTheme="minorHAnsi" w:cstheme="minorHAnsi"/>
                <w:sz w:val="22"/>
                <w:szCs w:val="22"/>
              </w:rPr>
              <w:t>16.</w:t>
            </w:r>
          </w:p>
        </w:tc>
        <w:tc>
          <w:tcPr>
            <w:tcW w:w="1984" w:type="dxa"/>
            <w:shd w:val="clear" w:color="auto" w:fill="auto"/>
            <w:noWrap/>
            <w:vAlign w:val="center"/>
            <w:hideMark/>
          </w:tcPr>
          <w:p w:rsidR="006056D3" w:rsidRPr="00525849" w:rsidRDefault="006056D3" w:rsidP="005D4DD0">
            <w:pPr>
              <w:spacing w:line="276" w:lineRule="auto"/>
              <w:rPr>
                <w:rFonts w:asciiTheme="minorHAnsi" w:hAnsiTheme="minorHAnsi" w:cstheme="minorHAnsi"/>
                <w:sz w:val="22"/>
                <w:szCs w:val="22"/>
              </w:rPr>
            </w:pPr>
            <w:r w:rsidRPr="00525849">
              <w:rPr>
                <w:rFonts w:asciiTheme="minorHAnsi" w:hAnsiTheme="minorHAnsi" w:cstheme="minorHAnsi"/>
                <w:sz w:val="22"/>
                <w:szCs w:val="22"/>
              </w:rPr>
              <w:t>Weighing balance</w:t>
            </w:r>
          </w:p>
        </w:tc>
        <w:tc>
          <w:tcPr>
            <w:tcW w:w="1559" w:type="dxa"/>
            <w:shd w:val="clear" w:color="auto" w:fill="auto"/>
            <w:noWrap/>
            <w:vAlign w:val="center"/>
            <w:hideMark/>
          </w:tcPr>
          <w:p w:rsidR="006056D3" w:rsidRPr="00525849" w:rsidRDefault="006056D3" w:rsidP="005D4DD0">
            <w:pPr>
              <w:spacing w:line="276" w:lineRule="auto"/>
              <w:ind w:right="34"/>
              <w:jc w:val="center"/>
              <w:rPr>
                <w:rFonts w:asciiTheme="minorHAnsi" w:hAnsiTheme="minorHAnsi" w:cstheme="minorHAnsi"/>
                <w:sz w:val="22"/>
                <w:szCs w:val="22"/>
              </w:rPr>
            </w:pPr>
            <w:r w:rsidRPr="00525849">
              <w:rPr>
                <w:rFonts w:asciiTheme="minorHAnsi" w:hAnsiTheme="minorHAnsi" w:cstheme="minorHAnsi"/>
                <w:sz w:val="22"/>
                <w:szCs w:val="22"/>
              </w:rPr>
              <w:t>2013</w:t>
            </w:r>
          </w:p>
        </w:tc>
        <w:tc>
          <w:tcPr>
            <w:tcW w:w="1276" w:type="dxa"/>
            <w:shd w:val="clear" w:color="auto" w:fill="auto"/>
            <w:noWrap/>
            <w:vAlign w:val="center"/>
            <w:hideMark/>
          </w:tcPr>
          <w:p w:rsidR="006056D3" w:rsidRPr="00525849" w:rsidRDefault="006056D3" w:rsidP="005D4DD0">
            <w:pPr>
              <w:spacing w:line="276" w:lineRule="auto"/>
              <w:ind w:right="34"/>
              <w:rPr>
                <w:rFonts w:asciiTheme="minorHAnsi" w:hAnsiTheme="minorHAnsi" w:cstheme="minorHAnsi"/>
                <w:sz w:val="22"/>
                <w:szCs w:val="22"/>
              </w:rPr>
            </w:pPr>
            <w:r w:rsidRPr="00525849">
              <w:rPr>
                <w:rFonts w:asciiTheme="minorHAnsi" w:hAnsiTheme="minorHAnsi" w:cstheme="minorHAnsi"/>
                <w:sz w:val="22"/>
                <w:szCs w:val="22"/>
              </w:rPr>
              <w:t>100 kg</w:t>
            </w:r>
          </w:p>
        </w:tc>
        <w:tc>
          <w:tcPr>
            <w:tcW w:w="1134" w:type="dxa"/>
            <w:shd w:val="clear" w:color="auto" w:fill="auto"/>
            <w:noWrap/>
            <w:vAlign w:val="center"/>
            <w:hideMark/>
          </w:tcPr>
          <w:p w:rsidR="006056D3" w:rsidRPr="00525849" w:rsidRDefault="006056D3" w:rsidP="005D4DD0">
            <w:pPr>
              <w:spacing w:line="276" w:lineRule="auto"/>
              <w:ind w:right="34"/>
              <w:jc w:val="center"/>
              <w:rPr>
                <w:rFonts w:asciiTheme="minorHAnsi" w:hAnsiTheme="minorHAnsi" w:cstheme="minorHAnsi"/>
                <w:sz w:val="22"/>
                <w:szCs w:val="22"/>
              </w:rPr>
            </w:pPr>
            <w:r w:rsidRPr="00525849">
              <w:rPr>
                <w:rFonts w:asciiTheme="minorHAnsi" w:hAnsiTheme="minorHAnsi" w:cstheme="minorHAnsi"/>
                <w:sz w:val="22"/>
                <w:szCs w:val="22"/>
              </w:rPr>
              <w:t>1</w:t>
            </w:r>
          </w:p>
        </w:tc>
        <w:tc>
          <w:tcPr>
            <w:tcW w:w="2410" w:type="dxa"/>
            <w:shd w:val="clear" w:color="auto" w:fill="auto"/>
            <w:noWrap/>
            <w:hideMark/>
          </w:tcPr>
          <w:p w:rsidR="006056D3" w:rsidRPr="00525849" w:rsidRDefault="006056D3" w:rsidP="005D4DD0">
            <w:pPr>
              <w:ind w:right="34"/>
              <w:rPr>
                <w:rFonts w:asciiTheme="minorHAnsi" w:hAnsiTheme="minorHAnsi" w:cstheme="minorHAnsi"/>
                <w:sz w:val="22"/>
                <w:szCs w:val="22"/>
              </w:rPr>
            </w:pPr>
            <w:r w:rsidRPr="00525849">
              <w:rPr>
                <w:rFonts w:asciiTheme="minorHAnsi" w:hAnsiTheme="minorHAnsi" w:cstheme="minorHAnsi"/>
                <w:sz w:val="22"/>
                <w:szCs w:val="22"/>
              </w:rPr>
              <w:t>No Supplier Details Provided</w:t>
            </w:r>
          </w:p>
        </w:tc>
      </w:tr>
      <w:tr w:rsidR="006056D3" w:rsidRPr="00525849" w:rsidTr="003E23A8">
        <w:trPr>
          <w:trHeight w:val="402"/>
        </w:trPr>
        <w:tc>
          <w:tcPr>
            <w:tcW w:w="993" w:type="dxa"/>
            <w:shd w:val="clear" w:color="auto" w:fill="auto"/>
            <w:noWrap/>
            <w:vAlign w:val="center"/>
            <w:hideMark/>
          </w:tcPr>
          <w:p w:rsidR="006056D3" w:rsidRPr="00525849" w:rsidRDefault="006056D3" w:rsidP="00525849">
            <w:pPr>
              <w:spacing w:line="276" w:lineRule="auto"/>
              <w:ind w:right="-250"/>
              <w:jc w:val="center"/>
              <w:rPr>
                <w:rFonts w:asciiTheme="minorHAnsi" w:hAnsiTheme="minorHAnsi" w:cstheme="minorHAnsi"/>
                <w:sz w:val="22"/>
                <w:szCs w:val="22"/>
              </w:rPr>
            </w:pPr>
            <w:r w:rsidRPr="00525849">
              <w:rPr>
                <w:rFonts w:asciiTheme="minorHAnsi" w:hAnsiTheme="minorHAnsi" w:cstheme="minorHAnsi"/>
                <w:sz w:val="22"/>
                <w:szCs w:val="22"/>
              </w:rPr>
              <w:t>17.</w:t>
            </w:r>
          </w:p>
        </w:tc>
        <w:tc>
          <w:tcPr>
            <w:tcW w:w="1984" w:type="dxa"/>
            <w:shd w:val="clear" w:color="auto" w:fill="auto"/>
            <w:noWrap/>
            <w:vAlign w:val="center"/>
            <w:hideMark/>
          </w:tcPr>
          <w:p w:rsidR="006056D3" w:rsidRPr="00525849" w:rsidRDefault="006056D3" w:rsidP="005D4DD0">
            <w:pPr>
              <w:spacing w:line="276" w:lineRule="auto"/>
              <w:rPr>
                <w:rFonts w:asciiTheme="minorHAnsi" w:hAnsiTheme="minorHAnsi" w:cstheme="minorHAnsi"/>
                <w:sz w:val="22"/>
                <w:szCs w:val="22"/>
              </w:rPr>
            </w:pPr>
            <w:r w:rsidRPr="00525849">
              <w:rPr>
                <w:rFonts w:asciiTheme="minorHAnsi" w:hAnsiTheme="minorHAnsi" w:cstheme="minorHAnsi"/>
                <w:sz w:val="22"/>
                <w:szCs w:val="22"/>
              </w:rPr>
              <w:t>Weighing bridge</w:t>
            </w:r>
          </w:p>
        </w:tc>
        <w:tc>
          <w:tcPr>
            <w:tcW w:w="1559" w:type="dxa"/>
            <w:shd w:val="clear" w:color="auto" w:fill="auto"/>
            <w:noWrap/>
            <w:vAlign w:val="center"/>
            <w:hideMark/>
          </w:tcPr>
          <w:p w:rsidR="006056D3" w:rsidRPr="00525849" w:rsidRDefault="006056D3" w:rsidP="005D4DD0">
            <w:pPr>
              <w:spacing w:line="276" w:lineRule="auto"/>
              <w:ind w:right="34"/>
              <w:jc w:val="center"/>
              <w:rPr>
                <w:rFonts w:asciiTheme="minorHAnsi" w:hAnsiTheme="minorHAnsi" w:cstheme="minorHAnsi"/>
                <w:sz w:val="22"/>
                <w:szCs w:val="22"/>
              </w:rPr>
            </w:pPr>
            <w:r w:rsidRPr="00525849">
              <w:rPr>
                <w:rFonts w:asciiTheme="minorHAnsi" w:hAnsiTheme="minorHAnsi" w:cstheme="minorHAnsi"/>
                <w:sz w:val="22"/>
                <w:szCs w:val="22"/>
              </w:rPr>
              <w:t>2013</w:t>
            </w:r>
          </w:p>
        </w:tc>
        <w:tc>
          <w:tcPr>
            <w:tcW w:w="1276" w:type="dxa"/>
            <w:shd w:val="clear" w:color="auto" w:fill="auto"/>
            <w:noWrap/>
            <w:vAlign w:val="center"/>
            <w:hideMark/>
          </w:tcPr>
          <w:p w:rsidR="006056D3" w:rsidRPr="00525849" w:rsidRDefault="006056D3" w:rsidP="005D4DD0">
            <w:pPr>
              <w:spacing w:line="276" w:lineRule="auto"/>
              <w:ind w:right="34"/>
              <w:rPr>
                <w:rFonts w:asciiTheme="minorHAnsi" w:hAnsiTheme="minorHAnsi" w:cstheme="minorHAnsi"/>
                <w:sz w:val="22"/>
                <w:szCs w:val="22"/>
              </w:rPr>
            </w:pPr>
            <w:r w:rsidRPr="00525849">
              <w:rPr>
                <w:rFonts w:asciiTheme="minorHAnsi" w:hAnsiTheme="minorHAnsi" w:cstheme="minorHAnsi"/>
                <w:sz w:val="22"/>
                <w:szCs w:val="22"/>
              </w:rPr>
              <w:t>80 MT</w:t>
            </w:r>
          </w:p>
        </w:tc>
        <w:tc>
          <w:tcPr>
            <w:tcW w:w="1134" w:type="dxa"/>
            <w:shd w:val="clear" w:color="auto" w:fill="auto"/>
            <w:noWrap/>
            <w:vAlign w:val="center"/>
            <w:hideMark/>
          </w:tcPr>
          <w:p w:rsidR="006056D3" w:rsidRPr="00525849" w:rsidRDefault="006056D3" w:rsidP="005D4DD0">
            <w:pPr>
              <w:spacing w:line="276" w:lineRule="auto"/>
              <w:ind w:right="34"/>
              <w:jc w:val="center"/>
              <w:rPr>
                <w:rFonts w:asciiTheme="minorHAnsi" w:hAnsiTheme="minorHAnsi" w:cstheme="minorHAnsi"/>
                <w:sz w:val="22"/>
                <w:szCs w:val="22"/>
              </w:rPr>
            </w:pPr>
            <w:r w:rsidRPr="00525849">
              <w:rPr>
                <w:rFonts w:asciiTheme="minorHAnsi" w:hAnsiTheme="minorHAnsi" w:cstheme="minorHAnsi"/>
                <w:sz w:val="22"/>
                <w:szCs w:val="22"/>
              </w:rPr>
              <w:t>1</w:t>
            </w:r>
          </w:p>
        </w:tc>
        <w:tc>
          <w:tcPr>
            <w:tcW w:w="2410" w:type="dxa"/>
            <w:shd w:val="clear" w:color="auto" w:fill="auto"/>
            <w:noWrap/>
            <w:hideMark/>
          </w:tcPr>
          <w:p w:rsidR="006056D3" w:rsidRPr="00525849" w:rsidRDefault="006056D3" w:rsidP="005D4DD0">
            <w:pPr>
              <w:ind w:right="34"/>
              <w:rPr>
                <w:rFonts w:asciiTheme="minorHAnsi" w:hAnsiTheme="minorHAnsi" w:cstheme="minorHAnsi"/>
                <w:sz w:val="22"/>
                <w:szCs w:val="22"/>
              </w:rPr>
            </w:pPr>
            <w:r w:rsidRPr="00525849">
              <w:rPr>
                <w:rFonts w:asciiTheme="minorHAnsi" w:hAnsiTheme="minorHAnsi" w:cstheme="minorHAnsi"/>
                <w:sz w:val="22"/>
                <w:szCs w:val="22"/>
              </w:rPr>
              <w:t>No Supplier Details Provided</w:t>
            </w:r>
          </w:p>
        </w:tc>
      </w:tr>
      <w:tr w:rsidR="006056D3" w:rsidRPr="00525849" w:rsidTr="003E23A8">
        <w:trPr>
          <w:trHeight w:val="402"/>
        </w:trPr>
        <w:tc>
          <w:tcPr>
            <w:tcW w:w="993" w:type="dxa"/>
            <w:shd w:val="clear" w:color="auto" w:fill="auto"/>
            <w:noWrap/>
            <w:vAlign w:val="center"/>
            <w:hideMark/>
          </w:tcPr>
          <w:p w:rsidR="006056D3" w:rsidRPr="00525849" w:rsidRDefault="006056D3" w:rsidP="00525849">
            <w:pPr>
              <w:spacing w:line="276" w:lineRule="auto"/>
              <w:ind w:right="-250"/>
              <w:jc w:val="center"/>
              <w:rPr>
                <w:rFonts w:asciiTheme="minorHAnsi" w:hAnsiTheme="minorHAnsi" w:cstheme="minorHAnsi"/>
                <w:sz w:val="22"/>
                <w:szCs w:val="22"/>
              </w:rPr>
            </w:pPr>
            <w:r w:rsidRPr="00525849">
              <w:rPr>
                <w:rFonts w:asciiTheme="minorHAnsi" w:hAnsiTheme="minorHAnsi" w:cstheme="minorHAnsi"/>
                <w:sz w:val="22"/>
                <w:szCs w:val="22"/>
              </w:rPr>
              <w:t>18.</w:t>
            </w:r>
          </w:p>
        </w:tc>
        <w:tc>
          <w:tcPr>
            <w:tcW w:w="1984" w:type="dxa"/>
            <w:shd w:val="clear" w:color="auto" w:fill="auto"/>
            <w:noWrap/>
            <w:vAlign w:val="center"/>
            <w:hideMark/>
          </w:tcPr>
          <w:p w:rsidR="006056D3" w:rsidRPr="00525849" w:rsidRDefault="006056D3" w:rsidP="005D4DD0">
            <w:pPr>
              <w:spacing w:line="276" w:lineRule="auto"/>
              <w:rPr>
                <w:rFonts w:asciiTheme="minorHAnsi" w:hAnsiTheme="minorHAnsi" w:cstheme="minorHAnsi"/>
                <w:sz w:val="22"/>
                <w:szCs w:val="22"/>
              </w:rPr>
            </w:pPr>
            <w:r w:rsidRPr="00525849">
              <w:rPr>
                <w:rFonts w:asciiTheme="minorHAnsi" w:hAnsiTheme="minorHAnsi" w:cstheme="minorHAnsi"/>
                <w:sz w:val="22"/>
                <w:szCs w:val="22"/>
              </w:rPr>
              <w:t>Weighing balance</w:t>
            </w:r>
          </w:p>
        </w:tc>
        <w:tc>
          <w:tcPr>
            <w:tcW w:w="1559" w:type="dxa"/>
            <w:shd w:val="clear" w:color="auto" w:fill="auto"/>
            <w:noWrap/>
            <w:vAlign w:val="center"/>
            <w:hideMark/>
          </w:tcPr>
          <w:p w:rsidR="006056D3" w:rsidRPr="00525849" w:rsidRDefault="006056D3" w:rsidP="005D4DD0">
            <w:pPr>
              <w:spacing w:line="276" w:lineRule="auto"/>
              <w:ind w:right="34"/>
              <w:jc w:val="center"/>
              <w:rPr>
                <w:rFonts w:asciiTheme="minorHAnsi" w:hAnsiTheme="minorHAnsi" w:cstheme="minorHAnsi"/>
                <w:sz w:val="22"/>
                <w:szCs w:val="22"/>
              </w:rPr>
            </w:pPr>
            <w:r w:rsidRPr="00525849">
              <w:rPr>
                <w:rFonts w:asciiTheme="minorHAnsi" w:hAnsiTheme="minorHAnsi" w:cstheme="minorHAnsi"/>
                <w:sz w:val="22"/>
                <w:szCs w:val="22"/>
              </w:rPr>
              <w:t>2014</w:t>
            </w:r>
          </w:p>
        </w:tc>
        <w:tc>
          <w:tcPr>
            <w:tcW w:w="1276" w:type="dxa"/>
            <w:shd w:val="clear" w:color="auto" w:fill="auto"/>
            <w:noWrap/>
            <w:vAlign w:val="center"/>
            <w:hideMark/>
          </w:tcPr>
          <w:p w:rsidR="006056D3" w:rsidRPr="00525849" w:rsidRDefault="006056D3" w:rsidP="005D4DD0">
            <w:pPr>
              <w:spacing w:line="276" w:lineRule="auto"/>
              <w:ind w:right="34"/>
              <w:rPr>
                <w:rFonts w:asciiTheme="minorHAnsi" w:hAnsiTheme="minorHAnsi" w:cstheme="minorHAnsi"/>
                <w:sz w:val="22"/>
                <w:szCs w:val="22"/>
              </w:rPr>
            </w:pPr>
            <w:r w:rsidRPr="00525849">
              <w:rPr>
                <w:rFonts w:asciiTheme="minorHAnsi" w:hAnsiTheme="minorHAnsi" w:cstheme="minorHAnsi"/>
                <w:sz w:val="22"/>
                <w:szCs w:val="22"/>
              </w:rPr>
              <w:t>5 kg</w:t>
            </w:r>
          </w:p>
        </w:tc>
        <w:tc>
          <w:tcPr>
            <w:tcW w:w="1134" w:type="dxa"/>
            <w:shd w:val="clear" w:color="auto" w:fill="auto"/>
            <w:noWrap/>
            <w:vAlign w:val="center"/>
            <w:hideMark/>
          </w:tcPr>
          <w:p w:rsidR="006056D3" w:rsidRPr="00525849" w:rsidRDefault="006056D3" w:rsidP="005D4DD0">
            <w:pPr>
              <w:spacing w:line="276" w:lineRule="auto"/>
              <w:ind w:right="34"/>
              <w:jc w:val="center"/>
              <w:rPr>
                <w:rFonts w:asciiTheme="minorHAnsi" w:hAnsiTheme="minorHAnsi" w:cstheme="minorHAnsi"/>
                <w:sz w:val="22"/>
                <w:szCs w:val="22"/>
              </w:rPr>
            </w:pPr>
            <w:r w:rsidRPr="00525849">
              <w:rPr>
                <w:rFonts w:asciiTheme="minorHAnsi" w:hAnsiTheme="minorHAnsi" w:cstheme="minorHAnsi"/>
                <w:sz w:val="22"/>
                <w:szCs w:val="22"/>
              </w:rPr>
              <w:t>1</w:t>
            </w:r>
          </w:p>
        </w:tc>
        <w:tc>
          <w:tcPr>
            <w:tcW w:w="2410" w:type="dxa"/>
            <w:shd w:val="clear" w:color="auto" w:fill="auto"/>
            <w:noWrap/>
            <w:hideMark/>
          </w:tcPr>
          <w:p w:rsidR="006056D3" w:rsidRPr="00525849" w:rsidRDefault="006056D3" w:rsidP="005D4DD0">
            <w:pPr>
              <w:ind w:right="34"/>
              <w:rPr>
                <w:rFonts w:asciiTheme="minorHAnsi" w:hAnsiTheme="minorHAnsi" w:cstheme="minorHAnsi"/>
                <w:sz w:val="22"/>
                <w:szCs w:val="22"/>
              </w:rPr>
            </w:pPr>
            <w:r w:rsidRPr="00525849">
              <w:rPr>
                <w:rFonts w:asciiTheme="minorHAnsi" w:hAnsiTheme="minorHAnsi" w:cstheme="minorHAnsi"/>
                <w:sz w:val="22"/>
                <w:szCs w:val="22"/>
              </w:rPr>
              <w:t>No Supplier Details Provided</w:t>
            </w:r>
          </w:p>
        </w:tc>
      </w:tr>
    </w:tbl>
    <w:p w:rsidR="006056D3" w:rsidRPr="00096FD8" w:rsidRDefault="006056D3" w:rsidP="006056D3">
      <w:pPr>
        <w:autoSpaceDE w:val="0"/>
        <w:autoSpaceDN w:val="0"/>
        <w:adjustRightInd w:val="0"/>
        <w:spacing w:line="276" w:lineRule="auto"/>
        <w:jc w:val="both"/>
        <w:rPr>
          <w:rFonts w:ascii="Arial" w:eastAsia="Calibri" w:hAnsi="Arial" w:cs="Arial"/>
          <w:b/>
          <w:color w:val="000000"/>
          <w:sz w:val="22"/>
          <w:szCs w:val="22"/>
        </w:rPr>
      </w:pPr>
    </w:p>
    <w:p w:rsidR="006056D3" w:rsidRDefault="006056D3" w:rsidP="006056D3">
      <w:pPr>
        <w:autoSpaceDE w:val="0"/>
        <w:autoSpaceDN w:val="0"/>
        <w:adjustRightInd w:val="0"/>
        <w:spacing w:line="276" w:lineRule="auto"/>
        <w:jc w:val="both"/>
        <w:rPr>
          <w:rFonts w:ascii="Arial" w:eastAsia="Calibri" w:hAnsi="Arial" w:cs="Arial"/>
          <w:b/>
          <w:color w:val="000000"/>
          <w:sz w:val="22"/>
          <w:szCs w:val="22"/>
        </w:rPr>
      </w:pPr>
    </w:p>
    <w:p w:rsidR="005D4DD0" w:rsidRDefault="006056D3" w:rsidP="005D4DD0">
      <w:pPr>
        <w:spacing w:line="360" w:lineRule="auto"/>
        <w:ind w:left="426"/>
        <w:jc w:val="both"/>
        <w:rPr>
          <w:rFonts w:ascii="Arial" w:eastAsia="Calibri" w:hAnsi="Arial" w:cs="Arial"/>
          <w:b/>
          <w:color w:val="000000"/>
          <w:sz w:val="22"/>
          <w:szCs w:val="22"/>
        </w:rPr>
      </w:pPr>
      <w:r>
        <w:rPr>
          <w:rFonts w:ascii="Arial" w:eastAsia="Calibri" w:hAnsi="Arial" w:cs="Arial"/>
          <w:b/>
          <w:color w:val="000000"/>
          <w:sz w:val="22"/>
          <w:szCs w:val="22"/>
        </w:rPr>
        <w:t>STATUS OF COMMERCIAL OPERATION’s IN THE PROJECT</w:t>
      </w:r>
      <w:r w:rsidR="005D4DD0">
        <w:rPr>
          <w:rFonts w:ascii="Arial" w:eastAsia="Calibri" w:hAnsi="Arial" w:cs="Arial"/>
          <w:b/>
          <w:color w:val="000000"/>
          <w:sz w:val="22"/>
          <w:szCs w:val="22"/>
        </w:rPr>
        <w:t>:</w:t>
      </w:r>
    </w:p>
    <w:p w:rsidR="005D4DD0" w:rsidRPr="005D4DD0" w:rsidRDefault="005D4DD0" w:rsidP="005D4DD0">
      <w:pPr>
        <w:spacing w:line="360" w:lineRule="auto"/>
        <w:ind w:left="426"/>
        <w:jc w:val="both"/>
        <w:rPr>
          <w:rFonts w:ascii="Arial" w:eastAsia="Calibri" w:hAnsi="Arial" w:cs="Arial"/>
          <w:b/>
          <w:color w:val="000000"/>
          <w:sz w:val="14"/>
          <w:szCs w:val="22"/>
        </w:rPr>
      </w:pPr>
    </w:p>
    <w:p w:rsidR="005D4DD0" w:rsidRDefault="006056D3" w:rsidP="005D4DD0">
      <w:pPr>
        <w:spacing w:line="360" w:lineRule="auto"/>
        <w:ind w:left="426" w:right="140"/>
        <w:jc w:val="both"/>
        <w:rPr>
          <w:rFonts w:ascii="Arial" w:eastAsia="Calibri" w:hAnsi="Arial" w:cs="Arial"/>
          <w:b/>
          <w:color w:val="000000"/>
          <w:sz w:val="22"/>
          <w:szCs w:val="22"/>
        </w:rPr>
      </w:pPr>
      <w:r w:rsidRPr="00677BF3">
        <w:rPr>
          <w:rFonts w:ascii="Arial" w:eastAsia="Calibri" w:hAnsi="Arial" w:cs="Arial"/>
          <w:color w:val="000000"/>
          <w:sz w:val="22"/>
          <w:szCs w:val="22"/>
        </w:rPr>
        <w:t>During Site visit all the</w:t>
      </w:r>
      <w:r>
        <w:rPr>
          <w:rFonts w:ascii="Arial" w:eastAsia="Calibri" w:hAnsi="Arial" w:cs="Arial"/>
          <w:color w:val="000000"/>
          <w:sz w:val="22"/>
          <w:szCs w:val="22"/>
        </w:rPr>
        <w:t xml:space="preserve"> above listed machineries were physically</w:t>
      </w:r>
      <w:r w:rsidRPr="00677BF3">
        <w:rPr>
          <w:rFonts w:ascii="Arial" w:eastAsia="Calibri" w:hAnsi="Arial" w:cs="Arial"/>
          <w:color w:val="000000"/>
          <w:sz w:val="22"/>
          <w:szCs w:val="22"/>
        </w:rPr>
        <w:t xml:space="preserve"> verified</w:t>
      </w:r>
      <w:r>
        <w:rPr>
          <w:rFonts w:ascii="Arial" w:eastAsia="Calibri" w:hAnsi="Arial" w:cs="Arial"/>
          <w:color w:val="000000"/>
          <w:sz w:val="22"/>
          <w:szCs w:val="22"/>
        </w:rPr>
        <w:t xml:space="preserve"> on site. However no Commercial Manufacturing activity was observed to be under progress. </w:t>
      </w:r>
    </w:p>
    <w:p w:rsidR="005D4DD0" w:rsidRDefault="005D4DD0" w:rsidP="005D4DD0">
      <w:pPr>
        <w:spacing w:line="360" w:lineRule="auto"/>
        <w:ind w:left="426" w:right="140"/>
        <w:jc w:val="both"/>
        <w:rPr>
          <w:rFonts w:ascii="Arial" w:eastAsia="Calibri" w:hAnsi="Arial" w:cs="Arial"/>
          <w:b/>
          <w:color w:val="000000"/>
          <w:sz w:val="22"/>
          <w:szCs w:val="22"/>
        </w:rPr>
      </w:pPr>
    </w:p>
    <w:p w:rsidR="006056D3" w:rsidRPr="005D4DD0" w:rsidRDefault="006056D3" w:rsidP="005D4DD0">
      <w:pPr>
        <w:spacing w:line="360" w:lineRule="auto"/>
        <w:ind w:left="426" w:right="140"/>
        <w:jc w:val="both"/>
        <w:rPr>
          <w:rFonts w:ascii="Arial" w:eastAsia="Calibri" w:hAnsi="Arial" w:cs="Arial"/>
          <w:b/>
          <w:color w:val="000000"/>
          <w:sz w:val="22"/>
          <w:szCs w:val="22"/>
        </w:rPr>
      </w:pPr>
      <w:r>
        <w:rPr>
          <w:rFonts w:ascii="Arial" w:eastAsia="Calibri" w:hAnsi="Arial" w:cs="Arial"/>
          <w:color w:val="000000"/>
          <w:sz w:val="22"/>
          <w:szCs w:val="22"/>
        </w:rPr>
        <w:t>M</w:t>
      </w:r>
      <w:r w:rsidRPr="00677BF3">
        <w:rPr>
          <w:rFonts w:ascii="Arial" w:eastAsia="Calibri" w:hAnsi="Arial" w:cs="Arial"/>
          <w:color w:val="000000"/>
          <w:sz w:val="22"/>
          <w:szCs w:val="22"/>
        </w:rPr>
        <w:t>anufacturing status</w:t>
      </w:r>
      <w:r>
        <w:rPr>
          <w:rFonts w:ascii="Arial" w:eastAsia="Calibri" w:hAnsi="Arial" w:cs="Arial"/>
          <w:color w:val="000000"/>
          <w:sz w:val="22"/>
          <w:szCs w:val="22"/>
        </w:rPr>
        <w:t xml:space="preserve"> in</w:t>
      </w:r>
      <w:r w:rsidRPr="00677BF3">
        <w:rPr>
          <w:rFonts w:ascii="Arial" w:eastAsia="Calibri" w:hAnsi="Arial" w:cs="Arial"/>
          <w:color w:val="000000"/>
          <w:sz w:val="22"/>
          <w:szCs w:val="22"/>
        </w:rPr>
        <w:t xml:space="preserve"> the plant</w:t>
      </w:r>
      <w:r>
        <w:rPr>
          <w:rFonts w:ascii="Arial" w:eastAsia="Calibri" w:hAnsi="Arial" w:cs="Arial"/>
          <w:color w:val="000000"/>
          <w:sz w:val="22"/>
          <w:szCs w:val="22"/>
        </w:rPr>
        <w:t xml:space="preserve"> was discussed </w:t>
      </w:r>
      <w:r w:rsidRPr="00677BF3">
        <w:rPr>
          <w:rFonts w:ascii="Arial" w:eastAsia="Calibri" w:hAnsi="Arial" w:cs="Arial"/>
          <w:color w:val="000000"/>
          <w:sz w:val="22"/>
          <w:szCs w:val="22"/>
        </w:rPr>
        <w:t>with the concerned person</w:t>
      </w:r>
      <w:r>
        <w:rPr>
          <w:rFonts w:ascii="Arial" w:eastAsia="Calibri" w:hAnsi="Arial" w:cs="Arial"/>
          <w:color w:val="000000"/>
          <w:sz w:val="22"/>
          <w:szCs w:val="22"/>
        </w:rPr>
        <w:t xml:space="preserve"> of M/s Sitarganj Fibers limited</w:t>
      </w:r>
      <w:r w:rsidRPr="00677BF3">
        <w:rPr>
          <w:rFonts w:ascii="Arial" w:eastAsia="Calibri" w:hAnsi="Arial" w:cs="Arial"/>
          <w:color w:val="000000"/>
          <w:sz w:val="22"/>
          <w:szCs w:val="22"/>
        </w:rPr>
        <w:t>. Accordingly</w:t>
      </w:r>
      <w:r>
        <w:rPr>
          <w:rFonts w:ascii="Arial" w:eastAsia="Calibri" w:hAnsi="Arial" w:cs="Arial"/>
          <w:color w:val="000000"/>
          <w:sz w:val="22"/>
          <w:szCs w:val="22"/>
        </w:rPr>
        <w:t xml:space="preserve">, the person has informed that the last manufacturing process was undertaken in early October for which the person has also provided the </w:t>
      </w:r>
      <w:r w:rsidRPr="00677BF3">
        <w:rPr>
          <w:rFonts w:ascii="Arial" w:eastAsia="Calibri" w:hAnsi="Arial" w:cs="Arial"/>
          <w:color w:val="000000"/>
          <w:sz w:val="22"/>
          <w:szCs w:val="22"/>
        </w:rPr>
        <w:t>commercial invoices Dated 12</w:t>
      </w:r>
      <w:r w:rsidRPr="00677BF3">
        <w:rPr>
          <w:rFonts w:ascii="Arial" w:eastAsia="Calibri" w:hAnsi="Arial" w:cs="Arial"/>
          <w:color w:val="000000"/>
          <w:sz w:val="22"/>
          <w:szCs w:val="22"/>
          <w:vertAlign w:val="superscript"/>
        </w:rPr>
        <w:t>th</w:t>
      </w:r>
      <w:r w:rsidRPr="00677BF3">
        <w:rPr>
          <w:rFonts w:ascii="Arial" w:eastAsia="Calibri" w:hAnsi="Arial" w:cs="Arial"/>
          <w:color w:val="000000"/>
          <w:sz w:val="22"/>
          <w:szCs w:val="22"/>
        </w:rPr>
        <w:t xml:space="preserve"> October 2021 and 14</w:t>
      </w:r>
      <w:r w:rsidRPr="00677BF3">
        <w:rPr>
          <w:rFonts w:ascii="Arial" w:eastAsia="Calibri" w:hAnsi="Arial" w:cs="Arial"/>
          <w:color w:val="000000"/>
          <w:sz w:val="22"/>
          <w:szCs w:val="22"/>
          <w:vertAlign w:val="superscript"/>
        </w:rPr>
        <w:t>th</w:t>
      </w:r>
      <w:r w:rsidRPr="00677BF3">
        <w:rPr>
          <w:rFonts w:ascii="Arial" w:eastAsia="Calibri" w:hAnsi="Arial" w:cs="Arial"/>
          <w:color w:val="000000"/>
          <w:sz w:val="22"/>
          <w:szCs w:val="22"/>
        </w:rPr>
        <w:t xml:space="preserve"> October 2021</w:t>
      </w:r>
      <w:r>
        <w:rPr>
          <w:rFonts w:ascii="Arial" w:eastAsia="Calibri" w:hAnsi="Arial" w:cs="Arial"/>
          <w:color w:val="000000"/>
          <w:sz w:val="22"/>
          <w:szCs w:val="22"/>
        </w:rPr>
        <w:t xml:space="preserve">. According to the commercial invoices the company has </w:t>
      </w:r>
      <w:r w:rsidRPr="00677BF3">
        <w:rPr>
          <w:rFonts w:ascii="Arial" w:eastAsia="Calibri" w:hAnsi="Arial" w:cs="Arial"/>
          <w:color w:val="000000"/>
          <w:sz w:val="22"/>
          <w:szCs w:val="22"/>
        </w:rPr>
        <w:t>supplied a total of 9431.10 Kg</w:t>
      </w:r>
      <w:r>
        <w:rPr>
          <w:rFonts w:ascii="Arial" w:eastAsia="Calibri" w:hAnsi="Arial" w:cs="Arial"/>
          <w:color w:val="000000"/>
          <w:sz w:val="22"/>
          <w:szCs w:val="22"/>
        </w:rPr>
        <w:t xml:space="preserve"> (9 MT)</w:t>
      </w:r>
      <w:r w:rsidRPr="00677BF3">
        <w:rPr>
          <w:rFonts w:ascii="Arial" w:eastAsia="Calibri" w:hAnsi="Arial" w:cs="Arial"/>
          <w:color w:val="000000"/>
          <w:sz w:val="22"/>
          <w:szCs w:val="22"/>
        </w:rPr>
        <w:t xml:space="preserve"> of Polyester Staple Fibre (PSF) to M/s Shree Ganesh Trading which is also one of their proposed Buyer.</w:t>
      </w:r>
    </w:p>
    <w:p w:rsidR="006056D3" w:rsidRPr="00096FD8" w:rsidRDefault="006056D3" w:rsidP="006056D3">
      <w:pPr>
        <w:autoSpaceDE w:val="0"/>
        <w:autoSpaceDN w:val="0"/>
        <w:adjustRightInd w:val="0"/>
        <w:spacing w:line="276" w:lineRule="auto"/>
        <w:jc w:val="both"/>
        <w:rPr>
          <w:rFonts w:ascii="Arial" w:eastAsia="Calibri" w:hAnsi="Arial" w:cs="Arial"/>
          <w:b/>
          <w:color w:val="000000"/>
          <w:sz w:val="22"/>
          <w:szCs w:val="22"/>
        </w:rPr>
      </w:pPr>
    </w:p>
    <w:p w:rsidR="005D4DD0" w:rsidRDefault="006056D3" w:rsidP="00653C76">
      <w:pPr>
        <w:pStyle w:val="ListParagraph"/>
        <w:numPr>
          <w:ilvl w:val="0"/>
          <w:numId w:val="32"/>
        </w:numPr>
        <w:spacing w:line="360" w:lineRule="auto"/>
        <w:ind w:left="567" w:right="212" w:hanging="283"/>
        <w:jc w:val="both"/>
        <w:rPr>
          <w:rFonts w:ascii="Arial" w:eastAsia="Calibri" w:hAnsi="Arial" w:cs="Arial"/>
          <w:b/>
          <w:color w:val="000000"/>
          <w:sz w:val="22"/>
          <w:szCs w:val="22"/>
        </w:rPr>
      </w:pPr>
      <w:r w:rsidRPr="009C7149">
        <w:rPr>
          <w:rFonts w:ascii="Arial" w:eastAsia="Calibri" w:hAnsi="Arial" w:cs="Arial"/>
          <w:b/>
          <w:color w:val="000000"/>
          <w:sz w:val="22"/>
          <w:szCs w:val="22"/>
        </w:rPr>
        <w:t>UTILITIES:</w:t>
      </w:r>
    </w:p>
    <w:p w:rsidR="006056D3" w:rsidRPr="005D4DD0" w:rsidRDefault="006056D3" w:rsidP="005D4DD0">
      <w:pPr>
        <w:pStyle w:val="ListParagraph"/>
        <w:spacing w:line="360" w:lineRule="auto"/>
        <w:ind w:left="567" w:right="212"/>
        <w:jc w:val="both"/>
        <w:rPr>
          <w:rFonts w:ascii="Arial" w:eastAsia="Calibri" w:hAnsi="Arial" w:cs="Arial"/>
          <w:b/>
          <w:color w:val="000000"/>
          <w:sz w:val="22"/>
          <w:szCs w:val="22"/>
        </w:rPr>
      </w:pPr>
      <w:r w:rsidRPr="005D4DD0">
        <w:rPr>
          <w:rFonts w:ascii="Arial" w:eastAsia="Calibri" w:hAnsi="Arial" w:cs="Arial"/>
          <w:color w:val="000000"/>
          <w:sz w:val="22"/>
          <w:szCs w:val="22"/>
        </w:rPr>
        <w:t>Details of Water and Electricity are described as below:</w:t>
      </w:r>
    </w:p>
    <w:p w:rsidR="006056D3" w:rsidRPr="009C7149" w:rsidRDefault="006056D3" w:rsidP="006056D3">
      <w:pPr>
        <w:pStyle w:val="ListParagraph"/>
        <w:autoSpaceDE w:val="0"/>
        <w:autoSpaceDN w:val="0"/>
        <w:adjustRightInd w:val="0"/>
        <w:spacing w:line="276" w:lineRule="auto"/>
        <w:ind w:left="426"/>
        <w:jc w:val="both"/>
        <w:rPr>
          <w:rFonts w:ascii="Arial" w:eastAsia="Calibri" w:hAnsi="Arial" w:cs="Arial"/>
          <w:b/>
          <w:color w:val="000000"/>
          <w:sz w:val="22"/>
          <w:szCs w:val="22"/>
        </w:rPr>
      </w:pPr>
    </w:p>
    <w:p w:rsidR="006056D3" w:rsidRPr="009C7149" w:rsidRDefault="006056D3" w:rsidP="00653C76">
      <w:pPr>
        <w:pStyle w:val="ListParagraph"/>
        <w:numPr>
          <w:ilvl w:val="0"/>
          <w:numId w:val="25"/>
        </w:numPr>
        <w:autoSpaceDE w:val="0"/>
        <w:autoSpaceDN w:val="0"/>
        <w:adjustRightInd w:val="0"/>
        <w:spacing w:line="360" w:lineRule="auto"/>
        <w:ind w:left="709" w:hanging="142"/>
        <w:rPr>
          <w:rFonts w:ascii="Arial" w:eastAsia="Calibri" w:hAnsi="Arial" w:cs="Arial"/>
          <w:color w:val="000000"/>
          <w:sz w:val="22"/>
          <w:szCs w:val="22"/>
        </w:rPr>
      </w:pPr>
      <w:r w:rsidRPr="009C7149">
        <w:rPr>
          <w:rFonts w:ascii="Arial" w:eastAsia="Calibri" w:hAnsi="Arial" w:cs="Arial"/>
          <w:b/>
          <w:color w:val="000000"/>
          <w:sz w:val="22"/>
          <w:szCs w:val="22"/>
        </w:rPr>
        <w:t>Electricity</w:t>
      </w:r>
    </w:p>
    <w:p w:rsidR="006056D3" w:rsidRDefault="006056D3" w:rsidP="005D4DD0">
      <w:pPr>
        <w:pStyle w:val="ListParagraph"/>
        <w:autoSpaceDE w:val="0"/>
        <w:autoSpaceDN w:val="0"/>
        <w:adjustRightInd w:val="0"/>
        <w:spacing w:line="360" w:lineRule="auto"/>
        <w:ind w:left="709" w:right="140"/>
        <w:jc w:val="both"/>
        <w:rPr>
          <w:rFonts w:ascii="Arial" w:eastAsia="Calibri" w:hAnsi="Arial" w:cs="Arial"/>
          <w:color w:val="000000"/>
          <w:sz w:val="22"/>
          <w:szCs w:val="22"/>
        </w:rPr>
      </w:pPr>
      <w:r>
        <w:rPr>
          <w:rFonts w:ascii="Arial" w:eastAsia="Calibri" w:hAnsi="Arial" w:cs="Arial"/>
          <w:color w:val="000000"/>
          <w:sz w:val="22"/>
          <w:szCs w:val="22"/>
        </w:rPr>
        <w:t>The company has obtained electricity connection from Uttarakhand Power Corporation Limited (UPCL) vide Customer Account Number 42000975261. The company has provided the bill for bill period 31</w:t>
      </w:r>
      <w:r w:rsidRPr="00B20C61">
        <w:rPr>
          <w:rFonts w:ascii="Arial" w:eastAsia="Calibri" w:hAnsi="Arial" w:cs="Arial"/>
          <w:color w:val="000000"/>
          <w:sz w:val="22"/>
          <w:szCs w:val="22"/>
          <w:vertAlign w:val="superscript"/>
        </w:rPr>
        <w:t>st</w:t>
      </w:r>
      <w:r>
        <w:rPr>
          <w:rFonts w:ascii="Arial" w:eastAsia="Calibri" w:hAnsi="Arial" w:cs="Arial"/>
          <w:color w:val="000000"/>
          <w:sz w:val="22"/>
          <w:szCs w:val="22"/>
        </w:rPr>
        <w:t xml:space="preserve"> August 2021 to 30</w:t>
      </w:r>
      <w:r w:rsidRPr="00B20C61">
        <w:rPr>
          <w:rFonts w:ascii="Arial" w:eastAsia="Calibri" w:hAnsi="Arial" w:cs="Arial"/>
          <w:color w:val="000000"/>
          <w:sz w:val="22"/>
          <w:szCs w:val="22"/>
          <w:vertAlign w:val="superscript"/>
        </w:rPr>
        <w:t>th</w:t>
      </w:r>
      <w:r>
        <w:rPr>
          <w:rFonts w:ascii="Arial" w:eastAsia="Calibri" w:hAnsi="Arial" w:cs="Arial"/>
          <w:color w:val="000000"/>
          <w:sz w:val="22"/>
          <w:szCs w:val="22"/>
        </w:rPr>
        <w:t xml:space="preserve"> September 2021 for contractual load of 1800KVA.</w:t>
      </w:r>
    </w:p>
    <w:p w:rsidR="006056D3" w:rsidRPr="009C7149" w:rsidRDefault="006056D3" w:rsidP="005D4DD0">
      <w:pPr>
        <w:pStyle w:val="ListParagraph"/>
        <w:autoSpaceDE w:val="0"/>
        <w:autoSpaceDN w:val="0"/>
        <w:adjustRightInd w:val="0"/>
        <w:spacing w:line="360" w:lineRule="auto"/>
        <w:ind w:left="709"/>
        <w:jc w:val="both"/>
        <w:rPr>
          <w:rFonts w:ascii="Arial" w:eastAsia="Calibri" w:hAnsi="Arial" w:cs="Arial"/>
          <w:color w:val="000000"/>
          <w:sz w:val="22"/>
          <w:szCs w:val="22"/>
        </w:rPr>
      </w:pPr>
    </w:p>
    <w:p w:rsidR="006056D3" w:rsidRPr="009C7149" w:rsidRDefault="006056D3" w:rsidP="00653C76">
      <w:pPr>
        <w:pStyle w:val="ListParagraph"/>
        <w:numPr>
          <w:ilvl w:val="0"/>
          <w:numId w:val="25"/>
        </w:numPr>
        <w:autoSpaceDE w:val="0"/>
        <w:autoSpaceDN w:val="0"/>
        <w:adjustRightInd w:val="0"/>
        <w:spacing w:line="360" w:lineRule="auto"/>
        <w:ind w:left="709" w:hanging="142"/>
        <w:rPr>
          <w:rFonts w:ascii="Arial" w:eastAsia="Calibri" w:hAnsi="Arial" w:cs="Arial"/>
          <w:sz w:val="22"/>
          <w:szCs w:val="22"/>
        </w:rPr>
      </w:pPr>
      <w:r w:rsidRPr="009C7149">
        <w:rPr>
          <w:rFonts w:ascii="Arial" w:eastAsia="Calibri" w:hAnsi="Arial" w:cs="Arial"/>
          <w:b/>
          <w:color w:val="000000"/>
          <w:sz w:val="22"/>
          <w:szCs w:val="22"/>
        </w:rPr>
        <w:t xml:space="preserve">Water </w:t>
      </w:r>
    </w:p>
    <w:p w:rsidR="006056D3" w:rsidRPr="00096FD8" w:rsidRDefault="006056D3" w:rsidP="005D4DD0">
      <w:pPr>
        <w:pStyle w:val="ListParagraph"/>
        <w:autoSpaceDE w:val="0"/>
        <w:autoSpaceDN w:val="0"/>
        <w:adjustRightInd w:val="0"/>
        <w:spacing w:line="360" w:lineRule="auto"/>
        <w:ind w:left="709" w:right="140"/>
        <w:jc w:val="both"/>
        <w:rPr>
          <w:rFonts w:ascii="Arial" w:eastAsia="Calibri" w:hAnsi="Arial" w:cs="Arial"/>
          <w:sz w:val="22"/>
          <w:szCs w:val="22"/>
        </w:rPr>
      </w:pPr>
      <w:r>
        <w:rPr>
          <w:rFonts w:ascii="Arial" w:eastAsia="Calibri" w:hAnsi="Arial" w:cs="Arial"/>
          <w:sz w:val="22"/>
          <w:szCs w:val="22"/>
        </w:rPr>
        <w:t xml:space="preserve">The company has not obtained any permanent water connection and is currently extracting water from </w:t>
      </w:r>
      <w:proofErr w:type="spellStart"/>
      <w:r>
        <w:rPr>
          <w:rFonts w:ascii="Arial" w:eastAsia="Calibri" w:hAnsi="Arial" w:cs="Arial"/>
          <w:sz w:val="22"/>
          <w:szCs w:val="22"/>
        </w:rPr>
        <w:t>Borewell</w:t>
      </w:r>
      <w:proofErr w:type="spellEnd"/>
      <w:r>
        <w:rPr>
          <w:rFonts w:ascii="Arial" w:eastAsia="Calibri" w:hAnsi="Arial" w:cs="Arial"/>
          <w:sz w:val="22"/>
          <w:szCs w:val="22"/>
        </w:rPr>
        <w:t xml:space="preserve">. The company has to obtain approval from UJVNL/CGWA for abstracting Ground water. </w:t>
      </w:r>
      <w:r w:rsidR="00EC2F11">
        <w:rPr>
          <w:rFonts w:ascii="Arial" w:eastAsia="Calibri" w:hAnsi="Arial" w:cs="Arial"/>
          <w:sz w:val="22"/>
          <w:szCs w:val="22"/>
        </w:rPr>
        <w:t>As well as the company is having the Rain water harvesting system 10,00,000 per annum capacity which is sufficient to run the unit smoothly.</w:t>
      </w:r>
    </w:p>
    <w:p w:rsidR="006056D3" w:rsidRPr="00096FD8" w:rsidRDefault="006056D3" w:rsidP="006056D3">
      <w:pPr>
        <w:spacing w:line="276" w:lineRule="auto"/>
      </w:pPr>
    </w:p>
    <w:p w:rsidR="006056D3" w:rsidRPr="00096FD8" w:rsidRDefault="006056D3" w:rsidP="006056D3">
      <w:pPr>
        <w:spacing w:line="276" w:lineRule="auto"/>
      </w:pPr>
      <w:r w:rsidRPr="00096FD8">
        <w:br w:type="page"/>
      </w:r>
    </w:p>
    <w:tbl>
      <w:tblPr>
        <w:tblStyle w:val="TableGrid"/>
        <w:tblW w:w="0" w:type="auto"/>
        <w:tblInd w:w="392" w:type="dxa"/>
        <w:tblCellMar>
          <w:top w:w="142" w:type="dxa"/>
          <w:bottom w:w="142" w:type="dxa"/>
        </w:tblCellMar>
        <w:tblLook w:val="04A0" w:firstRow="1" w:lastRow="0" w:firstColumn="1" w:lastColumn="0" w:noHBand="0" w:noVBand="1"/>
      </w:tblPr>
      <w:tblGrid>
        <w:gridCol w:w="1474"/>
        <w:gridCol w:w="7762"/>
      </w:tblGrid>
      <w:tr w:rsidR="006056D3" w:rsidRPr="00096FD8" w:rsidTr="00391774">
        <w:trPr>
          <w:trHeight w:val="20"/>
        </w:trPr>
        <w:tc>
          <w:tcPr>
            <w:tcW w:w="1512" w:type="dxa"/>
            <w:shd w:val="clear" w:color="auto" w:fill="002060"/>
            <w:vAlign w:val="center"/>
          </w:tcPr>
          <w:p w:rsidR="006056D3" w:rsidRPr="00096FD8" w:rsidRDefault="006056D3" w:rsidP="00391774">
            <w:pPr>
              <w:spacing w:line="276" w:lineRule="auto"/>
              <w:jc w:val="center"/>
              <w:rPr>
                <w:rFonts w:ascii="Arial" w:hAnsi="Arial" w:cs="Arial"/>
                <w:b/>
                <w:sz w:val="22"/>
                <w:szCs w:val="22"/>
              </w:rPr>
            </w:pPr>
            <w:r w:rsidRPr="00096FD8">
              <w:rPr>
                <w:rFonts w:ascii="Arial" w:hAnsi="Arial" w:cs="Arial"/>
                <w:b/>
                <w:sz w:val="22"/>
                <w:szCs w:val="22"/>
              </w:rPr>
              <w:lastRenderedPageBreak/>
              <w:t>PART F</w:t>
            </w:r>
          </w:p>
        </w:tc>
        <w:tc>
          <w:tcPr>
            <w:tcW w:w="8127" w:type="dxa"/>
            <w:shd w:val="clear" w:color="auto" w:fill="DBE5F1"/>
            <w:vAlign w:val="center"/>
          </w:tcPr>
          <w:p w:rsidR="006056D3" w:rsidRPr="00096FD8" w:rsidRDefault="006056D3" w:rsidP="00391774">
            <w:pPr>
              <w:spacing w:line="276" w:lineRule="auto"/>
              <w:jc w:val="center"/>
              <w:rPr>
                <w:rFonts w:ascii="Arial" w:hAnsi="Arial" w:cs="Arial"/>
                <w:b/>
                <w:sz w:val="22"/>
                <w:szCs w:val="22"/>
              </w:rPr>
            </w:pPr>
            <w:r w:rsidRPr="00096FD8">
              <w:rPr>
                <w:rFonts w:ascii="Arial" w:hAnsi="Arial" w:cs="Arial"/>
                <w:b/>
                <w:sz w:val="22"/>
                <w:szCs w:val="22"/>
              </w:rPr>
              <w:t xml:space="preserve">PROJECT TECHNICAL DETAILS </w:t>
            </w:r>
          </w:p>
        </w:tc>
      </w:tr>
    </w:tbl>
    <w:p w:rsidR="006056D3" w:rsidRPr="00096FD8" w:rsidRDefault="006056D3" w:rsidP="006056D3">
      <w:pPr>
        <w:autoSpaceDE w:val="0"/>
        <w:autoSpaceDN w:val="0"/>
        <w:adjustRightInd w:val="0"/>
        <w:spacing w:line="276" w:lineRule="auto"/>
        <w:jc w:val="both"/>
        <w:rPr>
          <w:rFonts w:ascii="Arial" w:hAnsi="Arial" w:cs="Arial"/>
          <w:b/>
          <w:sz w:val="22"/>
          <w:szCs w:val="22"/>
          <w:lang w:eastAsia="en-IN"/>
        </w:rPr>
      </w:pPr>
    </w:p>
    <w:p w:rsidR="005D4DD0" w:rsidRDefault="006056D3" w:rsidP="00653C76">
      <w:pPr>
        <w:pStyle w:val="ListParagraph"/>
        <w:numPr>
          <w:ilvl w:val="0"/>
          <w:numId w:val="33"/>
        </w:numPr>
        <w:spacing w:line="360" w:lineRule="auto"/>
        <w:ind w:left="567" w:right="212" w:hanging="283"/>
        <w:jc w:val="both"/>
        <w:rPr>
          <w:rFonts w:ascii="Arial" w:hAnsi="Arial" w:cs="Arial"/>
          <w:b/>
          <w:sz w:val="22"/>
          <w:szCs w:val="22"/>
          <w:lang w:eastAsia="en-IN"/>
        </w:rPr>
      </w:pPr>
      <w:r w:rsidRPr="00096FD8">
        <w:rPr>
          <w:rFonts w:ascii="Arial" w:hAnsi="Arial" w:cs="Arial"/>
          <w:b/>
          <w:sz w:val="22"/>
          <w:szCs w:val="22"/>
          <w:lang w:eastAsia="en-IN"/>
        </w:rPr>
        <w:t>MANUFACTURING PROCESS:</w:t>
      </w:r>
    </w:p>
    <w:p w:rsidR="005D4DD0" w:rsidRDefault="006056D3" w:rsidP="005D4DD0">
      <w:pPr>
        <w:pStyle w:val="ListParagraph"/>
        <w:spacing w:line="360" w:lineRule="auto"/>
        <w:ind w:left="567" w:right="212"/>
        <w:jc w:val="both"/>
        <w:rPr>
          <w:rFonts w:ascii="Arial" w:hAnsi="Arial" w:cs="Arial"/>
          <w:sz w:val="22"/>
          <w:szCs w:val="22"/>
        </w:rPr>
      </w:pPr>
      <w:r w:rsidRPr="005D4DD0">
        <w:rPr>
          <w:rFonts w:ascii="Arial" w:hAnsi="Arial" w:cs="Arial"/>
          <w:sz w:val="22"/>
          <w:szCs w:val="22"/>
        </w:rPr>
        <w:t xml:space="preserve">Worldwide millions of PET bottle are consumed daily and thrown to trash. PET is also called polyester. Polyester is a synthetic polymer made of purified </w:t>
      </w:r>
      <w:proofErr w:type="spellStart"/>
      <w:r w:rsidRPr="005D4DD0">
        <w:rPr>
          <w:rFonts w:ascii="Arial" w:hAnsi="Arial" w:cs="Arial"/>
          <w:sz w:val="22"/>
          <w:szCs w:val="22"/>
        </w:rPr>
        <w:t>terephthalic</w:t>
      </w:r>
      <w:proofErr w:type="spellEnd"/>
      <w:r w:rsidRPr="005D4DD0">
        <w:rPr>
          <w:rFonts w:ascii="Arial" w:hAnsi="Arial" w:cs="Arial"/>
          <w:sz w:val="22"/>
          <w:szCs w:val="22"/>
        </w:rPr>
        <w:t xml:space="preserve"> acid (PTA) or its dimethyl ester dimethyl terephthalate (DMT) and </w:t>
      </w:r>
      <w:proofErr w:type="spellStart"/>
      <w:r w:rsidRPr="005D4DD0">
        <w:rPr>
          <w:rFonts w:ascii="Arial" w:hAnsi="Arial" w:cs="Arial"/>
          <w:sz w:val="22"/>
          <w:szCs w:val="22"/>
        </w:rPr>
        <w:t>monoethylene</w:t>
      </w:r>
      <w:proofErr w:type="spellEnd"/>
      <w:r w:rsidRPr="005D4DD0">
        <w:rPr>
          <w:rFonts w:ascii="Arial" w:hAnsi="Arial" w:cs="Arial"/>
          <w:sz w:val="22"/>
          <w:szCs w:val="22"/>
        </w:rPr>
        <w:t xml:space="preserve"> glycol (MEG).Since PET bottles are practically non bio-degradable, it is very difficult to dispose them. New technology was developed in Europe, Korea and finally China which helped in recycling these post consumed PET bottles to make man-made fibres like </w:t>
      </w:r>
      <w:r w:rsidRPr="005D4DD0">
        <w:rPr>
          <w:rFonts w:ascii="Arial" w:hAnsi="Arial" w:cs="Arial"/>
          <w:b/>
          <w:sz w:val="22"/>
          <w:szCs w:val="22"/>
        </w:rPr>
        <w:t xml:space="preserve">Recycled Polyester Staple Fibre (PSF). </w:t>
      </w:r>
      <w:r w:rsidRPr="005D4DD0">
        <w:rPr>
          <w:rFonts w:ascii="Arial" w:hAnsi="Arial" w:cs="Arial"/>
          <w:sz w:val="22"/>
          <w:szCs w:val="22"/>
        </w:rPr>
        <w:t xml:space="preserve">These fibres are then used to make non-woven carpet for auto-mobiles, making quilts, yarns, pillows etc. </w:t>
      </w:r>
    </w:p>
    <w:p w:rsidR="005D4DD0" w:rsidRDefault="005D4DD0" w:rsidP="005D4DD0">
      <w:pPr>
        <w:pStyle w:val="ListParagraph"/>
        <w:spacing w:line="360" w:lineRule="auto"/>
        <w:ind w:left="567" w:right="212"/>
        <w:jc w:val="both"/>
        <w:rPr>
          <w:rFonts w:ascii="Arial" w:hAnsi="Arial" w:cs="Arial"/>
          <w:sz w:val="22"/>
          <w:szCs w:val="22"/>
        </w:rPr>
      </w:pPr>
    </w:p>
    <w:p w:rsidR="005D4DD0" w:rsidRDefault="005D4DD0" w:rsidP="005D4DD0">
      <w:pPr>
        <w:pStyle w:val="ListParagraph"/>
        <w:spacing w:line="360" w:lineRule="auto"/>
        <w:ind w:left="567" w:right="212" w:firstLine="1418"/>
        <w:jc w:val="both"/>
        <w:rPr>
          <w:rFonts w:ascii="Arial" w:hAnsi="Arial" w:cs="Arial"/>
          <w:sz w:val="22"/>
          <w:szCs w:val="22"/>
        </w:rPr>
      </w:pPr>
      <w:r>
        <w:rPr>
          <w:rFonts w:ascii="Arial" w:hAnsi="Arial" w:cs="Arial"/>
          <w:noProof/>
          <w:sz w:val="22"/>
          <w:szCs w:val="22"/>
          <w:lang w:eastAsia="en-IN"/>
        </w:rPr>
        <w:drawing>
          <wp:inline distT="0" distB="0" distL="0" distR="0">
            <wp:extent cx="3981450" cy="2009775"/>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5C0311D.tmp"/>
                    <pic:cNvPicPr/>
                  </pic:nvPicPr>
                  <pic:blipFill>
                    <a:blip r:embed="rId72">
                      <a:extLst>
                        <a:ext uri="{BEBA8EAE-BF5A-486C-A8C5-ECC9F3942E4B}">
                          <a14:imgProps xmlns:a14="http://schemas.microsoft.com/office/drawing/2010/main">
                            <a14:imgLayer r:embed="rId73">
                              <a14:imgEffect>
                                <a14:sharpenSoften amount="25000"/>
                              </a14:imgEffect>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3982013" cy="2010059"/>
                    </a:xfrm>
                    <a:prstGeom prst="rect">
                      <a:avLst/>
                    </a:prstGeom>
                  </pic:spPr>
                </pic:pic>
              </a:graphicData>
            </a:graphic>
          </wp:inline>
        </w:drawing>
      </w:r>
    </w:p>
    <w:p w:rsidR="005D4DD0" w:rsidRDefault="005D4DD0" w:rsidP="005D4DD0">
      <w:pPr>
        <w:pStyle w:val="ListParagraph"/>
        <w:spacing w:line="360" w:lineRule="auto"/>
        <w:ind w:left="567" w:right="212"/>
        <w:jc w:val="both"/>
        <w:rPr>
          <w:rFonts w:ascii="Arial" w:hAnsi="Arial" w:cs="Arial"/>
          <w:sz w:val="22"/>
          <w:szCs w:val="22"/>
        </w:rPr>
      </w:pPr>
    </w:p>
    <w:p w:rsidR="005D4DD0" w:rsidRPr="005D4DD0" w:rsidRDefault="006056D3" w:rsidP="005D4DD0">
      <w:pPr>
        <w:pStyle w:val="ListParagraph"/>
        <w:spacing w:line="360" w:lineRule="auto"/>
        <w:ind w:left="567" w:right="212"/>
        <w:jc w:val="both"/>
        <w:rPr>
          <w:rFonts w:ascii="Arial" w:hAnsi="Arial" w:cs="Arial"/>
          <w:b/>
          <w:sz w:val="22"/>
          <w:szCs w:val="22"/>
          <w:lang w:eastAsia="en-IN"/>
        </w:rPr>
      </w:pPr>
      <w:r w:rsidRPr="005D4DD0">
        <w:rPr>
          <w:rFonts w:ascii="Arial" w:hAnsi="Arial" w:cs="Arial"/>
          <w:sz w:val="22"/>
          <w:szCs w:val="22"/>
        </w:rPr>
        <w:t>Steps for Production of Recycled polyester Staple Fibre is as below:</w:t>
      </w:r>
    </w:p>
    <w:p w:rsidR="005D4DD0" w:rsidRDefault="005D4DD0" w:rsidP="005D4DD0">
      <w:pPr>
        <w:pStyle w:val="ListParagraph"/>
        <w:spacing w:line="360" w:lineRule="auto"/>
        <w:ind w:right="212"/>
        <w:jc w:val="both"/>
        <w:rPr>
          <w:rFonts w:ascii="Arial" w:hAnsi="Arial" w:cs="Arial"/>
          <w:sz w:val="22"/>
          <w:szCs w:val="22"/>
        </w:rPr>
      </w:pPr>
    </w:p>
    <w:p w:rsidR="005D4DD0" w:rsidRDefault="006056D3" w:rsidP="005D4DD0">
      <w:pPr>
        <w:pStyle w:val="ListParagraph"/>
        <w:spacing w:line="360" w:lineRule="auto"/>
        <w:ind w:left="567" w:right="212"/>
        <w:jc w:val="both"/>
        <w:rPr>
          <w:rFonts w:ascii="Arial" w:hAnsi="Arial" w:cs="Arial"/>
          <w:sz w:val="22"/>
          <w:szCs w:val="22"/>
        </w:rPr>
      </w:pPr>
      <w:r w:rsidRPr="005D4DD0">
        <w:rPr>
          <w:rFonts w:ascii="Arial" w:hAnsi="Arial" w:cs="Arial"/>
          <w:b/>
          <w:sz w:val="22"/>
          <w:szCs w:val="22"/>
        </w:rPr>
        <w:t>Step 1:</w:t>
      </w:r>
      <w:r w:rsidRPr="005D4DD0">
        <w:rPr>
          <w:rFonts w:ascii="Arial" w:hAnsi="Arial" w:cs="Arial"/>
          <w:sz w:val="22"/>
          <w:szCs w:val="22"/>
        </w:rPr>
        <w:t xml:space="preserve">  First bottles arrived in a factory, collected from trash, in bale form. </w:t>
      </w:r>
    </w:p>
    <w:p w:rsidR="005D4DD0" w:rsidRDefault="005D4DD0" w:rsidP="005D4DD0">
      <w:pPr>
        <w:pStyle w:val="ListParagraph"/>
        <w:spacing w:line="360" w:lineRule="auto"/>
        <w:ind w:left="567" w:right="212"/>
        <w:jc w:val="both"/>
        <w:rPr>
          <w:rFonts w:ascii="Arial" w:hAnsi="Arial" w:cs="Arial"/>
          <w:sz w:val="22"/>
          <w:szCs w:val="22"/>
        </w:rPr>
      </w:pPr>
    </w:p>
    <w:p w:rsidR="005D4DD0" w:rsidRDefault="006056D3" w:rsidP="005D4DD0">
      <w:pPr>
        <w:pStyle w:val="ListParagraph"/>
        <w:spacing w:line="360" w:lineRule="auto"/>
        <w:ind w:left="567" w:right="212"/>
        <w:jc w:val="both"/>
        <w:rPr>
          <w:rFonts w:ascii="Arial" w:hAnsi="Arial" w:cs="Arial"/>
          <w:sz w:val="22"/>
          <w:szCs w:val="22"/>
        </w:rPr>
      </w:pPr>
      <w:r w:rsidRPr="005D4DD0">
        <w:rPr>
          <w:rFonts w:ascii="Arial" w:hAnsi="Arial" w:cs="Arial"/>
          <w:b/>
          <w:sz w:val="22"/>
          <w:szCs w:val="22"/>
        </w:rPr>
        <w:t>Step 2:</w:t>
      </w:r>
      <w:r w:rsidRPr="005D4DD0">
        <w:rPr>
          <w:rFonts w:ascii="Arial" w:hAnsi="Arial" w:cs="Arial"/>
          <w:sz w:val="22"/>
          <w:szCs w:val="22"/>
        </w:rPr>
        <w:t xml:space="preserve"> These bales are opened and manually sorted to take out contaminations like iron, PVC, stones etc. </w:t>
      </w:r>
    </w:p>
    <w:p w:rsidR="005D4DD0" w:rsidRDefault="005D4DD0" w:rsidP="005D4DD0">
      <w:pPr>
        <w:pStyle w:val="ListParagraph"/>
        <w:spacing w:line="360" w:lineRule="auto"/>
        <w:ind w:left="567" w:right="212"/>
        <w:jc w:val="both"/>
        <w:rPr>
          <w:rFonts w:ascii="Arial" w:hAnsi="Arial" w:cs="Arial"/>
          <w:sz w:val="22"/>
          <w:szCs w:val="22"/>
        </w:rPr>
      </w:pPr>
    </w:p>
    <w:p w:rsidR="005D4DD0" w:rsidRDefault="006056D3" w:rsidP="005D4DD0">
      <w:pPr>
        <w:pStyle w:val="ListParagraph"/>
        <w:spacing w:line="360" w:lineRule="auto"/>
        <w:ind w:left="567" w:right="212"/>
        <w:jc w:val="both"/>
        <w:rPr>
          <w:rFonts w:ascii="Arial" w:hAnsi="Arial" w:cs="Arial"/>
          <w:sz w:val="22"/>
          <w:szCs w:val="22"/>
        </w:rPr>
      </w:pPr>
      <w:r w:rsidRPr="005D4DD0">
        <w:rPr>
          <w:rFonts w:ascii="Arial" w:hAnsi="Arial" w:cs="Arial"/>
          <w:b/>
          <w:sz w:val="22"/>
          <w:szCs w:val="22"/>
        </w:rPr>
        <w:t>Step 3:</w:t>
      </w:r>
      <w:r w:rsidRPr="005D4DD0">
        <w:rPr>
          <w:rFonts w:ascii="Arial" w:hAnsi="Arial" w:cs="Arial"/>
          <w:sz w:val="22"/>
          <w:szCs w:val="22"/>
        </w:rPr>
        <w:t xml:space="preserve"> Once cleared these PET bottles are crushed to make 12-15 mm flakes and are hot washed in chemical solution containing 2% solution of Sodium Hydroxide. This chemical helps in taking out glue from bottles and also cleaning them. The overall contaminations in PET flakes should not be more than 200 ppm.</w:t>
      </w:r>
    </w:p>
    <w:p w:rsidR="005D4DD0" w:rsidRDefault="005D4DD0" w:rsidP="005D4DD0">
      <w:pPr>
        <w:pStyle w:val="ListParagraph"/>
        <w:spacing w:line="360" w:lineRule="auto"/>
        <w:ind w:left="567" w:right="212"/>
        <w:jc w:val="both"/>
        <w:rPr>
          <w:rFonts w:ascii="Arial" w:hAnsi="Arial" w:cs="Arial"/>
          <w:sz w:val="22"/>
          <w:szCs w:val="22"/>
        </w:rPr>
      </w:pPr>
    </w:p>
    <w:p w:rsidR="005D4DD0" w:rsidRDefault="006056D3" w:rsidP="005D4DD0">
      <w:pPr>
        <w:pStyle w:val="ListParagraph"/>
        <w:spacing w:line="360" w:lineRule="auto"/>
        <w:ind w:left="567" w:right="212"/>
        <w:jc w:val="both"/>
        <w:rPr>
          <w:rFonts w:ascii="Arial" w:hAnsi="Arial" w:cs="Arial"/>
          <w:sz w:val="22"/>
          <w:szCs w:val="22"/>
        </w:rPr>
      </w:pPr>
      <w:r w:rsidRPr="005D4DD0">
        <w:rPr>
          <w:rFonts w:ascii="Arial" w:hAnsi="Arial" w:cs="Arial"/>
          <w:b/>
          <w:sz w:val="22"/>
          <w:szCs w:val="22"/>
        </w:rPr>
        <w:t>Step 4:</w:t>
      </w:r>
      <w:r w:rsidRPr="005D4DD0">
        <w:rPr>
          <w:rFonts w:ascii="Arial" w:hAnsi="Arial" w:cs="Arial"/>
          <w:sz w:val="22"/>
          <w:szCs w:val="22"/>
        </w:rPr>
        <w:t xml:space="preserve"> These flakes are then dried and taken to vacuum driers where surface moisture as well as inherent moisture is taken out and flakes becomes soft/crystallized &amp; dried. Moisture </w:t>
      </w:r>
      <w:r w:rsidRPr="005D4DD0">
        <w:rPr>
          <w:rFonts w:ascii="Arial" w:hAnsi="Arial" w:cs="Arial"/>
          <w:sz w:val="22"/>
          <w:szCs w:val="22"/>
        </w:rPr>
        <w:lastRenderedPageBreak/>
        <w:t xml:space="preserve">held within the PET flakes itself is known as inherent moisture. The Driers helps to reduce the inherent moisture to less than 200 PPM. </w:t>
      </w:r>
    </w:p>
    <w:p w:rsidR="005D4DD0" w:rsidRDefault="005D4DD0" w:rsidP="005D4DD0">
      <w:pPr>
        <w:pStyle w:val="ListParagraph"/>
        <w:spacing w:line="360" w:lineRule="auto"/>
        <w:ind w:left="567" w:right="212"/>
        <w:jc w:val="both"/>
        <w:rPr>
          <w:rFonts w:ascii="Arial" w:hAnsi="Arial" w:cs="Arial"/>
          <w:b/>
          <w:sz w:val="22"/>
          <w:szCs w:val="22"/>
        </w:rPr>
      </w:pPr>
    </w:p>
    <w:p w:rsidR="005D4DD0" w:rsidRDefault="006056D3" w:rsidP="005D4DD0">
      <w:pPr>
        <w:pStyle w:val="ListParagraph"/>
        <w:spacing w:line="360" w:lineRule="auto"/>
        <w:ind w:left="567" w:right="212"/>
        <w:jc w:val="both"/>
        <w:rPr>
          <w:rFonts w:ascii="Arial" w:hAnsi="Arial" w:cs="Arial"/>
          <w:sz w:val="22"/>
          <w:szCs w:val="22"/>
        </w:rPr>
      </w:pPr>
      <w:r w:rsidRPr="005D4DD0">
        <w:rPr>
          <w:rFonts w:ascii="Arial" w:hAnsi="Arial" w:cs="Arial"/>
          <w:b/>
          <w:sz w:val="22"/>
          <w:szCs w:val="22"/>
        </w:rPr>
        <w:t>Step 5</w:t>
      </w:r>
      <w:r w:rsidRPr="005D4DD0">
        <w:rPr>
          <w:rFonts w:ascii="Arial" w:hAnsi="Arial" w:cs="Arial"/>
          <w:sz w:val="22"/>
          <w:szCs w:val="22"/>
        </w:rPr>
        <w:t xml:space="preserve">: These dried flakes are then taken to Extruder for spinning. Spinneret are available to make either hollow or solid PSF of varying denier (1.5Den-50Den). Filaments coming out of spinning are collected in cans or bobbins. This completes the spinning. </w:t>
      </w:r>
    </w:p>
    <w:p w:rsidR="005D4DD0" w:rsidRDefault="005D4DD0" w:rsidP="005D4DD0">
      <w:pPr>
        <w:pStyle w:val="ListParagraph"/>
        <w:spacing w:line="360" w:lineRule="auto"/>
        <w:ind w:left="567" w:right="212"/>
        <w:jc w:val="both"/>
        <w:rPr>
          <w:rFonts w:ascii="Arial" w:hAnsi="Arial" w:cs="Arial"/>
          <w:b/>
          <w:sz w:val="22"/>
          <w:szCs w:val="22"/>
        </w:rPr>
      </w:pPr>
    </w:p>
    <w:p w:rsidR="005D4DD0" w:rsidRDefault="006056D3" w:rsidP="005D4DD0">
      <w:pPr>
        <w:pStyle w:val="ListParagraph"/>
        <w:spacing w:line="360" w:lineRule="auto"/>
        <w:ind w:left="567" w:right="212"/>
        <w:jc w:val="both"/>
        <w:rPr>
          <w:rFonts w:ascii="Arial" w:hAnsi="Arial" w:cs="Arial"/>
          <w:sz w:val="22"/>
          <w:szCs w:val="22"/>
        </w:rPr>
      </w:pPr>
      <w:r w:rsidRPr="005D4DD0">
        <w:rPr>
          <w:rFonts w:ascii="Arial" w:hAnsi="Arial" w:cs="Arial"/>
          <w:b/>
          <w:sz w:val="22"/>
          <w:szCs w:val="22"/>
        </w:rPr>
        <w:t>Step 6:</w:t>
      </w:r>
      <w:r w:rsidRPr="005D4DD0">
        <w:rPr>
          <w:rFonts w:ascii="Arial" w:hAnsi="Arial" w:cs="Arial"/>
          <w:sz w:val="22"/>
          <w:szCs w:val="22"/>
        </w:rPr>
        <w:t xml:space="preserve"> Hollow and Solid PSF can be treated to make </w:t>
      </w:r>
      <w:proofErr w:type="spellStart"/>
      <w:r w:rsidRPr="005D4DD0">
        <w:rPr>
          <w:rFonts w:ascii="Arial" w:hAnsi="Arial" w:cs="Arial"/>
          <w:sz w:val="22"/>
          <w:szCs w:val="22"/>
        </w:rPr>
        <w:t>Siliconized</w:t>
      </w:r>
      <w:proofErr w:type="spellEnd"/>
      <w:r w:rsidRPr="005D4DD0">
        <w:rPr>
          <w:rFonts w:ascii="Arial" w:hAnsi="Arial" w:cs="Arial"/>
          <w:sz w:val="22"/>
          <w:szCs w:val="22"/>
        </w:rPr>
        <w:t xml:space="preserve">, conjugated, </w:t>
      </w:r>
      <w:proofErr w:type="spellStart"/>
      <w:r w:rsidRPr="005D4DD0">
        <w:rPr>
          <w:rFonts w:ascii="Arial" w:hAnsi="Arial" w:cs="Arial"/>
          <w:sz w:val="22"/>
          <w:szCs w:val="22"/>
        </w:rPr>
        <w:t>polyfill</w:t>
      </w:r>
      <w:proofErr w:type="spellEnd"/>
      <w:r w:rsidRPr="005D4DD0">
        <w:rPr>
          <w:rFonts w:ascii="Arial" w:hAnsi="Arial" w:cs="Arial"/>
          <w:sz w:val="22"/>
          <w:szCs w:val="22"/>
        </w:rPr>
        <w:t xml:space="preserve">, harsh, bouncy, anti-static and anti-fungal. </w:t>
      </w:r>
    </w:p>
    <w:p w:rsidR="005D4DD0" w:rsidRDefault="005D4DD0" w:rsidP="005D4DD0">
      <w:pPr>
        <w:pStyle w:val="ListParagraph"/>
        <w:spacing w:line="360" w:lineRule="auto"/>
        <w:ind w:left="567" w:right="212"/>
        <w:jc w:val="both"/>
        <w:rPr>
          <w:rFonts w:ascii="Arial" w:hAnsi="Arial" w:cs="Arial"/>
          <w:b/>
          <w:sz w:val="22"/>
          <w:szCs w:val="22"/>
        </w:rPr>
      </w:pPr>
    </w:p>
    <w:p w:rsidR="005D4DD0" w:rsidRDefault="006056D3" w:rsidP="005D4DD0">
      <w:pPr>
        <w:pStyle w:val="ListParagraph"/>
        <w:spacing w:line="360" w:lineRule="auto"/>
        <w:ind w:left="567" w:right="212"/>
        <w:jc w:val="both"/>
        <w:rPr>
          <w:rFonts w:ascii="Arial" w:hAnsi="Arial" w:cs="Arial"/>
          <w:sz w:val="22"/>
          <w:szCs w:val="22"/>
        </w:rPr>
      </w:pPr>
      <w:r w:rsidRPr="005D4DD0">
        <w:rPr>
          <w:rFonts w:ascii="Arial" w:hAnsi="Arial" w:cs="Arial"/>
          <w:b/>
          <w:sz w:val="22"/>
          <w:szCs w:val="22"/>
        </w:rPr>
        <w:t>Step 7:</w:t>
      </w:r>
      <w:r w:rsidRPr="005D4DD0">
        <w:rPr>
          <w:rFonts w:ascii="Arial" w:hAnsi="Arial" w:cs="Arial"/>
          <w:sz w:val="22"/>
          <w:szCs w:val="22"/>
        </w:rPr>
        <w:t xml:space="preserve"> These cans are taken to Creel area where many cans or bobbins are combined to make tow and stretched several times in a chemical hot bath to make fibre. </w:t>
      </w:r>
    </w:p>
    <w:p w:rsidR="005D4DD0" w:rsidRDefault="005D4DD0" w:rsidP="005D4DD0">
      <w:pPr>
        <w:pStyle w:val="ListParagraph"/>
        <w:spacing w:line="360" w:lineRule="auto"/>
        <w:ind w:left="567" w:right="212"/>
        <w:jc w:val="both"/>
        <w:rPr>
          <w:rFonts w:ascii="Arial" w:hAnsi="Arial" w:cs="Arial"/>
          <w:b/>
          <w:sz w:val="22"/>
          <w:szCs w:val="22"/>
        </w:rPr>
      </w:pPr>
    </w:p>
    <w:p w:rsidR="006056D3" w:rsidRPr="005D4DD0" w:rsidRDefault="006056D3" w:rsidP="005D4DD0">
      <w:pPr>
        <w:pStyle w:val="ListParagraph"/>
        <w:spacing w:line="360" w:lineRule="auto"/>
        <w:ind w:left="567" w:right="212"/>
        <w:jc w:val="both"/>
        <w:rPr>
          <w:rFonts w:ascii="Arial" w:hAnsi="Arial" w:cs="Arial"/>
          <w:b/>
          <w:sz w:val="22"/>
          <w:szCs w:val="22"/>
          <w:lang w:eastAsia="en-IN"/>
        </w:rPr>
      </w:pPr>
      <w:r w:rsidRPr="005D4DD0">
        <w:rPr>
          <w:rFonts w:ascii="Arial" w:hAnsi="Arial" w:cs="Arial"/>
          <w:b/>
          <w:sz w:val="22"/>
          <w:szCs w:val="22"/>
        </w:rPr>
        <w:t>Step</w:t>
      </w:r>
      <w:r w:rsidRPr="005D4DD0">
        <w:rPr>
          <w:rFonts w:ascii="Arial" w:hAnsi="Arial" w:cs="Arial"/>
          <w:sz w:val="22"/>
          <w:szCs w:val="22"/>
        </w:rPr>
        <w:t xml:space="preserve"> </w:t>
      </w:r>
      <w:r w:rsidRPr="005D4DD0">
        <w:rPr>
          <w:rFonts w:ascii="Arial" w:hAnsi="Arial" w:cs="Arial"/>
          <w:b/>
          <w:sz w:val="22"/>
          <w:szCs w:val="22"/>
        </w:rPr>
        <w:t>8:</w:t>
      </w:r>
      <w:r w:rsidRPr="005D4DD0">
        <w:rPr>
          <w:rFonts w:ascii="Arial" w:hAnsi="Arial" w:cs="Arial"/>
          <w:sz w:val="22"/>
          <w:szCs w:val="22"/>
        </w:rPr>
        <w:t xml:space="preserve"> These fibres are then dried and relaxed in a relaxer and cut in various cut length before bale packing.</w:t>
      </w:r>
    </w:p>
    <w:p w:rsidR="006056D3" w:rsidRDefault="006056D3" w:rsidP="006056D3">
      <w:pPr>
        <w:pStyle w:val="ListParagraph"/>
        <w:autoSpaceDE w:val="0"/>
        <w:autoSpaceDN w:val="0"/>
        <w:adjustRightInd w:val="0"/>
        <w:spacing w:line="276" w:lineRule="auto"/>
        <w:ind w:left="567"/>
        <w:jc w:val="both"/>
        <w:rPr>
          <w:rFonts w:ascii="Arial" w:hAnsi="Arial" w:cs="Arial"/>
          <w:sz w:val="22"/>
          <w:szCs w:val="22"/>
        </w:rPr>
      </w:pPr>
    </w:p>
    <w:p w:rsidR="006056D3" w:rsidRPr="00B20C61" w:rsidRDefault="006056D3" w:rsidP="00C52B85">
      <w:pPr>
        <w:pStyle w:val="ListParagraph"/>
        <w:autoSpaceDE w:val="0"/>
        <w:autoSpaceDN w:val="0"/>
        <w:adjustRightInd w:val="0"/>
        <w:spacing w:line="276" w:lineRule="auto"/>
        <w:ind w:left="567"/>
        <w:jc w:val="both"/>
        <w:rPr>
          <w:rFonts w:ascii="Arial" w:hAnsi="Arial" w:cs="Arial"/>
          <w:sz w:val="22"/>
          <w:szCs w:val="22"/>
        </w:rPr>
      </w:pPr>
      <w:r>
        <w:rPr>
          <w:rFonts w:ascii="Arial" w:hAnsi="Arial" w:cs="Arial"/>
          <w:noProof/>
          <w:sz w:val="22"/>
          <w:szCs w:val="22"/>
          <w:lang w:eastAsia="en-IN"/>
        </w:rPr>
        <w:drawing>
          <wp:inline distT="0" distB="0" distL="0" distR="0" wp14:anchorId="04C7684A" wp14:editId="70F899B3">
            <wp:extent cx="5895975" cy="4762500"/>
            <wp:effectExtent l="19050" t="19050" r="9525"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74">
                      <a:extLst>
                        <a:ext uri="{BEBA8EAE-BF5A-486C-A8C5-ECC9F3942E4B}">
                          <a14:imgProps xmlns:a14="http://schemas.microsoft.com/office/drawing/2010/main">
                            <a14:imgLayer r:embed="rId75">
                              <a14:imgEffect>
                                <a14:sharpenSoften amount="25000"/>
                              </a14:imgEffect>
                              <a14:imgEffect>
                                <a14:saturation sat="200000"/>
                              </a14:imgEffect>
                            </a14:imgLayer>
                          </a14:imgProps>
                        </a:ext>
                        <a:ext uri="{28A0092B-C50C-407E-A947-70E740481C1C}">
                          <a14:useLocalDpi xmlns:a14="http://schemas.microsoft.com/office/drawing/2010/main" val="0"/>
                        </a:ext>
                      </a:extLst>
                    </a:blip>
                    <a:srcRect/>
                    <a:stretch>
                      <a:fillRect/>
                    </a:stretch>
                  </pic:blipFill>
                  <pic:spPr bwMode="auto">
                    <a:xfrm>
                      <a:off x="0" y="0"/>
                      <a:ext cx="5896705" cy="4763090"/>
                    </a:xfrm>
                    <a:prstGeom prst="rect">
                      <a:avLst/>
                    </a:prstGeom>
                    <a:noFill/>
                    <a:ln>
                      <a:solidFill>
                        <a:schemeClr val="bg2">
                          <a:lumMod val="50000"/>
                        </a:schemeClr>
                      </a:solidFill>
                    </a:ln>
                  </pic:spPr>
                </pic:pic>
              </a:graphicData>
            </a:graphic>
          </wp:inline>
        </w:drawing>
      </w:r>
    </w:p>
    <w:p w:rsidR="005D4DD0" w:rsidRDefault="006056D3" w:rsidP="00653C76">
      <w:pPr>
        <w:pStyle w:val="ListParagraph"/>
        <w:numPr>
          <w:ilvl w:val="0"/>
          <w:numId w:val="33"/>
        </w:numPr>
        <w:spacing w:line="360" w:lineRule="auto"/>
        <w:ind w:left="567" w:right="212" w:hanging="283"/>
        <w:jc w:val="both"/>
        <w:rPr>
          <w:rFonts w:ascii="Arial" w:hAnsi="Arial" w:cs="Arial"/>
          <w:b/>
          <w:sz w:val="22"/>
          <w:szCs w:val="22"/>
          <w:lang w:eastAsia="en-IN"/>
        </w:rPr>
      </w:pPr>
      <w:r w:rsidRPr="00096FD8">
        <w:rPr>
          <w:rFonts w:ascii="Arial" w:hAnsi="Arial" w:cs="Arial"/>
          <w:b/>
          <w:sz w:val="22"/>
          <w:szCs w:val="22"/>
          <w:lang w:eastAsia="en-IN"/>
        </w:rPr>
        <w:lastRenderedPageBreak/>
        <w:t>PLANT TECHNICAL SPECIFICATIONS:</w:t>
      </w:r>
    </w:p>
    <w:p w:rsidR="006056D3" w:rsidRPr="005D4DD0" w:rsidRDefault="006056D3" w:rsidP="005D4DD0">
      <w:pPr>
        <w:pStyle w:val="ListParagraph"/>
        <w:spacing w:line="360" w:lineRule="auto"/>
        <w:ind w:left="567" w:right="212"/>
        <w:jc w:val="both"/>
        <w:rPr>
          <w:rFonts w:ascii="Arial" w:hAnsi="Arial" w:cs="Arial"/>
          <w:b/>
          <w:sz w:val="22"/>
          <w:szCs w:val="22"/>
          <w:lang w:eastAsia="en-IN"/>
        </w:rPr>
      </w:pPr>
      <w:r w:rsidRPr="005D4DD0">
        <w:rPr>
          <w:rFonts w:ascii="Arial" w:hAnsi="Arial" w:cs="Arial"/>
          <w:sz w:val="22"/>
          <w:szCs w:val="22"/>
          <w:lang w:eastAsia="en-IN"/>
        </w:rPr>
        <w:t xml:space="preserve">The company has proposed to design the process flow of production of </w:t>
      </w:r>
      <w:r w:rsidRPr="005D4DD0">
        <w:rPr>
          <w:rFonts w:ascii="Arial" w:hAnsi="Arial" w:cs="Arial"/>
          <w:sz w:val="22"/>
          <w:szCs w:val="22"/>
        </w:rPr>
        <w:t xml:space="preserve">Recycled polyester Staple Fibre (PSF) </w:t>
      </w:r>
      <w:r w:rsidRPr="005D4DD0">
        <w:rPr>
          <w:rFonts w:ascii="Arial" w:hAnsi="Arial" w:cs="Arial"/>
          <w:sz w:val="22"/>
          <w:szCs w:val="22"/>
          <w:lang w:eastAsia="en-IN"/>
        </w:rPr>
        <w:t>for which the company has deployed the following machineries</w:t>
      </w:r>
    </w:p>
    <w:p w:rsidR="006056D3" w:rsidRPr="00096FD8" w:rsidRDefault="006056D3" w:rsidP="006056D3">
      <w:pPr>
        <w:pStyle w:val="ListParagraph"/>
        <w:autoSpaceDE w:val="0"/>
        <w:autoSpaceDN w:val="0"/>
        <w:adjustRightInd w:val="0"/>
        <w:spacing w:line="276" w:lineRule="auto"/>
        <w:ind w:left="567"/>
        <w:jc w:val="both"/>
        <w:rPr>
          <w:rFonts w:ascii="Arial" w:hAnsi="Arial" w:cs="Arial"/>
          <w:sz w:val="22"/>
          <w:szCs w:val="22"/>
          <w:lang w:eastAsia="en-IN"/>
        </w:rPr>
      </w:pPr>
    </w:p>
    <w:tbl>
      <w:tblPr>
        <w:tblW w:w="9356" w:type="dxa"/>
        <w:tblInd w:w="675" w:type="dxa"/>
        <w:tblLayout w:type="fixed"/>
        <w:tblLook w:val="04A0" w:firstRow="1" w:lastRow="0" w:firstColumn="1" w:lastColumn="0" w:noHBand="0" w:noVBand="1"/>
      </w:tblPr>
      <w:tblGrid>
        <w:gridCol w:w="993"/>
        <w:gridCol w:w="4677"/>
        <w:gridCol w:w="1531"/>
        <w:gridCol w:w="2155"/>
      </w:tblGrid>
      <w:tr w:rsidR="006056D3" w:rsidRPr="008C01E0" w:rsidTr="00C52B85">
        <w:trPr>
          <w:trHeight w:val="390"/>
        </w:trPr>
        <w:tc>
          <w:tcPr>
            <w:tcW w:w="993" w:type="dxa"/>
            <w:tcBorders>
              <w:top w:val="single" w:sz="4" w:space="0" w:color="auto"/>
              <w:left w:val="single" w:sz="4" w:space="0" w:color="auto"/>
              <w:bottom w:val="single" w:sz="4" w:space="0" w:color="auto"/>
              <w:right w:val="single" w:sz="4" w:space="0" w:color="auto"/>
            </w:tcBorders>
            <w:shd w:val="clear" w:color="auto" w:fill="002060"/>
            <w:noWrap/>
            <w:vAlign w:val="center"/>
            <w:hideMark/>
          </w:tcPr>
          <w:p w:rsidR="006056D3" w:rsidRPr="008C01E0" w:rsidRDefault="006056D3" w:rsidP="00391774">
            <w:pPr>
              <w:spacing w:line="276" w:lineRule="auto"/>
              <w:rPr>
                <w:rFonts w:asciiTheme="minorHAnsi" w:hAnsiTheme="minorHAnsi" w:cstheme="minorHAnsi"/>
                <w:b/>
                <w:bCs/>
                <w:sz w:val="22"/>
                <w:szCs w:val="22"/>
              </w:rPr>
            </w:pPr>
            <w:r w:rsidRPr="008C01E0">
              <w:rPr>
                <w:rFonts w:asciiTheme="minorHAnsi" w:hAnsiTheme="minorHAnsi" w:cstheme="minorHAnsi"/>
                <w:b/>
                <w:bCs/>
                <w:sz w:val="22"/>
                <w:szCs w:val="22"/>
              </w:rPr>
              <w:t>Sr. No.</w:t>
            </w:r>
          </w:p>
        </w:tc>
        <w:tc>
          <w:tcPr>
            <w:tcW w:w="4677" w:type="dxa"/>
            <w:tcBorders>
              <w:top w:val="single" w:sz="4" w:space="0" w:color="auto"/>
              <w:left w:val="nil"/>
              <w:bottom w:val="single" w:sz="4" w:space="0" w:color="auto"/>
              <w:right w:val="single" w:sz="4" w:space="0" w:color="auto"/>
            </w:tcBorders>
            <w:shd w:val="clear" w:color="auto" w:fill="002060"/>
            <w:noWrap/>
            <w:vAlign w:val="center"/>
            <w:hideMark/>
          </w:tcPr>
          <w:p w:rsidR="006056D3" w:rsidRPr="008C01E0" w:rsidRDefault="006056D3" w:rsidP="008C01E0">
            <w:pPr>
              <w:spacing w:line="276" w:lineRule="auto"/>
              <w:jc w:val="center"/>
              <w:rPr>
                <w:rFonts w:asciiTheme="minorHAnsi" w:hAnsiTheme="minorHAnsi" w:cstheme="minorHAnsi"/>
                <w:b/>
                <w:bCs/>
                <w:sz w:val="22"/>
                <w:szCs w:val="22"/>
              </w:rPr>
            </w:pPr>
            <w:r w:rsidRPr="008C01E0">
              <w:rPr>
                <w:rFonts w:asciiTheme="minorHAnsi" w:hAnsiTheme="minorHAnsi" w:cstheme="minorHAnsi"/>
                <w:b/>
                <w:bCs/>
                <w:sz w:val="22"/>
                <w:szCs w:val="22"/>
              </w:rPr>
              <w:t>Item</w:t>
            </w:r>
          </w:p>
        </w:tc>
        <w:tc>
          <w:tcPr>
            <w:tcW w:w="1531" w:type="dxa"/>
            <w:tcBorders>
              <w:top w:val="single" w:sz="4" w:space="0" w:color="auto"/>
              <w:left w:val="nil"/>
              <w:bottom w:val="single" w:sz="4" w:space="0" w:color="auto"/>
              <w:right w:val="single" w:sz="4" w:space="0" w:color="auto"/>
            </w:tcBorders>
            <w:shd w:val="clear" w:color="auto" w:fill="002060"/>
            <w:noWrap/>
            <w:vAlign w:val="center"/>
            <w:hideMark/>
          </w:tcPr>
          <w:p w:rsidR="006056D3" w:rsidRPr="008C01E0" w:rsidRDefault="006056D3" w:rsidP="008C01E0">
            <w:pPr>
              <w:spacing w:line="276" w:lineRule="auto"/>
              <w:jc w:val="center"/>
              <w:rPr>
                <w:rFonts w:asciiTheme="minorHAnsi" w:hAnsiTheme="minorHAnsi" w:cstheme="minorHAnsi"/>
                <w:b/>
                <w:bCs/>
                <w:sz w:val="22"/>
                <w:szCs w:val="22"/>
              </w:rPr>
            </w:pPr>
            <w:r w:rsidRPr="008C01E0">
              <w:rPr>
                <w:rFonts w:asciiTheme="minorHAnsi" w:hAnsiTheme="minorHAnsi" w:cstheme="minorHAnsi"/>
                <w:b/>
                <w:bCs/>
                <w:sz w:val="22"/>
                <w:szCs w:val="22"/>
              </w:rPr>
              <w:t>Capacity</w:t>
            </w:r>
          </w:p>
        </w:tc>
        <w:tc>
          <w:tcPr>
            <w:tcW w:w="2155" w:type="dxa"/>
            <w:tcBorders>
              <w:top w:val="single" w:sz="4" w:space="0" w:color="auto"/>
              <w:left w:val="nil"/>
              <w:bottom w:val="single" w:sz="4" w:space="0" w:color="auto"/>
              <w:right w:val="single" w:sz="4" w:space="0" w:color="auto"/>
            </w:tcBorders>
            <w:shd w:val="clear" w:color="auto" w:fill="002060"/>
            <w:noWrap/>
            <w:vAlign w:val="center"/>
            <w:hideMark/>
          </w:tcPr>
          <w:p w:rsidR="006056D3" w:rsidRPr="008C01E0" w:rsidRDefault="006056D3" w:rsidP="008C01E0">
            <w:pPr>
              <w:spacing w:line="276" w:lineRule="auto"/>
              <w:jc w:val="center"/>
              <w:rPr>
                <w:rFonts w:asciiTheme="minorHAnsi" w:hAnsiTheme="minorHAnsi" w:cstheme="minorHAnsi"/>
                <w:b/>
                <w:bCs/>
                <w:sz w:val="22"/>
                <w:szCs w:val="22"/>
              </w:rPr>
            </w:pPr>
            <w:r w:rsidRPr="008C01E0">
              <w:rPr>
                <w:rFonts w:asciiTheme="minorHAnsi" w:hAnsiTheme="minorHAnsi" w:cstheme="minorHAnsi"/>
                <w:b/>
                <w:bCs/>
                <w:sz w:val="22"/>
                <w:szCs w:val="22"/>
              </w:rPr>
              <w:t>Quantity (Nos.)</w:t>
            </w:r>
          </w:p>
        </w:tc>
      </w:tr>
      <w:tr w:rsidR="006056D3" w:rsidRPr="008C01E0" w:rsidTr="00C52B85">
        <w:trPr>
          <w:trHeight w:val="82"/>
        </w:trPr>
        <w:tc>
          <w:tcPr>
            <w:tcW w:w="993" w:type="dxa"/>
            <w:tcBorders>
              <w:top w:val="nil"/>
              <w:left w:val="single" w:sz="4" w:space="0" w:color="auto"/>
              <w:bottom w:val="single" w:sz="4" w:space="0" w:color="auto"/>
              <w:right w:val="single" w:sz="4" w:space="0" w:color="auto"/>
            </w:tcBorders>
            <w:shd w:val="clear" w:color="auto" w:fill="auto"/>
            <w:noWrap/>
            <w:vAlign w:val="center"/>
            <w:hideMark/>
          </w:tcPr>
          <w:p w:rsidR="006056D3" w:rsidRPr="008C01E0" w:rsidRDefault="006056D3" w:rsidP="00391774">
            <w:pPr>
              <w:spacing w:line="276" w:lineRule="auto"/>
              <w:jc w:val="center"/>
              <w:rPr>
                <w:rFonts w:asciiTheme="minorHAnsi" w:hAnsiTheme="minorHAnsi" w:cstheme="minorHAnsi"/>
                <w:sz w:val="22"/>
                <w:szCs w:val="22"/>
              </w:rPr>
            </w:pPr>
            <w:r w:rsidRPr="008C01E0">
              <w:rPr>
                <w:rFonts w:asciiTheme="minorHAnsi" w:hAnsiTheme="minorHAnsi" w:cstheme="minorHAnsi"/>
                <w:sz w:val="22"/>
                <w:szCs w:val="22"/>
              </w:rPr>
              <w:t>1.</w:t>
            </w:r>
          </w:p>
        </w:tc>
        <w:tc>
          <w:tcPr>
            <w:tcW w:w="4677" w:type="dxa"/>
            <w:tcBorders>
              <w:top w:val="nil"/>
              <w:left w:val="nil"/>
              <w:bottom w:val="single" w:sz="4" w:space="0" w:color="auto"/>
              <w:right w:val="single" w:sz="4" w:space="0" w:color="auto"/>
            </w:tcBorders>
            <w:shd w:val="clear" w:color="auto" w:fill="auto"/>
            <w:noWrap/>
            <w:vAlign w:val="center"/>
            <w:hideMark/>
          </w:tcPr>
          <w:p w:rsidR="006056D3" w:rsidRPr="008C01E0" w:rsidRDefault="006056D3" w:rsidP="00391774">
            <w:pPr>
              <w:spacing w:line="276" w:lineRule="auto"/>
              <w:rPr>
                <w:rFonts w:asciiTheme="minorHAnsi" w:hAnsiTheme="minorHAnsi" w:cstheme="minorHAnsi"/>
                <w:sz w:val="22"/>
                <w:szCs w:val="22"/>
              </w:rPr>
            </w:pPr>
            <w:r w:rsidRPr="008C01E0">
              <w:rPr>
                <w:rFonts w:asciiTheme="minorHAnsi" w:hAnsiTheme="minorHAnsi" w:cstheme="minorHAnsi"/>
                <w:sz w:val="22"/>
                <w:szCs w:val="22"/>
              </w:rPr>
              <w:t>Vacuum Dryer with auto feed system</w:t>
            </w:r>
          </w:p>
        </w:tc>
        <w:tc>
          <w:tcPr>
            <w:tcW w:w="1531" w:type="dxa"/>
            <w:tcBorders>
              <w:top w:val="nil"/>
              <w:left w:val="nil"/>
              <w:bottom w:val="single" w:sz="4" w:space="0" w:color="auto"/>
              <w:right w:val="single" w:sz="4" w:space="0" w:color="auto"/>
            </w:tcBorders>
            <w:shd w:val="clear" w:color="auto" w:fill="auto"/>
            <w:noWrap/>
            <w:vAlign w:val="bottom"/>
            <w:hideMark/>
          </w:tcPr>
          <w:p w:rsidR="006056D3" w:rsidRPr="008C01E0" w:rsidRDefault="006056D3" w:rsidP="008C01E0">
            <w:pPr>
              <w:spacing w:line="276" w:lineRule="auto"/>
              <w:jc w:val="center"/>
              <w:rPr>
                <w:rFonts w:asciiTheme="minorHAnsi" w:hAnsiTheme="minorHAnsi" w:cstheme="minorHAnsi"/>
                <w:sz w:val="22"/>
                <w:szCs w:val="22"/>
              </w:rPr>
            </w:pPr>
            <w:r w:rsidRPr="008C01E0">
              <w:rPr>
                <w:rFonts w:asciiTheme="minorHAnsi" w:hAnsiTheme="minorHAnsi" w:cstheme="minorHAnsi"/>
                <w:sz w:val="22"/>
                <w:szCs w:val="22"/>
              </w:rPr>
              <w:t>1800 Kg/dryer</w:t>
            </w:r>
          </w:p>
        </w:tc>
        <w:tc>
          <w:tcPr>
            <w:tcW w:w="2155" w:type="dxa"/>
            <w:tcBorders>
              <w:top w:val="nil"/>
              <w:left w:val="nil"/>
              <w:bottom w:val="single" w:sz="4" w:space="0" w:color="auto"/>
              <w:right w:val="single" w:sz="4" w:space="0" w:color="auto"/>
            </w:tcBorders>
            <w:shd w:val="clear" w:color="auto" w:fill="auto"/>
            <w:noWrap/>
            <w:vAlign w:val="bottom"/>
            <w:hideMark/>
          </w:tcPr>
          <w:p w:rsidR="006056D3" w:rsidRPr="008C01E0" w:rsidRDefault="006056D3" w:rsidP="008C01E0">
            <w:pPr>
              <w:spacing w:line="276" w:lineRule="auto"/>
              <w:jc w:val="center"/>
              <w:rPr>
                <w:rFonts w:asciiTheme="minorHAnsi" w:hAnsiTheme="minorHAnsi" w:cstheme="minorHAnsi"/>
                <w:sz w:val="22"/>
                <w:szCs w:val="22"/>
              </w:rPr>
            </w:pPr>
            <w:r w:rsidRPr="008C01E0">
              <w:rPr>
                <w:rFonts w:asciiTheme="minorHAnsi" w:hAnsiTheme="minorHAnsi" w:cstheme="minorHAnsi"/>
                <w:sz w:val="22"/>
                <w:szCs w:val="22"/>
              </w:rPr>
              <w:t>10</w:t>
            </w:r>
          </w:p>
        </w:tc>
      </w:tr>
      <w:tr w:rsidR="006056D3" w:rsidRPr="008C01E0" w:rsidTr="00C52B85">
        <w:trPr>
          <w:trHeight w:val="70"/>
        </w:trPr>
        <w:tc>
          <w:tcPr>
            <w:tcW w:w="993" w:type="dxa"/>
            <w:tcBorders>
              <w:top w:val="nil"/>
              <w:left w:val="single" w:sz="4" w:space="0" w:color="auto"/>
              <w:bottom w:val="single" w:sz="4" w:space="0" w:color="auto"/>
              <w:right w:val="single" w:sz="4" w:space="0" w:color="auto"/>
            </w:tcBorders>
            <w:shd w:val="clear" w:color="auto" w:fill="auto"/>
            <w:noWrap/>
            <w:vAlign w:val="center"/>
            <w:hideMark/>
          </w:tcPr>
          <w:p w:rsidR="006056D3" w:rsidRPr="008C01E0" w:rsidRDefault="006056D3" w:rsidP="00391774">
            <w:pPr>
              <w:spacing w:line="276" w:lineRule="auto"/>
              <w:jc w:val="center"/>
              <w:rPr>
                <w:rFonts w:asciiTheme="minorHAnsi" w:hAnsiTheme="minorHAnsi" w:cstheme="minorHAnsi"/>
                <w:sz w:val="22"/>
                <w:szCs w:val="22"/>
              </w:rPr>
            </w:pPr>
            <w:r w:rsidRPr="008C01E0">
              <w:rPr>
                <w:rFonts w:asciiTheme="minorHAnsi" w:hAnsiTheme="minorHAnsi" w:cstheme="minorHAnsi"/>
                <w:sz w:val="22"/>
                <w:szCs w:val="22"/>
              </w:rPr>
              <w:t>2.</w:t>
            </w:r>
          </w:p>
        </w:tc>
        <w:tc>
          <w:tcPr>
            <w:tcW w:w="4677" w:type="dxa"/>
            <w:tcBorders>
              <w:top w:val="nil"/>
              <w:left w:val="nil"/>
              <w:bottom w:val="single" w:sz="4" w:space="0" w:color="auto"/>
              <w:right w:val="single" w:sz="4" w:space="0" w:color="auto"/>
            </w:tcBorders>
            <w:shd w:val="clear" w:color="auto" w:fill="auto"/>
            <w:noWrap/>
            <w:vAlign w:val="center"/>
            <w:hideMark/>
          </w:tcPr>
          <w:p w:rsidR="006056D3" w:rsidRPr="008C01E0" w:rsidRDefault="006056D3" w:rsidP="00391774">
            <w:pPr>
              <w:spacing w:line="276" w:lineRule="auto"/>
              <w:rPr>
                <w:rFonts w:asciiTheme="minorHAnsi" w:hAnsiTheme="minorHAnsi" w:cstheme="minorHAnsi"/>
                <w:sz w:val="22"/>
                <w:szCs w:val="22"/>
              </w:rPr>
            </w:pPr>
            <w:r w:rsidRPr="008C01E0">
              <w:rPr>
                <w:rFonts w:asciiTheme="minorHAnsi" w:hAnsiTheme="minorHAnsi" w:cstheme="minorHAnsi"/>
                <w:sz w:val="22"/>
                <w:szCs w:val="22"/>
              </w:rPr>
              <w:t>Extruder (170 Diameter)</w:t>
            </w:r>
          </w:p>
        </w:tc>
        <w:tc>
          <w:tcPr>
            <w:tcW w:w="1531" w:type="dxa"/>
            <w:tcBorders>
              <w:top w:val="nil"/>
              <w:left w:val="nil"/>
              <w:bottom w:val="single" w:sz="4" w:space="0" w:color="auto"/>
              <w:right w:val="single" w:sz="4" w:space="0" w:color="auto"/>
            </w:tcBorders>
            <w:shd w:val="clear" w:color="auto" w:fill="auto"/>
            <w:noWrap/>
            <w:vAlign w:val="bottom"/>
            <w:hideMark/>
          </w:tcPr>
          <w:p w:rsidR="006056D3" w:rsidRPr="008C01E0" w:rsidRDefault="006056D3" w:rsidP="008C01E0">
            <w:pPr>
              <w:spacing w:line="276" w:lineRule="auto"/>
              <w:jc w:val="center"/>
              <w:rPr>
                <w:rFonts w:asciiTheme="minorHAnsi" w:hAnsiTheme="minorHAnsi" w:cstheme="minorHAnsi"/>
                <w:sz w:val="22"/>
                <w:szCs w:val="22"/>
              </w:rPr>
            </w:pPr>
            <w:r w:rsidRPr="008C01E0">
              <w:rPr>
                <w:rFonts w:asciiTheme="minorHAnsi" w:hAnsiTheme="minorHAnsi" w:cstheme="minorHAnsi"/>
                <w:sz w:val="22"/>
                <w:szCs w:val="22"/>
              </w:rPr>
              <w:t>30 ton/day</w:t>
            </w:r>
          </w:p>
        </w:tc>
        <w:tc>
          <w:tcPr>
            <w:tcW w:w="2155" w:type="dxa"/>
            <w:tcBorders>
              <w:top w:val="nil"/>
              <w:left w:val="nil"/>
              <w:bottom w:val="single" w:sz="4" w:space="0" w:color="auto"/>
              <w:right w:val="single" w:sz="4" w:space="0" w:color="auto"/>
            </w:tcBorders>
            <w:shd w:val="clear" w:color="auto" w:fill="auto"/>
            <w:noWrap/>
            <w:vAlign w:val="bottom"/>
            <w:hideMark/>
          </w:tcPr>
          <w:p w:rsidR="006056D3" w:rsidRPr="008C01E0" w:rsidRDefault="006056D3" w:rsidP="008C01E0">
            <w:pPr>
              <w:spacing w:line="276" w:lineRule="auto"/>
              <w:jc w:val="center"/>
              <w:rPr>
                <w:rFonts w:asciiTheme="minorHAnsi" w:hAnsiTheme="minorHAnsi" w:cstheme="minorHAnsi"/>
                <w:sz w:val="22"/>
                <w:szCs w:val="22"/>
              </w:rPr>
            </w:pPr>
            <w:r w:rsidRPr="008C01E0">
              <w:rPr>
                <w:rFonts w:asciiTheme="minorHAnsi" w:hAnsiTheme="minorHAnsi" w:cstheme="minorHAnsi"/>
                <w:sz w:val="22"/>
                <w:szCs w:val="22"/>
              </w:rPr>
              <w:t>02</w:t>
            </w:r>
          </w:p>
        </w:tc>
      </w:tr>
      <w:tr w:rsidR="006056D3" w:rsidRPr="008C01E0" w:rsidTr="00C52B85">
        <w:trPr>
          <w:trHeight w:val="70"/>
        </w:trPr>
        <w:tc>
          <w:tcPr>
            <w:tcW w:w="993" w:type="dxa"/>
            <w:tcBorders>
              <w:top w:val="nil"/>
              <w:left w:val="single" w:sz="4" w:space="0" w:color="auto"/>
              <w:bottom w:val="single" w:sz="4" w:space="0" w:color="auto"/>
              <w:right w:val="single" w:sz="4" w:space="0" w:color="auto"/>
            </w:tcBorders>
            <w:shd w:val="clear" w:color="auto" w:fill="auto"/>
            <w:noWrap/>
            <w:vAlign w:val="center"/>
            <w:hideMark/>
          </w:tcPr>
          <w:p w:rsidR="006056D3" w:rsidRPr="008C01E0" w:rsidRDefault="006056D3" w:rsidP="00391774">
            <w:pPr>
              <w:spacing w:line="276" w:lineRule="auto"/>
              <w:jc w:val="center"/>
              <w:rPr>
                <w:rFonts w:asciiTheme="minorHAnsi" w:hAnsiTheme="minorHAnsi" w:cstheme="minorHAnsi"/>
                <w:sz w:val="22"/>
                <w:szCs w:val="22"/>
              </w:rPr>
            </w:pPr>
            <w:r w:rsidRPr="008C01E0">
              <w:rPr>
                <w:rFonts w:asciiTheme="minorHAnsi" w:hAnsiTheme="minorHAnsi" w:cstheme="minorHAnsi"/>
                <w:sz w:val="22"/>
                <w:szCs w:val="22"/>
              </w:rPr>
              <w:t>3.</w:t>
            </w:r>
          </w:p>
        </w:tc>
        <w:tc>
          <w:tcPr>
            <w:tcW w:w="4677" w:type="dxa"/>
            <w:tcBorders>
              <w:top w:val="nil"/>
              <w:left w:val="nil"/>
              <w:bottom w:val="single" w:sz="4" w:space="0" w:color="auto"/>
              <w:right w:val="single" w:sz="4" w:space="0" w:color="auto"/>
            </w:tcBorders>
            <w:shd w:val="clear" w:color="auto" w:fill="auto"/>
            <w:noWrap/>
            <w:vAlign w:val="center"/>
            <w:hideMark/>
          </w:tcPr>
          <w:p w:rsidR="006056D3" w:rsidRPr="008C01E0" w:rsidRDefault="006056D3" w:rsidP="00391774">
            <w:pPr>
              <w:spacing w:line="276" w:lineRule="auto"/>
              <w:rPr>
                <w:rFonts w:asciiTheme="minorHAnsi" w:hAnsiTheme="minorHAnsi" w:cstheme="minorHAnsi"/>
                <w:sz w:val="22"/>
                <w:szCs w:val="22"/>
              </w:rPr>
            </w:pPr>
            <w:r w:rsidRPr="008C01E0">
              <w:rPr>
                <w:rFonts w:asciiTheme="minorHAnsi" w:hAnsiTheme="minorHAnsi" w:cstheme="minorHAnsi"/>
                <w:sz w:val="22"/>
                <w:szCs w:val="22"/>
              </w:rPr>
              <w:t>Spinning beam with accessories</w:t>
            </w:r>
          </w:p>
        </w:tc>
        <w:tc>
          <w:tcPr>
            <w:tcW w:w="1531" w:type="dxa"/>
            <w:tcBorders>
              <w:top w:val="nil"/>
              <w:left w:val="nil"/>
              <w:bottom w:val="single" w:sz="4" w:space="0" w:color="auto"/>
              <w:right w:val="single" w:sz="4" w:space="0" w:color="auto"/>
            </w:tcBorders>
            <w:shd w:val="clear" w:color="auto" w:fill="auto"/>
            <w:noWrap/>
            <w:vAlign w:val="bottom"/>
            <w:hideMark/>
          </w:tcPr>
          <w:p w:rsidR="006056D3" w:rsidRPr="008C01E0" w:rsidRDefault="006056D3" w:rsidP="00653C76">
            <w:pPr>
              <w:pStyle w:val="ListParagraph"/>
              <w:numPr>
                <w:ilvl w:val="0"/>
                <w:numId w:val="30"/>
              </w:numPr>
              <w:spacing w:line="276" w:lineRule="auto"/>
              <w:jc w:val="center"/>
              <w:rPr>
                <w:rFonts w:asciiTheme="minorHAnsi" w:hAnsiTheme="minorHAnsi" w:cstheme="minorHAnsi"/>
                <w:sz w:val="22"/>
                <w:szCs w:val="22"/>
              </w:rPr>
            </w:pPr>
            <w:r w:rsidRPr="008C01E0">
              <w:rPr>
                <w:rFonts w:asciiTheme="minorHAnsi" w:hAnsiTheme="minorHAnsi" w:cstheme="minorHAnsi"/>
                <w:sz w:val="22"/>
                <w:szCs w:val="22"/>
              </w:rPr>
              <w:t>Tons/day</w:t>
            </w:r>
          </w:p>
        </w:tc>
        <w:tc>
          <w:tcPr>
            <w:tcW w:w="2155" w:type="dxa"/>
            <w:tcBorders>
              <w:top w:val="nil"/>
              <w:left w:val="nil"/>
              <w:bottom w:val="single" w:sz="4" w:space="0" w:color="auto"/>
              <w:right w:val="single" w:sz="4" w:space="0" w:color="auto"/>
            </w:tcBorders>
            <w:shd w:val="clear" w:color="auto" w:fill="auto"/>
            <w:noWrap/>
            <w:vAlign w:val="bottom"/>
            <w:hideMark/>
          </w:tcPr>
          <w:p w:rsidR="006056D3" w:rsidRPr="008C01E0" w:rsidRDefault="006056D3" w:rsidP="008C01E0">
            <w:pPr>
              <w:spacing w:line="276" w:lineRule="auto"/>
              <w:jc w:val="center"/>
              <w:rPr>
                <w:rFonts w:asciiTheme="minorHAnsi" w:hAnsiTheme="minorHAnsi" w:cstheme="minorHAnsi"/>
                <w:sz w:val="22"/>
                <w:szCs w:val="22"/>
              </w:rPr>
            </w:pPr>
            <w:r w:rsidRPr="008C01E0">
              <w:rPr>
                <w:rFonts w:asciiTheme="minorHAnsi" w:hAnsiTheme="minorHAnsi" w:cstheme="minorHAnsi"/>
                <w:sz w:val="22"/>
                <w:szCs w:val="22"/>
              </w:rPr>
              <w:t>02</w:t>
            </w:r>
          </w:p>
        </w:tc>
      </w:tr>
      <w:tr w:rsidR="006056D3" w:rsidRPr="008C01E0" w:rsidTr="00C52B85">
        <w:trPr>
          <w:trHeight w:val="70"/>
        </w:trPr>
        <w:tc>
          <w:tcPr>
            <w:tcW w:w="993" w:type="dxa"/>
            <w:vMerge w:val="restart"/>
            <w:tcBorders>
              <w:top w:val="nil"/>
              <w:left w:val="single" w:sz="4" w:space="0" w:color="auto"/>
              <w:right w:val="single" w:sz="4" w:space="0" w:color="auto"/>
            </w:tcBorders>
            <w:shd w:val="clear" w:color="auto" w:fill="auto"/>
            <w:noWrap/>
            <w:vAlign w:val="center"/>
            <w:hideMark/>
          </w:tcPr>
          <w:p w:rsidR="006056D3" w:rsidRPr="008C01E0" w:rsidRDefault="006056D3" w:rsidP="00391774">
            <w:pPr>
              <w:spacing w:line="276" w:lineRule="auto"/>
              <w:jc w:val="center"/>
              <w:rPr>
                <w:rFonts w:asciiTheme="minorHAnsi" w:hAnsiTheme="minorHAnsi" w:cstheme="minorHAnsi"/>
                <w:sz w:val="22"/>
                <w:szCs w:val="22"/>
              </w:rPr>
            </w:pPr>
          </w:p>
        </w:tc>
        <w:tc>
          <w:tcPr>
            <w:tcW w:w="4677" w:type="dxa"/>
            <w:tcBorders>
              <w:top w:val="nil"/>
              <w:left w:val="nil"/>
              <w:bottom w:val="single" w:sz="4" w:space="0" w:color="auto"/>
              <w:right w:val="single" w:sz="4" w:space="0" w:color="auto"/>
            </w:tcBorders>
            <w:shd w:val="clear" w:color="auto" w:fill="auto"/>
            <w:noWrap/>
            <w:vAlign w:val="center"/>
            <w:hideMark/>
          </w:tcPr>
          <w:p w:rsidR="006056D3" w:rsidRPr="008C01E0" w:rsidRDefault="006056D3" w:rsidP="00653C76">
            <w:pPr>
              <w:pStyle w:val="ListParagraph"/>
              <w:numPr>
                <w:ilvl w:val="0"/>
                <w:numId w:val="29"/>
              </w:numPr>
              <w:spacing w:line="276" w:lineRule="auto"/>
              <w:rPr>
                <w:rFonts w:asciiTheme="minorHAnsi" w:hAnsiTheme="minorHAnsi" w:cstheme="minorHAnsi"/>
                <w:sz w:val="22"/>
                <w:szCs w:val="22"/>
              </w:rPr>
            </w:pPr>
            <w:r w:rsidRPr="008C01E0">
              <w:rPr>
                <w:rFonts w:asciiTheme="minorHAnsi" w:hAnsiTheme="minorHAnsi" w:cstheme="minorHAnsi"/>
                <w:sz w:val="22"/>
                <w:szCs w:val="22"/>
              </w:rPr>
              <w:t>16 (8x2) spinning positions</w:t>
            </w:r>
          </w:p>
        </w:tc>
        <w:tc>
          <w:tcPr>
            <w:tcW w:w="1531" w:type="dxa"/>
            <w:tcBorders>
              <w:top w:val="nil"/>
              <w:left w:val="nil"/>
              <w:bottom w:val="single" w:sz="4" w:space="0" w:color="auto"/>
              <w:right w:val="single" w:sz="4" w:space="0" w:color="auto"/>
            </w:tcBorders>
            <w:shd w:val="clear" w:color="auto" w:fill="auto"/>
            <w:noWrap/>
            <w:vAlign w:val="bottom"/>
            <w:hideMark/>
          </w:tcPr>
          <w:p w:rsidR="006056D3" w:rsidRPr="008C01E0" w:rsidRDefault="006056D3" w:rsidP="008C01E0">
            <w:pPr>
              <w:spacing w:line="276" w:lineRule="auto"/>
              <w:jc w:val="center"/>
              <w:rPr>
                <w:rFonts w:asciiTheme="minorHAnsi" w:hAnsiTheme="minorHAnsi" w:cstheme="minorHAnsi"/>
                <w:sz w:val="22"/>
                <w:szCs w:val="22"/>
              </w:rPr>
            </w:pPr>
            <w:r w:rsidRPr="008C01E0">
              <w:rPr>
                <w:rFonts w:asciiTheme="minorHAnsi" w:hAnsiTheme="minorHAnsi" w:cstheme="minorHAnsi"/>
                <w:sz w:val="22"/>
                <w:szCs w:val="22"/>
              </w:rPr>
              <w:t>-</w:t>
            </w:r>
          </w:p>
        </w:tc>
        <w:tc>
          <w:tcPr>
            <w:tcW w:w="2155" w:type="dxa"/>
            <w:tcBorders>
              <w:top w:val="nil"/>
              <w:left w:val="nil"/>
              <w:bottom w:val="single" w:sz="4" w:space="0" w:color="auto"/>
              <w:right w:val="single" w:sz="4" w:space="0" w:color="auto"/>
            </w:tcBorders>
            <w:shd w:val="clear" w:color="auto" w:fill="auto"/>
            <w:noWrap/>
            <w:vAlign w:val="bottom"/>
            <w:hideMark/>
          </w:tcPr>
          <w:p w:rsidR="006056D3" w:rsidRPr="008C01E0" w:rsidRDefault="006056D3" w:rsidP="008C01E0">
            <w:pPr>
              <w:spacing w:line="276" w:lineRule="auto"/>
              <w:jc w:val="center"/>
              <w:rPr>
                <w:rFonts w:asciiTheme="minorHAnsi" w:hAnsiTheme="minorHAnsi" w:cstheme="minorHAnsi"/>
                <w:sz w:val="22"/>
                <w:szCs w:val="22"/>
              </w:rPr>
            </w:pPr>
            <w:r w:rsidRPr="008C01E0">
              <w:rPr>
                <w:rFonts w:asciiTheme="minorHAnsi" w:hAnsiTheme="minorHAnsi" w:cstheme="minorHAnsi"/>
                <w:sz w:val="22"/>
                <w:szCs w:val="22"/>
              </w:rPr>
              <w:t>-</w:t>
            </w:r>
          </w:p>
        </w:tc>
      </w:tr>
      <w:tr w:rsidR="006056D3" w:rsidRPr="008C01E0" w:rsidTr="00C52B85">
        <w:trPr>
          <w:trHeight w:val="70"/>
        </w:trPr>
        <w:tc>
          <w:tcPr>
            <w:tcW w:w="993" w:type="dxa"/>
            <w:vMerge/>
            <w:tcBorders>
              <w:left w:val="single" w:sz="4" w:space="0" w:color="auto"/>
              <w:bottom w:val="single" w:sz="4" w:space="0" w:color="auto"/>
              <w:right w:val="single" w:sz="4" w:space="0" w:color="auto"/>
            </w:tcBorders>
            <w:shd w:val="clear" w:color="auto" w:fill="auto"/>
            <w:noWrap/>
            <w:vAlign w:val="center"/>
            <w:hideMark/>
          </w:tcPr>
          <w:p w:rsidR="006056D3" w:rsidRPr="008C01E0" w:rsidRDefault="006056D3" w:rsidP="00391774">
            <w:pPr>
              <w:spacing w:line="276" w:lineRule="auto"/>
              <w:jc w:val="center"/>
              <w:rPr>
                <w:rFonts w:asciiTheme="minorHAnsi" w:hAnsiTheme="minorHAnsi" w:cstheme="minorHAnsi"/>
                <w:sz w:val="22"/>
                <w:szCs w:val="22"/>
              </w:rPr>
            </w:pPr>
          </w:p>
        </w:tc>
        <w:tc>
          <w:tcPr>
            <w:tcW w:w="4677" w:type="dxa"/>
            <w:tcBorders>
              <w:top w:val="nil"/>
              <w:left w:val="nil"/>
              <w:bottom w:val="single" w:sz="4" w:space="0" w:color="auto"/>
              <w:right w:val="single" w:sz="4" w:space="0" w:color="auto"/>
            </w:tcBorders>
            <w:shd w:val="clear" w:color="auto" w:fill="auto"/>
            <w:noWrap/>
            <w:vAlign w:val="center"/>
            <w:hideMark/>
          </w:tcPr>
          <w:p w:rsidR="006056D3" w:rsidRPr="008C01E0" w:rsidRDefault="006056D3" w:rsidP="00653C76">
            <w:pPr>
              <w:pStyle w:val="ListParagraph"/>
              <w:numPr>
                <w:ilvl w:val="0"/>
                <w:numId w:val="29"/>
              </w:numPr>
              <w:spacing w:line="276" w:lineRule="auto"/>
              <w:rPr>
                <w:rFonts w:asciiTheme="minorHAnsi" w:hAnsiTheme="minorHAnsi" w:cstheme="minorHAnsi"/>
                <w:sz w:val="22"/>
                <w:szCs w:val="22"/>
              </w:rPr>
            </w:pPr>
            <w:r w:rsidRPr="008C01E0">
              <w:rPr>
                <w:rFonts w:asciiTheme="minorHAnsi" w:hAnsiTheme="minorHAnsi" w:cstheme="minorHAnsi"/>
                <w:sz w:val="22"/>
                <w:szCs w:val="22"/>
              </w:rPr>
              <w:t>Continuous filtration system</w:t>
            </w:r>
          </w:p>
        </w:tc>
        <w:tc>
          <w:tcPr>
            <w:tcW w:w="1531" w:type="dxa"/>
            <w:tcBorders>
              <w:top w:val="nil"/>
              <w:left w:val="nil"/>
              <w:bottom w:val="single" w:sz="4" w:space="0" w:color="auto"/>
              <w:right w:val="single" w:sz="4" w:space="0" w:color="auto"/>
            </w:tcBorders>
            <w:shd w:val="clear" w:color="auto" w:fill="auto"/>
            <w:noWrap/>
            <w:vAlign w:val="bottom"/>
            <w:hideMark/>
          </w:tcPr>
          <w:p w:rsidR="006056D3" w:rsidRPr="008C01E0" w:rsidRDefault="006056D3" w:rsidP="008C01E0">
            <w:pPr>
              <w:spacing w:line="276" w:lineRule="auto"/>
              <w:jc w:val="center"/>
              <w:rPr>
                <w:rFonts w:asciiTheme="minorHAnsi" w:hAnsiTheme="minorHAnsi" w:cstheme="minorHAnsi"/>
                <w:sz w:val="22"/>
                <w:szCs w:val="22"/>
              </w:rPr>
            </w:pPr>
            <w:r w:rsidRPr="008C01E0">
              <w:rPr>
                <w:rFonts w:asciiTheme="minorHAnsi" w:hAnsiTheme="minorHAnsi" w:cstheme="minorHAnsi"/>
                <w:sz w:val="22"/>
                <w:szCs w:val="22"/>
              </w:rPr>
              <w:t>-</w:t>
            </w:r>
          </w:p>
        </w:tc>
        <w:tc>
          <w:tcPr>
            <w:tcW w:w="2155" w:type="dxa"/>
            <w:tcBorders>
              <w:top w:val="nil"/>
              <w:left w:val="nil"/>
              <w:bottom w:val="single" w:sz="4" w:space="0" w:color="auto"/>
              <w:right w:val="single" w:sz="4" w:space="0" w:color="auto"/>
            </w:tcBorders>
            <w:shd w:val="clear" w:color="auto" w:fill="auto"/>
            <w:noWrap/>
            <w:vAlign w:val="bottom"/>
            <w:hideMark/>
          </w:tcPr>
          <w:p w:rsidR="006056D3" w:rsidRPr="008C01E0" w:rsidRDefault="006056D3" w:rsidP="008C01E0">
            <w:pPr>
              <w:spacing w:line="276" w:lineRule="auto"/>
              <w:jc w:val="center"/>
              <w:rPr>
                <w:rFonts w:asciiTheme="minorHAnsi" w:hAnsiTheme="minorHAnsi" w:cstheme="minorHAnsi"/>
                <w:sz w:val="22"/>
                <w:szCs w:val="22"/>
              </w:rPr>
            </w:pPr>
            <w:r w:rsidRPr="008C01E0">
              <w:rPr>
                <w:rFonts w:asciiTheme="minorHAnsi" w:hAnsiTheme="minorHAnsi" w:cstheme="minorHAnsi"/>
                <w:sz w:val="22"/>
                <w:szCs w:val="22"/>
              </w:rPr>
              <w:t>-</w:t>
            </w:r>
          </w:p>
        </w:tc>
      </w:tr>
      <w:tr w:rsidR="006056D3" w:rsidRPr="008C01E0" w:rsidTr="00C52B85">
        <w:trPr>
          <w:trHeight w:val="153"/>
        </w:trPr>
        <w:tc>
          <w:tcPr>
            <w:tcW w:w="993" w:type="dxa"/>
            <w:tcBorders>
              <w:top w:val="nil"/>
              <w:left w:val="single" w:sz="4" w:space="0" w:color="auto"/>
              <w:bottom w:val="single" w:sz="4" w:space="0" w:color="auto"/>
              <w:right w:val="single" w:sz="4" w:space="0" w:color="auto"/>
            </w:tcBorders>
            <w:shd w:val="clear" w:color="auto" w:fill="auto"/>
            <w:noWrap/>
            <w:vAlign w:val="center"/>
            <w:hideMark/>
          </w:tcPr>
          <w:p w:rsidR="006056D3" w:rsidRPr="008C01E0" w:rsidRDefault="006056D3" w:rsidP="00391774">
            <w:pPr>
              <w:spacing w:line="276" w:lineRule="auto"/>
              <w:jc w:val="center"/>
              <w:rPr>
                <w:rFonts w:asciiTheme="minorHAnsi" w:hAnsiTheme="minorHAnsi" w:cstheme="minorHAnsi"/>
                <w:sz w:val="22"/>
                <w:szCs w:val="22"/>
              </w:rPr>
            </w:pPr>
            <w:r w:rsidRPr="008C01E0">
              <w:rPr>
                <w:rFonts w:asciiTheme="minorHAnsi" w:hAnsiTheme="minorHAnsi" w:cstheme="minorHAnsi"/>
                <w:sz w:val="22"/>
                <w:szCs w:val="22"/>
              </w:rPr>
              <w:t>4.</w:t>
            </w:r>
          </w:p>
        </w:tc>
        <w:tc>
          <w:tcPr>
            <w:tcW w:w="4677" w:type="dxa"/>
            <w:tcBorders>
              <w:top w:val="nil"/>
              <w:left w:val="nil"/>
              <w:bottom w:val="single" w:sz="4" w:space="0" w:color="auto"/>
              <w:right w:val="single" w:sz="4" w:space="0" w:color="auto"/>
            </w:tcBorders>
            <w:shd w:val="clear" w:color="auto" w:fill="auto"/>
            <w:noWrap/>
            <w:vAlign w:val="center"/>
            <w:hideMark/>
          </w:tcPr>
          <w:p w:rsidR="006056D3" w:rsidRPr="008C01E0" w:rsidRDefault="006056D3" w:rsidP="00391774">
            <w:pPr>
              <w:spacing w:line="276" w:lineRule="auto"/>
              <w:rPr>
                <w:rFonts w:asciiTheme="minorHAnsi" w:hAnsiTheme="minorHAnsi" w:cstheme="minorHAnsi"/>
                <w:sz w:val="22"/>
                <w:szCs w:val="22"/>
              </w:rPr>
            </w:pPr>
            <w:r w:rsidRPr="008C01E0">
              <w:rPr>
                <w:rFonts w:asciiTheme="minorHAnsi" w:hAnsiTheme="minorHAnsi" w:cstheme="minorHAnsi"/>
                <w:sz w:val="22"/>
                <w:szCs w:val="22"/>
              </w:rPr>
              <w:t>Take up unit</w:t>
            </w:r>
          </w:p>
        </w:tc>
        <w:tc>
          <w:tcPr>
            <w:tcW w:w="1531" w:type="dxa"/>
            <w:tcBorders>
              <w:top w:val="nil"/>
              <w:left w:val="nil"/>
              <w:bottom w:val="single" w:sz="4" w:space="0" w:color="auto"/>
              <w:right w:val="single" w:sz="4" w:space="0" w:color="auto"/>
            </w:tcBorders>
            <w:shd w:val="clear" w:color="auto" w:fill="auto"/>
            <w:noWrap/>
            <w:vAlign w:val="bottom"/>
            <w:hideMark/>
          </w:tcPr>
          <w:p w:rsidR="006056D3" w:rsidRPr="008C01E0" w:rsidRDefault="006056D3" w:rsidP="008C01E0">
            <w:pPr>
              <w:spacing w:line="276" w:lineRule="auto"/>
              <w:jc w:val="center"/>
              <w:rPr>
                <w:rFonts w:asciiTheme="minorHAnsi" w:hAnsiTheme="minorHAnsi" w:cstheme="minorHAnsi"/>
                <w:sz w:val="22"/>
                <w:szCs w:val="22"/>
              </w:rPr>
            </w:pPr>
            <w:r w:rsidRPr="008C01E0">
              <w:rPr>
                <w:rFonts w:asciiTheme="minorHAnsi" w:hAnsiTheme="minorHAnsi" w:cstheme="minorHAnsi"/>
                <w:sz w:val="22"/>
                <w:szCs w:val="22"/>
              </w:rPr>
              <w:t>60 tons/day</w:t>
            </w:r>
          </w:p>
        </w:tc>
        <w:tc>
          <w:tcPr>
            <w:tcW w:w="2155" w:type="dxa"/>
            <w:tcBorders>
              <w:top w:val="nil"/>
              <w:left w:val="nil"/>
              <w:bottom w:val="single" w:sz="4" w:space="0" w:color="auto"/>
              <w:right w:val="single" w:sz="4" w:space="0" w:color="auto"/>
            </w:tcBorders>
            <w:shd w:val="clear" w:color="auto" w:fill="auto"/>
            <w:noWrap/>
            <w:vAlign w:val="bottom"/>
            <w:hideMark/>
          </w:tcPr>
          <w:p w:rsidR="006056D3" w:rsidRPr="008C01E0" w:rsidRDefault="006056D3" w:rsidP="008C01E0">
            <w:pPr>
              <w:spacing w:line="276" w:lineRule="auto"/>
              <w:jc w:val="center"/>
              <w:rPr>
                <w:rFonts w:asciiTheme="minorHAnsi" w:hAnsiTheme="minorHAnsi" w:cstheme="minorHAnsi"/>
                <w:sz w:val="22"/>
                <w:szCs w:val="22"/>
              </w:rPr>
            </w:pPr>
            <w:r w:rsidRPr="008C01E0">
              <w:rPr>
                <w:rFonts w:asciiTheme="minorHAnsi" w:hAnsiTheme="minorHAnsi" w:cstheme="minorHAnsi"/>
                <w:sz w:val="22"/>
                <w:szCs w:val="22"/>
              </w:rPr>
              <w:t>01</w:t>
            </w:r>
          </w:p>
        </w:tc>
      </w:tr>
      <w:tr w:rsidR="006056D3" w:rsidRPr="008C01E0" w:rsidTr="00C52B85">
        <w:trPr>
          <w:trHeight w:val="70"/>
        </w:trPr>
        <w:tc>
          <w:tcPr>
            <w:tcW w:w="993" w:type="dxa"/>
            <w:tcBorders>
              <w:top w:val="nil"/>
              <w:left w:val="single" w:sz="4" w:space="0" w:color="auto"/>
              <w:bottom w:val="single" w:sz="4" w:space="0" w:color="auto"/>
              <w:right w:val="single" w:sz="4" w:space="0" w:color="auto"/>
            </w:tcBorders>
            <w:shd w:val="clear" w:color="auto" w:fill="auto"/>
            <w:noWrap/>
            <w:vAlign w:val="center"/>
            <w:hideMark/>
          </w:tcPr>
          <w:p w:rsidR="006056D3" w:rsidRPr="008C01E0" w:rsidRDefault="006056D3" w:rsidP="00391774">
            <w:pPr>
              <w:spacing w:line="276" w:lineRule="auto"/>
              <w:jc w:val="center"/>
              <w:rPr>
                <w:rFonts w:asciiTheme="minorHAnsi" w:hAnsiTheme="minorHAnsi" w:cstheme="minorHAnsi"/>
                <w:sz w:val="22"/>
                <w:szCs w:val="22"/>
              </w:rPr>
            </w:pPr>
            <w:r w:rsidRPr="008C01E0">
              <w:rPr>
                <w:rFonts w:asciiTheme="minorHAnsi" w:hAnsiTheme="minorHAnsi" w:cstheme="minorHAnsi"/>
                <w:sz w:val="22"/>
                <w:szCs w:val="22"/>
              </w:rPr>
              <w:t>5.</w:t>
            </w:r>
          </w:p>
        </w:tc>
        <w:tc>
          <w:tcPr>
            <w:tcW w:w="4677" w:type="dxa"/>
            <w:tcBorders>
              <w:top w:val="nil"/>
              <w:left w:val="nil"/>
              <w:bottom w:val="single" w:sz="4" w:space="0" w:color="auto"/>
              <w:right w:val="single" w:sz="4" w:space="0" w:color="auto"/>
            </w:tcBorders>
            <w:shd w:val="clear" w:color="auto" w:fill="auto"/>
            <w:noWrap/>
            <w:vAlign w:val="center"/>
            <w:hideMark/>
          </w:tcPr>
          <w:p w:rsidR="006056D3" w:rsidRPr="008C01E0" w:rsidRDefault="006056D3" w:rsidP="00391774">
            <w:pPr>
              <w:spacing w:line="276" w:lineRule="auto"/>
              <w:rPr>
                <w:rFonts w:asciiTheme="minorHAnsi" w:hAnsiTheme="minorHAnsi" w:cstheme="minorHAnsi"/>
                <w:sz w:val="22"/>
                <w:szCs w:val="22"/>
              </w:rPr>
            </w:pPr>
            <w:r w:rsidRPr="008C01E0">
              <w:rPr>
                <w:rFonts w:asciiTheme="minorHAnsi" w:hAnsiTheme="minorHAnsi" w:cstheme="minorHAnsi"/>
                <w:sz w:val="22"/>
                <w:szCs w:val="22"/>
              </w:rPr>
              <w:t>Can Travers unit</w:t>
            </w:r>
          </w:p>
        </w:tc>
        <w:tc>
          <w:tcPr>
            <w:tcW w:w="1531" w:type="dxa"/>
            <w:tcBorders>
              <w:top w:val="nil"/>
              <w:left w:val="nil"/>
              <w:bottom w:val="single" w:sz="4" w:space="0" w:color="auto"/>
              <w:right w:val="single" w:sz="4" w:space="0" w:color="auto"/>
            </w:tcBorders>
            <w:shd w:val="clear" w:color="auto" w:fill="auto"/>
            <w:noWrap/>
            <w:vAlign w:val="bottom"/>
            <w:hideMark/>
          </w:tcPr>
          <w:p w:rsidR="006056D3" w:rsidRPr="008C01E0" w:rsidRDefault="006056D3" w:rsidP="008C01E0">
            <w:pPr>
              <w:spacing w:line="276" w:lineRule="auto"/>
              <w:jc w:val="center"/>
              <w:rPr>
                <w:rFonts w:asciiTheme="minorHAnsi" w:hAnsiTheme="minorHAnsi" w:cstheme="minorHAnsi"/>
                <w:sz w:val="22"/>
                <w:szCs w:val="22"/>
              </w:rPr>
            </w:pPr>
            <w:r w:rsidRPr="008C01E0">
              <w:rPr>
                <w:rFonts w:asciiTheme="minorHAnsi" w:hAnsiTheme="minorHAnsi" w:cstheme="minorHAnsi"/>
                <w:sz w:val="22"/>
                <w:szCs w:val="22"/>
              </w:rPr>
              <w:t>60 tons/day</w:t>
            </w:r>
          </w:p>
        </w:tc>
        <w:tc>
          <w:tcPr>
            <w:tcW w:w="2155" w:type="dxa"/>
            <w:tcBorders>
              <w:top w:val="nil"/>
              <w:left w:val="nil"/>
              <w:bottom w:val="single" w:sz="4" w:space="0" w:color="auto"/>
              <w:right w:val="single" w:sz="4" w:space="0" w:color="auto"/>
            </w:tcBorders>
            <w:shd w:val="clear" w:color="auto" w:fill="auto"/>
            <w:noWrap/>
            <w:vAlign w:val="bottom"/>
            <w:hideMark/>
          </w:tcPr>
          <w:p w:rsidR="006056D3" w:rsidRPr="008C01E0" w:rsidRDefault="006056D3" w:rsidP="008C01E0">
            <w:pPr>
              <w:spacing w:line="276" w:lineRule="auto"/>
              <w:jc w:val="center"/>
              <w:rPr>
                <w:rFonts w:asciiTheme="minorHAnsi" w:hAnsiTheme="minorHAnsi" w:cstheme="minorHAnsi"/>
                <w:sz w:val="22"/>
                <w:szCs w:val="22"/>
              </w:rPr>
            </w:pPr>
            <w:r w:rsidRPr="008C01E0">
              <w:rPr>
                <w:rFonts w:asciiTheme="minorHAnsi" w:hAnsiTheme="minorHAnsi" w:cstheme="minorHAnsi"/>
                <w:sz w:val="22"/>
                <w:szCs w:val="22"/>
              </w:rPr>
              <w:t>01</w:t>
            </w:r>
          </w:p>
        </w:tc>
      </w:tr>
      <w:tr w:rsidR="006056D3" w:rsidRPr="008C01E0" w:rsidTr="00C52B85">
        <w:trPr>
          <w:trHeight w:val="70"/>
        </w:trPr>
        <w:tc>
          <w:tcPr>
            <w:tcW w:w="993" w:type="dxa"/>
            <w:tcBorders>
              <w:top w:val="nil"/>
              <w:left w:val="single" w:sz="4" w:space="0" w:color="auto"/>
              <w:bottom w:val="single" w:sz="4" w:space="0" w:color="auto"/>
              <w:right w:val="single" w:sz="4" w:space="0" w:color="auto"/>
            </w:tcBorders>
            <w:shd w:val="clear" w:color="auto" w:fill="auto"/>
            <w:noWrap/>
            <w:vAlign w:val="center"/>
            <w:hideMark/>
          </w:tcPr>
          <w:p w:rsidR="006056D3" w:rsidRPr="008C01E0" w:rsidRDefault="006056D3" w:rsidP="00391774">
            <w:pPr>
              <w:spacing w:line="276" w:lineRule="auto"/>
              <w:jc w:val="center"/>
              <w:rPr>
                <w:rFonts w:asciiTheme="minorHAnsi" w:hAnsiTheme="minorHAnsi" w:cstheme="minorHAnsi"/>
                <w:sz w:val="22"/>
                <w:szCs w:val="22"/>
              </w:rPr>
            </w:pPr>
            <w:r w:rsidRPr="008C01E0">
              <w:rPr>
                <w:rFonts w:asciiTheme="minorHAnsi" w:hAnsiTheme="minorHAnsi" w:cstheme="minorHAnsi"/>
                <w:sz w:val="22"/>
                <w:szCs w:val="22"/>
              </w:rPr>
              <w:t>6.</w:t>
            </w:r>
          </w:p>
        </w:tc>
        <w:tc>
          <w:tcPr>
            <w:tcW w:w="4677" w:type="dxa"/>
            <w:tcBorders>
              <w:top w:val="nil"/>
              <w:left w:val="nil"/>
              <w:bottom w:val="single" w:sz="4" w:space="0" w:color="auto"/>
              <w:right w:val="single" w:sz="4" w:space="0" w:color="auto"/>
            </w:tcBorders>
            <w:shd w:val="clear" w:color="auto" w:fill="auto"/>
            <w:noWrap/>
            <w:vAlign w:val="center"/>
            <w:hideMark/>
          </w:tcPr>
          <w:p w:rsidR="006056D3" w:rsidRPr="008C01E0" w:rsidRDefault="006056D3" w:rsidP="00391774">
            <w:pPr>
              <w:spacing w:line="276" w:lineRule="auto"/>
              <w:rPr>
                <w:rFonts w:asciiTheme="minorHAnsi" w:hAnsiTheme="minorHAnsi" w:cstheme="minorHAnsi"/>
                <w:sz w:val="22"/>
                <w:szCs w:val="22"/>
              </w:rPr>
            </w:pPr>
            <w:r w:rsidRPr="008C01E0">
              <w:rPr>
                <w:rFonts w:asciiTheme="minorHAnsi" w:hAnsiTheme="minorHAnsi" w:cstheme="minorHAnsi"/>
                <w:sz w:val="22"/>
                <w:szCs w:val="22"/>
              </w:rPr>
              <w:t>Cans</w:t>
            </w:r>
          </w:p>
        </w:tc>
        <w:tc>
          <w:tcPr>
            <w:tcW w:w="1531" w:type="dxa"/>
            <w:tcBorders>
              <w:top w:val="nil"/>
              <w:left w:val="nil"/>
              <w:bottom w:val="single" w:sz="4" w:space="0" w:color="auto"/>
              <w:right w:val="single" w:sz="4" w:space="0" w:color="auto"/>
            </w:tcBorders>
            <w:shd w:val="clear" w:color="auto" w:fill="auto"/>
            <w:noWrap/>
            <w:vAlign w:val="bottom"/>
            <w:hideMark/>
          </w:tcPr>
          <w:p w:rsidR="006056D3" w:rsidRPr="008C01E0" w:rsidRDefault="006056D3" w:rsidP="008C01E0">
            <w:pPr>
              <w:spacing w:line="276" w:lineRule="auto"/>
              <w:jc w:val="center"/>
              <w:rPr>
                <w:rFonts w:asciiTheme="minorHAnsi" w:hAnsiTheme="minorHAnsi" w:cstheme="minorHAnsi"/>
                <w:sz w:val="22"/>
                <w:szCs w:val="22"/>
              </w:rPr>
            </w:pPr>
            <w:r w:rsidRPr="008C01E0">
              <w:rPr>
                <w:rFonts w:asciiTheme="minorHAnsi" w:hAnsiTheme="minorHAnsi" w:cstheme="minorHAnsi"/>
                <w:sz w:val="22"/>
                <w:szCs w:val="22"/>
              </w:rPr>
              <w:t>800 kg</w:t>
            </w:r>
          </w:p>
        </w:tc>
        <w:tc>
          <w:tcPr>
            <w:tcW w:w="2155" w:type="dxa"/>
            <w:tcBorders>
              <w:top w:val="nil"/>
              <w:left w:val="nil"/>
              <w:bottom w:val="single" w:sz="4" w:space="0" w:color="auto"/>
              <w:right w:val="single" w:sz="4" w:space="0" w:color="auto"/>
            </w:tcBorders>
            <w:shd w:val="clear" w:color="auto" w:fill="auto"/>
            <w:noWrap/>
            <w:vAlign w:val="bottom"/>
            <w:hideMark/>
          </w:tcPr>
          <w:p w:rsidR="006056D3" w:rsidRPr="008C01E0" w:rsidRDefault="006056D3" w:rsidP="008C01E0">
            <w:pPr>
              <w:spacing w:line="276" w:lineRule="auto"/>
              <w:jc w:val="center"/>
              <w:rPr>
                <w:rFonts w:asciiTheme="minorHAnsi" w:hAnsiTheme="minorHAnsi" w:cstheme="minorHAnsi"/>
                <w:sz w:val="22"/>
                <w:szCs w:val="22"/>
              </w:rPr>
            </w:pPr>
            <w:r w:rsidRPr="008C01E0">
              <w:rPr>
                <w:rFonts w:asciiTheme="minorHAnsi" w:hAnsiTheme="minorHAnsi" w:cstheme="minorHAnsi"/>
                <w:sz w:val="22"/>
                <w:szCs w:val="22"/>
              </w:rPr>
              <w:t>150</w:t>
            </w:r>
          </w:p>
        </w:tc>
      </w:tr>
      <w:tr w:rsidR="006056D3" w:rsidRPr="008C01E0" w:rsidTr="00C52B85">
        <w:trPr>
          <w:trHeight w:val="70"/>
        </w:trPr>
        <w:tc>
          <w:tcPr>
            <w:tcW w:w="993" w:type="dxa"/>
            <w:tcBorders>
              <w:top w:val="nil"/>
              <w:left w:val="single" w:sz="4" w:space="0" w:color="auto"/>
              <w:bottom w:val="single" w:sz="4" w:space="0" w:color="auto"/>
              <w:right w:val="single" w:sz="4" w:space="0" w:color="auto"/>
            </w:tcBorders>
            <w:shd w:val="clear" w:color="auto" w:fill="auto"/>
            <w:noWrap/>
            <w:vAlign w:val="center"/>
            <w:hideMark/>
          </w:tcPr>
          <w:p w:rsidR="006056D3" w:rsidRPr="008C01E0" w:rsidRDefault="006056D3" w:rsidP="00391774">
            <w:pPr>
              <w:spacing w:line="276" w:lineRule="auto"/>
              <w:jc w:val="center"/>
              <w:rPr>
                <w:rFonts w:asciiTheme="minorHAnsi" w:hAnsiTheme="minorHAnsi" w:cstheme="minorHAnsi"/>
                <w:sz w:val="22"/>
                <w:szCs w:val="22"/>
              </w:rPr>
            </w:pPr>
            <w:r w:rsidRPr="008C01E0">
              <w:rPr>
                <w:rFonts w:asciiTheme="minorHAnsi" w:hAnsiTheme="minorHAnsi" w:cstheme="minorHAnsi"/>
                <w:sz w:val="22"/>
                <w:szCs w:val="22"/>
              </w:rPr>
              <w:t>7.</w:t>
            </w:r>
          </w:p>
        </w:tc>
        <w:tc>
          <w:tcPr>
            <w:tcW w:w="4677" w:type="dxa"/>
            <w:tcBorders>
              <w:top w:val="nil"/>
              <w:left w:val="nil"/>
              <w:bottom w:val="single" w:sz="4" w:space="0" w:color="auto"/>
              <w:right w:val="single" w:sz="4" w:space="0" w:color="auto"/>
            </w:tcBorders>
            <w:shd w:val="clear" w:color="auto" w:fill="auto"/>
            <w:noWrap/>
            <w:vAlign w:val="center"/>
            <w:hideMark/>
          </w:tcPr>
          <w:p w:rsidR="006056D3" w:rsidRPr="008C01E0" w:rsidRDefault="006056D3" w:rsidP="00391774">
            <w:pPr>
              <w:spacing w:line="276" w:lineRule="auto"/>
              <w:rPr>
                <w:rFonts w:asciiTheme="minorHAnsi" w:hAnsiTheme="minorHAnsi" w:cstheme="minorHAnsi"/>
                <w:sz w:val="22"/>
                <w:szCs w:val="22"/>
              </w:rPr>
            </w:pPr>
            <w:r w:rsidRPr="008C01E0">
              <w:rPr>
                <w:rFonts w:asciiTheme="minorHAnsi" w:hAnsiTheme="minorHAnsi" w:cstheme="minorHAnsi"/>
                <w:sz w:val="22"/>
                <w:szCs w:val="22"/>
              </w:rPr>
              <w:t>Draw Line</w:t>
            </w:r>
          </w:p>
        </w:tc>
        <w:tc>
          <w:tcPr>
            <w:tcW w:w="1531" w:type="dxa"/>
            <w:tcBorders>
              <w:top w:val="nil"/>
              <w:left w:val="nil"/>
              <w:bottom w:val="single" w:sz="4" w:space="0" w:color="auto"/>
              <w:right w:val="single" w:sz="4" w:space="0" w:color="auto"/>
            </w:tcBorders>
            <w:shd w:val="clear" w:color="auto" w:fill="auto"/>
            <w:noWrap/>
            <w:vAlign w:val="bottom"/>
            <w:hideMark/>
          </w:tcPr>
          <w:p w:rsidR="006056D3" w:rsidRPr="008C01E0" w:rsidRDefault="006056D3" w:rsidP="008C01E0">
            <w:pPr>
              <w:spacing w:line="276" w:lineRule="auto"/>
              <w:jc w:val="center"/>
              <w:rPr>
                <w:rFonts w:asciiTheme="minorHAnsi" w:hAnsiTheme="minorHAnsi" w:cstheme="minorHAnsi"/>
                <w:sz w:val="22"/>
                <w:szCs w:val="22"/>
              </w:rPr>
            </w:pPr>
            <w:r w:rsidRPr="008C01E0">
              <w:rPr>
                <w:rFonts w:asciiTheme="minorHAnsi" w:hAnsiTheme="minorHAnsi" w:cstheme="minorHAnsi"/>
                <w:sz w:val="22"/>
                <w:szCs w:val="22"/>
              </w:rPr>
              <w:t>60 tons/day</w:t>
            </w:r>
          </w:p>
        </w:tc>
        <w:tc>
          <w:tcPr>
            <w:tcW w:w="2155" w:type="dxa"/>
            <w:tcBorders>
              <w:top w:val="nil"/>
              <w:left w:val="nil"/>
              <w:bottom w:val="single" w:sz="4" w:space="0" w:color="auto"/>
              <w:right w:val="single" w:sz="4" w:space="0" w:color="auto"/>
            </w:tcBorders>
            <w:shd w:val="clear" w:color="auto" w:fill="auto"/>
            <w:noWrap/>
            <w:vAlign w:val="bottom"/>
            <w:hideMark/>
          </w:tcPr>
          <w:p w:rsidR="006056D3" w:rsidRPr="008C01E0" w:rsidRDefault="006056D3" w:rsidP="008C01E0">
            <w:pPr>
              <w:spacing w:line="276" w:lineRule="auto"/>
              <w:jc w:val="center"/>
              <w:rPr>
                <w:rFonts w:asciiTheme="minorHAnsi" w:hAnsiTheme="minorHAnsi" w:cstheme="minorHAnsi"/>
                <w:sz w:val="22"/>
                <w:szCs w:val="22"/>
              </w:rPr>
            </w:pPr>
            <w:r w:rsidRPr="008C01E0">
              <w:rPr>
                <w:rFonts w:asciiTheme="minorHAnsi" w:hAnsiTheme="minorHAnsi" w:cstheme="minorHAnsi"/>
                <w:sz w:val="22"/>
                <w:szCs w:val="22"/>
              </w:rPr>
              <w:t>01</w:t>
            </w:r>
          </w:p>
        </w:tc>
      </w:tr>
      <w:tr w:rsidR="006056D3" w:rsidRPr="008C01E0" w:rsidTr="00C52B85">
        <w:trPr>
          <w:trHeight w:val="70"/>
        </w:trPr>
        <w:tc>
          <w:tcPr>
            <w:tcW w:w="993" w:type="dxa"/>
            <w:vMerge w:val="restart"/>
            <w:tcBorders>
              <w:top w:val="nil"/>
              <w:left w:val="single" w:sz="4" w:space="0" w:color="auto"/>
              <w:right w:val="single" w:sz="4" w:space="0" w:color="auto"/>
            </w:tcBorders>
            <w:shd w:val="clear" w:color="auto" w:fill="auto"/>
            <w:noWrap/>
            <w:vAlign w:val="center"/>
            <w:hideMark/>
          </w:tcPr>
          <w:p w:rsidR="006056D3" w:rsidRPr="008C01E0" w:rsidRDefault="006056D3" w:rsidP="00391774">
            <w:pPr>
              <w:spacing w:line="276" w:lineRule="auto"/>
              <w:jc w:val="center"/>
              <w:rPr>
                <w:rFonts w:asciiTheme="minorHAnsi" w:hAnsiTheme="minorHAnsi" w:cstheme="minorHAnsi"/>
                <w:sz w:val="22"/>
                <w:szCs w:val="22"/>
              </w:rPr>
            </w:pPr>
          </w:p>
        </w:tc>
        <w:tc>
          <w:tcPr>
            <w:tcW w:w="4677" w:type="dxa"/>
            <w:tcBorders>
              <w:top w:val="nil"/>
              <w:left w:val="nil"/>
              <w:bottom w:val="single" w:sz="4" w:space="0" w:color="auto"/>
              <w:right w:val="single" w:sz="4" w:space="0" w:color="auto"/>
            </w:tcBorders>
            <w:shd w:val="clear" w:color="auto" w:fill="auto"/>
            <w:noWrap/>
            <w:vAlign w:val="center"/>
            <w:hideMark/>
          </w:tcPr>
          <w:p w:rsidR="006056D3" w:rsidRPr="008C01E0" w:rsidRDefault="006056D3" w:rsidP="00653C76">
            <w:pPr>
              <w:pStyle w:val="ListParagraph"/>
              <w:numPr>
                <w:ilvl w:val="0"/>
                <w:numId w:val="18"/>
              </w:numPr>
              <w:spacing w:line="276" w:lineRule="auto"/>
              <w:rPr>
                <w:rFonts w:asciiTheme="minorHAnsi" w:hAnsiTheme="minorHAnsi" w:cstheme="minorHAnsi"/>
                <w:sz w:val="22"/>
                <w:szCs w:val="22"/>
              </w:rPr>
            </w:pPr>
            <w:r w:rsidRPr="008C01E0">
              <w:rPr>
                <w:rFonts w:asciiTheme="minorHAnsi" w:hAnsiTheme="minorHAnsi" w:cstheme="minorHAnsi"/>
                <w:sz w:val="22"/>
                <w:szCs w:val="22"/>
              </w:rPr>
              <w:t>Annealer:18 rolls (820dia x 900)</w:t>
            </w:r>
          </w:p>
        </w:tc>
        <w:tc>
          <w:tcPr>
            <w:tcW w:w="1531" w:type="dxa"/>
            <w:tcBorders>
              <w:top w:val="nil"/>
              <w:left w:val="nil"/>
              <w:bottom w:val="single" w:sz="4" w:space="0" w:color="auto"/>
              <w:right w:val="single" w:sz="4" w:space="0" w:color="auto"/>
            </w:tcBorders>
            <w:shd w:val="clear" w:color="auto" w:fill="auto"/>
            <w:noWrap/>
            <w:vAlign w:val="bottom"/>
            <w:hideMark/>
          </w:tcPr>
          <w:p w:rsidR="006056D3" w:rsidRPr="008C01E0" w:rsidRDefault="006056D3" w:rsidP="008C01E0">
            <w:pPr>
              <w:spacing w:line="276" w:lineRule="auto"/>
              <w:jc w:val="center"/>
              <w:rPr>
                <w:rFonts w:asciiTheme="minorHAnsi" w:hAnsiTheme="minorHAnsi" w:cstheme="minorHAnsi"/>
                <w:sz w:val="22"/>
                <w:szCs w:val="22"/>
              </w:rPr>
            </w:pPr>
            <w:r w:rsidRPr="008C01E0">
              <w:rPr>
                <w:rFonts w:asciiTheme="minorHAnsi" w:hAnsiTheme="minorHAnsi" w:cstheme="minorHAnsi"/>
                <w:sz w:val="22"/>
                <w:szCs w:val="22"/>
              </w:rPr>
              <w:t>-</w:t>
            </w:r>
          </w:p>
        </w:tc>
        <w:tc>
          <w:tcPr>
            <w:tcW w:w="2155" w:type="dxa"/>
            <w:tcBorders>
              <w:top w:val="nil"/>
              <w:left w:val="nil"/>
              <w:bottom w:val="single" w:sz="4" w:space="0" w:color="auto"/>
              <w:right w:val="single" w:sz="4" w:space="0" w:color="auto"/>
            </w:tcBorders>
            <w:shd w:val="clear" w:color="auto" w:fill="auto"/>
            <w:noWrap/>
            <w:vAlign w:val="bottom"/>
            <w:hideMark/>
          </w:tcPr>
          <w:p w:rsidR="006056D3" w:rsidRPr="008C01E0" w:rsidRDefault="006056D3" w:rsidP="008C01E0">
            <w:pPr>
              <w:spacing w:line="276" w:lineRule="auto"/>
              <w:jc w:val="center"/>
              <w:rPr>
                <w:rFonts w:asciiTheme="minorHAnsi" w:hAnsiTheme="minorHAnsi" w:cstheme="minorHAnsi"/>
                <w:sz w:val="22"/>
                <w:szCs w:val="22"/>
              </w:rPr>
            </w:pPr>
            <w:r w:rsidRPr="008C01E0">
              <w:rPr>
                <w:rFonts w:asciiTheme="minorHAnsi" w:hAnsiTheme="minorHAnsi" w:cstheme="minorHAnsi"/>
                <w:sz w:val="22"/>
                <w:szCs w:val="22"/>
              </w:rPr>
              <w:t>-</w:t>
            </w:r>
          </w:p>
        </w:tc>
      </w:tr>
      <w:tr w:rsidR="006056D3" w:rsidRPr="008C01E0" w:rsidTr="00C52B85">
        <w:trPr>
          <w:trHeight w:val="70"/>
        </w:trPr>
        <w:tc>
          <w:tcPr>
            <w:tcW w:w="993" w:type="dxa"/>
            <w:vMerge/>
            <w:tcBorders>
              <w:left w:val="single" w:sz="4" w:space="0" w:color="auto"/>
              <w:bottom w:val="single" w:sz="4" w:space="0" w:color="auto"/>
              <w:right w:val="single" w:sz="4" w:space="0" w:color="auto"/>
            </w:tcBorders>
            <w:shd w:val="clear" w:color="auto" w:fill="auto"/>
            <w:noWrap/>
            <w:vAlign w:val="center"/>
            <w:hideMark/>
          </w:tcPr>
          <w:p w:rsidR="006056D3" w:rsidRPr="008C01E0" w:rsidRDefault="006056D3" w:rsidP="00391774">
            <w:pPr>
              <w:spacing w:line="276" w:lineRule="auto"/>
              <w:jc w:val="center"/>
              <w:rPr>
                <w:rFonts w:asciiTheme="minorHAnsi" w:hAnsiTheme="minorHAnsi" w:cstheme="minorHAnsi"/>
                <w:sz w:val="22"/>
                <w:szCs w:val="22"/>
              </w:rPr>
            </w:pPr>
          </w:p>
        </w:tc>
        <w:tc>
          <w:tcPr>
            <w:tcW w:w="4677" w:type="dxa"/>
            <w:tcBorders>
              <w:top w:val="nil"/>
              <w:left w:val="nil"/>
              <w:bottom w:val="single" w:sz="4" w:space="0" w:color="auto"/>
              <w:right w:val="single" w:sz="4" w:space="0" w:color="auto"/>
            </w:tcBorders>
            <w:shd w:val="clear" w:color="auto" w:fill="auto"/>
            <w:noWrap/>
            <w:vAlign w:val="center"/>
            <w:hideMark/>
          </w:tcPr>
          <w:p w:rsidR="006056D3" w:rsidRPr="008C01E0" w:rsidRDefault="006056D3" w:rsidP="00653C76">
            <w:pPr>
              <w:pStyle w:val="ListParagraph"/>
              <w:numPr>
                <w:ilvl w:val="0"/>
                <w:numId w:val="18"/>
              </w:numPr>
              <w:spacing w:line="276" w:lineRule="auto"/>
              <w:rPr>
                <w:rFonts w:asciiTheme="minorHAnsi" w:hAnsiTheme="minorHAnsi" w:cstheme="minorHAnsi"/>
                <w:sz w:val="22"/>
                <w:szCs w:val="22"/>
              </w:rPr>
            </w:pPr>
            <w:r w:rsidRPr="008C01E0">
              <w:rPr>
                <w:rFonts w:asciiTheme="minorHAnsi" w:hAnsiTheme="minorHAnsi" w:cstheme="minorHAnsi"/>
                <w:sz w:val="22"/>
                <w:szCs w:val="22"/>
              </w:rPr>
              <w:t>Crimper: 24 lac tow denier</w:t>
            </w:r>
          </w:p>
        </w:tc>
        <w:tc>
          <w:tcPr>
            <w:tcW w:w="1531" w:type="dxa"/>
            <w:tcBorders>
              <w:top w:val="nil"/>
              <w:left w:val="nil"/>
              <w:bottom w:val="single" w:sz="4" w:space="0" w:color="auto"/>
              <w:right w:val="single" w:sz="4" w:space="0" w:color="auto"/>
            </w:tcBorders>
            <w:shd w:val="clear" w:color="auto" w:fill="auto"/>
            <w:noWrap/>
            <w:vAlign w:val="bottom"/>
            <w:hideMark/>
          </w:tcPr>
          <w:p w:rsidR="006056D3" w:rsidRPr="008C01E0" w:rsidRDefault="006056D3" w:rsidP="008C01E0">
            <w:pPr>
              <w:spacing w:line="276" w:lineRule="auto"/>
              <w:jc w:val="center"/>
              <w:rPr>
                <w:rFonts w:asciiTheme="minorHAnsi" w:hAnsiTheme="minorHAnsi" w:cstheme="minorHAnsi"/>
                <w:sz w:val="22"/>
                <w:szCs w:val="22"/>
              </w:rPr>
            </w:pPr>
            <w:r w:rsidRPr="008C01E0">
              <w:rPr>
                <w:rFonts w:asciiTheme="minorHAnsi" w:hAnsiTheme="minorHAnsi" w:cstheme="minorHAnsi"/>
                <w:sz w:val="22"/>
                <w:szCs w:val="22"/>
              </w:rPr>
              <w:t>-</w:t>
            </w:r>
          </w:p>
        </w:tc>
        <w:tc>
          <w:tcPr>
            <w:tcW w:w="2155" w:type="dxa"/>
            <w:tcBorders>
              <w:top w:val="nil"/>
              <w:left w:val="nil"/>
              <w:bottom w:val="single" w:sz="4" w:space="0" w:color="auto"/>
              <w:right w:val="single" w:sz="4" w:space="0" w:color="auto"/>
            </w:tcBorders>
            <w:shd w:val="clear" w:color="auto" w:fill="auto"/>
            <w:noWrap/>
            <w:vAlign w:val="bottom"/>
            <w:hideMark/>
          </w:tcPr>
          <w:p w:rsidR="006056D3" w:rsidRPr="008C01E0" w:rsidRDefault="006056D3" w:rsidP="008C01E0">
            <w:pPr>
              <w:spacing w:line="276" w:lineRule="auto"/>
              <w:jc w:val="center"/>
              <w:rPr>
                <w:rFonts w:asciiTheme="minorHAnsi" w:hAnsiTheme="minorHAnsi" w:cstheme="minorHAnsi"/>
                <w:sz w:val="22"/>
                <w:szCs w:val="22"/>
              </w:rPr>
            </w:pPr>
            <w:r w:rsidRPr="008C01E0">
              <w:rPr>
                <w:rFonts w:asciiTheme="minorHAnsi" w:hAnsiTheme="minorHAnsi" w:cstheme="minorHAnsi"/>
                <w:sz w:val="22"/>
                <w:szCs w:val="22"/>
              </w:rPr>
              <w:t>-</w:t>
            </w:r>
          </w:p>
        </w:tc>
      </w:tr>
      <w:tr w:rsidR="006056D3" w:rsidRPr="008C01E0" w:rsidTr="00C52B85">
        <w:trPr>
          <w:trHeight w:val="70"/>
        </w:trPr>
        <w:tc>
          <w:tcPr>
            <w:tcW w:w="993" w:type="dxa"/>
            <w:tcBorders>
              <w:top w:val="nil"/>
              <w:left w:val="single" w:sz="4" w:space="0" w:color="auto"/>
              <w:bottom w:val="single" w:sz="4" w:space="0" w:color="auto"/>
              <w:right w:val="single" w:sz="4" w:space="0" w:color="auto"/>
            </w:tcBorders>
            <w:shd w:val="clear" w:color="auto" w:fill="auto"/>
            <w:noWrap/>
            <w:vAlign w:val="center"/>
            <w:hideMark/>
          </w:tcPr>
          <w:p w:rsidR="006056D3" w:rsidRPr="008C01E0" w:rsidRDefault="006056D3" w:rsidP="00391774">
            <w:pPr>
              <w:spacing w:line="276" w:lineRule="auto"/>
              <w:jc w:val="center"/>
              <w:rPr>
                <w:rFonts w:asciiTheme="minorHAnsi" w:hAnsiTheme="minorHAnsi" w:cstheme="minorHAnsi"/>
                <w:sz w:val="22"/>
                <w:szCs w:val="22"/>
              </w:rPr>
            </w:pPr>
            <w:r w:rsidRPr="008C01E0">
              <w:rPr>
                <w:rFonts w:asciiTheme="minorHAnsi" w:hAnsiTheme="minorHAnsi" w:cstheme="minorHAnsi"/>
                <w:sz w:val="22"/>
                <w:szCs w:val="22"/>
              </w:rPr>
              <w:t>8.</w:t>
            </w:r>
          </w:p>
        </w:tc>
        <w:tc>
          <w:tcPr>
            <w:tcW w:w="4677" w:type="dxa"/>
            <w:tcBorders>
              <w:top w:val="nil"/>
              <w:left w:val="nil"/>
              <w:bottom w:val="single" w:sz="4" w:space="0" w:color="auto"/>
              <w:right w:val="single" w:sz="4" w:space="0" w:color="auto"/>
            </w:tcBorders>
            <w:shd w:val="clear" w:color="auto" w:fill="auto"/>
            <w:noWrap/>
            <w:vAlign w:val="center"/>
            <w:hideMark/>
          </w:tcPr>
          <w:p w:rsidR="006056D3" w:rsidRPr="008C01E0" w:rsidRDefault="006056D3" w:rsidP="00391774">
            <w:pPr>
              <w:spacing w:line="276" w:lineRule="auto"/>
              <w:rPr>
                <w:rFonts w:asciiTheme="minorHAnsi" w:hAnsiTheme="minorHAnsi" w:cstheme="minorHAnsi"/>
                <w:sz w:val="22"/>
                <w:szCs w:val="22"/>
              </w:rPr>
            </w:pPr>
            <w:r w:rsidRPr="008C01E0">
              <w:rPr>
                <w:rFonts w:asciiTheme="minorHAnsi" w:hAnsiTheme="minorHAnsi" w:cstheme="minorHAnsi"/>
                <w:sz w:val="22"/>
                <w:szCs w:val="22"/>
              </w:rPr>
              <w:t>Baler Twin Box turn type</w:t>
            </w:r>
          </w:p>
        </w:tc>
        <w:tc>
          <w:tcPr>
            <w:tcW w:w="1531" w:type="dxa"/>
            <w:tcBorders>
              <w:top w:val="nil"/>
              <w:left w:val="nil"/>
              <w:bottom w:val="single" w:sz="4" w:space="0" w:color="auto"/>
              <w:right w:val="single" w:sz="4" w:space="0" w:color="auto"/>
            </w:tcBorders>
            <w:shd w:val="clear" w:color="auto" w:fill="auto"/>
            <w:noWrap/>
            <w:vAlign w:val="center"/>
            <w:hideMark/>
          </w:tcPr>
          <w:p w:rsidR="006056D3" w:rsidRPr="008C01E0" w:rsidRDefault="006056D3" w:rsidP="008C01E0">
            <w:pPr>
              <w:spacing w:line="276" w:lineRule="auto"/>
              <w:jc w:val="center"/>
              <w:rPr>
                <w:rFonts w:asciiTheme="minorHAnsi" w:hAnsiTheme="minorHAnsi" w:cstheme="minorHAnsi"/>
                <w:sz w:val="22"/>
                <w:szCs w:val="22"/>
              </w:rPr>
            </w:pPr>
            <w:r w:rsidRPr="008C01E0">
              <w:rPr>
                <w:rFonts w:asciiTheme="minorHAnsi" w:hAnsiTheme="minorHAnsi" w:cstheme="minorHAnsi"/>
                <w:sz w:val="22"/>
                <w:szCs w:val="22"/>
              </w:rPr>
              <w:t>Up to 290 kg/ Bale</w:t>
            </w:r>
          </w:p>
        </w:tc>
        <w:tc>
          <w:tcPr>
            <w:tcW w:w="2155" w:type="dxa"/>
            <w:tcBorders>
              <w:top w:val="nil"/>
              <w:left w:val="nil"/>
              <w:bottom w:val="single" w:sz="4" w:space="0" w:color="auto"/>
              <w:right w:val="single" w:sz="4" w:space="0" w:color="auto"/>
            </w:tcBorders>
            <w:shd w:val="clear" w:color="auto" w:fill="auto"/>
            <w:noWrap/>
            <w:vAlign w:val="bottom"/>
            <w:hideMark/>
          </w:tcPr>
          <w:p w:rsidR="006056D3" w:rsidRPr="008C01E0" w:rsidRDefault="006056D3" w:rsidP="008C01E0">
            <w:pPr>
              <w:spacing w:line="276" w:lineRule="auto"/>
              <w:jc w:val="center"/>
              <w:rPr>
                <w:rFonts w:asciiTheme="minorHAnsi" w:hAnsiTheme="minorHAnsi" w:cstheme="minorHAnsi"/>
                <w:sz w:val="22"/>
                <w:szCs w:val="22"/>
              </w:rPr>
            </w:pPr>
            <w:r w:rsidRPr="008C01E0">
              <w:rPr>
                <w:rFonts w:asciiTheme="minorHAnsi" w:hAnsiTheme="minorHAnsi" w:cstheme="minorHAnsi"/>
                <w:sz w:val="22"/>
                <w:szCs w:val="22"/>
              </w:rPr>
              <w:t>02</w:t>
            </w:r>
          </w:p>
        </w:tc>
      </w:tr>
      <w:tr w:rsidR="006056D3" w:rsidRPr="008C01E0" w:rsidTr="00C52B85">
        <w:trPr>
          <w:trHeight w:val="70"/>
        </w:trPr>
        <w:tc>
          <w:tcPr>
            <w:tcW w:w="993" w:type="dxa"/>
            <w:tcBorders>
              <w:top w:val="nil"/>
              <w:left w:val="single" w:sz="4" w:space="0" w:color="auto"/>
              <w:bottom w:val="single" w:sz="4" w:space="0" w:color="auto"/>
              <w:right w:val="single" w:sz="4" w:space="0" w:color="auto"/>
            </w:tcBorders>
            <w:shd w:val="clear" w:color="auto" w:fill="auto"/>
            <w:noWrap/>
            <w:vAlign w:val="center"/>
            <w:hideMark/>
          </w:tcPr>
          <w:p w:rsidR="006056D3" w:rsidRPr="008C01E0" w:rsidRDefault="006056D3" w:rsidP="00391774">
            <w:pPr>
              <w:spacing w:line="276" w:lineRule="auto"/>
              <w:jc w:val="center"/>
              <w:rPr>
                <w:rFonts w:asciiTheme="minorHAnsi" w:hAnsiTheme="minorHAnsi" w:cstheme="minorHAnsi"/>
                <w:sz w:val="22"/>
                <w:szCs w:val="22"/>
              </w:rPr>
            </w:pPr>
            <w:r w:rsidRPr="008C01E0">
              <w:rPr>
                <w:rFonts w:asciiTheme="minorHAnsi" w:hAnsiTheme="minorHAnsi" w:cstheme="minorHAnsi"/>
                <w:sz w:val="22"/>
                <w:szCs w:val="22"/>
              </w:rPr>
              <w:t>9.</w:t>
            </w:r>
          </w:p>
        </w:tc>
        <w:tc>
          <w:tcPr>
            <w:tcW w:w="4677" w:type="dxa"/>
            <w:tcBorders>
              <w:top w:val="nil"/>
              <w:left w:val="nil"/>
              <w:bottom w:val="single" w:sz="4" w:space="0" w:color="auto"/>
              <w:right w:val="single" w:sz="4" w:space="0" w:color="auto"/>
            </w:tcBorders>
            <w:shd w:val="clear" w:color="auto" w:fill="auto"/>
            <w:noWrap/>
            <w:vAlign w:val="center"/>
            <w:hideMark/>
          </w:tcPr>
          <w:p w:rsidR="006056D3" w:rsidRPr="008C01E0" w:rsidRDefault="006056D3" w:rsidP="00391774">
            <w:pPr>
              <w:spacing w:line="276" w:lineRule="auto"/>
              <w:rPr>
                <w:rFonts w:asciiTheme="minorHAnsi" w:hAnsiTheme="minorHAnsi" w:cstheme="minorHAnsi"/>
                <w:sz w:val="22"/>
                <w:szCs w:val="22"/>
              </w:rPr>
            </w:pPr>
            <w:r w:rsidRPr="008C01E0">
              <w:rPr>
                <w:rFonts w:asciiTheme="minorHAnsi" w:hAnsiTheme="minorHAnsi" w:cstheme="minorHAnsi"/>
                <w:sz w:val="22"/>
                <w:szCs w:val="22"/>
              </w:rPr>
              <w:t xml:space="preserve">Pneumatic conveying system </w:t>
            </w:r>
          </w:p>
        </w:tc>
        <w:tc>
          <w:tcPr>
            <w:tcW w:w="1531" w:type="dxa"/>
            <w:tcBorders>
              <w:top w:val="nil"/>
              <w:left w:val="nil"/>
              <w:bottom w:val="single" w:sz="4" w:space="0" w:color="auto"/>
              <w:right w:val="single" w:sz="4" w:space="0" w:color="auto"/>
            </w:tcBorders>
            <w:shd w:val="clear" w:color="auto" w:fill="auto"/>
            <w:noWrap/>
            <w:vAlign w:val="bottom"/>
            <w:hideMark/>
          </w:tcPr>
          <w:p w:rsidR="006056D3" w:rsidRPr="008C01E0" w:rsidRDefault="006056D3" w:rsidP="008C01E0">
            <w:pPr>
              <w:spacing w:line="276" w:lineRule="auto"/>
              <w:jc w:val="center"/>
              <w:rPr>
                <w:rFonts w:asciiTheme="minorHAnsi" w:hAnsiTheme="minorHAnsi" w:cstheme="minorHAnsi"/>
                <w:sz w:val="22"/>
                <w:szCs w:val="22"/>
              </w:rPr>
            </w:pPr>
            <w:r w:rsidRPr="008C01E0">
              <w:rPr>
                <w:rFonts w:asciiTheme="minorHAnsi" w:hAnsiTheme="minorHAnsi" w:cstheme="minorHAnsi"/>
                <w:sz w:val="22"/>
                <w:szCs w:val="22"/>
              </w:rPr>
              <w:t>60 Ton/day</w:t>
            </w:r>
          </w:p>
        </w:tc>
        <w:tc>
          <w:tcPr>
            <w:tcW w:w="2155" w:type="dxa"/>
            <w:tcBorders>
              <w:top w:val="nil"/>
              <w:left w:val="nil"/>
              <w:bottom w:val="single" w:sz="4" w:space="0" w:color="auto"/>
              <w:right w:val="single" w:sz="4" w:space="0" w:color="auto"/>
            </w:tcBorders>
            <w:shd w:val="clear" w:color="auto" w:fill="auto"/>
            <w:noWrap/>
            <w:vAlign w:val="bottom"/>
            <w:hideMark/>
          </w:tcPr>
          <w:p w:rsidR="006056D3" w:rsidRPr="008C01E0" w:rsidRDefault="006056D3" w:rsidP="008C01E0">
            <w:pPr>
              <w:spacing w:line="276" w:lineRule="auto"/>
              <w:jc w:val="center"/>
              <w:rPr>
                <w:rFonts w:asciiTheme="minorHAnsi" w:hAnsiTheme="minorHAnsi" w:cstheme="minorHAnsi"/>
                <w:sz w:val="22"/>
                <w:szCs w:val="22"/>
              </w:rPr>
            </w:pPr>
            <w:r w:rsidRPr="008C01E0">
              <w:rPr>
                <w:rFonts w:asciiTheme="minorHAnsi" w:hAnsiTheme="minorHAnsi" w:cstheme="minorHAnsi"/>
                <w:sz w:val="22"/>
                <w:szCs w:val="22"/>
              </w:rPr>
              <w:t>01</w:t>
            </w:r>
          </w:p>
        </w:tc>
      </w:tr>
      <w:tr w:rsidR="006056D3" w:rsidRPr="008C01E0" w:rsidTr="00C52B85">
        <w:trPr>
          <w:trHeight w:val="70"/>
        </w:trPr>
        <w:tc>
          <w:tcPr>
            <w:tcW w:w="993" w:type="dxa"/>
            <w:tcBorders>
              <w:top w:val="nil"/>
              <w:left w:val="single" w:sz="4" w:space="0" w:color="auto"/>
              <w:bottom w:val="single" w:sz="4" w:space="0" w:color="auto"/>
              <w:right w:val="single" w:sz="4" w:space="0" w:color="auto"/>
            </w:tcBorders>
            <w:shd w:val="clear" w:color="auto" w:fill="auto"/>
            <w:noWrap/>
            <w:vAlign w:val="center"/>
            <w:hideMark/>
          </w:tcPr>
          <w:p w:rsidR="006056D3" w:rsidRPr="008C01E0" w:rsidRDefault="006056D3" w:rsidP="00391774">
            <w:pPr>
              <w:spacing w:line="276" w:lineRule="auto"/>
              <w:jc w:val="center"/>
              <w:rPr>
                <w:rFonts w:asciiTheme="minorHAnsi" w:hAnsiTheme="minorHAnsi" w:cstheme="minorHAnsi"/>
                <w:sz w:val="22"/>
                <w:szCs w:val="22"/>
              </w:rPr>
            </w:pPr>
            <w:r w:rsidRPr="008C01E0">
              <w:rPr>
                <w:rFonts w:asciiTheme="minorHAnsi" w:hAnsiTheme="minorHAnsi" w:cstheme="minorHAnsi"/>
                <w:sz w:val="22"/>
                <w:szCs w:val="22"/>
              </w:rPr>
              <w:t>10.</w:t>
            </w:r>
          </w:p>
        </w:tc>
        <w:tc>
          <w:tcPr>
            <w:tcW w:w="4677" w:type="dxa"/>
            <w:tcBorders>
              <w:top w:val="nil"/>
              <w:left w:val="nil"/>
              <w:bottom w:val="single" w:sz="4" w:space="0" w:color="auto"/>
              <w:right w:val="single" w:sz="4" w:space="0" w:color="auto"/>
            </w:tcBorders>
            <w:shd w:val="clear" w:color="auto" w:fill="auto"/>
            <w:noWrap/>
            <w:vAlign w:val="center"/>
            <w:hideMark/>
          </w:tcPr>
          <w:p w:rsidR="006056D3" w:rsidRPr="008C01E0" w:rsidRDefault="006056D3" w:rsidP="00391774">
            <w:pPr>
              <w:spacing w:line="276" w:lineRule="auto"/>
              <w:rPr>
                <w:rFonts w:asciiTheme="minorHAnsi" w:hAnsiTheme="minorHAnsi" w:cstheme="minorHAnsi"/>
                <w:sz w:val="22"/>
                <w:szCs w:val="22"/>
              </w:rPr>
            </w:pPr>
            <w:r w:rsidRPr="008C01E0">
              <w:rPr>
                <w:rFonts w:asciiTheme="minorHAnsi" w:hAnsiTheme="minorHAnsi" w:cstheme="minorHAnsi"/>
                <w:sz w:val="22"/>
                <w:szCs w:val="22"/>
              </w:rPr>
              <w:t>Lab Equipment’s &amp; all major apparatus</w:t>
            </w:r>
          </w:p>
        </w:tc>
        <w:tc>
          <w:tcPr>
            <w:tcW w:w="1531" w:type="dxa"/>
            <w:tcBorders>
              <w:top w:val="nil"/>
              <w:left w:val="nil"/>
              <w:bottom w:val="single" w:sz="4" w:space="0" w:color="auto"/>
              <w:right w:val="single" w:sz="4" w:space="0" w:color="auto"/>
            </w:tcBorders>
            <w:shd w:val="clear" w:color="auto" w:fill="auto"/>
            <w:noWrap/>
            <w:vAlign w:val="bottom"/>
            <w:hideMark/>
          </w:tcPr>
          <w:p w:rsidR="006056D3" w:rsidRPr="008C01E0" w:rsidRDefault="006056D3" w:rsidP="008C01E0">
            <w:pPr>
              <w:spacing w:line="276" w:lineRule="auto"/>
              <w:jc w:val="center"/>
              <w:rPr>
                <w:rFonts w:asciiTheme="minorHAnsi" w:hAnsiTheme="minorHAnsi" w:cstheme="minorHAnsi"/>
                <w:sz w:val="22"/>
                <w:szCs w:val="22"/>
              </w:rPr>
            </w:pPr>
            <w:r w:rsidRPr="008C01E0">
              <w:rPr>
                <w:rFonts w:asciiTheme="minorHAnsi" w:hAnsiTheme="minorHAnsi" w:cstheme="minorHAnsi"/>
                <w:sz w:val="22"/>
                <w:szCs w:val="22"/>
              </w:rPr>
              <w:t>-</w:t>
            </w:r>
          </w:p>
        </w:tc>
        <w:tc>
          <w:tcPr>
            <w:tcW w:w="2155" w:type="dxa"/>
            <w:tcBorders>
              <w:top w:val="nil"/>
              <w:left w:val="nil"/>
              <w:bottom w:val="single" w:sz="4" w:space="0" w:color="auto"/>
              <w:right w:val="single" w:sz="4" w:space="0" w:color="auto"/>
            </w:tcBorders>
            <w:shd w:val="clear" w:color="auto" w:fill="auto"/>
            <w:noWrap/>
            <w:vAlign w:val="bottom"/>
            <w:hideMark/>
          </w:tcPr>
          <w:p w:rsidR="006056D3" w:rsidRPr="008C01E0" w:rsidRDefault="006056D3" w:rsidP="008C01E0">
            <w:pPr>
              <w:spacing w:line="276" w:lineRule="auto"/>
              <w:jc w:val="center"/>
              <w:rPr>
                <w:rFonts w:asciiTheme="minorHAnsi" w:hAnsiTheme="minorHAnsi" w:cstheme="minorHAnsi"/>
                <w:sz w:val="22"/>
                <w:szCs w:val="22"/>
              </w:rPr>
            </w:pPr>
            <w:r w:rsidRPr="008C01E0">
              <w:rPr>
                <w:rFonts w:asciiTheme="minorHAnsi" w:hAnsiTheme="minorHAnsi" w:cstheme="minorHAnsi"/>
                <w:sz w:val="22"/>
                <w:szCs w:val="22"/>
              </w:rPr>
              <w:t>14</w:t>
            </w:r>
          </w:p>
        </w:tc>
      </w:tr>
    </w:tbl>
    <w:p w:rsidR="006056D3" w:rsidRDefault="006056D3" w:rsidP="008C01E0">
      <w:pPr>
        <w:autoSpaceDE w:val="0"/>
        <w:autoSpaceDN w:val="0"/>
        <w:adjustRightInd w:val="0"/>
        <w:spacing w:line="276" w:lineRule="auto"/>
        <w:jc w:val="both"/>
        <w:rPr>
          <w:rFonts w:ascii="Arial" w:hAnsi="Arial" w:cs="Arial"/>
          <w:sz w:val="22"/>
          <w:szCs w:val="22"/>
          <w:lang w:eastAsia="en-IN"/>
        </w:rPr>
      </w:pPr>
    </w:p>
    <w:p w:rsidR="008C01E0" w:rsidRPr="008C01E0" w:rsidRDefault="008C01E0" w:rsidP="008C01E0">
      <w:pPr>
        <w:autoSpaceDE w:val="0"/>
        <w:autoSpaceDN w:val="0"/>
        <w:adjustRightInd w:val="0"/>
        <w:spacing w:line="276" w:lineRule="auto"/>
        <w:jc w:val="both"/>
        <w:rPr>
          <w:rFonts w:ascii="Arial" w:hAnsi="Arial" w:cs="Arial"/>
          <w:sz w:val="22"/>
          <w:szCs w:val="22"/>
          <w:lang w:eastAsia="en-IN"/>
        </w:rPr>
      </w:pPr>
    </w:p>
    <w:p w:rsidR="006056D3" w:rsidRPr="00712D24" w:rsidRDefault="006056D3" w:rsidP="006056D3">
      <w:pPr>
        <w:autoSpaceDE w:val="0"/>
        <w:autoSpaceDN w:val="0"/>
        <w:adjustRightInd w:val="0"/>
        <w:spacing w:line="276" w:lineRule="auto"/>
        <w:jc w:val="both"/>
        <w:rPr>
          <w:rFonts w:ascii="Arial" w:hAnsi="Arial" w:cs="Arial"/>
          <w:sz w:val="22"/>
          <w:szCs w:val="22"/>
          <w:lang w:eastAsia="en-IN"/>
        </w:rPr>
      </w:pPr>
    </w:p>
    <w:p w:rsidR="006056D3" w:rsidRDefault="006056D3" w:rsidP="00C52B85">
      <w:pPr>
        <w:pStyle w:val="ListParagraph"/>
        <w:numPr>
          <w:ilvl w:val="0"/>
          <w:numId w:val="33"/>
        </w:numPr>
        <w:spacing w:line="360" w:lineRule="auto"/>
        <w:ind w:left="567" w:right="140" w:hanging="283"/>
        <w:jc w:val="both"/>
        <w:rPr>
          <w:rFonts w:ascii="Arial" w:hAnsi="Arial" w:cs="Arial"/>
          <w:b/>
          <w:sz w:val="22"/>
          <w:szCs w:val="22"/>
          <w:lang w:eastAsia="en-IN"/>
        </w:rPr>
      </w:pPr>
      <w:r w:rsidRPr="002671E4">
        <w:rPr>
          <w:rFonts w:ascii="Arial" w:hAnsi="Arial" w:cs="Arial"/>
          <w:b/>
          <w:sz w:val="22"/>
          <w:szCs w:val="22"/>
          <w:lang w:eastAsia="en-IN"/>
        </w:rPr>
        <w:t xml:space="preserve">ANALYSIS OF </w:t>
      </w:r>
      <w:r>
        <w:rPr>
          <w:rFonts w:ascii="Arial" w:hAnsi="Arial" w:cs="Arial"/>
          <w:b/>
          <w:sz w:val="22"/>
          <w:szCs w:val="22"/>
          <w:lang w:eastAsia="en-IN"/>
        </w:rPr>
        <w:t xml:space="preserve">MACHINERY SUPPLIERS AND </w:t>
      </w:r>
      <w:r w:rsidRPr="002671E4">
        <w:rPr>
          <w:rFonts w:ascii="Arial" w:hAnsi="Arial" w:cs="Arial"/>
          <w:b/>
          <w:sz w:val="22"/>
          <w:szCs w:val="22"/>
          <w:lang w:eastAsia="en-IN"/>
        </w:rPr>
        <w:t>PRODUC</w:t>
      </w:r>
      <w:r>
        <w:rPr>
          <w:rFonts w:ascii="Arial" w:hAnsi="Arial" w:cs="Arial"/>
          <w:b/>
          <w:sz w:val="22"/>
          <w:szCs w:val="22"/>
          <w:lang w:eastAsia="en-IN"/>
        </w:rPr>
        <w:t>TION CAPACITY BASED ON MACHINERY</w:t>
      </w:r>
      <w:r w:rsidRPr="002671E4">
        <w:rPr>
          <w:rFonts w:ascii="Arial" w:hAnsi="Arial" w:cs="Arial"/>
          <w:b/>
          <w:sz w:val="22"/>
          <w:szCs w:val="22"/>
          <w:lang w:eastAsia="en-IN"/>
        </w:rPr>
        <w:t xml:space="preserve"> INFORMATION</w:t>
      </w:r>
      <w:r>
        <w:rPr>
          <w:rFonts w:ascii="Arial" w:hAnsi="Arial" w:cs="Arial"/>
          <w:b/>
          <w:sz w:val="22"/>
          <w:szCs w:val="22"/>
          <w:lang w:eastAsia="en-IN"/>
        </w:rPr>
        <w:t xml:space="preserve"> PROVIDED BY THE COMPANY</w:t>
      </w:r>
      <w:r w:rsidR="008C01E0">
        <w:rPr>
          <w:rFonts w:ascii="Arial" w:hAnsi="Arial" w:cs="Arial"/>
          <w:b/>
          <w:sz w:val="22"/>
          <w:szCs w:val="22"/>
          <w:lang w:eastAsia="en-IN"/>
        </w:rPr>
        <w:t>:</w:t>
      </w:r>
    </w:p>
    <w:p w:rsidR="006056D3" w:rsidRDefault="006056D3" w:rsidP="006056D3">
      <w:pPr>
        <w:autoSpaceDE w:val="0"/>
        <w:autoSpaceDN w:val="0"/>
        <w:adjustRightInd w:val="0"/>
        <w:spacing w:line="276" w:lineRule="auto"/>
        <w:jc w:val="both"/>
        <w:rPr>
          <w:rFonts w:ascii="Arial" w:hAnsi="Arial" w:cs="Arial"/>
          <w:b/>
          <w:sz w:val="22"/>
          <w:szCs w:val="22"/>
          <w:lang w:eastAsia="en-IN"/>
        </w:rPr>
      </w:pPr>
    </w:p>
    <w:tbl>
      <w:tblPr>
        <w:tblW w:w="9356" w:type="dxa"/>
        <w:tblInd w:w="6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3"/>
        <w:gridCol w:w="2404"/>
        <w:gridCol w:w="1389"/>
        <w:gridCol w:w="1701"/>
        <w:gridCol w:w="2869"/>
      </w:tblGrid>
      <w:tr w:rsidR="006056D3" w:rsidRPr="008C01E0" w:rsidTr="00C52B85">
        <w:trPr>
          <w:trHeight w:val="354"/>
        </w:trPr>
        <w:tc>
          <w:tcPr>
            <w:tcW w:w="993" w:type="dxa"/>
            <w:shd w:val="clear" w:color="auto" w:fill="002060"/>
            <w:noWrap/>
            <w:vAlign w:val="center"/>
            <w:hideMark/>
          </w:tcPr>
          <w:p w:rsidR="006056D3" w:rsidRPr="008C01E0" w:rsidRDefault="006056D3" w:rsidP="00391774">
            <w:pPr>
              <w:jc w:val="center"/>
              <w:rPr>
                <w:rFonts w:asciiTheme="minorHAnsi" w:hAnsiTheme="minorHAnsi" w:cstheme="minorHAnsi"/>
                <w:b/>
                <w:bCs/>
                <w:sz w:val="22"/>
                <w:szCs w:val="22"/>
                <w:lang w:eastAsia="en-IN"/>
              </w:rPr>
            </w:pPr>
            <w:r w:rsidRPr="008C01E0">
              <w:rPr>
                <w:rFonts w:asciiTheme="minorHAnsi" w:hAnsiTheme="minorHAnsi" w:cstheme="minorHAnsi"/>
                <w:b/>
                <w:bCs/>
                <w:sz w:val="22"/>
                <w:szCs w:val="22"/>
                <w:lang w:eastAsia="en-IN"/>
              </w:rPr>
              <w:t>Sr. No.</w:t>
            </w:r>
          </w:p>
        </w:tc>
        <w:tc>
          <w:tcPr>
            <w:tcW w:w="2404" w:type="dxa"/>
            <w:shd w:val="clear" w:color="auto" w:fill="002060"/>
            <w:noWrap/>
            <w:vAlign w:val="center"/>
            <w:hideMark/>
          </w:tcPr>
          <w:p w:rsidR="006056D3" w:rsidRPr="008C01E0" w:rsidRDefault="006056D3" w:rsidP="00391774">
            <w:pPr>
              <w:rPr>
                <w:rFonts w:asciiTheme="minorHAnsi" w:hAnsiTheme="minorHAnsi" w:cstheme="minorHAnsi"/>
                <w:b/>
                <w:bCs/>
                <w:sz w:val="22"/>
                <w:szCs w:val="22"/>
                <w:lang w:eastAsia="en-IN"/>
              </w:rPr>
            </w:pPr>
            <w:r w:rsidRPr="008C01E0">
              <w:rPr>
                <w:rFonts w:asciiTheme="minorHAnsi" w:hAnsiTheme="minorHAnsi" w:cstheme="minorHAnsi"/>
                <w:b/>
                <w:bCs/>
                <w:sz w:val="22"/>
                <w:szCs w:val="22"/>
                <w:lang w:eastAsia="en-IN"/>
              </w:rPr>
              <w:t>Item</w:t>
            </w:r>
          </w:p>
        </w:tc>
        <w:tc>
          <w:tcPr>
            <w:tcW w:w="1389" w:type="dxa"/>
            <w:shd w:val="clear" w:color="auto" w:fill="002060"/>
            <w:noWrap/>
            <w:vAlign w:val="center"/>
            <w:hideMark/>
          </w:tcPr>
          <w:p w:rsidR="006056D3" w:rsidRPr="008C01E0" w:rsidRDefault="006056D3" w:rsidP="00391774">
            <w:pPr>
              <w:rPr>
                <w:rFonts w:asciiTheme="minorHAnsi" w:hAnsiTheme="minorHAnsi" w:cstheme="minorHAnsi"/>
                <w:b/>
                <w:bCs/>
                <w:sz w:val="22"/>
                <w:szCs w:val="22"/>
                <w:lang w:eastAsia="en-IN"/>
              </w:rPr>
            </w:pPr>
            <w:r w:rsidRPr="008C01E0">
              <w:rPr>
                <w:rFonts w:asciiTheme="minorHAnsi" w:hAnsiTheme="minorHAnsi" w:cstheme="minorHAnsi"/>
                <w:b/>
                <w:bCs/>
                <w:sz w:val="22"/>
                <w:szCs w:val="22"/>
                <w:lang w:eastAsia="en-IN"/>
              </w:rPr>
              <w:t>Capacity</w:t>
            </w:r>
          </w:p>
        </w:tc>
        <w:tc>
          <w:tcPr>
            <w:tcW w:w="1701" w:type="dxa"/>
            <w:tcBorders>
              <w:bottom w:val="single" w:sz="4" w:space="0" w:color="auto"/>
            </w:tcBorders>
            <w:shd w:val="clear" w:color="auto" w:fill="002060"/>
            <w:noWrap/>
            <w:vAlign w:val="center"/>
            <w:hideMark/>
          </w:tcPr>
          <w:p w:rsidR="006056D3" w:rsidRPr="008C01E0" w:rsidRDefault="006056D3" w:rsidP="00391774">
            <w:pPr>
              <w:rPr>
                <w:rFonts w:asciiTheme="minorHAnsi" w:hAnsiTheme="minorHAnsi" w:cstheme="minorHAnsi"/>
                <w:b/>
                <w:bCs/>
                <w:sz w:val="22"/>
                <w:szCs w:val="22"/>
                <w:lang w:eastAsia="en-IN"/>
              </w:rPr>
            </w:pPr>
            <w:r w:rsidRPr="008C01E0">
              <w:rPr>
                <w:rFonts w:asciiTheme="minorHAnsi" w:hAnsiTheme="minorHAnsi" w:cstheme="minorHAnsi"/>
                <w:b/>
                <w:bCs/>
                <w:sz w:val="22"/>
                <w:szCs w:val="22"/>
                <w:lang w:eastAsia="en-IN"/>
              </w:rPr>
              <w:t>Supplier</w:t>
            </w:r>
          </w:p>
        </w:tc>
        <w:tc>
          <w:tcPr>
            <w:tcW w:w="2869" w:type="dxa"/>
            <w:tcBorders>
              <w:bottom w:val="single" w:sz="4" w:space="0" w:color="auto"/>
            </w:tcBorders>
            <w:shd w:val="clear" w:color="auto" w:fill="002060"/>
          </w:tcPr>
          <w:p w:rsidR="006056D3" w:rsidRPr="008C01E0" w:rsidRDefault="006056D3" w:rsidP="00391774">
            <w:pPr>
              <w:rPr>
                <w:rFonts w:asciiTheme="minorHAnsi" w:hAnsiTheme="minorHAnsi" w:cstheme="minorHAnsi"/>
                <w:b/>
                <w:bCs/>
                <w:sz w:val="22"/>
                <w:szCs w:val="22"/>
                <w:lang w:eastAsia="en-IN"/>
              </w:rPr>
            </w:pPr>
            <w:r w:rsidRPr="008C01E0">
              <w:rPr>
                <w:rFonts w:asciiTheme="minorHAnsi" w:hAnsiTheme="minorHAnsi" w:cstheme="minorHAnsi"/>
                <w:b/>
                <w:bCs/>
                <w:sz w:val="22"/>
                <w:szCs w:val="22"/>
                <w:lang w:eastAsia="en-IN"/>
              </w:rPr>
              <w:t>Remarks</w:t>
            </w:r>
          </w:p>
        </w:tc>
      </w:tr>
      <w:tr w:rsidR="006056D3" w:rsidRPr="008C01E0" w:rsidTr="00C52B85">
        <w:trPr>
          <w:trHeight w:val="300"/>
        </w:trPr>
        <w:tc>
          <w:tcPr>
            <w:tcW w:w="993" w:type="dxa"/>
            <w:shd w:val="clear" w:color="000000" w:fill="FFFFFF"/>
            <w:noWrap/>
            <w:vAlign w:val="center"/>
            <w:hideMark/>
          </w:tcPr>
          <w:p w:rsidR="006056D3" w:rsidRPr="008C01E0" w:rsidRDefault="006056D3" w:rsidP="00391774">
            <w:pPr>
              <w:jc w:val="center"/>
              <w:rPr>
                <w:rFonts w:asciiTheme="minorHAnsi" w:hAnsiTheme="minorHAnsi" w:cstheme="minorHAnsi"/>
                <w:sz w:val="22"/>
                <w:szCs w:val="22"/>
                <w:lang w:eastAsia="en-IN"/>
              </w:rPr>
            </w:pPr>
            <w:r w:rsidRPr="008C01E0">
              <w:rPr>
                <w:rFonts w:asciiTheme="minorHAnsi" w:hAnsiTheme="minorHAnsi" w:cstheme="minorHAnsi"/>
                <w:sz w:val="22"/>
                <w:szCs w:val="22"/>
                <w:lang w:eastAsia="en-IN"/>
              </w:rPr>
              <w:t>1.</w:t>
            </w:r>
          </w:p>
        </w:tc>
        <w:tc>
          <w:tcPr>
            <w:tcW w:w="2404" w:type="dxa"/>
            <w:shd w:val="clear" w:color="000000" w:fill="FFFFFF"/>
            <w:noWrap/>
            <w:vAlign w:val="center"/>
            <w:hideMark/>
          </w:tcPr>
          <w:p w:rsidR="006056D3" w:rsidRPr="008C01E0" w:rsidRDefault="006056D3" w:rsidP="00391774">
            <w:pPr>
              <w:rPr>
                <w:rFonts w:asciiTheme="minorHAnsi" w:hAnsiTheme="minorHAnsi" w:cstheme="minorHAnsi"/>
                <w:sz w:val="22"/>
                <w:szCs w:val="22"/>
                <w:lang w:eastAsia="en-IN"/>
              </w:rPr>
            </w:pPr>
            <w:r w:rsidRPr="008C01E0">
              <w:rPr>
                <w:rFonts w:asciiTheme="minorHAnsi" w:hAnsiTheme="minorHAnsi" w:cstheme="minorHAnsi"/>
                <w:sz w:val="22"/>
                <w:szCs w:val="22"/>
                <w:lang w:eastAsia="en-IN"/>
              </w:rPr>
              <w:t>Vacuum Dryer with auto feed system</w:t>
            </w:r>
          </w:p>
        </w:tc>
        <w:tc>
          <w:tcPr>
            <w:tcW w:w="1389" w:type="dxa"/>
            <w:tcBorders>
              <w:right w:val="single" w:sz="4" w:space="0" w:color="auto"/>
            </w:tcBorders>
            <w:shd w:val="clear" w:color="000000" w:fill="FFFFFF"/>
            <w:noWrap/>
            <w:vAlign w:val="center"/>
            <w:hideMark/>
          </w:tcPr>
          <w:p w:rsidR="006056D3" w:rsidRPr="008C01E0" w:rsidRDefault="006056D3" w:rsidP="00391774">
            <w:pPr>
              <w:rPr>
                <w:rFonts w:asciiTheme="minorHAnsi" w:hAnsiTheme="minorHAnsi" w:cstheme="minorHAnsi"/>
                <w:sz w:val="22"/>
                <w:szCs w:val="22"/>
                <w:lang w:eastAsia="en-IN"/>
              </w:rPr>
            </w:pPr>
            <w:r w:rsidRPr="008C01E0">
              <w:rPr>
                <w:rFonts w:asciiTheme="minorHAnsi" w:hAnsiTheme="minorHAnsi" w:cstheme="minorHAnsi"/>
                <w:sz w:val="22"/>
                <w:szCs w:val="22"/>
                <w:lang w:eastAsia="en-IN"/>
              </w:rPr>
              <w:t>1800 Kg/dryer</w:t>
            </w:r>
          </w:p>
        </w:tc>
        <w:tc>
          <w:tcPr>
            <w:tcW w:w="1701" w:type="dxa"/>
            <w:vMerge w:val="restart"/>
            <w:tcBorders>
              <w:top w:val="single" w:sz="4" w:space="0" w:color="auto"/>
              <w:left w:val="single" w:sz="4" w:space="0" w:color="auto"/>
              <w:bottom w:val="single" w:sz="4" w:space="0" w:color="auto"/>
              <w:right w:val="single" w:sz="4" w:space="0" w:color="auto"/>
            </w:tcBorders>
            <w:shd w:val="clear" w:color="000000" w:fill="FFFFFF"/>
            <w:noWrap/>
            <w:vAlign w:val="center"/>
          </w:tcPr>
          <w:p w:rsidR="006056D3" w:rsidRPr="008C01E0" w:rsidRDefault="006056D3" w:rsidP="00391774">
            <w:pPr>
              <w:jc w:val="both"/>
              <w:rPr>
                <w:rFonts w:asciiTheme="minorHAnsi" w:hAnsiTheme="minorHAnsi" w:cstheme="minorHAnsi"/>
                <w:sz w:val="22"/>
                <w:szCs w:val="22"/>
                <w:lang w:eastAsia="en-IN"/>
              </w:rPr>
            </w:pPr>
            <w:proofErr w:type="spellStart"/>
            <w:r w:rsidRPr="008C01E0">
              <w:rPr>
                <w:rFonts w:asciiTheme="minorHAnsi" w:hAnsiTheme="minorHAnsi" w:cstheme="minorHAnsi"/>
                <w:sz w:val="22"/>
                <w:szCs w:val="22"/>
              </w:rPr>
              <w:t>Zhangiagan</w:t>
            </w:r>
            <w:proofErr w:type="spellEnd"/>
            <w:r w:rsidRPr="008C01E0">
              <w:rPr>
                <w:rFonts w:asciiTheme="minorHAnsi" w:hAnsiTheme="minorHAnsi" w:cstheme="minorHAnsi"/>
                <w:sz w:val="22"/>
                <w:szCs w:val="22"/>
              </w:rPr>
              <w:t xml:space="preserve"> G </w:t>
            </w:r>
            <w:proofErr w:type="spellStart"/>
            <w:r w:rsidRPr="008C01E0">
              <w:rPr>
                <w:rFonts w:asciiTheme="minorHAnsi" w:hAnsiTheme="minorHAnsi" w:cstheme="minorHAnsi"/>
                <w:sz w:val="22"/>
                <w:szCs w:val="22"/>
              </w:rPr>
              <w:t>Yongxing</w:t>
            </w:r>
            <w:proofErr w:type="spellEnd"/>
            <w:r w:rsidRPr="008C01E0">
              <w:rPr>
                <w:rFonts w:asciiTheme="minorHAnsi" w:hAnsiTheme="minorHAnsi" w:cstheme="minorHAnsi"/>
                <w:sz w:val="22"/>
                <w:szCs w:val="22"/>
              </w:rPr>
              <w:t xml:space="preserve"> Machinery Co., Ltd.</w:t>
            </w:r>
          </w:p>
          <w:p w:rsidR="006056D3" w:rsidRPr="008C01E0" w:rsidRDefault="006056D3" w:rsidP="00391774">
            <w:pPr>
              <w:rPr>
                <w:rFonts w:asciiTheme="minorHAnsi" w:hAnsiTheme="minorHAnsi" w:cstheme="minorHAnsi"/>
                <w:sz w:val="22"/>
                <w:szCs w:val="22"/>
                <w:lang w:eastAsia="en-IN"/>
              </w:rPr>
            </w:pPr>
          </w:p>
        </w:tc>
        <w:tc>
          <w:tcPr>
            <w:tcW w:w="2869" w:type="dxa"/>
            <w:vMerge w:val="restart"/>
            <w:tcBorders>
              <w:top w:val="single" w:sz="4" w:space="0" w:color="auto"/>
              <w:left w:val="single" w:sz="4" w:space="0" w:color="auto"/>
              <w:bottom w:val="single" w:sz="4" w:space="0" w:color="auto"/>
              <w:right w:val="single" w:sz="4" w:space="0" w:color="auto"/>
            </w:tcBorders>
            <w:shd w:val="clear" w:color="000000" w:fill="FFFFFF"/>
            <w:vAlign w:val="center"/>
          </w:tcPr>
          <w:p w:rsidR="006056D3" w:rsidRPr="008C01E0" w:rsidRDefault="006056D3" w:rsidP="00391774">
            <w:pPr>
              <w:jc w:val="both"/>
              <w:rPr>
                <w:rFonts w:asciiTheme="minorHAnsi" w:hAnsiTheme="minorHAnsi" w:cstheme="minorHAnsi"/>
                <w:sz w:val="22"/>
                <w:szCs w:val="22"/>
                <w:lang w:eastAsia="en-IN"/>
              </w:rPr>
            </w:pPr>
            <w:r w:rsidRPr="008C01E0">
              <w:rPr>
                <w:rFonts w:asciiTheme="minorHAnsi" w:hAnsiTheme="minorHAnsi" w:cstheme="minorHAnsi"/>
                <w:sz w:val="22"/>
                <w:szCs w:val="22"/>
                <w:lang w:eastAsia="en-IN"/>
              </w:rPr>
              <w:t xml:space="preserve">As per information in Public Domain </w:t>
            </w:r>
            <w:proofErr w:type="spellStart"/>
            <w:r w:rsidRPr="008C01E0">
              <w:rPr>
                <w:rFonts w:asciiTheme="minorHAnsi" w:hAnsiTheme="minorHAnsi" w:cstheme="minorHAnsi"/>
                <w:sz w:val="22"/>
                <w:szCs w:val="22"/>
              </w:rPr>
              <w:t>Zhangiagan</w:t>
            </w:r>
            <w:proofErr w:type="spellEnd"/>
            <w:r w:rsidRPr="008C01E0">
              <w:rPr>
                <w:rFonts w:asciiTheme="minorHAnsi" w:hAnsiTheme="minorHAnsi" w:cstheme="minorHAnsi"/>
                <w:sz w:val="22"/>
                <w:szCs w:val="22"/>
              </w:rPr>
              <w:t xml:space="preserve"> G </w:t>
            </w:r>
            <w:proofErr w:type="spellStart"/>
            <w:r w:rsidRPr="008C01E0">
              <w:rPr>
                <w:rFonts w:asciiTheme="minorHAnsi" w:hAnsiTheme="minorHAnsi" w:cstheme="minorHAnsi"/>
                <w:sz w:val="22"/>
                <w:szCs w:val="22"/>
              </w:rPr>
              <w:t>Yongxing</w:t>
            </w:r>
            <w:proofErr w:type="spellEnd"/>
            <w:r w:rsidRPr="008C01E0">
              <w:rPr>
                <w:rFonts w:asciiTheme="minorHAnsi" w:hAnsiTheme="minorHAnsi" w:cstheme="minorHAnsi"/>
                <w:sz w:val="22"/>
                <w:szCs w:val="22"/>
              </w:rPr>
              <w:t xml:space="preserve"> Machinery Co., Ltd.</w:t>
            </w:r>
            <w:r w:rsidRPr="008C01E0">
              <w:rPr>
                <w:rFonts w:asciiTheme="minorHAnsi" w:hAnsiTheme="minorHAnsi" w:cstheme="minorHAnsi"/>
                <w:sz w:val="22"/>
                <w:szCs w:val="22"/>
                <w:lang w:eastAsia="en-IN"/>
              </w:rPr>
              <w:t xml:space="preserve"> Is a reputed supplier of all these </w:t>
            </w:r>
            <w:proofErr w:type="gramStart"/>
            <w:r w:rsidRPr="008C01E0">
              <w:rPr>
                <w:rFonts w:asciiTheme="minorHAnsi" w:hAnsiTheme="minorHAnsi" w:cstheme="minorHAnsi"/>
                <w:sz w:val="22"/>
                <w:szCs w:val="22"/>
                <w:lang w:eastAsia="en-IN"/>
              </w:rPr>
              <w:t>machineries.</w:t>
            </w:r>
            <w:proofErr w:type="gramEnd"/>
          </w:p>
        </w:tc>
      </w:tr>
      <w:tr w:rsidR="006056D3" w:rsidRPr="008C01E0" w:rsidTr="00C52B85">
        <w:trPr>
          <w:trHeight w:val="437"/>
        </w:trPr>
        <w:tc>
          <w:tcPr>
            <w:tcW w:w="993" w:type="dxa"/>
            <w:shd w:val="clear" w:color="000000" w:fill="FFFFFF"/>
            <w:noWrap/>
            <w:vAlign w:val="center"/>
            <w:hideMark/>
          </w:tcPr>
          <w:p w:rsidR="006056D3" w:rsidRPr="008C01E0" w:rsidRDefault="006056D3" w:rsidP="00391774">
            <w:pPr>
              <w:jc w:val="center"/>
              <w:rPr>
                <w:rFonts w:asciiTheme="minorHAnsi" w:hAnsiTheme="minorHAnsi" w:cstheme="minorHAnsi"/>
                <w:sz w:val="22"/>
                <w:szCs w:val="22"/>
                <w:lang w:eastAsia="en-IN"/>
              </w:rPr>
            </w:pPr>
            <w:r w:rsidRPr="008C01E0">
              <w:rPr>
                <w:rFonts w:asciiTheme="minorHAnsi" w:hAnsiTheme="minorHAnsi" w:cstheme="minorHAnsi"/>
                <w:sz w:val="22"/>
                <w:szCs w:val="22"/>
                <w:lang w:eastAsia="en-IN"/>
              </w:rPr>
              <w:t>2.</w:t>
            </w:r>
          </w:p>
        </w:tc>
        <w:tc>
          <w:tcPr>
            <w:tcW w:w="2404" w:type="dxa"/>
            <w:shd w:val="clear" w:color="000000" w:fill="FFFFFF"/>
            <w:noWrap/>
            <w:vAlign w:val="center"/>
            <w:hideMark/>
          </w:tcPr>
          <w:p w:rsidR="006056D3" w:rsidRPr="008C01E0" w:rsidRDefault="006056D3" w:rsidP="00391774">
            <w:pPr>
              <w:rPr>
                <w:rFonts w:asciiTheme="minorHAnsi" w:hAnsiTheme="minorHAnsi" w:cstheme="minorHAnsi"/>
                <w:sz w:val="22"/>
                <w:szCs w:val="22"/>
                <w:lang w:eastAsia="en-IN"/>
              </w:rPr>
            </w:pPr>
            <w:r w:rsidRPr="008C01E0">
              <w:rPr>
                <w:rFonts w:asciiTheme="minorHAnsi" w:hAnsiTheme="minorHAnsi" w:cstheme="minorHAnsi"/>
                <w:sz w:val="22"/>
                <w:szCs w:val="22"/>
                <w:lang w:eastAsia="en-IN"/>
              </w:rPr>
              <w:t xml:space="preserve">Extruder (170 </w:t>
            </w:r>
            <w:proofErr w:type="spellStart"/>
            <w:r w:rsidRPr="008C01E0">
              <w:rPr>
                <w:rFonts w:asciiTheme="minorHAnsi" w:hAnsiTheme="minorHAnsi" w:cstheme="minorHAnsi"/>
                <w:sz w:val="22"/>
                <w:szCs w:val="22"/>
                <w:lang w:eastAsia="en-IN"/>
              </w:rPr>
              <w:t>dia</w:t>
            </w:r>
            <w:proofErr w:type="spellEnd"/>
            <w:r w:rsidRPr="008C01E0">
              <w:rPr>
                <w:rFonts w:asciiTheme="minorHAnsi" w:hAnsiTheme="minorHAnsi" w:cstheme="minorHAnsi"/>
                <w:sz w:val="22"/>
                <w:szCs w:val="22"/>
                <w:lang w:eastAsia="en-IN"/>
              </w:rPr>
              <w:t>)</w:t>
            </w:r>
          </w:p>
        </w:tc>
        <w:tc>
          <w:tcPr>
            <w:tcW w:w="1389" w:type="dxa"/>
            <w:tcBorders>
              <w:right w:val="single" w:sz="4" w:space="0" w:color="auto"/>
            </w:tcBorders>
            <w:shd w:val="clear" w:color="000000" w:fill="FFFFFF"/>
            <w:noWrap/>
            <w:vAlign w:val="center"/>
            <w:hideMark/>
          </w:tcPr>
          <w:p w:rsidR="006056D3" w:rsidRPr="008C01E0" w:rsidRDefault="006056D3" w:rsidP="00391774">
            <w:pPr>
              <w:rPr>
                <w:rFonts w:asciiTheme="minorHAnsi" w:hAnsiTheme="minorHAnsi" w:cstheme="minorHAnsi"/>
                <w:sz w:val="22"/>
                <w:szCs w:val="22"/>
                <w:lang w:eastAsia="en-IN"/>
              </w:rPr>
            </w:pPr>
            <w:r w:rsidRPr="008C01E0">
              <w:rPr>
                <w:rFonts w:asciiTheme="minorHAnsi" w:hAnsiTheme="minorHAnsi" w:cstheme="minorHAnsi"/>
                <w:sz w:val="22"/>
                <w:szCs w:val="22"/>
                <w:lang w:eastAsia="en-IN"/>
              </w:rPr>
              <w:t>30 ton/day</w:t>
            </w:r>
          </w:p>
        </w:tc>
        <w:tc>
          <w:tcPr>
            <w:tcW w:w="1701" w:type="dxa"/>
            <w:vMerge/>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6056D3" w:rsidRPr="008C01E0" w:rsidRDefault="006056D3" w:rsidP="00391774">
            <w:pPr>
              <w:rPr>
                <w:rFonts w:asciiTheme="minorHAnsi" w:hAnsiTheme="minorHAnsi" w:cstheme="minorHAnsi"/>
                <w:sz w:val="22"/>
                <w:szCs w:val="22"/>
                <w:lang w:eastAsia="en-IN"/>
              </w:rPr>
            </w:pPr>
          </w:p>
        </w:tc>
        <w:tc>
          <w:tcPr>
            <w:tcW w:w="2869" w:type="dxa"/>
            <w:vMerge/>
            <w:tcBorders>
              <w:top w:val="single" w:sz="4" w:space="0" w:color="auto"/>
              <w:left w:val="single" w:sz="4" w:space="0" w:color="auto"/>
              <w:bottom w:val="single" w:sz="4" w:space="0" w:color="auto"/>
              <w:right w:val="single" w:sz="4" w:space="0" w:color="auto"/>
            </w:tcBorders>
            <w:shd w:val="clear" w:color="000000" w:fill="FFFFFF"/>
          </w:tcPr>
          <w:p w:rsidR="006056D3" w:rsidRPr="008C01E0" w:rsidRDefault="006056D3" w:rsidP="00391774">
            <w:pPr>
              <w:rPr>
                <w:rFonts w:asciiTheme="minorHAnsi" w:hAnsiTheme="minorHAnsi" w:cstheme="minorHAnsi"/>
                <w:sz w:val="22"/>
                <w:szCs w:val="22"/>
              </w:rPr>
            </w:pPr>
          </w:p>
        </w:tc>
      </w:tr>
      <w:tr w:rsidR="006056D3" w:rsidRPr="008C01E0" w:rsidTr="00C52B85">
        <w:trPr>
          <w:trHeight w:val="300"/>
        </w:trPr>
        <w:tc>
          <w:tcPr>
            <w:tcW w:w="993" w:type="dxa"/>
            <w:shd w:val="clear" w:color="000000" w:fill="FFFFFF"/>
            <w:noWrap/>
            <w:vAlign w:val="center"/>
            <w:hideMark/>
          </w:tcPr>
          <w:p w:rsidR="006056D3" w:rsidRPr="008C01E0" w:rsidRDefault="006056D3" w:rsidP="00391774">
            <w:pPr>
              <w:jc w:val="center"/>
              <w:rPr>
                <w:rFonts w:asciiTheme="minorHAnsi" w:hAnsiTheme="minorHAnsi" w:cstheme="minorHAnsi"/>
                <w:sz w:val="22"/>
                <w:szCs w:val="22"/>
                <w:lang w:eastAsia="en-IN"/>
              </w:rPr>
            </w:pPr>
            <w:r w:rsidRPr="008C01E0">
              <w:rPr>
                <w:rFonts w:asciiTheme="minorHAnsi" w:hAnsiTheme="minorHAnsi" w:cstheme="minorHAnsi"/>
                <w:sz w:val="22"/>
                <w:szCs w:val="22"/>
                <w:lang w:eastAsia="en-IN"/>
              </w:rPr>
              <w:t>3.</w:t>
            </w:r>
          </w:p>
        </w:tc>
        <w:tc>
          <w:tcPr>
            <w:tcW w:w="2404" w:type="dxa"/>
            <w:shd w:val="clear" w:color="000000" w:fill="FFFFFF"/>
            <w:noWrap/>
            <w:vAlign w:val="center"/>
            <w:hideMark/>
          </w:tcPr>
          <w:p w:rsidR="006056D3" w:rsidRPr="008C01E0" w:rsidRDefault="006056D3" w:rsidP="00391774">
            <w:pPr>
              <w:rPr>
                <w:rFonts w:asciiTheme="minorHAnsi" w:hAnsiTheme="minorHAnsi" w:cstheme="minorHAnsi"/>
                <w:sz w:val="22"/>
                <w:szCs w:val="22"/>
                <w:lang w:eastAsia="en-IN"/>
              </w:rPr>
            </w:pPr>
            <w:r w:rsidRPr="008C01E0">
              <w:rPr>
                <w:rFonts w:asciiTheme="minorHAnsi" w:hAnsiTheme="minorHAnsi" w:cstheme="minorHAnsi"/>
                <w:sz w:val="22"/>
                <w:szCs w:val="22"/>
                <w:lang w:eastAsia="en-IN"/>
              </w:rPr>
              <w:t>Spinning beam with accessories</w:t>
            </w:r>
          </w:p>
        </w:tc>
        <w:tc>
          <w:tcPr>
            <w:tcW w:w="1389" w:type="dxa"/>
            <w:tcBorders>
              <w:right w:val="single" w:sz="4" w:space="0" w:color="auto"/>
            </w:tcBorders>
            <w:shd w:val="clear" w:color="000000" w:fill="FFFFFF"/>
            <w:noWrap/>
            <w:vAlign w:val="center"/>
            <w:hideMark/>
          </w:tcPr>
          <w:p w:rsidR="006056D3" w:rsidRPr="008C01E0" w:rsidRDefault="006056D3" w:rsidP="00391774">
            <w:pPr>
              <w:rPr>
                <w:rFonts w:asciiTheme="minorHAnsi" w:hAnsiTheme="minorHAnsi" w:cstheme="minorHAnsi"/>
                <w:sz w:val="22"/>
                <w:szCs w:val="22"/>
                <w:lang w:eastAsia="en-IN"/>
              </w:rPr>
            </w:pPr>
            <w:r w:rsidRPr="008C01E0">
              <w:rPr>
                <w:rFonts w:asciiTheme="minorHAnsi" w:hAnsiTheme="minorHAnsi" w:cstheme="minorHAnsi"/>
                <w:sz w:val="22"/>
                <w:szCs w:val="22"/>
                <w:lang w:eastAsia="en-IN"/>
              </w:rPr>
              <w:t>30 tons/day</w:t>
            </w:r>
          </w:p>
        </w:tc>
        <w:tc>
          <w:tcPr>
            <w:tcW w:w="1701" w:type="dxa"/>
            <w:vMerge/>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6056D3" w:rsidRPr="008C01E0" w:rsidRDefault="006056D3" w:rsidP="00391774">
            <w:pPr>
              <w:rPr>
                <w:rFonts w:asciiTheme="minorHAnsi" w:hAnsiTheme="minorHAnsi" w:cstheme="minorHAnsi"/>
                <w:sz w:val="22"/>
                <w:szCs w:val="22"/>
                <w:lang w:eastAsia="en-IN"/>
              </w:rPr>
            </w:pPr>
          </w:p>
        </w:tc>
        <w:tc>
          <w:tcPr>
            <w:tcW w:w="2869" w:type="dxa"/>
            <w:vMerge/>
            <w:tcBorders>
              <w:top w:val="single" w:sz="4" w:space="0" w:color="auto"/>
              <w:left w:val="single" w:sz="4" w:space="0" w:color="auto"/>
              <w:bottom w:val="single" w:sz="4" w:space="0" w:color="auto"/>
              <w:right w:val="single" w:sz="4" w:space="0" w:color="auto"/>
            </w:tcBorders>
            <w:shd w:val="clear" w:color="000000" w:fill="FFFFFF"/>
          </w:tcPr>
          <w:p w:rsidR="006056D3" w:rsidRPr="008C01E0" w:rsidRDefault="006056D3" w:rsidP="00391774">
            <w:pPr>
              <w:rPr>
                <w:rFonts w:asciiTheme="minorHAnsi" w:hAnsiTheme="minorHAnsi" w:cstheme="minorHAnsi"/>
                <w:sz w:val="22"/>
                <w:szCs w:val="22"/>
              </w:rPr>
            </w:pPr>
          </w:p>
        </w:tc>
      </w:tr>
      <w:tr w:rsidR="006056D3" w:rsidRPr="008C01E0" w:rsidTr="00C52B85">
        <w:trPr>
          <w:trHeight w:val="300"/>
        </w:trPr>
        <w:tc>
          <w:tcPr>
            <w:tcW w:w="993" w:type="dxa"/>
            <w:vMerge w:val="restart"/>
            <w:shd w:val="clear" w:color="000000" w:fill="FFFFFF"/>
            <w:noWrap/>
            <w:vAlign w:val="center"/>
            <w:hideMark/>
          </w:tcPr>
          <w:p w:rsidR="006056D3" w:rsidRPr="008C01E0" w:rsidRDefault="006056D3" w:rsidP="00391774">
            <w:pPr>
              <w:jc w:val="center"/>
              <w:rPr>
                <w:rFonts w:asciiTheme="minorHAnsi" w:hAnsiTheme="minorHAnsi" w:cstheme="minorHAnsi"/>
                <w:sz w:val="22"/>
                <w:szCs w:val="22"/>
                <w:lang w:eastAsia="en-IN"/>
              </w:rPr>
            </w:pPr>
            <w:r w:rsidRPr="008C01E0">
              <w:rPr>
                <w:rFonts w:asciiTheme="minorHAnsi" w:hAnsiTheme="minorHAnsi" w:cstheme="minorHAnsi"/>
                <w:sz w:val="22"/>
                <w:szCs w:val="22"/>
                <w:lang w:eastAsia="en-IN"/>
              </w:rPr>
              <w:t> </w:t>
            </w:r>
          </w:p>
          <w:p w:rsidR="006056D3" w:rsidRPr="008C01E0" w:rsidRDefault="006056D3" w:rsidP="00391774">
            <w:pPr>
              <w:jc w:val="center"/>
              <w:rPr>
                <w:rFonts w:asciiTheme="minorHAnsi" w:hAnsiTheme="minorHAnsi" w:cstheme="minorHAnsi"/>
                <w:sz w:val="22"/>
                <w:szCs w:val="22"/>
                <w:lang w:eastAsia="en-IN"/>
              </w:rPr>
            </w:pPr>
            <w:r w:rsidRPr="008C01E0">
              <w:rPr>
                <w:rFonts w:asciiTheme="minorHAnsi" w:hAnsiTheme="minorHAnsi" w:cstheme="minorHAnsi"/>
                <w:sz w:val="22"/>
                <w:szCs w:val="22"/>
                <w:lang w:eastAsia="en-IN"/>
              </w:rPr>
              <w:t> </w:t>
            </w:r>
          </w:p>
        </w:tc>
        <w:tc>
          <w:tcPr>
            <w:tcW w:w="2404" w:type="dxa"/>
            <w:shd w:val="clear" w:color="000000" w:fill="FFFFFF"/>
            <w:noWrap/>
            <w:vAlign w:val="center"/>
            <w:hideMark/>
          </w:tcPr>
          <w:p w:rsidR="006056D3" w:rsidRPr="008C01E0" w:rsidRDefault="006056D3" w:rsidP="00391774">
            <w:pPr>
              <w:rPr>
                <w:rFonts w:asciiTheme="minorHAnsi" w:hAnsiTheme="minorHAnsi" w:cstheme="minorHAnsi"/>
                <w:sz w:val="22"/>
                <w:szCs w:val="22"/>
                <w:lang w:eastAsia="en-IN"/>
              </w:rPr>
            </w:pPr>
            <w:r w:rsidRPr="008C01E0">
              <w:rPr>
                <w:rFonts w:asciiTheme="minorHAnsi" w:hAnsiTheme="minorHAnsi" w:cstheme="minorHAnsi"/>
                <w:sz w:val="22"/>
                <w:szCs w:val="22"/>
                <w:lang w:eastAsia="en-IN"/>
              </w:rPr>
              <w:t xml:space="preserve"> - 16 (8x2)spinning positions</w:t>
            </w:r>
          </w:p>
        </w:tc>
        <w:tc>
          <w:tcPr>
            <w:tcW w:w="1389" w:type="dxa"/>
            <w:tcBorders>
              <w:right w:val="single" w:sz="4" w:space="0" w:color="auto"/>
            </w:tcBorders>
            <w:shd w:val="clear" w:color="000000" w:fill="FFFFFF"/>
            <w:noWrap/>
            <w:vAlign w:val="center"/>
            <w:hideMark/>
          </w:tcPr>
          <w:p w:rsidR="006056D3" w:rsidRPr="008C01E0" w:rsidRDefault="006056D3" w:rsidP="00391774">
            <w:pPr>
              <w:rPr>
                <w:rFonts w:asciiTheme="minorHAnsi" w:hAnsiTheme="minorHAnsi" w:cstheme="minorHAnsi"/>
                <w:sz w:val="22"/>
                <w:szCs w:val="22"/>
                <w:lang w:eastAsia="en-IN"/>
              </w:rPr>
            </w:pPr>
            <w:r w:rsidRPr="008C01E0">
              <w:rPr>
                <w:rFonts w:asciiTheme="minorHAnsi" w:hAnsiTheme="minorHAnsi" w:cstheme="minorHAnsi"/>
                <w:sz w:val="22"/>
                <w:szCs w:val="22"/>
                <w:lang w:eastAsia="en-IN"/>
              </w:rPr>
              <w:t> -</w:t>
            </w:r>
          </w:p>
        </w:tc>
        <w:tc>
          <w:tcPr>
            <w:tcW w:w="1701" w:type="dxa"/>
            <w:vMerge/>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6056D3" w:rsidRPr="008C01E0" w:rsidRDefault="006056D3" w:rsidP="00391774">
            <w:pPr>
              <w:rPr>
                <w:rFonts w:asciiTheme="minorHAnsi" w:hAnsiTheme="minorHAnsi" w:cstheme="minorHAnsi"/>
                <w:sz w:val="22"/>
                <w:szCs w:val="22"/>
                <w:lang w:eastAsia="en-IN"/>
              </w:rPr>
            </w:pPr>
          </w:p>
        </w:tc>
        <w:tc>
          <w:tcPr>
            <w:tcW w:w="2869" w:type="dxa"/>
            <w:vMerge/>
            <w:tcBorders>
              <w:top w:val="single" w:sz="4" w:space="0" w:color="auto"/>
              <w:left w:val="single" w:sz="4" w:space="0" w:color="auto"/>
              <w:bottom w:val="single" w:sz="4" w:space="0" w:color="auto"/>
              <w:right w:val="single" w:sz="4" w:space="0" w:color="auto"/>
            </w:tcBorders>
            <w:shd w:val="clear" w:color="000000" w:fill="FFFFFF"/>
          </w:tcPr>
          <w:p w:rsidR="006056D3" w:rsidRPr="008C01E0" w:rsidRDefault="006056D3" w:rsidP="00391774">
            <w:pPr>
              <w:rPr>
                <w:rFonts w:asciiTheme="minorHAnsi" w:hAnsiTheme="minorHAnsi" w:cstheme="minorHAnsi"/>
                <w:sz w:val="22"/>
                <w:szCs w:val="22"/>
                <w:lang w:eastAsia="en-IN"/>
              </w:rPr>
            </w:pPr>
          </w:p>
        </w:tc>
      </w:tr>
      <w:tr w:rsidR="006056D3" w:rsidRPr="008C01E0" w:rsidTr="00C52B85">
        <w:trPr>
          <w:trHeight w:val="300"/>
        </w:trPr>
        <w:tc>
          <w:tcPr>
            <w:tcW w:w="993" w:type="dxa"/>
            <w:vMerge/>
            <w:shd w:val="clear" w:color="000000" w:fill="FFFFFF"/>
            <w:noWrap/>
            <w:vAlign w:val="center"/>
            <w:hideMark/>
          </w:tcPr>
          <w:p w:rsidR="006056D3" w:rsidRPr="008C01E0" w:rsidRDefault="006056D3" w:rsidP="00391774">
            <w:pPr>
              <w:jc w:val="center"/>
              <w:rPr>
                <w:rFonts w:asciiTheme="minorHAnsi" w:hAnsiTheme="minorHAnsi" w:cstheme="minorHAnsi"/>
                <w:sz w:val="22"/>
                <w:szCs w:val="22"/>
                <w:lang w:eastAsia="en-IN"/>
              </w:rPr>
            </w:pPr>
          </w:p>
        </w:tc>
        <w:tc>
          <w:tcPr>
            <w:tcW w:w="2404" w:type="dxa"/>
            <w:shd w:val="clear" w:color="000000" w:fill="FFFFFF"/>
            <w:noWrap/>
            <w:vAlign w:val="center"/>
            <w:hideMark/>
          </w:tcPr>
          <w:p w:rsidR="006056D3" w:rsidRPr="008C01E0" w:rsidRDefault="006056D3" w:rsidP="00391774">
            <w:pPr>
              <w:rPr>
                <w:rFonts w:asciiTheme="minorHAnsi" w:hAnsiTheme="minorHAnsi" w:cstheme="minorHAnsi"/>
                <w:sz w:val="22"/>
                <w:szCs w:val="22"/>
                <w:lang w:eastAsia="en-IN"/>
              </w:rPr>
            </w:pPr>
            <w:r w:rsidRPr="008C01E0">
              <w:rPr>
                <w:rFonts w:asciiTheme="minorHAnsi" w:hAnsiTheme="minorHAnsi" w:cstheme="minorHAnsi"/>
                <w:sz w:val="22"/>
                <w:szCs w:val="22"/>
                <w:lang w:eastAsia="en-IN"/>
              </w:rPr>
              <w:t xml:space="preserve"> - continuous filtration system</w:t>
            </w:r>
          </w:p>
        </w:tc>
        <w:tc>
          <w:tcPr>
            <w:tcW w:w="1389" w:type="dxa"/>
            <w:tcBorders>
              <w:right w:val="single" w:sz="4" w:space="0" w:color="auto"/>
            </w:tcBorders>
            <w:shd w:val="clear" w:color="000000" w:fill="FFFFFF"/>
            <w:noWrap/>
            <w:vAlign w:val="bottom"/>
            <w:hideMark/>
          </w:tcPr>
          <w:p w:rsidR="006056D3" w:rsidRPr="008C01E0" w:rsidRDefault="006056D3" w:rsidP="00391774">
            <w:pPr>
              <w:rPr>
                <w:rFonts w:asciiTheme="minorHAnsi" w:hAnsiTheme="minorHAnsi" w:cstheme="minorHAnsi"/>
                <w:sz w:val="22"/>
                <w:szCs w:val="22"/>
                <w:lang w:eastAsia="en-IN"/>
              </w:rPr>
            </w:pPr>
            <w:r w:rsidRPr="008C01E0">
              <w:rPr>
                <w:rFonts w:asciiTheme="minorHAnsi" w:hAnsiTheme="minorHAnsi" w:cstheme="minorHAnsi"/>
                <w:sz w:val="22"/>
                <w:szCs w:val="22"/>
                <w:lang w:eastAsia="en-IN"/>
              </w:rPr>
              <w:t> -</w:t>
            </w:r>
          </w:p>
        </w:tc>
        <w:tc>
          <w:tcPr>
            <w:tcW w:w="1701" w:type="dxa"/>
            <w:vMerge/>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6056D3" w:rsidRPr="008C01E0" w:rsidRDefault="006056D3" w:rsidP="00391774">
            <w:pPr>
              <w:rPr>
                <w:rFonts w:asciiTheme="minorHAnsi" w:hAnsiTheme="minorHAnsi" w:cstheme="minorHAnsi"/>
                <w:sz w:val="22"/>
                <w:szCs w:val="22"/>
                <w:lang w:eastAsia="en-IN"/>
              </w:rPr>
            </w:pPr>
          </w:p>
        </w:tc>
        <w:tc>
          <w:tcPr>
            <w:tcW w:w="2869" w:type="dxa"/>
            <w:vMerge/>
            <w:tcBorders>
              <w:top w:val="single" w:sz="4" w:space="0" w:color="auto"/>
              <w:left w:val="single" w:sz="4" w:space="0" w:color="auto"/>
              <w:bottom w:val="single" w:sz="4" w:space="0" w:color="auto"/>
              <w:right w:val="single" w:sz="4" w:space="0" w:color="auto"/>
            </w:tcBorders>
            <w:shd w:val="clear" w:color="000000" w:fill="FFFFFF"/>
          </w:tcPr>
          <w:p w:rsidR="006056D3" w:rsidRPr="008C01E0" w:rsidRDefault="006056D3" w:rsidP="00391774">
            <w:pPr>
              <w:rPr>
                <w:rFonts w:asciiTheme="minorHAnsi" w:hAnsiTheme="minorHAnsi" w:cstheme="minorHAnsi"/>
                <w:sz w:val="22"/>
                <w:szCs w:val="22"/>
                <w:lang w:eastAsia="en-IN"/>
              </w:rPr>
            </w:pPr>
          </w:p>
        </w:tc>
      </w:tr>
      <w:tr w:rsidR="006056D3" w:rsidRPr="008C01E0" w:rsidTr="00C52B85">
        <w:trPr>
          <w:trHeight w:val="477"/>
        </w:trPr>
        <w:tc>
          <w:tcPr>
            <w:tcW w:w="993" w:type="dxa"/>
            <w:shd w:val="clear" w:color="000000" w:fill="FFFFFF"/>
            <w:noWrap/>
            <w:vAlign w:val="center"/>
            <w:hideMark/>
          </w:tcPr>
          <w:p w:rsidR="006056D3" w:rsidRPr="008C01E0" w:rsidRDefault="006056D3" w:rsidP="00391774">
            <w:pPr>
              <w:jc w:val="center"/>
              <w:rPr>
                <w:rFonts w:asciiTheme="minorHAnsi" w:hAnsiTheme="minorHAnsi" w:cstheme="minorHAnsi"/>
                <w:sz w:val="22"/>
                <w:szCs w:val="22"/>
                <w:lang w:eastAsia="en-IN"/>
              </w:rPr>
            </w:pPr>
            <w:r w:rsidRPr="008C01E0">
              <w:rPr>
                <w:rFonts w:asciiTheme="minorHAnsi" w:hAnsiTheme="minorHAnsi" w:cstheme="minorHAnsi"/>
                <w:sz w:val="22"/>
                <w:szCs w:val="22"/>
                <w:lang w:eastAsia="en-IN"/>
              </w:rPr>
              <w:t>4.</w:t>
            </w:r>
          </w:p>
        </w:tc>
        <w:tc>
          <w:tcPr>
            <w:tcW w:w="2404" w:type="dxa"/>
            <w:shd w:val="clear" w:color="000000" w:fill="FFFFFF"/>
            <w:noWrap/>
            <w:vAlign w:val="center"/>
            <w:hideMark/>
          </w:tcPr>
          <w:p w:rsidR="006056D3" w:rsidRPr="008C01E0" w:rsidRDefault="006056D3" w:rsidP="00391774">
            <w:pPr>
              <w:rPr>
                <w:rFonts w:asciiTheme="minorHAnsi" w:hAnsiTheme="minorHAnsi" w:cstheme="minorHAnsi"/>
                <w:sz w:val="22"/>
                <w:szCs w:val="22"/>
                <w:lang w:eastAsia="en-IN"/>
              </w:rPr>
            </w:pPr>
            <w:r w:rsidRPr="008C01E0">
              <w:rPr>
                <w:rFonts w:asciiTheme="minorHAnsi" w:hAnsiTheme="minorHAnsi" w:cstheme="minorHAnsi"/>
                <w:sz w:val="22"/>
                <w:szCs w:val="22"/>
                <w:lang w:eastAsia="en-IN"/>
              </w:rPr>
              <w:t>Take up unit</w:t>
            </w:r>
          </w:p>
        </w:tc>
        <w:tc>
          <w:tcPr>
            <w:tcW w:w="1389" w:type="dxa"/>
            <w:tcBorders>
              <w:right w:val="single" w:sz="4" w:space="0" w:color="auto"/>
            </w:tcBorders>
            <w:shd w:val="clear" w:color="000000" w:fill="FFFFFF"/>
            <w:noWrap/>
            <w:vAlign w:val="center"/>
            <w:hideMark/>
          </w:tcPr>
          <w:p w:rsidR="006056D3" w:rsidRPr="008C01E0" w:rsidRDefault="006056D3" w:rsidP="00391774">
            <w:pPr>
              <w:rPr>
                <w:rFonts w:asciiTheme="minorHAnsi" w:hAnsiTheme="minorHAnsi" w:cstheme="minorHAnsi"/>
                <w:sz w:val="22"/>
                <w:szCs w:val="22"/>
                <w:lang w:eastAsia="en-IN"/>
              </w:rPr>
            </w:pPr>
            <w:r w:rsidRPr="008C01E0">
              <w:rPr>
                <w:rFonts w:asciiTheme="minorHAnsi" w:hAnsiTheme="minorHAnsi" w:cstheme="minorHAnsi"/>
                <w:sz w:val="22"/>
                <w:szCs w:val="22"/>
                <w:lang w:eastAsia="en-IN"/>
              </w:rPr>
              <w:t>60 tons/day</w:t>
            </w:r>
          </w:p>
        </w:tc>
        <w:tc>
          <w:tcPr>
            <w:tcW w:w="1701" w:type="dxa"/>
            <w:vMerge/>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6056D3" w:rsidRPr="008C01E0" w:rsidRDefault="006056D3" w:rsidP="00391774">
            <w:pPr>
              <w:rPr>
                <w:rFonts w:asciiTheme="minorHAnsi" w:hAnsiTheme="minorHAnsi" w:cstheme="minorHAnsi"/>
                <w:sz w:val="22"/>
                <w:szCs w:val="22"/>
                <w:lang w:eastAsia="en-IN"/>
              </w:rPr>
            </w:pPr>
          </w:p>
        </w:tc>
        <w:tc>
          <w:tcPr>
            <w:tcW w:w="2869" w:type="dxa"/>
            <w:vMerge/>
            <w:tcBorders>
              <w:top w:val="single" w:sz="4" w:space="0" w:color="auto"/>
              <w:left w:val="single" w:sz="4" w:space="0" w:color="auto"/>
              <w:bottom w:val="single" w:sz="4" w:space="0" w:color="auto"/>
              <w:right w:val="single" w:sz="4" w:space="0" w:color="auto"/>
            </w:tcBorders>
            <w:shd w:val="clear" w:color="000000" w:fill="FFFFFF"/>
          </w:tcPr>
          <w:p w:rsidR="006056D3" w:rsidRPr="008C01E0" w:rsidRDefault="006056D3" w:rsidP="00391774">
            <w:pPr>
              <w:rPr>
                <w:rFonts w:asciiTheme="minorHAnsi" w:hAnsiTheme="minorHAnsi" w:cstheme="minorHAnsi"/>
                <w:sz w:val="22"/>
                <w:szCs w:val="22"/>
              </w:rPr>
            </w:pPr>
          </w:p>
        </w:tc>
      </w:tr>
      <w:tr w:rsidR="006056D3" w:rsidRPr="008C01E0" w:rsidTr="00C52B85">
        <w:trPr>
          <w:trHeight w:val="427"/>
        </w:trPr>
        <w:tc>
          <w:tcPr>
            <w:tcW w:w="993" w:type="dxa"/>
            <w:shd w:val="clear" w:color="000000" w:fill="FFFFFF"/>
            <w:noWrap/>
            <w:vAlign w:val="center"/>
            <w:hideMark/>
          </w:tcPr>
          <w:p w:rsidR="006056D3" w:rsidRPr="008C01E0" w:rsidRDefault="006056D3" w:rsidP="00391774">
            <w:pPr>
              <w:jc w:val="center"/>
              <w:rPr>
                <w:rFonts w:asciiTheme="minorHAnsi" w:hAnsiTheme="minorHAnsi" w:cstheme="minorHAnsi"/>
                <w:sz w:val="22"/>
                <w:szCs w:val="22"/>
                <w:lang w:eastAsia="en-IN"/>
              </w:rPr>
            </w:pPr>
            <w:r w:rsidRPr="008C01E0">
              <w:rPr>
                <w:rFonts w:asciiTheme="minorHAnsi" w:hAnsiTheme="minorHAnsi" w:cstheme="minorHAnsi"/>
                <w:sz w:val="22"/>
                <w:szCs w:val="22"/>
                <w:lang w:eastAsia="en-IN"/>
              </w:rPr>
              <w:t>5.</w:t>
            </w:r>
          </w:p>
        </w:tc>
        <w:tc>
          <w:tcPr>
            <w:tcW w:w="2404" w:type="dxa"/>
            <w:shd w:val="clear" w:color="000000" w:fill="FFFFFF"/>
            <w:noWrap/>
            <w:vAlign w:val="center"/>
            <w:hideMark/>
          </w:tcPr>
          <w:p w:rsidR="006056D3" w:rsidRPr="008C01E0" w:rsidRDefault="006056D3" w:rsidP="00391774">
            <w:pPr>
              <w:rPr>
                <w:rFonts w:asciiTheme="minorHAnsi" w:hAnsiTheme="minorHAnsi" w:cstheme="minorHAnsi"/>
                <w:sz w:val="22"/>
                <w:szCs w:val="22"/>
                <w:lang w:eastAsia="en-IN"/>
              </w:rPr>
            </w:pPr>
            <w:r w:rsidRPr="008C01E0">
              <w:rPr>
                <w:rFonts w:asciiTheme="minorHAnsi" w:hAnsiTheme="minorHAnsi" w:cstheme="minorHAnsi"/>
                <w:sz w:val="22"/>
                <w:szCs w:val="22"/>
                <w:lang w:eastAsia="en-IN"/>
              </w:rPr>
              <w:t>Can Travers unit</w:t>
            </w:r>
          </w:p>
        </w:tc>
        <w:tc>
          <w:tcPr>
            <w:tcW w:w="1389" w:type="dxa"/>
            <w:tcBorders>
              <w:right w:val="single" w:sz="4" w:space="0" w:color="auto"/>
            </w:tcBorders>
            <w:shd w:val="clear" w:color="000000" w:fill="FFFFFF"/>
            <w:noWrap/>
            <w:vAlign w:val="center"/>
            <w:hideMark/>
          </w:tcPr>
          <w:p w:rsidR="006056D3" w:rsidRPr="008C01E0" w:rsidRDefault="006056D3" w:rsidP="00391774">
            <w:pPr>
              <w:rPr>
                <w:rFonts w:asciiTheme="minorHAnsi" w:hAnsiTheme="minorHAnsi" w:cstheme="minorHAnsi"/>
                <w:sz w:val="22"/>
                <w:szCs w:val="22"/>
                <w:lang w:eastAsia="en-IN"/>
              </w:rPr>
            </w:pPr>
            <w:r w:rsidRPr="008C01E0">
              <w:rPr>
                <w:rFonts w:asciiTheme="minorHAnsi" w:hAnsiTheme="minorHAnsi" w:cstheme="minorHAnsi"/>
                <w:sz w:val="22"/>
                <w:szCs w:val="22"/>
                <w:lang w:eastAsia="en-IN"/>
              </w:rPr>
              <w:t>60 tons/day</w:t>
            </w:r>
          </w:p>
        </w:tc>
        <w:tc>
          <w:tcPr>
            <w:tcW w:w="1701" w:type="dxa"/>
            <w:vMerge/>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6056D3" w:rsidRPr="008C01E0" w:rsidRDefault="006056D3" w:rsidP="00391774">
            <w:pPr>
              <w:rPr>
                <w:rFonts w:asciiTheme="minorHAnsi" w:hAnsiTheme="minorHAnsi" w:cstheme="minorHAnsi"/>
                <w:sz w:val="22"/>
                <w:szCs w:val="22"/>
                <w:lang w:eastAsia="en-IN"/>
              </w:rPr>
            </w:pPr>
          </w:p>
        </w:tc>
        <w:tc>
          <w:tcPr>
            <w:tcW w:w="2869" w:type="dxa"/>
            <w:vMerge/>
            <w:tcBorders>
              <w:top w:val="single" w:sz="4" w:space="0" w:color="auto"/>
              <w:left w:val="single" w:sz="4" w:space="0" w:color="auto"/>
              <w:bottom w:val="single" w:sz="4" w:space="0" w:color="auto"/>
              <w:right w:val="single" w:sz="4" w:space="0" w:color="auto"/>
            </w:tcBorders>
            <w:shd w:val="clear" w:color="000000" w:fill="FFFFFF"/>
          </w:tcPr>
          <w:p w:rsidR="006056D3" w:rsidRPr="008C01E0" w:rsidRDefault="006056D3" w:rsidP="00391774">
            <w:pPr>
              <w:rPr>
                <w:rFonts w:asciiTheme="minorHAnsi" w:hAnsiTheme="minorHAnsi" w:cstheme="minorHAnsi"/>
                <w:sz w:val="22"/>
                <w:szCs w:val="22"/>
              </w:rPr>
            </w:pPr>
          </w:p>
        </w:tc>
      </w:tr>
      <w:tr w:rsidR="006056D3" w:rsidRPr="008C01E0" w:rsidTr="00C52B85">
        <w:trPr>
          <w:trHeight w:val="405"/>
        </w:trPr>
        <w:tc>
          <w:tcPr>
            <w:tcW w:w="993" w:type="dxa"/>
            <w:shd w:val="clear" w:color="000000" w:fill="FFFFFF"/>
            <w:noWrap/>
            <w:vAlign w:val="center"/>
            <w:hideMark/>
          </w:tcPr>
          <w:p w:rsidR="006056D3" w:rsidRPr="008C01E0" w:rsidRDefault="006056D3" w:rsidP="00391774">
            <w:pPr>
              <w:jc w:val="center"/>
              <w:rPr>
                <w:rFonts w:asciiTheme="minorHAnsi" w:hAnsiTheme="minorHAnsi" w:cstheme="minorHAnsi"/>
                <w:sz w:val="22"/>
                <w:szCs w:val="22"/>
                <w:lang w:eastAsia="en-IN"/>
              </w:rPr>
            </w:pPr>
            <w:r w:rsidRPr="008C01E0">
              <w:rPr>
                <w:rFonts w:asciiTheme="minorHAnsi" w:hAnsiTheme="minorHAnsi" w:cstheme="minorHAnsi"/>
                <w:sz w:val="22"/>
                <w:szCs w:val="22"/>
                <w:lang w:eastAsia="en-IN"/>
              </w:rPr>
              <w:t>6.</w:t>
            </w:r>
          </w:p>
        </w:tc>
        <w:tc>
          <w:tcPr>
            <w:tcW w:w="2404" w:type="dxa"/>
            <w:shd w:val="clear" w:color="000000" w:fill="FFFFFF"/>
            <w:noWrap/>
            <w:vAlign w:val="center"/>
            <w:hideMark/>
          </w:tcPr>
          <w:p w:rsidR="006056D3" w:rsidRPr="008C01E0" w:rsidRDefault="006056D3" w:rsidP="00391774">
            <w:pPr>
              <w:rPr>
                <w:rFonts w:asciiTheme="minorHAnsi" w:hAnsiTheme="minorHAnsi" w:cstheme="minorHAnsi"/>
                <w:sz w:val="22"/>
                <w:szCs w:val="22"/>
                <w:lang w:eastAsia="en-IN"/>
              </w:rPr>
            </w:pPr>
            <w:r w:rsidRPr="008C01E0">
              <w:rPr>
                <w:rFonts w:asciiTheme="minorHAnsi" w:hAnsiTheme="minorHAnsi" w:cstheme="minorHAnsi"/>
                <w:sz w:val="22"/>
                <w:szCs w:val="22"/>
                <w:lang w:eastAsia="en-IN"/>
              </w:rPr>
              <w:t>Cans</w:t>
            </w:r>
          </w:p>
        </w:tc>
        <w:tc>
          <w:tcPr>
            <w:tcW w:w="1389" w:type="dxa"/>
            <w:tcBorders>
              <w:right w:val="single" w:sz="4" w:space="0" w:color="auto"/>
            </w:tcBorders>
            <w:shd w:val="clear" w:color="000000" w:fill="FFFFFF"/>
            <w:noWrap/>
            <w:vAlign w:val="center"/>
            <w:hideMark/>
          </w:tcPr>
          <w:p w:rsidR="006056D3" w:rsidRPr="008C01E0" w:rsidRDefault="006056D3" w:rsidP="00391774">
            <w:pPr>
              <w:rPr>
                <w:rFonts w:asciiTheme="minorHAnsi" w:hAnsiTheme="minorHAnsi" w:cstheme="minorHAnsi"/>
                <w:sz w:val="22"/>
                <w:szCs w:val="22"/>
                <w:lang w:eastAsia="en-IN"/>
              </w:rPr>
            </w:pPr>
            <w:r w:rsidRPr="008C01E0">
              <w:rPr>
                <w:rFonts w:asciiTheme="minorHAnsi" w:hAnsiTheme="minorHAnsi" w:cstheme="minorHAnsi"/>
                <w:sz w:val="22"/>
                <w:szCs w:val="22"/>
                <w:lang w:eastAsia="en-IN"/>
              </w:rPr>
              <w:t>800 kg</w:t>
            </w:r>
          </w:p>
        </w:tc>
        <w:tc>
          <w:tcPr>
            <w:tcW w:w="1701" w:type="dxa"/>
            <w:vMerge/>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6056D3" w:rsidRPr="008C01E0" w:rsidRDefault="006056D3" w:rsidP="00391774">
            <w:pPr>
              <w:rPr>
                <w:rFonts w:asciiTheme="minorHAnsi" w:hAnsiTheme="minorHAnsi" w:cstheme="minorHAnsi"/>
                <w:sz w:val="22"/>
                <w:szCs w:val="22"/>
                <w:lang w:eastAsia="en-IN"/>
              </w:rPr>
            </w:pPr>
          </w:p>
        </w:tc>
        <w:tc>
          <w:tcPr>
            <w:tcW w:w="2869" w:type="dxa"/>
            <w:vMerge/>
            <w:tcBorders>
              <w:top w:val="single" w:sz="4" w:space="0" w:color="auto"/>
              <w:left w:val="single" w:sz="4" w:space="0" w:color="auto"/>
              <w:bottom w:val="single" w:sz="4" w:space="0" w:color="auto"/>
              <w:right w:val="single" w:sz="4" w:space="0" w:color="auto"/>
            </w:tcBorders>
            <w:shd w:val="clear" w:color="000000" w:fill="FFFFFF"/>
          </w:tcPr>
          <w:p w:rsidR="006056D3" w:rsidRPr="008C01E0" w:rsidRDefault="006056D3" w:rsidP="00391774">
            <w:pPr>
              <w:rPr>
                <w:rFonts w:asciiTheme="minorHAnsi" w:hAnsiTheme="minorHAnsi" w:cstheme="minorHAnsi"/>
                <w:sz w:val="22"/>
                <w:szCs w:val="22"/>
              </w:rPr>
            </w:pPr>
          </w:p>
        </w:tc>
      </w:tr>
      <w:tr w:rsidR="006056D3" w:rsidRPr="008C01E0" w:rsidTr="00C52B85">
        <w:trPr>
          <w:trHeight w:val="411"/>
        </w:trPr>
        <w:tc>
          <w:tcPr>
            <w:tcW w:w="993" w:type="dxa"/>
            <w:shd w:val="clear" w:color="000000" w:fill="FFFFFF"/>
            <w:noWrap/>
            <w:vAlign w:val="center"/>
            <w:hideMark/>
          </w:tcPr>
          <w:p w:rsidR="006056D3" w:rsidRPr="008C01E0" w:rsidRDefault="006056D3" w:rsidP="00391774">
            <w:pPr>
              <w:jc w:val="center"/>
              <w:rPr>
                <w:rFonts w:asciiTheme="minorHAnsi" w:hAnsiTheme="minorHAnsi" w:cstheme="minorHAnsi"/>
                <w:sz w:val="22"/>
                <w:szCs w:val="22"/>
                <w:lang w:eastAsia="en-IN"/>
              </w:rPr>
            </w:pPr>
            <w:r w:rsidRPr="008C01E0">
              <w:rPr>
                <w:rFonts w:asciiTheme="minorHAnsi" w:hAnsiTheme="minorHAnsi" w:cstheme="minorHAnsi"/>
                <w:sz w:val="22"/>
                <w:szCs w:val="22"/>
                <w:lang w:eastAsia="en-IN"/>
              </w:rPr>
              <w:lastRenderedPageBreak/>
              <w:t>7.</w:t>
            </w:r>
          </w:p>
        </w:tc>
        <w:tc>
          <w:tcPr>
            <w:tcW w:w="2404" w:type="dxa"/>
            <w:shd w:val="clear" w:color="000000" w:fill="FFFFFF"/>
            <w:noWrap/>
            <w:vAlign w:val="center"/>
            <w:hideMark/>
          </w:tcPr>
          <w:p w:rsidR="006056D3" w:rsidRPr="008C01E0" w:rsidRDefault="006056D3" w:rsidP="00391774">
            <w:pPr>
              <w:rPr>
                <w:rFonts w:asciiTheme="minorHAnsi" w:hAnsiTheme="minorHAnsi" w:cstheme="minorHAnsi"/>
                <w:sz w:val="22"/>
                <w:szCs w:val="22"/>
                <w:lang w:eastAsia="en-IN"/>
              </w:rPr>
            </w:pPr>
            <w:r w:rsidRPr="008C01E0">
              <w:rPr>
                <w:rFonts w:asciiTheme="minorHAnsi" w:hAnsiTheme="minorHAnsi" w:cstheme="minorHAnsi"/>
                <w:sz w:val="22"/>
                <w:szCs w:val="22"/>
                <w:lang w:eastAsia="en-IN"/>
              </w:rPr>
              <w:t>Draw Line</w:t>
            </w:r>
          </w:p>
        </w:tc>
        <w:tc>
          <w:tcPr>
            <w:tcW w:w="1389" w:type="dxa"/>
            <w:tcBorders>
              <w:bottom w:val="single" w:sz="4" w:space="0" w:color="auto"/>
              <w:right w:val="single" w:sz="4" w:space="0" w:color="auto"/>
            </w:tcBorders>
            <w:shd w:val="clear" w:color="000000" w:fill="FFFFFF"/>
            <w:noWrap/>
            <w:vAlign w:val="center"/>
            <w:hideMark/>
          </w:tcPr>
          <w:p w:rsidR="006056D3" w:rsidRPr="008C01E0" w:rsidRDefault="006056D3" w:rsidP="00391774">
            <w:pPr>
              <w:rPr>
                <w:rFonts w:asciiTheme="minorHAnsi" w:hAnsiTheme="minorHAnsi" w:cstheme="minorHAnsi"/>
                <w:sz w:val="22"/>
                <w:szCs w:val="22"/>
                <w:lang w:eastAsia="en-IN"/>
              </w:rPr>
            </w:pPr>
            <w:r w:rsidRPr="008C01E0">
              <w:rPr>
                <w:rFonts w:asciiTheme="minorHAnsi" w:hAnsiTheme="minorHAnsi" w:cstheme="minorHAnsi"/>
                <w:sz w:val="22"/>
                <w:szCs w:val="22"/>
                <w:lang w:eastAsia="en-IN"/>
              </w:rPr>
              <w:t>60 tons/day</w:t>
            </w:r>
          </w:p>
        </w:tc>
        <w:tc>
          <w:tcPr>
            <w:tcW w:w="1701" w:type="dxa"/>
            <w:vMerge/>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6056D3" w:rsidRPr="008C01E0" w:rsidRDefault="006056D3" w:rsidP="00391774">
            <w:pPr>
              <w:rPr>
                <w:rFonts w:asciiTheme="minorHAnsi" w:hAnsiTheme="minorHAnsi" w:cstheme="minorHAnsi"/>
                <w:sz w:val="22"/>
                <w:szCs w:val="22"/>
                <w:lang w:eastAsia="en-IN"/>
              </w:rPr>
            </w:pPr>
          </w:p>
        </w:tc>
        <w:tc>
          <w:tcPr>
            <w:tcW w:w="2869" w:type="dxa"/>
            <w:vMerge/>
            <w:tcBorders>
              <w:top w:val="single" w:sz="4" w:space="0" w:color="auto"/>
              <w:left w:val="single" w:sz="4" w:space="0" w:color="auto"/>
              <w:bottom w:val="single" w:sz="4" w:space="0" w:color="auto"/>
              <w:right w:val="single" w:sz="4" w:space="0" w:color="auto"/>
            </w:tcBorders>
            <w:shd w:val="clear" w:color="000000" w:fill="FFFFFF"/>
          </w:tcPr>
          <w:p w:rsidR="006056D3" w:rsidRPr="008C01E0" w:rsidRDefault="006056D3" w:rsidP="00391774">
            <w:pPr>
              <w:rPr>
                <w:rFonts w:asciiTheme="minorHAnsi" w:hAnsiTheme="minorHAnsi" w:cstheme="minorHAnsi"/>
                <w:sz w:val="22"/>
                <w:szCs w:val="22"/>
              </w:rPr>
            </w:pPr>
          </w:p>
        </w:tc>
      </w:tr>
      <w:tr w:rsidR="006056D3" w:rsidRPr="008C01E0" w:rsidTr="00C52B85">
        <w:trPr>
          <w:trHeight w:val="847"/>
        </w:trPr>
        <w:tc>
          <w:tcPr>
            <w:tcW w:w="993" w:type="dxa"/>
            <w:vMerge w:val="restart"/>
            <w:shd w:val="clear" w:color="000000" w:fill="FFFFFF"/>
            <w:noWrap/>
            <w:vAlign w:val="center"/>
            <w:hideMark/>
          </w:tcPr>
          <w:p w:rsidR="006056D3" w:rsidRPr="008C01E0" w:rsidRDefault="006056D3" w:rsidP="00391774">
            <w:pPr>
              <w:jc w:val="center"/>
              <w:rPr>
                <w:rFonts w:asciiTheme="minorHAnsi" w:hAnsiTheme="minorHAnsi" w:cstheme="minorHAnsi"/>
                <w:sz w:val="22"/>
                <w:szCs w:val="22"/>
                <w:lang w:eastAsia="en-IN"/>
              </w:rPr>
            </w:pPr>
            <w:r w:rsidRPr="008C01E0">
              <w:rPr>
                <w:rFonts w:asciiTheme="minorHAnsi" w:hAnsiTheme="minorHAnsi" w:cstheme="minorHAnsi"/>
                <w:sz w:val="22"/>
                <w:szCs w:val="22"/>
                <w:lang w:eastAsia="en-IN"/>
              </w:rPr>
              <w:t> </w:t>
            </w:r>
          </w:p>
          <w:p w:rsidR="006056D3" w:rsidRPr="008C01E0" w:rsidRDefault="006056D3" w:rsidP="00391774">
            <w:pPr>
              <w:jc w:val="center"/>
              <w:rPr>
                <w:rFonts w:asciiTheme="minorHAnsi" w:hAnsiTheme="minorHAnsi" w:cstheme="minorHAnsi"/>
                <w:sz w:val="22"/>
                <w:szCs w:val="22"/>
                <w:lang w:eastAsia="en-IN"/>
              </w:rPr>
            </w:pPr>
            <w:r w:rsidRPr="008C01E0">
              <w:rPr>
                <w:rFonts w:asciiTheme="minorHAnsi" w:hAnsiTheme="minorHAnsi" w:cstheme="minorHAnsi"/>
                <w:sz w:val="22"/>
                <w:szCs w:val="22"/>
                <w:lang w:eastAsia="en-IN"/>
              </w:rPr>
              <w:t> </w:t>
            </w:r>
          </w:p>
        </w:tc>
        <w:tc>
          <w:tcPr>
            <w:tcW w:w="2404" w:type="dxa"/>
            <w:tcBorders>
              <w:right w:val="single" w:sz="4" w:space="0" w:color="auto"/>
            </w:tcBorders>
            <w:shd w:val="clear" w:color="000000" w:fill="FFFFFF"/>
            <w:noWrap/>
            <w:vAlign w:val="center"/>
            <w:hideMark/>
          </w:tcPr>
          <w:p w:rsidR="006056D3" w:rsidRPr="008C01E0" w:rsidRDefault="006056D3" w:rsidP="00391774">
            <w:pPr>
              <w:rPr>
                <w:rFonts w:asciiTheme="minorHAnsi" w:hAnsiTheme="minorHAnsi" w:cstheme="minorHAnsi"/>
                <w:sz w:val="22"/>
                <w:szCs w:val="22"/>
                <w:lang w:eastAsia="en-IN"/>
              </w:rPr>
            </w:pPr>
            <w:r w:rsidRPr="008C01E0">
              <w:rPr>
                <w:rFonts w:asciiTheme="minorHAnsi" w:hAnsiTheme="minorHAnsi" w:cstheme="minorHAnsi"/>
                <w:sz w:val="22"/>
                <w:szCs w:val="22"/>
                <w:lang w:eastAsia="en-IN"/>
              </w:rPr>
              <w:t xml:space="preserve"> -Annealer:18 rolls (820dia x 900)</w:t>
            </w:r>
          </w:p>
        </w:tc>
        <w:tc>
          <w:tcPr>
            <w:tcW w:w="1389"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6056D3" w:rsidRPr="008C01E0" w:rsidRDefault="006056D3" w:rsidP="00391774">
            <w:pPr>
              <w:rPr>
                <w:rFonts w:asciiTheme="minorHAnsi" w:hAnsiTheme="minorHAnsi" w:cstheme="minorHAnsi"/>
                <w:sz w:val="22"/>
                <w:szCs w:val="22"/>
                <w:lang w:eastAsia="en-IN"/>
              </w:rPr>
            </w:pPr>
            <w:r w:rsidRPr="008C01E0">
              <w:rPr>
                <w:rFonts w:asciiTheme="minorHAnsi" w:hAnsiTheme="minorHAnsi" w:cstheme="minorHAnsi"/>
                <w:sz w:val="22"/>
                <w:szCs w:val="22"/>
                <w:lang w:eastAsia="en-IN"/>
              </w:rPr>
              <w:t> -</w:t>
            </w:r>
          </w:p>
        </w:tc>
        <w:tc>
          <w:tcPr>
            <w:tcW w:w="1701" w:type="dxa"/>
            <w:vMerge/>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6056D3" w:rsidRPr="008C01E0" w:rsidRDefault="006056D3" w:rsidP="00391774">
            <w:pPr>
              <w:rPr>
                <w:rFonts w:asciiTheme="minorHAnsi" w:hAnsiTheme="minorHAnsi" w:cstheme="minorHAnsi"/>
                <w:sz w:val="22"/>
                <w:szCs w:val="22"/>
              </w:rPr>
            </w:pPr>
          </w:p>
        </w:tc>
        <w:tc>
          <w:tcPr>
            <w:tcW w:w="2869" w:type="dxa"/>
            <w:vMerge/>
            <w:tcBorders>
              <w:top w:val="single" w:sz="4" w:space="0" w:color="auto"/>
              <w:left w:val="single" w:sz="4" w:space="0" w:color="auto"/>
              <w:bottom w:val="single" w:sz="4" w:space="0" w:color="auto"/>
              <w:right w:val="single" w:sz="4" w:space="0" w:color="auto"/>
            </w:tcBorders>
            <w:shd w:val="clear" w:color="000000" w:fill="FFFFFF"/>
          </w:tcPr>
          <w:p w:rsidR="006056D3" w:rsidRPr="008C01E0" w:rsidRDefault="006056D3" w:rsidP="00391774">
            <w:pPr>
              <w:rPr>
                <w:rFonts w:asciiTheme="minorHAnsi" w:hAnsiTheme="minorHAnsi" w:cstheme="minorHAnsi"/>
                <w:sz w:val="22"/>
                <w:szCs w:val="22"/>
              </w:rPr>
            </w:pPr>
          </w:p>
        </w:tc>
      </w:tr>
      <w:tr w:rsidR="006056D3" w:rsidRPr="008C01E0" w:rsidTr="00C52B85">
        <w:trPr>
          <w:trHeight w:val="704"/>
        </w:trPr>
        <w:tc>
          <w:tcPr>
            <w:tcW w:w="993" w:type="dxa"/>
            <w:vMerge/>
            <w:shd w:val="clear" w:color="000000" w:fill="FFFFFF"/>
            <w:noWrap/>
            <w:vAlign w:val="center"/>
            <w:hideMark/>
          </w:tcPr>
          <w:p w:rsidR="006056D3" w:rsidRPr="008C01E0" w:rsidRDefault="006056D3" w:rsidP="00391774">
            <w:pPr>
              <w:jc w:val="center"/>
              <w:rPr>
                <w:rFonts w:asciiTheme="minorHAnsi" w:hAnsiTheme="minorHAnsi" w:cstheme="minorHAnsi"/>
                <w:sz w:val="22"/>
                <w:szCs w:val="22"/>
                <w:lang w:eastAsia="en-IN"/>
              </w:rPr>
            </w:pPr>
          </w:p>
        </w:tc>
        <w:tc>
          <w:tcPr>
            <w:tcW w:w="2404" w:type="dxa"/>
            <w:tcBorders>
              <w:right w:val="single" w:sz="4" w:space="0" w:color="auto"/>
            </w:tcBorders>
            <w:shd w:val="clear" w:color="000000" w:fill="FFFFFF"/>
            <w:noWrap/>
            <w:vAlign w:val="center"/>
            <w:hideMark/>
          </w:tcPr>
          <w:p w:rsidR="006056D3" w:rsidRPr="008C01E0" w:rsidRDefault="006056D3" w:rsidP="00391774">
            <w:pPr>
              <w:rPr>
                <w:rFonts w:asciiTheme="minorHAnsi" w:hAnsiTheme="minorHAnsi" w:cstheme="minorHAnsi"/>
                <w:sz w:val="22"/>
                <w:szCs w:val="22"/>
                <w:lang w:eastAsia="en-IN"/>
              </w:rPr>
            </w:pPr>
            <w:r w:rsidRPr="008C01E0">
              <w:rPr>
                <w:rFonts w:asciiTheme="minorHAnsi" w:hAnsiTheme="minorHAnsi" w:cstheme="minorHAnsi"/>
                <w:sz w:val="22"/>
                <w:szCs w:val="22"/>
                <w:lang w:eastAsia="en-IN"/>
              </w:rPr>
              <w:t xml:space="preserve"> -Crimper: 24 lac tow denier</w:t>
            </w:r>
          </w:p>
        </w:tc>
        <w:tc>
          <w:tcPr>
            <w:tcW w:w="1389"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6056D3" w:rsidRPr="008C01E0" w:rsidRDefault="006056D3" w:rsidP="00391774">
            <w:pPr>
              <w:rPr>
                <w:rFonts w:asciiTheme="minorHAnsi" w:hAnsiTheme="minorHAnsi" w:cstheme="minorHAnsi"/>
                <w:sz w:val="22"/>
                <w:szCs w:val="22"/>
                <w:lang w:eastAsia="en-IN"/>
              </w:rPr>
            </w:pPr>
            <w:r w:rsidRPr="008C01E0">
              <w:rPr>
                <w:rFonts w:asciiTheme="minorHAnsi" w:hAnsiTheme="minorHAnsi" w:cstheme="minorHAnsi"/>
                <w:sz w:val="22"/>
                <w:szCs w:val="22"/>
                <w:lang w:eastAsia="en-IN"/>
              </w:rPr>
              <w:t> -</w:t>
            </w:r>
          </w:p>
        </w:tc>
        <w:tc>
          <w:tcPr>
            <w:tcW w:w="1701" w:type="dxa"/>
            <w:vMerge/>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6056D3" w:rsidRPr="008C01E0" w:rsidRDefault="006056D3" w:rsidP="00391774">
            <w:pPr>
              <w:rPr>
                <w:rFonts w:asciiTheme="minorHAnsi" w:hAnsiTheme="minorHAnsi" w:cstheme="minorHAnsi"/>
                <w:sz w:val="22"/>
                <w:szCs w:val="22"/>
              </w:rPr>
            </w:pPr>
          </w:p>
        </w:tc>
        <w:tc>
          <w:tcPr>
            <w:tcW w:w="2869" w:type="dxa"/>
            <w:vMerge/>
            <w:tcBorders>
              <w:top w:val="single" w:sz="4" w:space="0" w:color="auto"/>
              <w:left w:val="single" w:sz="4" w:space="0" w:color="auto"/>
              <w:bottom w:val="single" w:sz="4" w:space="0" w:color="auto"/>
              <w:right w:val="single" w:sz="4" w:space="0" w:color="auto"/>
            </w:tcBorders>
            <w:shd w:val="clear" w:color="000000" w:fill="FFFFFF"/>
          </w:tcPr>
          <w:p w:rsidR="006056D3" w:rsidRPr="008C01E0" w:rsidRDefault="006056D3" w:rsidP="00391774">
            <w:pPr>
              <w:rPr>
                <w:rFonts w:asciiTheme="minorHAnsi" w:hAnsiTheme="minorHAnsi" w:cstheme="minorHAnsi"/>
                <w:sz w:val="22"/>
                <w:szCs w:val="22"/>
              </w:rPr>
            </w:pPr>
          </w:p>
        </w:tc>
      </w:tr>
      <w:tr w:rsidR="006056D3" w:rsidRPr="008C01E0" w:rsidTr="00C52B85">
        <w:trPr>
          <w:trHeight w:val="70"/>
        </w:trPr>
        <w:tc>
          <w:tcPr>
            <w:tcW w:w="993" w:type="dxa"/>
            <w:shd w:val="clear" w:color="000000" w:fill="FFFFFF"/>
            <w:noWrap/>
            <w:vAlign w:val="center"/>
            <w:hideMark/>
          </w:tcPr>
          <w:p w:rsidR="006056D3" w:rsidRPr="008C01E0" w:rsidRDefault="006056D3" w:rsidP="00391774">
            <w:pPr>
              <w:jc w:val="center"/>
              <w:rPr>
                <w:rFonts w:asciiTheme="minorHAnsi" w:hAnsiTheme="minorHAnsi" w:cstheme="minorHAnsi"/>
                <w:sz w:val="22"/>
                <w:szCs w:val="22"/>
                <w:lang w:eastAsia="en-IN"/>
              </w:rPr>
            </w:pPr>
            <w:r w:rsidRPr="008C01E0">
              <w:rPr>
                <w:rFonts w:asciiTheme="minorHAnsi" w:hAnsiTheme="minorHAnsi" w:cstheme="minorHAnsi"/>
                <w:sz w:val="22"/>
                <w:szCs w:val="22"/>
                <w:lang w:eastAsia="en-IN"/>
              </w:rPr>
              <w:t>8.</w:t>
            </w:r>
          </w:p>
        </w:tc>
        <w:tc>
          <w:tcPr>
            <w:tcW w:w="2404" w:type="dxa"/>
            <w:tcBorders>
              <w:right w:val="single" w:sz="4" w:space="0" w:color="auto"/>
            </w:tcBorders>
            <w:shd w:val="clear" w:color="000000" w:fill="FFFFFF"/>
            <w:noWrap/>
            <w:vAlign w:val="center"/>
            <w:hideMark/>
          </w:tcPr>
          <w:p w:rsidR="006056D3" w:rsidRPr="008C01E0" w:rsidRDefault="006056D3" w:rsidP="00391774">
            <w:pPr>
              <w:rPr>
                <w:rFonts w:asciiTheme="minorHAnsi" w:hAnsiTheme="minorHAnsi" w:cstheme="minorHAnsi"/>
                <w:sz w:val="22"/>
                <w:szCs w:val="22"/>
                <w:lang w:eastAsia="en-IN"/>
              </w:rPr>
            </w:pPr>
            <w:r w:rsidRPr="008C01E0">
              <w:rPr>
                <w:rFonts w:asciiTheme="minorHAnsi" w:hAnsiTheme="minorHAnsi" w:cstheme="minorHAnsi"/>
                <w:sz w:val="22"/>
                <w:szCs w:val="22"/>
                <w:lang w:eastAsia="en-IN"/>
              </w:rPr>
              <w:t xml:space="preserve"> Baler Twin Box turn type</w:t>
            </w:r>
          </w:p>
        </w:tc>
        <w:tc>
          <w:tcPr>
            <w:tcW w:w="1389"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6056D3" w:rsidRPr="008C01E0" w:rsidRDefault="006056D3" w:rsidP="00391774">
            <w:pPr>
              <w:rPr>
                <w:rFonts w:asciiTheme="minorHAnsi" w:hAnsiTheme="minorHAnsi" w:cstheme="minorHAnsi"/>
                <w:sz w:val="22"/>
                <w:szCs w:val="22"/>
                <w:lang w:eastAsia="en-IN"/>
              </w:rPr>
            </w:pPr>
            <w:r w:rsidRPr="008C01E0">
              <w:rPr>
                <w:rFonts w:asciiTheme="minorHAnsi" w:hAnsiTheme="minorHAnsi" w:cstheme="minorHAnsi"/>
                <w:sz w:val="22"/>
                <w:szCs w:val="22"/>
                <w:lang w:eastAsia="en-IN"/>
              </w:rPr>
              <w:t>Up to 290 kg/ Bale</w:t>
            </w:r>
          </w:p>
        </w:tc>
        <w:tc>
          <w:tcPr>
            <w:tcW w:w="1701" w:type="dxa"/>
            <w:vMerge/>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6056D3" w:rsidRPr="008C01E0" w:rsidRDefault="006056D3" w:rsidP="00391774">
            <w:pPr>
              <w:rPr>
                <w:rFonts w:asciiTheme="minorHAnsi" w:hAnsiTheme="minorHAnsi" w:cstheme="minorHAnsi"/>
                <w:sz w:val="22"/>
                <w:szCs w:val="22"/>
                <w:lang w:eastAsia="en-IN"/>
              </w:rPr>
            </w:pPr>
          </w:p>
        </w:tc>
        <w:tc>
          <w:tcPr>
            <w:tcW w:w="2869" w:type="dxa"/>
            <w:vMerge/>
            <w:tcBorders>
              <w:top w:val="single" w:sz="4" w:space="0" w:color="auto"/>
              <w:left w:val="single" w:sz="4" w:space="0" w:color="auto"/>
              <w:bottom w:val="single" w:sz="4" w:space="0" w:color="auto"/>
              <w:right w:val="single" w:sz="4" w:space="0" w:color="auto"/>
            </w:tcBorders>
            <w:shd w:val="clear" w:color="000000" w:fill="FFFFFF"/>
          </w:tcPr>
          <w:p w:rsidR="006056D3" w:rsidRPr="008C01E0" w:rsidRDefault="006056D3" w:rsidP="00391774">
            <w:pPr>
              <w:rPr>
                <w:rFonts w:asciiTheme="minorHAnsi" w:hAnsiTheme="minorHAnsi" w:cstheme="minorHAnsi"/>
                <w:sz w:val="22"/>
                <w:szCs w:val="22"/>
              </w:rPr>
            </w:pPr>
          </w:p>
        </w:tc>
      </w:tr>
      <w:tr w:rsidR="006056D3" w:rsidRPr="008C01E0" w:rsidTr="00C52B85">
        <w:trPr>
          <w:trHeight w:val="300"/>
        </w:trPr>
        <w:tc>
          <w:tcPr>
            <w:tcW w:w="993" w:type="dxa"/>
            <w:shd w:val="clear" w:color="000000" w:fill="FFFFFF"/>
            <w:noWrap/>
            <w:vAlign w:val="center"/>
            <w:hideMark/>
          </w:tcPr>
          <w:p w:rsidR="006056D3" w:rsidRPr="008C01E0" w:rsidRDefault="006056D3" w:rsidP="00391774">
            <w:pPr>
              <w:jc w:val="center"/>
              <w:rPr>
                <w:rFonts w:asciiTheme="minorHAnsi" w:hAnsiTheme="minorHAnsi" w:cstheme="minorHAnsi"/>
                <w:sz w:val="22"/>
                <w:szCs w:val="22"/>
                <w:lang w:eastAsia="en-IN"/>
              </w:rPr>
            </w:pPr>
            <w:r w:rsidRPr="008C01E0">
              <w:rPr>
                <w:rFonts w:asciiTheme="minorHAnsi" w:hAnsiTheme="minorHAnsi" w:cstheme="minorHAnsi"/>
                <w:sz w:val="22"/>
                <w:szCs w:val="22"/>
                <w:lang w:eastAsia="en-IN"/>
              </w:rPr>
              <w:t>9.</w:t>
            </w:r>
          </w:p>
        </w:tc>
        <w:tc>
          <w:tcPr>
            <w:tcW w:w="2404" w:type="dxa"/>
            <w:shd w:val="clear" w:color="000000" w:fill="FFFFFF"/>
            <w:noWrap/>
            <w:vAlign w:val="center"/>
            <w:hideMark/>
          </w:tcPr>
          <w:p w:rsidR="006056D3" w:rsidRPr="008C01E0" w:rsidRDefault="006056D3" w:rsidP="00391774">
            <w:pPr>
              <w:rPr>
                <w:rFonts w:asciiTheme="minorHAnsi" w:hAnsiTheme="minorHAnsi" w:cstheme="minorHAnsi"/>
                <w:sz w:val="22"/>
                <w:szCs w:val="22"/>
                <w:lang w:eastAsia="en-IN"/>
              </w:rPr>
            </w:pPr>
            <w:r w:rsidRPr="008C01E0">
              <w:rPr>
                <w:rFonts w:asciiTheme="minorHAnsi" w:hAnsiTheme="minorHAnsi" w:cstheme="minorHAnsi"/>
                <w:sz w:val="22"/>
                <w:szCs w:val="22"/>
                <w:lang w:eastAsia="en-IN"/>
              </w:rPr>
              <w:t xml:space="preserve">Pneumatic conveying system </w:t>
            </w:r>
          </w:p>
        </w:tc>
        <w:tc>
          <w:tcPr>
            <w:tcW w:w="1389" w:type="dxa"/>
            <w:tcBorders>
              <w:top w:val="single" w:sz="4" w:space="0" w:color="auto"/>
              <w:right w:val="single" w:sz="4" w:space="0" w:color="auto"/>
            </w:tcBorders>
            <w:shd w:val="clear" w:color="000000" w:fill="FFFFFF"/>
            <w:noWrap/>
            <w:vAlign w:val="bottom"/>
            <w:hideMark/>
          </w:tcPr>
          <w:p w:rsidR="006056D3" w:rsidRPr="008C01E0" w:rsidRDefault="006056D3" w:rsidP="00391774">
            <w:pPr>
              <w:rPr>
                <w:rFonts w:asciiTheme="minorHAnsi" w:hAnsiTheme="minorHAnsi" w:cstheme="minorHAnsi"/>
                <w:sz w:val="22"/>
                <w:szCs w:val="22"/>
                <w:lang w:eastAsia="en-IN"/>
              </w:rPr>
            </w:pPr>
            <w:r w:rsidRPr="008C01E0">
              <w:rPr>
                <w:rFonts w:asciiTheme="minorHAnsi" w:hAnsiTheme="minorHAnsi" w:cstheme="minorHAnsi"/>
                <w:sz w:val="22"/>
                <w:szCs w:val="22"/>
                <w:lang w:eastAsia="en-IN"/>
              </w:rPr>
              <w:t>60 t/day</w:t>
            </w:r>
          </w:p>
        </w:tc>
        <w:tc>
          <w:tcPr>
            <w:tcW w:w="1701" w:type="dxa"/>
            <w:vMerge/>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6056D3" w:rsidRPr="008C01E0" w:rsidRDefault="006056D3" w:rsidP="00391774">
            <w:pPr>
              <w:rPr>
                <w:rFonts w:asciiTheme="minorHAnsi" w:hAnsiTheme="minorHAnsi" w:cstheme="minorHAnsi"/>
                <w:sz w:val="22"/>
                <w:szCs w:val="22"/>
                <w:lang w:eastAsia="en-IN"/>
              </w:rPr>
            </w:pPr>
          </w:p>
        </w:tc>
        <w:tc>
          <w:tcPr>
            <w:tcW w:w="2869" w:type="dxa"/>
            <w:vMerge/>
            <w:tcBorders>
              <w:top w:val="single" w:sz="4" w:space="0" w:color="auto"/>
              <w:left w:val="single" w:sz="4" w:space="0" w:color="auto"/>
              <w:bottom w:val="single" w:sz="4" w:space="0" w:color="auto"/>
              <w:right w:val="single" w:sz="4" w:space="0" w:color="auto"/>
            </w:tcBorders>
            <w:shd w:val="clear" w:color="000000" w:fill="FFFFFF"/>
          </w:tcPr>
          <w:p w:rsidR="006056D3" w:rsidRPr="008C01E0" w:rsidRDefault="006056D3" w:rsidP="00391774">
            <w:pPr>
              <w:rPr>
                <w:rFonts w:asciiTheme="minorHAnsi" w:hAnsiTheme="minorHAnsi" w:cstheme="minorHAnsi"/>
                <w:sz w:val="22"/>
                <w:szCs w:val="22"/>
              </w:rPr>
            </w:pPr>
          </w:p>
        </w:tc>
      </w:tr>
      <w:tr w:rsidR="006056D3" w:rsidRPr="008C01E0" w:rsidTr="00C52B85">
        <w:trPr>
          <w:trHeight w:val="300"/>
        </w:trPr>
        <w:tc>
          <w:tcPr>
            <w:tcW w:w="993" w:type="dxa"/>
            <w:shd w:val="clear" w:color="000000" w:fill="FFFFFF"/>
            <w:noWrap/>
            <w:vAlign w:val="center"/>
            <w:hideMark/>
          </w:tcPr>
          <w:p w:rsidR="006056D3" w:rsidRPr="008C01E0" w:rsidRDefault="006056D3" w:rsidP="00391774">
            <w:pPr>
              <w:jc w:val="center"/>
              <w:rPr>
                <w:rFonts w:asciiTheme="minorHAnsi" w:hAnsiTheme="minorHAnsi" w:cstheme="minorHAnsi"/>
                <w:sz w:val="22"/>
                <w:szCs w:val="22"/>
                <w:lang w:eastAsia="en-IN"/>
              </w:rPr>
            </w:pPr>
            <w:r w:rsidRPr="008C01E0">
              <w:rPr>
                <w:rFonts w:asciiTheme="minorHAnsi" w:hAnsiTheme="minorHAnsi" w:cstheme="minorHAnsi"/>
                <w:sz w:val="22"/>
                <w:szCs w:val="22"/>
                <w:lang w:eastAsia="en-IN"/>
              </w:rPr>
              <w:t>10.</w:t>
            </w:r>
          </w:p>
        </w:tc>
        <w:tc>
          <w:tcPr>
            <w:tcW w:w="2404" w:type="dxa"/>
            <w:shd w:val="clear" w:color="000000" w:fill="FFFFFF"/>
            <w:noWrap/>
            <w:vAlign w:val="center"/>
            <w:hideMark/>
          </w:tcPr>
          <w:p w:rsidR="006056D3" w:rsidRPr="008C01E0" w:rsidRDefault="006056D3" w:rsidP="00391774">
            <w:pPr>
              <w:rPr>
                <w:rFonts w:asciiTheme="minorHAnsi" w:hAnsiTheme="minorHAnsi" w:cstheme="minorHAnsi"/>
                <w:color w:val="000000" w:themeColor="text1"/>
                <w:sz w:val="22"/>
                <w:szCs w:val="22"/>
                <w:lang w:eastAsia="en-IN"/>
              </w:rPr>
            </w:pPr>
            <w:r w:rsidRPr="008C01E0">
              <w:rPr>
                <w:rFonts w:asciiTheme="minorHAnsi" w:hAnsiTheme="minorHAnsi" w:cstheme="minorHAnsi"/>
                <w:color w:val="000000" w:themeColor="text1"/>
                <w:sz w:val="22"/>
                <w:szCs w:val="22"/>
                <w:lang w:eastAsia="en-IN"/>
              </w:rPr>
              <w:t>Lab Equipment’s &amp; all major apparatus</w:t>
            </w:r>
          </w:p>
        </w:tc>
        <w:tc>
          <w:tcPr>
            <w:tcW w:w="1389" w:type="dxa"/>
            <w:tcBorders>
              <w:right w:val="single" w:sz="4" w:space="0" w:color="auto"/>
            </w:tcBorders>
            <w:shd w:val="clear" w:color="000000" w:fill="FFFFFF"/>
            <w:noWrap/>
            <w:vAlign w:val="center"/>
            <w:hideMark/>
          </w:tcPr>
          <w:p w:rsidR="006056D3" w:rsidRPr="008C01E0" w:rsidRDefault="006056D3" w:rsidP="00391774">
            <w:pPr>
              <w:rPr>
                <w:rFonts w:asciiTheme="minorHAnsi" w:hAnsiTheme="minorHAnsi" w:cstheme="minorHAnsi"/>
                <w:color w:val="000000" w:themeColor="text1"/>
                <w:sz w:val="22"/>
                <w:szCs w:val="22"/>
                <w:lang w:eastAsia="en-IN"/>
              </w:rPr>
            </w:pPr>
            <w:r w:rsidRPr="008C01E0">
              <w:rPr>
                <w:rFonts w:asciiTheme="minorHAnsi" w:hAnsiTheme="minorHAnsi" w:cstheme="minorHAnsi"/>
                <w:color w:val="000000" w:themeColor="text1"/>
                <w:sz w:val="22"/>
                <w:szCs w:val="22"/>
                <w:lang w:eastAsia="en-IN"/>
              </w:rPr>
              <w:t> -</w:t>
            </w:r>
          </w:p>
        </w:tc>
        <w:tc>
          <w:tcPr>
            <w:tcW w:w="1701" w:type="dxa"/>
            <w:vMerge/>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6056D3" w:rsidRPr="008C01E0" w:rsidRDefault="006056D3" w:rsidP="00391774">
            <w:pPr>
              <w:rPr>
                <w:rFonts w:asciiTheme="minorHAnsi" w:hAnsiTheme="minorHAnsi" w:cstheme="minorHAnsi"/>
                <w:color w:val="000000" w:themeColor="text1"/>
                <w:sz w:val="22"/>
                <w:szCs w:val="22"/>
                <w:lang w:eastAsia="en-IN"/>
              </w:rPr>
            </w:pPr>
          </w:p>
        </w:tc>
        <w:tc>
          <w:tcPr>
            <w:tcW w:w="2869" w:type="dxa"/>
            <w:vMerge/>
            <w:tcBorders>
              <w:top w:val="single" w:sz="4" w:space="0" w:color="auto"/>
              <w:left w:val="single" w:sz="4" w:space="0" w:color="auto"/>
              <w:bottom w:val="single" w:sz="4" w:space="0" w:color="auto"/>
              <w:right w:val="single" w:sz="4" w:space="0" w:color="auto"/>
            </w:tcBorders>
            <w:shd w:val="clear" w:color="000000" w:fill="FFFFFF"/>
          </w:tcPr>
          <w:p w:rsidR="006056D3" w:rsidRPr="008C01E0" w:rsidRDefault="006056D3" w:rsidP="00391774">
            <w:pPr>
              <w:rPr>
                <w:rFonts w:asciiTheme="minorHAnsi" w:hAnsiTheme="minorHAnsi" w:cstheme="minorHAnsi"/>
                <w:sz w:val="22"/>
                <w:szCs w:val="22"/>
              </w:rPr>
            </w:pPr>
          </w:p>
        </w:tc>
      </w:tr>
      <w:tr w:rsidR="006056D3" w:rsidRPr="008C01E0" w:rsidTr="00C52B85">
        <w:trPr>
          <w:trHeight w:val="70"/>
        </w:trPr>
        <w:tc>
          <w:tcPr>
            <w:tcW w:w="993" w:type="dxa"/>
            <w:shd w:val="clear" w:color="000000" w:fill="FFFFFF"/>
            <w:noWrap/>
            <w:vAlign w:val="center"/>
          </w:tcPr>
          <w:p w:rsidR="006056D3" w:rsidRPr="008C01E0" w:rsidRDefault="006056D3" w:rsidP="00391774">
            <w:pPr>
              <w:jc w:val="center"/>
              <w:rPr>
                <w:rFonts w:asciiTheme="minorHAnsi" w:hAnsiTheme="minorHAnsi" w:cstheme="minorHAnsi"/>
                <w:sz w:val="22"/>
                <w:szCs w:val="22"/>
                <w:lang w:eastAsia="en-IN"/>
              </w:rPr>
            </w:pPr>
            <w:r w:rsidRPr="008C01E0">
              <w:rPr>
                <w:rFonts w:asciiTheme="minorHAnsi" w:hAnsiTheme="minorHAnsi" w:cstheme="minorHAnsi"/>
                <w:sz w:val="22"/>
                <w:szCs w:val="22"/>
                <w:lang w:eastAsia="en-IN"/>
              </w:rPr>
              <w:t>11.</w:t>
            </w:r>
          </w:p>
        </w:tc>
        <w:tc>
          <w:tcPr>
            <w:tcW w:w="2404" w:type="dxa"/>
            <w:shd w:val="clear" w:color="000000" w:fill="FFFFFF"/>
            <w:noWrap/>
            <w:vAlign w:val="center"/>
            <w:hideMark/>
          </w:tcPr>
          <w:p w:rsidR="006056D3" w:rsidRPr="008C01E0" w:rsidRDefault="006056D3" w:rsidP="00391774">
            <w:pPr>
              <w:rPr>
                <w:rFonts w:asciiTheme="minorHAnsi" w:hAnsiTheme="minorHAnsi" w:cstheme="minorHAnsi"/>
                <w:color w:val="000000" w:themeColor="text1"/>
                <w:sz w:val="22"/>
                <w:szCs w:val="22"/>
                <w:lang w:eastAsia="en-IN"/>
              </w:rPr>
            </w:pPr>
            <w:r w:rsidRPr="008C01E0">
              <w:rPr>
                <w:rFonts w:asciiTheme="minorHAnsi" w:hAnsiTheme="minorHAnsi" w:cstheme="minorHAnsi"/>
                <w:color w:val="000000" w:themeColor="text1"/>
                <w:sz w:val="22"/>
                <w:szCs w:val="22"/>
                <w:lang w:eastAsia="en-IN"/>
              </w:rPr>
              <w:t>DG set with Load Shredder mode</w:t>
            </w:r>
          </w:p>
        </w:tc>
        <w:tc>
          <w:tcPr>
            <w:tcW w:w="1389" w:type="dxa"/>
            <w:shd w:val="clear" w:color="000000" w:fill="FFFFFF"/>
            <w:noWrap/>
            <w:vAlign w:val="center"/>
            <w:hideMark/>
          </w:tcPr>
          <w:p w:rsidR="006056D3" w:rsidRPr="008C01E0" w:rsidRDefault="006056D3" w:rsidP="00391774">
            <w:pPr>
              <w:rPr>
                <w:rFonts w:asciiTheme="minorHAnsi" w:hAnsiTheme="minorHAnsi" w:cstheme="minorHAnsi"/>
                <w:color w:val="000000" w:themeColor="text1"/>
                <w:sz w:val="22"/>
                <w:szCs w:val="22"/>
                <w:lang w:eastAsia="en-IN"/>
              </w:rPr>
            </w:pPr>
            <w:r w:rsidRPr="008C01E0">
              <w:rPr>
                <w:rFonts w:asciiTheme="minorHAnsi" w:hAnsiTheme="minorHAnsi" w:cstheme="minorHAnsi"/>
                <w:color w:val="000000" w:themeColor="text1"/>
                <w:sz w:val="22"/>
                <w:szCs w:val="22"/>
                <w:lang w:eastAsia="en-IN"/>
              </w:rPr>
              <w:t>500 KVA</w:t>
            </w:r>
          </w:p>
        </w:tc>
        <w:tc>
          <w:tcPr>
            <w:tcW w:w="1701" w:type="dxa"/>
            <w:tcBorders>
              <w:top w:val="single" w:sz="4" w:space="0" w:color="auto"/>
            </w:tcBorders>
            <w:shd w:val="clear" w:color="000000" w:fill="FFFFFF"/>
            <w:noWrap/>
            <w:vAlign w:val="center"/>
            <w:hideMark/>
          </w:tcPr>
          <w:p w:rsidR="006056D3" w:rsidRPr="008C01E0" w:rsidRDefault="006056D3" w:rsidP="00391774">
            <w:pPr>
              <w:rPr>
                <w:rFonts w:asciiTheme="minorHAnsi" w:hAnsiTheme="minorHAnsi" w:cstheme="minorHAnsi"/>
                <w:color w:val="000000" w:themeColor="text1"/>
                <w:sz w:val="22"/>
                <w:szCs w:val="22"/>
                <w:lang w:eastAsia="en-IN"/>
              </w:rPr>
            </w:pPr>
            <w:proofErr w:type="spellStart"/>
            <w:r w:rsidRPr="008C01E0">
              <w:rPr>
                <w:rFonts w:asciiTheme="minorHAnsi" w:hAnsiTheme="minorHAnsi" w:cstheme="minorHAnsi"/>
                <w:color w:val="000000" w:themeColor="text1"/>
                <w:sz w:val="22"/>
                <w:szCs w:val="22"/>
                <w:lang w:eastAsia="en-IN"/>
              </w:rPr>
              <w:t>Kirloskar</w:t>
            </w:r>
            <w:proofErr w:type="spellEnd"/>
            <w:r w:rsidRPr="008C01E0">
              <w:rPr>
                <w:rFonts w:asciiTheme="minorHAnsi" w:hAnsiTheme="minorHAnsi" w:cstheme="minorHAnsi"/>
                <w:color w:val="000000" w:themeColor="text1"/>
                <w:sz w:val="22"/>
                <w:szCs w:val="22"/>
                <w:lang w:eastAsia="en-IN"/>
              </w:rPr>
              <w:t xml:space="preserve"> Oil Engines Limited (KOEL)</w:t>
            </w:r>
          </w:p>
        </w:tc>
        <w:tc>
          <w:tcPr>
            <w:tcW w:w="2869" w:type="dxa"/>
            <w:tcBorders>
              <w:top w:val="single" w:sz="4" w:space="0" w:color="auto"/>
            </w:tcBorders>
            <w:shd w:val="clear" w:color="000000" w:fill="FFFFFF"/>
          </w:tcPr>
          <w:p w:rsidR="006056D3" w:rsidRPr="008C01E0" w:rsidRDefault="006056D3" w:rsidP="00391774">
            <w:pPr>
              <w:jc w:val="both"/>
              <w:rPr>
                <w:rFonts w:asciiTheme="minorHAnsi" w:hAnsiTheme="minorHAnsi" w:cstheme="minorHAnsi"/>
                <w:color w:val="000000" w:themeColor="text1"/>
                <w:sz w:val="22"/>
                <w:szCs w:val="22"/>
                <w:lang w:eastAsia="en-IN"/>
              </w:rPr>
            </w:pPr>
            <w:r w:rsidRPr="008C01E0">
              <w:rPr>
                <w:rFonts w:asciiTheme="minorHAnsi" w:hAnsiTheme="minorHAnsi" w:cstheme="minorHAnsi"/>
                <w:color w:val="000000" w:themeColor="text1"/>
                <w:sz w:val="22"/>
                <w:szCs w:val="22"/>
                <w:lang w:eastAsia="en-IN"/>
              </w:rPr>
              <w:t xml:space="preserve">As per Information available in Public domain </w:t>
            </w:r>
            <w:proofErr w:type="spellStart"/>
            <w:r w:rsidRPr="008C01E0">
              <w:rPr>
                <w:rFonts w:asciiTheme="minorHAnsi" w:hAnsiTheme="minorHAnsi" w:cstheme="minorHAnsi"/>
                <w:color w:val="000000" w:themeColor="text1"/>
                <w:sz w:val="22"/>
                <w:szCs w:val="22"/>
                <w:lang w:eastAsia="en-IN"/>
              </w:rPr>
              <w:t>Kirloskar</w:t>
            </w:r>
            <w:proofErr w:type="spellEnd"/>
            <w:r w:rsidRPr="008C01E0">
              <w:rPr>
                <w:rFonts w:asciiTheme="minorHAnsi" w:hAnsiTheme="minorHAnsi" w:cstheme="minorHAnsi"/>
                <w:color w:val="000000" w:themeColor="text1"/>
                <w:sz w:val="22"/>
                <w:szCs w:val="22"/>
                <w:lang w:eastAsia="en-IN"/>
              </w:rPr>
              <w:t xml:space="preserve"> Oil engines Limited (KOEL) is  a reputed supplier of DG sets</w:t>
            </w:r>
          </w:p>
        </w:tc>
      </w:tr>
      <w:tr w:rsidR="006056D3" w:rsidRPr="008C01E0" w:rsidTr="008C01E0">
        <w:trPr>
          <w:trHeight w:val="850"/>
        </w:trPr>
        <w:tc>
          <w:tcPr>
            <w:tcW w:w="993" w:type="dxa"/>
            <w:shd w:val="clear" w:color="000000" w:fill="FFFFFF"/>
            <w:noWrap/>
            <w:vAlign w:val="center"/>
          </w:tcPr>
          <w:p w:rsidR="006056D3" w:rsidRPr="008C01E0" w:rsidRDefault="006056D3" w:rsidP="00391774">
            <w:pPr>
              <w:jc w:val="center"/>
              <w:rPr>
                <w:rFonts w:asciiTheme="minorHAnsi" w:hAnsiTheme="minorHAnsi" w:cstheme="minorHAnsi"/>
                <w:sz w:val="22"/>
                <w:szCs w:val="22"/>
                <w:lang w:eastAsia="en-IN"/>
              </w:rPr>
            </w:pPr>
            <w:r w:rsidRPr="008C01E0">
              <w:rPr>
                <w:rFonts w:asciiTheme="minorHAnsi" w:hAnsiTheme="minorHAnsi" w:cstheme="minorHAnsi"/>
                <w:sz w:val="22"/>
                <w:szCs w:val="22"/>
                <w:lang w:eastAsia="en-IN"/>
              </w:rPr>
              <w:t>12.</w:t>
            </w:r>
          </w:p>
        </w:tc>
        <w:tc>
          <w:tcPr>
            <w:tcW w:w="2404" w:type="dxa"/>
            <w:shd w:val="clear" w:color="000000" w:fill="FFFFFF"/>
            <w:noWrap/>
            <w:vAlign w:val="center"/>
            <w:hideMark/>
          </w:tcPr>
          <w:p w:rsidR="006056D3" w:rsidRPr="008C01E0" w:rsidRDefault="006056D3" w:rsidP="00391774">
            <w:pPr>
              <w:rPr>
                <w:rFonts w:asciiTheme="minorHAnsi" w:hAnsiTheme="minorHAnsi" w:cstheme="minorHAnsi"/>
                <w:color w:val="000000" w:themeColor="text1"/>
                <w:sz w:val="22"/>
                <w:szCs w:val="22"/>
                <w:lang w:eastAsia="en-IN"/>
              </w:rPr>
            </w:pPr>
            <w:r w:rsidRPr="008C01E0">
              <w:rPr>
                <w:rFonts w:asciiTheme="minorHAnsi" w:hAnsiTheme="minorHAnsi" w:cstheme="minorHAnsi"/>
                <w:color w:val="000000" w:themeColor="text1"/>
                <w:sz w:val="22"/>
                <w:szCs w:val="22"/>
                <w:lang w:eastAsia="en-IN"/>
              </w:rPr>
              <w:t>Transformer</w:t>
            </w:r>
          </w:p>
        </w:tc>
        <w:tc>
          <w:tcPr>
            <w:tcW w:w="1389" w:type="dxa"/>
            <w:shd w:val="clear" w:color="000000" w:fill="FFFFFF"/>
            <w:noWrap/>
            <w:vAlign w:val="center"/>
            <w:hideMark/>
          </w:tcPr>
          <w:p w:rsidR="006056D3" w:rsidRPr="008C01E0" w:rsidRDefault="006056D3" w:rsidP="00391774">
            <w:pPr>
              <w:rPr>
                <w:rFonts w:asciiTheme="minorHAnsi" w:hAnsiTheme="minorHAnsi" w:cstheme="minorHAnsi"/>
                <w:color w:val="000000" w:themeColor="text1"/>
                <w:sz w:val="22"/>
                <w:szCs w:val="22"/>
                <w:lang w:eastAsia="en-IN"/>
              </w:rPr>
            </w:pPr>
            <w:r w:rsidRPr="008C01E0">
              <w:rPr>
                <w:rFonts w:asciiTheme="minorHAnsi" w:hAnsiTheme="minorHAnsi" w:cstheme="minorHAnsi"/>
                <w:color w:val="000000" w:themeColor="text1"/>
                <w:sz w:val="22"/>
                <w:szCs w:val="22"/>
                <w:lang w:eastAsia="en-IN"/>
              </w:rPr>
              <w:t>2000 KVA</w:t>
            </w:r>
          </w:p>
        </w:tc>
        <w:tc>
          <w:tcPr>
            <w:tcW w:w="1701" w:type="dxa"/>
            <w:shd w:val="clear" w:color="000000" w:fill="FFFFFF"/>
            <w:noWrap/>
            <w:vAlign w:val="center"/>
            <w:hideMark/>
          </w:tcPr>
          <w:p w:rsidR="006056D3" w:rsidRPr="008C01E0" w:rsidRDefault="006056D3" w:rsidP="00391774">
            <w:pPr>
              <w:rPr>
                <w:rFonts w:asciiTheme="minorHAnsi" w:hAnsiTheme="minorHAnsi" w:cstheme="minorHAnsi"/>
                <w:color w:val="000000" w:themeColor="text1"/>
                <w:sz w:val="22"/>
                <w:szCs w:val="22"/>
                <w:lang w:eastAsia="en-IN"/>
              </w:rPr>
            </w:pPr>
            <w:r w:rsidRPr="008C01E0">
              <w:rPr>
                <w:rFonts w:asciiTheme="minorHAnsi" w:hAnsiTheme="minorHAnsi" w:cstheme="minorHAnsi"/>
                <w:color w:val="000000" w:themeColor="text1"/>
                <w:sz w:val="22"/>
                <w:szCs w:val="22"/>
                <w:lang w:eastAsia="en-IN"/>
              </w:rPr>
              <w:t>Crompton Greaves</w:t>
            </w:r>
          </w:p>
        </w:tc>
        <w:tc>
          <w:tcPr>
            <w:tcW w:w="2869" w:type="dxa"/>
            <w:vMerge w:val="restart"/>
            <w:shd w:val="clear" w:color="000000" w:fill="FFFFFF"/>
          </w:tcPr>
          <w:p w:rsidR="006056D3" w:rsidRPr="008C01E0" w:rsidRDefault="006056D3" w:rsidP="00391774">
            <w:pPr>
              <w:jc w:val="both"/>
              <w:rPr>
                <w:rFonts w:asciiTheme="minorHAnsi" w:hAnsiTheme="minorHAnsi" w:cstheme="minorHAnsi"/>
                <w:color w:val="000000" w:themeColor="text1"/>
                <w:sz w:val="22"/>
                <w:szCs w:val="22"/>
                <w:lang w:eastAsia="en-IN"/>
              </w:rPr>
            </w:pPr>
            <w:r w:rsidRPr="008C01E0">
              <w:rPr>
                <w:rFonts w:asciiTheme="minorHAnsi" w:hAnsiTheme="minorHAnsi" w:cstheme="minorHAnsi"/>
                <w:color w:val="000000" w:themeColor="text1"/>
                <w:sz w:val="22"/>
                <w:szCs w:val="22"/>
                <w:lang w:eastAsia="en-IN"/>
              </w:rPr>
              <w:t xml:space="preserve">As per Information available in Public Domain CG Power and Industrial Solution Limited </w:t>
            </w:r>
            <w:proofErr w:type="spellStart"/>
            <w:r w:rsidRPr="008C01E0">
              <w:rPr>
                <w:rFonts w:asciiTheme="minorHAnsi" w:hAnsiTheme="minorHAnsi" w:cstheme="minorHAnsi"/>
                <w:color w:val="000000" w:themeColor="text1"/>
                <w:sz w:val="22"/>
                <w:szCs w:val="22"/>
                <w:lang w:eastAsia="en-IN"/>
              </w:rPr>
              <w:t>Erst</w:t>
            </w:r>
            <w:proofErr w:type="spellEnd"/>
            <w:r w:rsidRPr="008C01E0">
              <w:rPr>
                <w:rFonts w:asciiTheme="minorHAnsi" w:hAnsiTheme="minorHAnsi" w:cstheme="minorHAnsi"/>
                <w:color w:val="000000" w:themeColor="text1"/>
                <w:sz w:val="22"/>
                <w:szCs w:val="22"/>
                <w:lang w:eastAsia="en-IN"/>
              </w:rPr>
              <w:t>. Crompton greaves limited is a reputed supplier of Transformer and VCB.</w:t>
            </w:r>
          </w:p>
        </w:tc>
      </w:tr>
      <w:tr w:rsidR="006056D3" w:rsidRPr="008C01E0" w:rsidTr="008C01E0">
        <w:trPr>
          <w:trHeight w:val="70"/>
        </w:trPr>
        <w:tc>
          <w:tcPr>
            <w:tcW w:w="993" w:type="dxa"/>
            <w:shd w:val="clear" w:color="000000" w:fill="FFFFFF"/>
            <w:noWrap/>
            <w:vAlign w:val="center"/>
          </w:tcPr>
          <w:p w:rsidR="006056D3" w:rsidRPr="008C01E0" w:rsidRDefault="006056D3" w:rsidP="00391774">
            <w:pPr>
              <w:jc w:val="center"/>
              <w:rPr>
                <w:rFonts w:asciiTheme="minorHAnsi" w:hAnsiTheme="minorHAnsi" w:cstheme="minorHAnsi"/>
                <w:sz w:val="22"/>
                <w:szCs w:val="22"/>
                <w:lang w:eastAsia="en-IN"/>
              </w:rPr>
            </w:pPr>
            <w:r w:rsidRPr="008C01E0">
              <w:rPr>
                <w:rFonts w:asciiTheme="minorHAnsi" w:hAnsiTheme="minorHAnsi" w:cstheme="minorHAnsi"/>
                <w:sz w:val="22"/>
                <w:szCs w:val="22"/>
                <w:lang w:eastAsia="en-IN"/>
              </w:rPr>
              <w:t>13.</w:t>
            </w:r>
          </w:p>
        </w:tc>
        <w:tc>
          <w:tcPr>
            <w:tcW w:w="2404" w:type="dxa"/>
            <w:shd w:val="clear" w:color="000000" w:fill="FFFFFF"/>
            <w:noWrap/>
            <w:vAlign w:val="center"/>
            <w:hideMark/>
          </w:tcPr>
          <w:p w:rsidR="006056D3" w:rsidRPr="008C01E0" w:rsidRDefault="006056D3" w:rsidP="00391774">
            <w:pPr>
              <w:rPr>
                <w:rFonts w:asciiTheme="minorHAnsi" w:hAnsiTheme="minorHAnsi" w:cstheme="minorHAnsi"/>
                <w:color w:val="000000" w:themeColor="text1"/>
                <w:sz w:val="22"/>
                <w:szCs w:val="22"/>
                <w:lang w:eastAsia="en-IN"/>
              </w:rPr>
            </w:pPr>
            <w:r w:rsidRPr="008C01E0">
              <w:rPr>
                <w:rFonts w:asciiTheme="minorHAnsi" w:hAnsiTheme="minorHAnsi" w:cstheme="minorHAnsi"/>
                <w:color w:val="000000" w:themeColor="text1"/>
                <w:sz w:val="22"/>
                <w:szCs w:val="22"/>
                <w:lang w:eastAsia="en-IN"/>
              </w:rPr>
              <w:t>VCB</w:t>
            </w:r>
          </w:p>
        </w:tc>
        <w:tc>
          <w:tcPr>
            <w:tcW w:w="1389" w:type="dxa"/>
            <w:shd w:val="clear" w:color="000000" w:fill="FFFFFF"/>
            <w:noWrap/>
            <w:vAlign w:val="center"/>
            <w:hideMark/>
          </w:tcPr>
          <w:p w:rsidR="006056D3" w:rsidRPr="008C01E0" w:rsidRDefault="006056D3" w:rsidP="00391774">
            <w:pPr>
              <w:rPr>
                <w:rFonts w:asciiTheme="minorHAnsi" w:hAnsiTheme="minorHAnsi" w:cstheme="minorHAnsi"/>
                <w:color w:val="000000" w:themeColor="text1"/>
                <w:sz w:val="22"/>
                <w:szCs w:val="22"/>
                <w:lang w:eastAsia="en-IN"/>
              </w:rPr>
            </w:pPr>
            <w:r w:rsidRPr="008C01E0">
              <w:rPr>
                <w:rFonts w:asciiTheme="minorHAnsi" w:hAnsiTheme="minorHAnsi" w:cstheme="minorHAnsi"/>
                <w:color w:val="000000" w:themeColor="text1"/>
                <w:sz w:val="22"/>
                <w:szCs w:val="22"/>
                <w:lang w:eastAsia="en-IN"/>
              </w:rPr>
              <w:t>800 Amp.</w:t>
            </w:r>
          </w:p>
        </w:tc>
        <w:tc>
          <w:tcPr>
            <w:tcW w:w="1701" w:type="dxa"/>
            <w:shd w:val="clear" w:color="000000" w:fill="FFFFFF"/>
            <w:noWrap/>
            <w:vAlign w:val="center"/>
            <w:hideMark/>
          </w:tcPr>
          <w:p w:rsidR="006056D3" w:rsidRPr="008C01E0" w:rsidRDefault="006056D3" w:rsidP="00391774">
            <w:pPr>
              <w:rPr>
                <w:rFonts w:asciiTheme="minorHAnsi" w:hAnsiTheme="minorHAnsi" w:cstheme="minorHAnsi"/>
                <w:color w:val="000000" w:themeColor="text1"/>
                <w:sz w:val="22"/>
                <w:szCs w:val="22"/>
                <w:lang w:eastAsia="en-IN"/>
              </w:rPr>
            </w:pPr>
            <w:r w:rsidRPr="008C01E0">
              <w:rPr>
                <w:rFonts w:asciiTheme="minorHAnsi" w:hAnsiTheme="minorHAnsi" w:cstheme="minorHAnsi"/>
                <w:color w:val="000000" w:themeColor="text1"/>
                <w:sz w:val="22"/>
                <w:szCs w:val="22"/>
                <w:lang w:eastAsia="en-IN"/>
              </w:rPr>
              <w:t>Crompton Greaves</w:t>
            </w:r>
          </w:p>
        </w:tc>
        <w:tc>
          <w:tcPr>
            <w:tcW w:w="2869" w:type="dxa"/>
            <w:vMerge/>
            <w:shd w:val="clear" w:color="000000" w:fill="FFFFFF"/>
          </w:tcPr>
          <w:p w:rsidR="006056D3" w:rsidRPr="008C01E0" w:rsidRDefault="006056D3" w:rsidP="00391774">
            <w:pPr>
              <w:jc w:val="both"/>
              <w:rPr>
                <w:rFonts w:asciiTheme="minorHAnsi" w:hAnsiTheme="minorHAnsi" w:cstheme="minorHAnsi"/>
                <w:color w:val="000000" w:themeColor="text1"/>
                <w:sz w:val="22"/>
                <w:szCs w:val="22"/>
                <w:lang w:eastAsia="en-IN"/>
              </w:rPr>
            </w:pPr>
          </w:p>
        </w:tc>
      </w:tr>
      <w:tr w:rsidR="006056D3" w:rsidRPr="008C01E0" w:rsidTr="008C01E0">
        <w:trPr>
          <w:trHeight w:val="70"/>
        </w:trPr>
        <w:tc>
          <w:tcPr>
            <w:tcW w:w="993" w:type="dxa"/>
            <w:shd w:val="clear" w:color="000000" w:fill="FFFFFF"/>
            <w:noWrap/>
            <w:vAlign w:val="center"/>
          </w:tcPr>
          <w:p w:rsidR="006056D3" w:rsidRPr="008C01E0" w:rsidRDefault="006056D3" w:rsidP="00391774">
            <w:pPr>
              <w:jc w:val="center"/>
              <w:rPr>
                <w:rFonts w:asciiTheme="minorHAnsi" w:hAnsiTheme="minorHAnsi" w:cstheme="minorHAnsi"/>
                <w:sz w:val="22"/>
                <w:szCs w:val="22"/>
                <w:lang w:eastAsia="en-IN"/>
              </w:rPr>
            </w:pPr>
            <w:r w:rsidRPr="008C01E0">
              <w:rPr>
                <w:rFonts w:asciiTheme="minorHAnsi" w:hAnsiTheme="minorHAnsi" w:cstheme="minorHAnsi"/>
                <w:sz w:val="22"/>
                <w:szCs w:val="22"/>
                <w:lang w:eastAsia="en-IN"/>
              </w:rPr>
              <w:t>14</w:t>
            </w:r>
          </w:p>
        </w:tc>
        <w:tc>
          <w:tcPr>
            <w:tcW w:w="2404" w:type="dxa"/>
            <w:shd w:val="clear" w:color="000000" w:fill="FFFFFF"/>
            <w:noWrap/>
            <w:vAlign w:val="center"/>
            <w:hideMark/>
          </w:tcPr>
          <w:p w:rsidR="006056D3" w:rsidRPr="008C01E0" w:rsidRDefault="006056D3" w:rsidP="00391774">
            <w:pPr>
              <w:rPr>
                <w:rFonts w:asciiTheme="minorHAnsi" w:hAnsiTheme="minorHAnsi" w:cstheme="minorHAnsi"/>
                <w:color w:val="000000" w:themeColor="text1"/>
                <w:sz w:val="22"/>
                <w:szCs w:val="22"/>
                <w:lang w:eastAsia="en-IN"/>
              </w:rPr>
            </w:pPr>
            <w:r w:rsidRPr="008C01E0">
              <w:rPr>
                <w:rFonts w:asciiTheme="minorHAnsi" w:hAnsiTheme="minorHAnsi" w:cstheme="minorHAnsi"/>
                <w:color w:val="000000" w:themeColor="text1"/>
                <w:sz w:val="22"/>
                <w:szCs w:val="22"/>
                <w:lang w:eastAsia="en-IN"/>
              </w:rPr>
              <w:t>UPS</w:t>
            </w:r>
          </w:p>
        </w:tc>
        <w:tc>
          <w:tcPr>
            <w:tcW w:w="1389" w:type="dxa"/>
            <w:shd w:val="clear" w:color="000000" w:fill="FFFFFF"/>
            <w:noWrap/>
            <w:vAlign w:val="center"/>
            <w:hideMark/>
          </w:tcPr>
          <w:p w:rsidR="006056D3" w:rsidRPr="008C01E0" w:rsidRDefault="006056D3" w:rsidP="00391774">
            <w:pPr>
              <w:rPr>
                <w:rFonts w:asciiTheme="minorHAnsi" w:hAnsiTheme="minorHAnsi" w:cstheme="minorHAnsi"/>
                <w:color w:val="000000" w:themeColor="text1"/>
                <w:sz w:val="22"/>
                <w:szCs w:val="22"/>
                <w:lang w:eastAsia="en-IN"/>
              </w:rPr>
            </w:pPr>
            <w:r w:rsidRPr="008C01E0">
              <w:rPr>
                <w:rFonts w:asciiTheme="minorHAnsi" w:hAnsiTheme="minorHAnsi" w:cstheme="minorHAnsi"/>
                <w:color w:val="000000" w:themeColor="text1"/>
                <w:sz w:val="22"/>
                <w:szCs w:val="22"/>
                <w:lang w:eastAsia="en-IN"/>
              </w:rPr>
              <w:t>400 KVA</w:t>
            </w:r>
          </w:p>
        </w:tc>
        <w:tc>
          <w:tcPr>
            <w:tcW w:w="1701" w:type="dxa"/>
            <w:shd w:val="clear" w:color="000000" w:fill="FFFFFF"/>
            <w:noWrap/>
            <w:vAlign w:val="center"/>
            <w:hideMark/>
          </w:tcPr>
          <w:p w:rsidR="006056D3" w:rsidRPr="008C01E0" w:rsidRDefault="006056D3" w:rsidP="00391774">
            <w:pPr>
              <w:rPr>
                <w:rFonts w:asciiTheme="minorHAnsi" w:hAnsiTheme="minorHAnsi" w:cstheme="minorHAnsi"/>
                <w:color w:val="000000" w:themeColor="text1"/>
                <w:sz w:val="22"/>
                <w:szCs w:val="22"/>
                <w:lang w:eastAsia="en-IN"/>
              </w:rPr>
            </w:pPr>
            <w:proofErr w:type="spellStart"/>
            <w:r w:rsidRPr="008C01E0">
              <w:rPr>
                <w:rFonts w:asciiTheme="minorHAnsi" w:hAnsiTheme="minorHAnsi" w:cstheme="minorHAnsi"/>
                <w:color w:val="000000" w:themeColor="text1"/>
                <w:sz w:val="22"/>
                <w:szCs w:val="22"/>
                <w:lang w:eastAsia="en-IN"/>
              </w:rPr>
              <w:t>Riello</w:t>
            </w:r>
            <w:proofErr w:type="spellEnd"/>
            <w:r w:rsidRPr="008C01E0">
              <w:rPr>
                <w:rFonts w:asciiTheme="minorHAnsi" w:hAnsiTheme="minorHAnsi" w:cstheme="minorHAnsi"/>
                <w:color w:val="000000" w:themeColor="text1"/>
                <w:sz w:val="22"/>
                <w:szCs w:val="22"/>
                <w:lang w:eastAsia="en-IN"/>
              </w:rPr>
              <w:t xml:space="preserve"> </w:t>
            </w:r>
            <w:proofErr w:type="spellStart"/>
            <w:r w:rsidRPr="008C01E0">
              <w:rPr>
                <w:rFonts w:asciiTheme="minorHAnsi" w:hAnsiTheme="minorHAnsi" w:cstheme="minorHAnsi"/>
                <w:color w:val="000000" w:themeColor="text1"/>
                <w:sz w:val="22"/>
                <w:szCs w:val="22"/>
                <w:lang w:eastAsia="en-IN"/>
              </w:rPr>
              <w:t>Aros</w:t>
            </w:r>
            <w:proofErr w:type="spellEnd"/>
          </w:p>
        </w:tc>
        <w:tc>
          <w:tcPr>
            <w:tcW w:w="2869" w:type="dxa"/>
            <w:shd w:val="clear" w:color="000000" w:fill="FFFFFF"/>
          </w:tcPr>
          <w:p w:rsidR="006056D3" w:rsidRPr="008C01E0" w:rsidRDefault="006056D3" w:rsidP="00391774">
            <w:pPr>
              <w:jc w:val="both"/>
              <w:rPr>
                <w:rFonts w:asciiTheme="minorHAnsi" w:hAnsiTheme="minorHAnsi" w:cstheme="minorHAnsi"/>
                <w:color w:val="000000" w:themeColor="text1"/>
                <w:sz w:val="22"/>
                <w:szCs w:val="22"/>
                <w:lang w:eastAsia="en-IN"/>
              </w:rPr>
            </w:pPr>
            <w:r w:rsidRPr="008C01E0">
              <w:rPr>
                <w:rFonts w:asciiTheme="minorHAnsi" w:hAnsiTheme="minorHAnsi" w:cstheme="minorHAnsi"/>
                <w:color w:val="000000" w:themeColor="text1"/>
                <w:sz w:val="22"/>
                <w:szCs w:val="22"/>
                <w:lang w:eastAsia="en-IN"/>
              </w:rPr>
              <w:t xml:space="preserve">As per Information available in Public Domain </w:t>
            </w:r>
            <w:proofErr w:type="spellStart"/>
            <w:r w:rsidRPr="008C01E0">
              <w:rPr>
                <w:rFonts w:asciiTheme="minorHAnsi" w:hAnsiTheme="minorHAnsi" w:cstheme="minorHAnsi"/>
                <w:color w:val="000000" w:themeColor="text1"/>
                <w:sz w:val="22"/>
                <w:szCs w:val="22"/>
                <w:lang w:eastAsia="en-IN"/>
              </w:rPr>
              <w:t>Riello</w:t>
            </w:r>
            <w:proofErr w:type="spellEnd"/>
            <w:r w:rsidRPr="008C01E0">
              <w:rPr>
                <w:rFonts w:asciiTheme="minorHAnsi" w:hAnsiTheme="minorHAnsi" w:cstheme="minorHAnsi"/>
                <w:color w:val="000000" w:themeColor="text1"/>
                <w:sz w:val="22"/>
                <w:szCs w:val="22"/>
                <w:lang w:eastAsia="en-IN"/>
              </w:rPr>
              <w:t xml:space="preserve"> </w:t>
            </w:r>
            <w:proofErr w:type="spellStart"/>
            <w:r w:rsidRPr="008C01E0">
              <w:rPr>
                <w:rFonts w:asciiTheme="minorHAnsi" w:hAnsiTheme="minorHAnsi" w:cstheme="minorHAnsi"/>
                <w:color w:val="000000" w:themeColor="text1"/>
                <w:sz w:val="22"/>
                <w:szCs w:val="22"/>
                <w:lang w:eastAsia="en-IN"/>
              </w:rPr>
              <w:t>Aros</w:t>
            </w:r>
            <w:proofErr w:type="spellEnd"/>
            <w:r w:rsidRPr="008C01E0">
              <w:rPr>
                <w:rFonts w:asciiTheme="minorHAnsi" w:hAnsiTheme="minorHAnsi" w:cstheme="minorHAnsi"/>
                <w:color w:val="000000" w:themeColor="text1"/>
                <w:sz w:val="22"/>
                <w:szCs w:val="22"/>
                <w:lang w:eastAsia="en-IN"/>
              </w:rPr>
              <w:t xml:space="preserve"> is a reputable supplier of Universal Power Source equipment’s.</w:t>
            </w:r>
          </w:p>
        </w:tc>
      </w:tr>
      <w:tr w:rsidR="006056D3" w:rsidRPr="008C01E0" w:rsidTr="008C01E0">
        <w:trPr>
          <w:trHeight w:val="70"/>
        </w:trPr>
        <w:tc>
          <w:tcPr>
            <w:tcW w:w="993" w:type="dxa"/>
            <w:shd w:val="clear" w:color="000000" w:fill="FFFFFF"/>
            <w:noWrap/>
            <w:vAlign w:val="center"/>
          </w:tcPr>
          <w:p w:rsidR="006056D3" w:rsidRPr="008C01E0" w:rsidRDefault="006056D3" w:rsidP="00391774">
            <w:pPr>
              <w:jc w:val="center"/>
              <w:rPr>
                <w:rFonts w:asciiTheme="minorHAnsi" w:hAnsiTheme="minorHAnsi" w:cstheme="minorHAnsi"/>
                <w:sz w:val="22"/>
                <w:szCs w:val="22"/>
                <w:lang w:eastAsia="en-IN"/>
              </w:rPr>
            </w:pPr>
            <w:r w:rsidRPr="008C01E0">
              <w:rPr>
                <w:rFonts w:asciiTheme="minorHAnsi" w:hAnsiTheme="minorHAnsi" w:cstheme="minorHAnsi"/>
                <w:sz w:val="22"/>
                <w:szCs w:val="22"/>
                <w:lang w:eastAsia="en-IN"/>
              </w:rPr>
              <w:t>15.</w:t>
            </w:r>
          </w:p>
        </w:tc>
        <w:tc>
          <w:tcPr>
            <w:tcW w:w="2404" w:type="dxa"/>
            <w:shd w:val="clear" w:color="000000" w:fill="FFFFFF"/>
            <w:noWrap/>
            <w:vAlign w:val="center"/>
            <w:hideMark/>
          </w:tcPr>
          <w:p w:rsidR="006056D3" w:rsidRPr="008C01E0" w:rsidRDefault="006056D3" w:rsidP="00391774">
            <w:pPr>
              <w:rPr>
                <w:rFonts w:asciiTheme="minorHAnsi" w:hAnsiTheme="minorHAnsi" w:cstheme="minorHAnsi"/>
                <w:color w:val="000000" w:themeColor="text1"/>
                <w:sz w:val="22"/>
                <w:szCs w:val="22"/>
                <w:lang w:eastAsia="en-IN"/>
              </w:rPr>
            </w:pPr>
            <w:proofErr w:type="spellStart"/>
            <w:r w:rsidRPr="008C01E0">
              <w:rPr>
                <w:rFonts w:asciiTheme="minorHAnsi" w:hAnsiTheme="minorHAnsi" w:cstheme="minorHAnsi"/>
                <w:color w:val="000000" w:themeColor="text1"/>
                <w:sz w:val="22"/>
                <w:szCs w:val="22"/>
                <w:lang w:eastAsia="en-IN"/>
              </w:rPr>
              <w:t>Thermopack</w:t>
            </w:r>
            <w:proofErr w:type="spellEnd"/>
          </w:p>
        </w:tc>
        <w:tc>
          <w:tcPr>
            <w:tcW w:w="1389" w:type="dxa"/>
            <w:shd w:val="clear" w:color="000000" w:fill="FFFFFF"/>
            <w:noWrap/>
            <w:vAlign w:val="center"/>
            <w:hideMark/>
          </w:tcPr>
          <w:p w:rsidR="006056D3" w:rsidRPr="008C01E0" w:rsidRDefault="006056D3" w:rsidP="00391774">
            <w:pPr>
              <w:rPr>
                <w:rFonts w:asciiTheme="minorHAnsi" w:hAnsiTheme="minorHAnsi" w:cstheme="minorHAnsi"/>
                <w:color w:val="000000" w:themeColor="text1"/>
                <w:sz w:val="22"/>
                <w:szCs w:val="22"/>
                <w:lang w:eastAsia="en-IN"/>
              </w:rPr>
            </w:pPr>
            <w:r w:rsidRPr="008C01E0">
              <w:rPr>
                <w:rFonts w:asciiTheme="minorHAnsi" w:hAnsiTheme="minorHAnsi" w:cstheme="minorHAnsi"/>
                <w:color w:val="000000" w:themeColor="text1"/>
                <w:sz w:val="22"/>
                <w:szCs w:val="22"/>
                <w:lang w:eastAsia="en-IN"/>
              </w:rPr>
              <w:t>30,000 Kcal</w:t>
            </w:r>
          </w:p>
        </w:tc>
        <w:tc>
          <w:tcPr>
            <w:tcW w:w="1701" w:type="dxa"/>
            <w:shd w:val="clear" w:color="000000" w:fill="FFFFFF"/>
            <w:noWrap/>
            <w:vAlign w:val="center"/>
            <w:hideMark/>
          </w:tcPr>
          <w:p w:rsidR="006056D3" w:rsidRPr="008C01E0" w:rsidRDefault="006056D3" w:rsidP="00391774">
            <w:pPr>
              <w:rPr>
                <w:rFonts w:asciiTheme="minorHAnsi" w:hAnsiTheme="minorHAnsi" w:cstheme="minorHAnsi"/>
                <w:color w:val="000000" w:themeColor="text1"/>
                <w:sz w:val="22"/>
                <w:szCs w:val="22"/>
                <w:lang w:eastAsia="en-IN"/>
              </w:rPr>
            </w:pPr>
            <w:proofErr w:type="spellStart"/>
            <w:r w:rsidRPr="008C01E0">
              <w:rPr>
                <w:rFonts w:asciiTheme="minorHAnsi" w:hAnsiTheme="minorHAnsi" w:cstheme="minorHAnsi"/>
                <w:color w:val="000000" w:themeColor="text1"/>
                <w:sz w:val="22"/>
                <w:szCs w:val="22"/>
                <w:lang w:eastAsia="en-IN"/>
              </w:rPr>
              <w:t>Thermotech</w:t>
            </w:r>
            <w:proofErr w:type="spellEnd"/>
            <w:r w:rsidRPr="008C01E0">
              <w:rPr>
                <w:rFonts w:asciiTheme="minorHAnsi" w:hAnsiTheme="minorHAnsi" w:cstheme="minorHAnsi"/>
                <w:color w:val="000000" w:themeColor="text1"/>
                <w:sz w:val="22"/>
                <w:szCs w:val="22"/>
                <w:lang w:eastAsia="en-IN"/>
              </w:rPr>
              <w:t xml:space="preserve"> Systems Limited</w:t>
            </w:r>
          </w:p>
        </w:tc>
        <w:tc>
          <w:tcPr>
            <w:tcW w:w="2869" w:type="dxa"/>
            <w:shd w:val="clear" w:color="000000" w:fill="FFFFFF"/>
          </w:tcPr>
          <w:p w:rsidR="006056D3" w:rsidRPr="008C01E0" w:rsidRDefault="006056D3" w:rsidP="00391774">
            <w:pPr>
              <w:jc w:val="both"/>
              <w:rPr>
                <w:rFonts w:asciiTheme="minorHAnsi" w:hAnsiTheme="minorHAnsi" w:cstheme="minorHAnsi"/>
                <w:color w:val="000000" w:themeColor="text1"/>
                <w:sz w:val="22"/>
                <w:szCs w:val="22"/>
                <w:lang w:eastAsia="en-IN"/>
              </w:rPr>
            </w:pPr>
            <w:r w:rsidRPr="008C01E0">
              <w:rPr>
                <w:rFonts w:asciiTheme="minorHAnsi" w:hAnsiTheme="minorHAnsi" w:cstheme="minorHAnsi"/>
                <w:color w:val="000000" w:themeColor="text1"/>
                <w:sz w:val="22"/>
                <w:szCs w:val="22"/>
                <w:lang w:eastAsia="en-IN"/>
              </w:rPr>
              <w:t xml:space="preserve">As per Information available in Public Domain </w:t>
            </w:r>
            <w:proofErr w:type="spellStart"/>
            <w:r w:rsidRPr="008C01E0">
              <w:rPr>
                <w:rFonts w:asciiTheme="minorHAnsi" w:hAnsiTheme="minorHAnsi" w:cstheme="minorHAnsi"/>
                <w:color w:val="000000" w:themeColor="text1"/>
                <w:sz w:val="22"/>
                <w:szCs w:val="22"/>
                <w:lang w:eastAsia="en-IN"/>
              </w:rPr>
              <w:t>Thermotech</w:t>
            </w:r>
            <w:proofErr w:type="spellEnd"/>
            <w:r w:rsidRPr="008C01E0">
              <w:rPr>
                <w:rFonts w:asciiTheme="minorHAnsi" w:hAnsiTheme="minorHAnsi" w:cstheme="minorHAnsi"/>
                <w:color w:val="000000" w:themeColor="text1"/>
                <w:sz w:val="22"/>
                <w:szCs w:val="22"/>
                <w:lang w:eastAsia="en-IN"/>
              </w:rPr>
              <w:t xml:space="preserve"> systems limited is a reputable supplier of </w:t>
            </w:r>
            <w:proofErr w:type="spellStart"/>
            <w:r w:rsidRPr="008C01E0">
              <w:rPr>
                <w:rFonts w:asciiTheme="minorHAnsi" w:hAnsiTheme="minorHAnsi" w:cstheme="minorHAnsi"/>
                <w:color w:val="000000" w:themeColor="text1"/>
                <w:sz w:val="22"/>
                <w:szCs w:val="22"/>
                <w:lang w:eastAsia="en-IN"/>
              </w:rPr>
              <w:t>Thermopack</w:t>
            </w:r>
            <w:proofErr w:type="spellEnd"/>
            <w:r w:rsidRPr="008C01E0">
              <w:rPr>
                <w:rFonts w:asciiTheme="minorHAnsi" w:hAnsiTheme="minorHAnsi" w:cstheme="minorHAnsi"/>
                <w:color w:val="000000" w:themeColor="text1"/>
                <w:sz w:val="22"/>
                <w:szCs w:val="22"/>
                <w:lang w:eastAsia="en-IN"/>
              </w:rPr>
              <w:t>.</w:t>
            </w:r>
          </w:p>
        </w:tc>
      </w:tr>
      <w:tr w:rsidR="006056D3" w:rsidRPr="008C01E0" w:rsidTr="008C01E0">
        <w:trPr>
          <w:trHeight w:val="70"/>
        </w:trPr>
        <w:tc>
          <w:tcPr>
            <w:tcW w:w="993" w:type="dxa"/>
            <w:shd w:val="clear" w:color="000000" w:fill="FFFFFF"/>
            <w:noWrap/>
            <w:vAlign w:val="center"/>
          </w:tcPr>
          <w:p w:rsidR="006056D3" w:rsidRPr="008C01E0" w:rsidRDefault="006056D3" w:rsidP="00391774">
            <w:pPr>
              <w:jc w:val="center"/>
              <w:rPr>
                <w:rFonts w:asciiTheme="minorHAnsi" w:hAnsiTheme="minorHAnsi" w:cstheme="minorHAnsi"/>
                <w:sz w:val="22"/>
                <w:szCs w:val="22"/>
                <w:lang w:eastAsia="en-IN"/>
              </w:rPr>
            </w:pPr>
            <w:r w:rsidRPr="008C01E0">
              <w:rPr>
                <w:rFonts w:asciiTheme="minorHAnsi" w:hAnsiTheme="minorHAnsi" w:cstheme="minorHAnsi"/>
                <w:sz w:val="22"/>
                <w:szCs w:val="22"/>
                <w:lang w:eastAsia="en-IN"/>
              </w:rPr>
              <w:t>16.</w:t>
            </w:r>
          </w:p>
        </w:tc>
        <w:tc>
          <w:tcPr>
            <w:tcW w:w="2404" w:type="dxa"/>
            <w:shd w:val="clear" w:color="000000" w:fill="FFFFFF"/>
            <w:noWrap/>
            <w:vAlign w:val="center"/>
            <w:hideMark/>
          </w:tcPr>
          <w:p w:rsidR="006056D3" w:rsidRPr="008C01E0" w:rsidRDefault="006056D3" w:rsidP="00391774">
            <w:pPr>
              <w:rPr>
                <w:rFonts w:asciiTheme="minorHAnsi" w:hAnsiTheme="minorHAnsi" w:cstheme="minorHAnsi"/>
                <w:color w:val="000000" w:themeColor="text1"/>
                <w:sz w:val="22"/>
                <w:szCs w:val="22"/>
                <w:lang w:eastAsia="en-IN"/>
              </w:rPr>
            </w:pPr>
            <w:r w:rsidRPr="008C01E0">
              <w:rPr>
                <w:rFonts w:asciiTheme="minorHAnsi" w:hAnsiTheme="minorHAnsi" w:cstheme="minorHAnsi"/>
                <w:color w:val="000000" w:themeColor="text1"/>
                <w:sz w:val="22"/>
                <w:szCs w:val="22"/>
                <w:lang w:eastAsia="en-IN"/>
              </w:rPr>
              <w:t>Steam Generator</w:t>
            </w:r>
          </w:p>
        </w:tc>
        <w:tc>
          <w:tcPr>
            <w:tcW w:w="1389" w:type="dxa"/>
            <w:shd w:val="clear" w:color="000000" w:fill="FFFFFF"/>
            <w:noWrap/>
            <w:vAlign w:val="center"/>
            <w:hideMark/>
          </w:tcPr>
          <w:p w:rsidR="006056D3" w:rsidRPr="008C01E0" w:rsidRDefault="006056D3" w:rsidP="00391774">
            <w:pPr>
              <w:rPr>
                <w:rFonts w:asciiTheme="minorHAnsi" w:hAnsiTheme="minorHAnsi" w:cstheme="minorHAnsi"/>
                <w:color w:val="000000" w:themeColor="text1"/>
                <w:sz w:val="22"/>
                <w:szCs w:val="22"/>
                <w:lang w:eastAsia="en-IN"/>
              </w:rPr>
            </w:pPr>
            <w:r w:rsidRPr="008C01E0">
              <w:rPr>
                <w:rFonts w:asciiTheme="minorHAnsi" w:hAnsiTheme="minorHAnsi" w:cstheme="minorHAnsi"/>
                <w:color w:val="000000" w:themeColor="text1"/>
                <w:sz w:val="22"/>
                <w:szCs w:val="22"/>
                <w:lang w:eastAsia="en-IN"/>
              </w:rPr>
              <w:t>1 ton/</w:t>
            </w:r>
            <w:proofErr w:type="spellStart"/>
            <w:r w:rsidRPr="008C01E0">
              <w:rPr>
                <w:rFonts w:asciiTheme="minorHAnsi" w:hAnsiTheme="minorHAnsi" w:cstheme="minorHAnsi"/>
                <w:color w:val="000000" w:themeColor="text1"/>
                <w:sz w:val="22"/>
                <w:szCs w:val="22"/>
                <w:lang w:eastAsia="en-IN"/>
              </w:rPr>
              <w:t>hr</w:t>
            </w:r>
            <w:proofErr w:type="spellEnd"/>
          </w:p>
        </w:tc>
        <w:tc>
          <w:tcPr>
            <w:tcW w:w="1701" w:type="dxa"/>
            <w:shd w:val="clear" w:color="000000" w:fill="FFFFFF"/>
            <w:noWrap/>
            <w:vAlign w:val="center"/>
            <w:hideMark/>
          </w:tcPr>
          <w:p w:rsidR="006056D3" w:rsidRPr="008C01E0" w:rsidRDefault="006056D3" w:rsidP="00391774">
            <w:pPr>
              <w:rPr>
                <w:rFonts w:asciiTheme="minorHAnsi" w:hAnsiTheme="minorHAnsi" w:cstheme="minorHAnsi"/>
                <w:color w:val="000000" w:themeColor="text1"/>
                <w:sz w:val="22"/>
                <w:szCs w:val="22"/>
                <w:lang w:eastAsia="en-IN"/>
              </w:rPr>
            </w:pPr>
            <w:r w:rsidRPr="008C01E0">
              <w:rPr>
                <w:rFonts w:asciiTheme="minorHAnsi" w:hAnsiTheme="minorHAnsi" w:cstheme="minorHAnsi"/>
                <w:color w:val="000000" w:themeColor="text1"/>
                <w:sz w:val="22"/>
                <w:szCs w:val="22"/>
                <w:lang w:eastAsia="en-IN"/>
              </w:rPr>
              <w:t>Saviour Boilers Private Limited</w:t>
            </w:r>
          </w:p>
        </w:tc>
        <w:tc>
          <w:tcPr>
            <w:tcW w:w="2869" w:type="dxa"/>
            <w:shd w:val="clear" w:color="000000" w:fill="FFFFFF"/>
          </w:tcPr>
          <w:p w:rsidR="006056D3" w:rsidRPr="008C01E0" w:rsidRDefault="006056D3" w:rsidP="00391774">
            <w:pPr>
              <w:jc w:val="both"/>
              <w:rPr>
                <w:rFonts w:asciiTheme="minorHAnsi" w:hAnsiTheme="minorHAnsi" w:cstheme="minorHAnsi"/>
                <w:color w:val="000000" w:themeColor="text1"/>
                <w:sz w:val="22"/>
                <w:szCs w:val="22"/>
                <w:lang w:eastAsia="en-IN"/>
              </w:rPr>
            </w:pPr>
            <w:r w:rsidRPr="008C01E0">
              <w:rPr>
                <w:rFonts w:asciiTheme="minorHAnsi" w:hAnsiTheme="minorHAnsi" w:cstheme="minorHAnsi"/>
                <w:color w:val="000000" w:themeColor="text1"/>
                <w:sz w:val="22"/>
                <w:szCs w:val="22"/>
                <w:lang w:eastAsia="en-IN"/>
              </w:rPr>
              <w:t>As per information available in Public Domain Saviour Boilers Private Limited is a reputed supplier of Steam Generator.</w:t>
            </w:r>
          </w:p>
        </w:tc>
      </w:tr>
      <w:tr w:rsidR="006056D3" w:rsidRPr="008C01E0" w:rsidTr="008C01E0">
        <w:trPr>
          <w:trHeight w:val="70"/>
        </w:trPr>
        <w:tc>
          <w:tcPr>
            <w:tcW w:w="993" w:type="dxa"/>
            <w:shd w:val="clear" w:color="000000" w:fill="FFFFFF"/>
            <w:noWrap/>
            <w:vAlign w:val="center"/>
          </w:tcPr>
          <w:p w:rsidR="006056D3" w:rsidRPr="008C01E0" w:rsidRDefault="006056D3" w:rsidP="00391774">
            <w:pPr>
              <w:jc w:val="center"/>
              <w:rPr>
                <w:rFonts w:asciiTheme="minorHAnsi" w:hAnsiTheme="minorHAnsi" w:cstheme="minorHAnsi"/>
                <w:sz w:val="22"/>
                <w:szCs w:val="22"/>
                <w:lang w:eastAsia="en-IN"/>
              </w:rPr>
            </w:pPr>
            <w:r w:rsidRPr="008C01E0">
              <w:rPr>
                <w:rFonts w:asciiTheme="minorHAnsi" w:hAnsiTheme="minorHAnsi" w:cstheme="minorHAnsi"/>
                <w:sz w:val="22"/>
                <w:szCs w:val="22"/>
                <w:lang w:eastAsia="en-IN"/>
              </w:rPr>
              <w:t>17.</w:t>
            </w:r>
          </w:p>
        </w:tc>
        <w:tc>
          <w:tcPr>
            <w:tcW w:w="2404" w:type="dxa"/>
            <w:shd w:val="clear" w:color="000000" w:fill="FFFFFF"/>
            <w:noWrap/>
            <w:vAlign w:val="center"/>
            <w:hideMark/>
          </w:tcPr>
          <w:p w:rsidR="006056D3" w:rsidRPr="008C01E0" w:rsidRDefault="006056D3" w:rsidP="00391774">
            <w:pPr>
              <w:rPr>
                <w:rFonts w:asciiTheme="minorHAnsi" w:hAnsiTheme="minorHAnsi" w:cstheme="minorHAnsi"/>
                <w:color w:val="000000" w:themeColor="text1"/>
                <w:sz w:val="22"/>
                <w:szCs w:val="22"/>
                <w:lang w:eastAsia="en-IN"/>
              </w:rPr>
            </w:pPr>
            <w:r w:rsidRPr="008C01E0">
              <w:rPr>
                <w:rFonts w:asciiTheme="minorHAnsi" w:hAnsiTheme="minorHAnsi" w:cstheme="minorHAnsi"/>
                <w:color w:val="000000" w:themeColor="text1"/>
                <w:sz w:val="22"/>
                <w:szCs w:val="22"/>
                <w:lang w:eastAsia="en-IN"/>
              </w:rPr>
              <w:t>Air Compressor (Screw)</w:t>
            </w:r>
          </w:p>
        </w:tc>
        <w:tc>
          <w:tcPr>
            <w:tcW w:w="1389" w:type="dxa"/>
            <w:shd w:val="clear" w:color="000000" w:fill="FFFFFF"/>
            <w:noWrap/>
            <w:vAlign w:val="center"/>
            <w:hideMark/>
          </w:tcPr>
          <w:p w:rsidR="006056D3" w:rsidRPr="008C01E0" w:rsidRDefault="006056D3" w:rsidP="00391774">
            <w:pPr>
              <w:rPr>
                <w:rFonts w:asciiTheme="minorHAnsi" w:hAnsiTheme="minorHAnsi" w:cstheme="minorHAnsi"/>
                <w:color w:val="000000" w:themeColor="text1"/>
                <w:sz w:val="22"/>
                <w:szCs w:val="22"/>
                <w:lang w:eastAsia="en-IN"/>
              </w:rPr>
            </w:pPr>
            <w:r w:rsidRPr="008C01E0">
              <w:rPr>
                <w:rFonts w:asciiTheme="minorHAnsi" w:hAnsiTheme="minorHAnsi" w:cstheme="minorHAnsi"/>
                <w:color w:val="000000" w:themeColor="text1"/>
                <w:sz w:val="22"/>
                <w:szCs w:val="22"/>
                <w:lang w:eastAsia="en-IN"/>
              </w:rPr>
              <w:t>41 CFM</w:t>
            </w:r>
          </w:p>
        </w:tc>
        <w:tc>
          <w:tcPr>
            <w:tcW w:w="1701" w:type="dxa"/>
            <w:shd w:val="clear" w:color="000000" w:fill="FFFFFF"/>
            <w:noWrap/>
            <w:vAlign w:val="center"/>
            <w:hideMark/>
          </w:tcPr>
          <w:p w:rsidR="006056D3" w:rsidRPr="008C01E0" w:rsidRDefault="006056D3" w:rsidP="00391774">
            <w:pPr>
              <w:rPr>
                <w:rFonts w:asciiTheme="minorHAnsi" w:hAnsiTheme="minorHAnsi" w:cstheme="minorHAnsi"/>
                <w:color w:val="000000" w:themeColor="text1"/>
                <w:sz w:val="22"/>
                <w:szCs w:val="22"/>
                <w:lang w:eastAsia="en-IN"/>
              </w:rPr>
            </w:pPr>
            <w:r w:rsidRPr="008C01E0">
              <w:rPr>
                <w:rFonts w:asciiTheme="minorHAnsi" w:hAnsiTheme="minorHAnsi" w:cstheme="minorHAnsi"/>
                <w:color w:val="000000" w:themeColor="text1"/>
                <w:sz w:val="22"/>
                <w:szCs w:val="22"/>
                <w:lang w:eastAsia="en-IN"/>
              </w:rPr>
              <w:t>Ingersoll Rand</w:t>
            </w:r>
          </w:p>
        </w:tc>
        <w:tc>
          <w:tcPr>
            <w:tcW w:w="2869" w:type="dxa"/>
            <w:shd w:val="clear" w:color="000000" w:fill="FFFFFF"/>
          </w:tcPr>
          <w:p w:rsidR="006056D3" w:rsidRPr="008C01E0" w:rsidRDefault="006056D3" w:rsidP="00391774">
            <w:pPr>
              <w:jc w:val="both"/>
              <w:rPr>
                <w:rFonts w:asciiTheme="minorHAnsi" w:hAnsiTheme="minorHAnsi" w:cstheme="minorHAnsi"/>
                <w:color w:val="000000" w:themeColor="text1"/>
                <w:sz w:val="22"/>
                <w:szCs w:val="22"/>
                <w:lang w:eastAsia="en-IN"/>
              </w:rPr>
            </w:pPr>
            <w:r w:rsidRPr="008C01E0">
              <w:rPr>
                <w:rFonts w:asciiTheme="minorHAnsi" w:hAnsiTheme="minorHAnsi" w:cstheme="minorHAnsi"/>
                <w:color w:val="000000" w:themeColor="text1"/>
                <w:sz w:val="22"/>
                <w:szCs w:val="22"/>
                <w:lang w:eastAsia="en-IN"/>
              </w:rPr>
              <w:t>As per information Available in Public Domain Ingersoll rand is a reputable supplier of Air Compressor.</w:t>
            </w:r>
          </w:p>
        </w:tc>
      </w:tr>
      <w:tr w:rsidR="006056D3" w:rsidRPr="008C01E0" w:rsidTr="008C01E0">
        <w:trPr>
          <w:trHeight w:val="300"/>
        </w:trPr>
        <w:tc>
          <w:tcPr>
            <w:tcW w:w="993" w:type="dxa"/>
            <w:shd w:val="clear" w:color="000000" w:fill="FFFFFF"/>
            <w:noWrap/>
            <w:vAlign w:val="center"/>
          </w:tcPr>
          <w:p w:rsidR="006056D3" w:rsidRPr="008C01E0" w:rsidRDefault="006056D3" w:rsidP="00391774">
            <w:pPr>
              <w:jc w:val="center"/>
              <w:rPr>
                <w:rFonts w:asciiTheme="minorHAnsi" w:hAnsiTheme="minorHAnsi" w:cstheme="minorHAnsi"/>
                <w:sz w:val="22"/>
                <w:szCs w:val="22"/>
                <w:lang w:eastAsia="en-IN"/>
              </w:rPr>
            </w:pPr>
            <w:r w:rsidRPr="008C01E0">
              <w:rPr>
                <w:rFonts w:asciiTheme="minorHAnsi" w:hAnsiTheme="minorHAnsi" w:cstheme="minorHAnsi"/>
                <w:sz w:val="22"/>
                <w:szCs w:val="22"/>
                <w:lang w:eastAsia="en-IN"/>
              </w:rPr>
              <w:t>18.</w:t>
            </w:r>
          </w:p>
        </w:tc>
        <w:tc>
          <w:tcPr>
            <w:tcW w:w="2404" w:type="dxa"/>
            <w:shd w:val="clear" w:color="000000" w:fill="FFFFFF"/>
            <w:noWrap/>
            <w:vAlign w:val="center"/>
            <w:hideMark/>
          </w:tcPr>
          <w:p w:rsidR="006056D3" w:rsidRPr="008C01E0" w:rsidRDefault="006056D3" w:rsidP="00391774">
            <w:pPr>
              <w:rPr>
                <w:rFonts w:asciiTheme="minorHAnsi" w:hAnsiTheme="minorHAnsi" w:cstheme="minorHAnsi"/>
                <w:color w:val="000000" w:themeColor="text1"/>
                <w:sz w:val="22"/>
                <w:szCs w:val="22"/>
                <w:lang w:eastAsia="en-IN"/>
              </w:rPr>
            </w:pPr>
            <w:r w:rsidRPr="008C01E0">
              <w:rPr>
                <w:rFonts w:asciiTheme="minorHAnsi" w:hAnsiTheme="minorHAnsi" w:cstheme="minorHAnsi"/>
                <w:color w:val="000000" w:themeColor="text1"/>
                <w:sz w:val="22"/>
                <w:szCs w:val="22"/>
                <w:lang w:eastAsia="en-IN"/>
              </w:rPr>
              <w:t xml:space="preserve">Chiller </w:t>
            </w:r>
          </w:p>
        </w:tc>
        <w:tc>
          <w:tcPr>
            <w:tcW w:w="1389" w:type="dxa"/>
            <w:shd w:val="clear" w:color="000000" w:fill="FFFFFF"/>
            <w:noWrap/>
            <w:vAlign w:val="center"/>
            <w:hideMark/>
          </w:tcPr>
          <w:p w:rsidR="006056D3" w:rsidRPr="008C01E0" w:rsidRDefault="006056D3" w:rsidP="00391774">
            <w:pPr>
              <w:rPr>
                <w:rFonts w:asciiTheme="minorHAnsi" w:hAnsiTheme="minorHAnsi" w:cstheme="minorHAnsi"/>
                <w:color w:val="000000" w:themeColor="text1"/>
                <w:sz w:val="22"/>
                <w:szCs w:val="22"/>
                <w:lang w:eastAsia="en-IN"/>
              </w:rPr>
            </w:pPr>
            <w:r w:rsidRPr="008C01E0">
              <w:rPr>
                <w:rFonts w:asciiTheme="minorHAnsi" w:hAnsiTheme="minorHAnsi" w:cstheme="minorHAnsi"/>
                <w:color w:val="000000" w:themeColor="text1"/>
                <w:sz w:val="22"/>
                <w:szCs w:val="22"/>
                <w:lang w:eastAsia="en-IN"/>
              </w:rPr>
              <w:t xml:space="preserve">150 </w:t>
            </w:r>
            <w:proofErr w:type="spellStart"/>
            <w:r w:rsidRPr="008C01E0">
              <w:rPr>
                <w:rFonts w:asciiTheme="minorHAnsi" w:hAnsiTheme="minorHAnsi" w:cstheme="minorHAnsi"/>
                <w:color w:val="000000" w:themeColor="text1"/>
                <w:sz w:val="22"/>
                <w:szCs w:val="22"/>
                <w:lang w:eastAsia="en-IN"/>
              </w:rPr>
              <w:t>Tr</w:t>
            </w:r>
            <w:proofErr w:type="spellEnd"/>
          </w:p>
        </w:tc>
        <w:tc>
          <w:tcPr>
            <w:tcW w:w="1701" w:type="dxa"/>
            <w:shd w:val="clear" w:color="000000" w:fill="FFFFFF"/>
            <w:noWrap/>
            <w:vAlign w:val="bottom"/>
            <w:hideMark/>
          </w:tcPr>
          <w:p w:rsidR="006056D3" w:rsidRPr="008C01E0" w:rsidRDefault="006056D3" w:rsidP="00391774">
            <w:pPr>
              <w:rPr>
                <w:rFonts w:asciiTheme="minorHAnsi" w:hAnsiTheme="minorHAnsi" w:cstheme="minorHAnsi"/>
                <w:color w:val="000000" w:themeColor="text1"/>
                <w:sz w:val="22"/>
                <w:szCs w:val="22"/>
                <w:lang w:eastAsia="en-IN"/>
              </w:rPr>
            </w:pPr>
            <w:r w:rsidRPr="008C01E0">
              <w:rPr>
                <w:rFonts w:asciiTheme="minorHAnsi" w:hAnsiTheme="minorHAnsi" w:cstheme="minorHAnsi"/>
                <w:color w:val="000000" w:themeColor="text1"/>
                <w:sz w:val="22"/>
                <w:szCs w:val="22"/>
                <w:lang w:eastAsia="en-IN"/>
              </w:rPr>
              <w:t>No Supplier Details Provided</w:t>
            </w:r>
          </w:p>
        </w:tc>
        <w:tc>
          <w:tcPr>
            <w:tcW w:w="2869" w:type="dxa"/>
            <w:shd w:val="clear" w:color="000000" w:fill="FFFFFF"/>
          </w:tcPr>
          <w:p w:rsidR="006056D3" w:rsidRPr="008C01E0" w:rsidRDefault="006056D3" w:rsidP="00391774">
            <w:pPr>
              <w:rPr>
                <w:rFonts w:asciiTheme="minorHAnsi" w:hAnsiTheme="minorHAnsi" w:cstheme="minorHAnsi"/>
                <w:color w:val="000000" w:themeColor="text1"/>
                <w:sz w:val="22"/>
                <w:szCs w:val="22"/>
                <w:lang w:eastAsia="en-IN"/>
              </w:rPr>
            </w:pPr>
            <w:r w:rsidRPr="008C01E0">
              <w:rPr>
                <w:rFonts w:asciiTheme="minorHAnsi" w:hAnsiTheme="minorHAnsi" w:cstheme="minorHAnsi"/>
                <w:color w:val="000000" w:themeColor="text1"/>
                <w:sz w:val="22"/>
                <w:szCs w:val="22"/>
                <w:lang w:eastAsia="en-IN"/>
              </w:rPr>
              <w:t>-</w:t>
            </w:r>
          </w:p>
        </w:tc>
      </w:tr>
      <w:tr w:rsidR="006056D3" w:rsidRPr="008C01E0" w:rsidTr="008C01E0">
        <w:trPr>
          <w:trHeight w:val="300"/>
        </w:trPr>
        <w:tc>
          <w:tcPr>
            <w:tcW w:w="993" w:type="dxa"/>
            <w:shd w:val="clear" w:color="000000" w:fill="FFFFFF"/>
            <w:noWrap/>
            <w:vAlign w:val="center"/>
          </w:tcPr>
          <w:p w:rsidR="006056D3" w:rsidRPr="008C01E0" w:rsidRDefault="006056D3" w:rsidP="00391774">
            <w:pPr>
              <w:jc w:val="center"/>
              <w:rPr>
                <w:rFonts w:asciiTheme="minorHAnsi" w:hAnsiTheme="minorHAnsi" w:cstheme="minorHAnsi"/>
                <w:sz w:val="22"/>
                <w:szCs w:val="22"/>
                <w:lang w:eastAsia="en-IN"/>
              </w:rPr>
            </w:pPr>
            <w:r w:rsidRPr="008C01E0">
              <w:rPr>
                <w:rFonts w:asciiTheme="minorHAnsi" w:hAnsiTheme="minorHAnsi" w:cstheme="minorHAnsi"/>
                <w:sz w:val="22"/>
                <w:szCs w:val="22"/>
                <w:lang w:eastAsia="en-IN"/>
              </w:rPr>
              <w:t>19.</w:t>
            </w:r>
          </w:p>
        </w:tc>
        <w:tc>
          <w:tcPr>
            <w:tcW w:w="2404" w:type="dxa"/>
            <w:shd w:val="clear" w:color="000000" w:fill="FFFFFF"/>
            <w:noWrap/>
            <w:vAlign w:val="center"/>
            <w:hideMark/>
          </w:tcPr>
          <w:p w:rsidR="006056D3" w:rsidRPr="008C01E0" w:rsidRDefault="006056D3" w:rsidP="00391774">
            <w:pPr>
              <w:rPr>
                <w:rFonts w:asciiTheme="minorHAnsi" w:hAnsiTheme="minorHAnsi" w:cstheme="minorHAnsi"/>
                <w:color w:val="000000" w:themeColor="text1"/>
                <w:sz w:val="22"/>
                <w:szCs w:val="22"/>
                <w:lang w:eastAsia="en-IN"/>
              </w:rPr>
            </w:pPr>
            <w:r w:rsidRPr="008C01E0">
              <w:rPr>
                <w:rFonts w:asciiTheme="minorHAnsi" w:hAnsiTheme="minorHAnsi" w:cstheme="minorHAnsi"/>
                <w:color w:val="000000" w:themeColor="text1"/>
                <w:sz w:val="22"/>
                <w:szCs w:val="22"/>
                <w:lang w:eastAsia="en-IN"/>
              </w:rPr>
              <w:t>AHU</w:t>
            </w:r>
          </w:p>
        </w:tc>
        <w:tc>
          <w:tcPr>
            <w:tcW w:w="1389" w:type="dxa"/>
            <w:shd w:val="clear" w:color="000000" w:fill="FFFFFF"/>
            <w:noWrap/>
            <w:vAlign w:val="center"/>
            <w:hideMark/>
          </w:tcPr>
          <w:p w:rsidR="006056D3" w:rsidRPr="008C01E0" w:rsidRDefault="006056D3" w:rsidP="00391774">
            <w:pPr>
              <w:rPr>
                <w:rFonts w:asciiTheme="minorHAnsi" w:hAnsiTheme="minorHAnsi" w:cstheme="minorHAnsi"/>
                <w:color w:val="000000" w:themeColor="text1"/>
                <w:sz w:val="22"/>
                <w:szCs w:val="22"/>
                <w:lang w:eastAsia="en-IN"/>
              </w:rPr>
            </w:pPr>
            <w:r w:rsidRPr="008C01E0">
              <w:rPr>
                <w:rFonts w:asciiTheme="minorHAnsi" w:hAnsiTheme="minorHAnsi" w:cstheme="minorHAnsi"/>
                <w:color w:val="000000" w:themeColor="text1"/>
                <w:sz w:val="22"/>
                <w:szCs w:val="22"/>
                <w:lang w:eastAsia="en-IN"/>
              </w:rPr>
              <w:t>45,000 m</w:t>
            </w:r>
            <w:r w:rsidRPr="008C01E0">
              <w:rPr>
                <w:rFonts w:asciiTheme="minorHAnsi" w:hAnsiTheme="minorHAnsi" w:cstheme="minorHAnsi"/>
                <w:color w:val="000000" w:themeColor="text1"/>
                <w:sz w:val="22"/>
                <w:szCs w:val="22"/>
                <w:vertAlign w:val="superscript"/>
                <w:lang w:eastAsia="en-IN"/>
              </w:rPr>
              <w:t>3</w:t>
            </w:r>
            <w:r w:rsidRPr="008C01E0">
              <w:rPr>
                <w:rFonts w:asciiTheme="minorHAnsi" w:hAnsiTheme="minorHAnsi" w:cstheme="minorHAnsi"/>
                <w:color w:val="000000" w:themeColor="text1"/>
                <w:sz w:val="22"/>
                <w:szCs w:val="22"/>
                <w:lang w:eastAsia="en-IN"/>
              </w:rPr>
              <w:t>/h</w:t>
            </w:r>
          </w:p>
        </w:tc>
        <w:tc>
          <w:tcPr>
            <w:tcW w:w="1701" w:type="dxa"/>
            <w:shd w:val="clear" w:color="000000" w:fill="FFFFFF"/>
            <w:noWrap/>
            <w:vAlign w:val="bottom"/>
            <w:hideMark/>
          </w:tcPr>
          <w:p w:rsidR="006056D3" w:rsidRPr="008C01E0" w:rsidRDefault="006056D3" w:rsidP="00391774">
            <w:pPr>
              <w:rPr>
                <w:rFonts w:asciiTheme="minorHAnsi" w:hAnsiTheme="minorHAnsi" w:cstheme="minorHAnsi"/>
                <w:color w:val="000000" w:themeColor="text1"/>
                <w:sz w:val="22"/>
                <w:szCs w:val="22"/>
                <w:lang w:eastAsia="en-IN"/>
              </w:rPr>
            </w:pPr>
            <w:r w:rsidRPr="008C01E0">
              <w:rPr>
                <w:rFonts w:asciiTheme="minorHAnsi" w:hAnsiTheme="minorHAnsi" w:cstheme="minorHAnsi"/>
                <w:color w:val="000000" w:themeColor="text1"/>
                <w:sz w:val="22"/>
                <w:szCs w:val="22"/>
                <w:lang w:eastAsia="en-IN"/>
              </w:rPr>
              <w:t>No Supplier Details Provided</w:t>
            </w:r>
          </w:p>
        </w:tc>
        <w:tc>
          <w:tcPr>
            <w:tcW w:w="2869" w:type="dxa"/>
            <w:shd w:val="clear" w:color="000000" w:fill="FFFFFF"/>
          </w:tcPr>
          <w:p w:rsidR="006056D3" w:rsidRPr="008C01E0" w:rsidRDefault="006056D3" w:rsidP="00391774">
            <w:pPr>
              <w:rPr>
                <w:rFonts w:asciiTheme="minorHAnsi" w:hAnsiTheme="minorHAnsi" w:cstheme="minorHAnsi"/>
                <w:color w:val="000000" w:themeColor="text1"/>
                <w:sz w:val="22"/>
                <w:szCs w:val="22"/>
                <w:lang w:eastAsia="en-IN"/>
              </w:rPr>
            </w:pPr>
            <w:r w:rsidRPr="008C01E0">
              <w:rPr>
                <w:rFonts w:asciiTheme="minorHAnsi" w:hAnsiTheme="minorHAnsi" w:cstheme="minorHAnsi"/>
                <w:color w:val="000000" w:themeColor="text1"/>
                <w:sz w:val="22"/>
                <w:szCs w:val="22"/>
                <w:lang w:eastAsia="en-IN"/>
              </w:rPr>
              <w:t>-</w:t>
            </w:r>
          </w:p>
        </w:tc>
      </w:tr>
      <w:tr w:rsidR="006056D3" w:rsidRPr="008C01E0" w:rsidTr="008C01E0">
        <w:trPr>
          <w:trHeight w:val="70"/>
        </w:trPr>
        <w:tc>
          <w:tcPr>
            <w:tcW w:w="993" w:type="dxa"/>
            <w:shd w:val="clear" w:color="000000" w:fill="FFFFFF"/>
            <w:noWrap/>
            <w:vAlign w:val="center"/>
          </w:tcPr>
          <w:p w:rsidR="006056D3" w:rsidRPr="008C01E0" w:rsidRDefault="006056D3" w:rsidP="00391774">
            <w:pPr>
              <w:jc w:val="center"/>
              <w:rPr>
                <w:rFonts w:asciiTheme="minorHAnsi" w:hAnsiTheme="minorHAnsi" w:cstheme="minorHAnsi"/>
                <w:sz w:val="22"/>
                <w:szCs w:val="22"/>
                <w:lang w:eastAsia="en-IN"/>
              </w:rPr>
            </w:pPr>
            <w:r w:rsidRPr="008C01E0">
              <w:rPr>
                <w:rFonts w:asciiTheme="minorHAnsi" w:hAnsiTheme="minorHAnsi" w:cstheme="minorHAnsi"/>
                <w:sz w:val="22"/>
                <w:szCs w:val="22"/>
                <w:lang w:eastAsia="en-IN"/>
              </w:rPr>
              <w:t>20.</w:t>
            </w:r>
          </w:p>
        </w:tc>
        <w:tc>
          <w:tcPr>
            <w:tcW w:w="2404" w:type="dxa"/>
            <w:shd w:val="clear" w:color="000000" w:fill="FFFFFF"/>
            <w:noWrap/>
            <w:vAlign w:val="center"/>
            <w:hideMark/>
          </w:tcPr>
          <w:p w:rsidR="006056D3" w:rsidRPr="008C01E0" w:rsidRDefault="006056D3" w:rsidP="00391774">
            <w:pPr>
              <w:rPr>
                <w:rFonts w:asciiTheme="minorHAnsi" w:hAnsiTheme="minorHAnsi" w:cstheme="minorHAnsi"/>
                <w:color w:val="000000" w:themeColor="text1"/>
                <w:sz w:val="22"/>
                <w:szCs w:val="22"/>
                <w:lang w:eastAsia="en-IN"/>
              </w:rPr>
            </w:pPr>
            <w:r w:rsidRPr="008C01E0">
              <w:rPr>
                <w:rFonts w:asciiTheme="minorHAnsi" w:hAnsiTheme="minorHAnsi" w:cstheme="minorHAnsi"/>
                <w:color w:val="000000" w:themeColor="text1"/>
                <w:sz w:val="22"/>
                <w:szCs w:val="22"/>
                <w:lang w:eastAsia="en-IN"/>
              </w:rPr>
              <w:t>ETP</w:t>
            </w:r>
          </w:p>
        </w:tc>
        <w:tc>
          <w:tcPr>
            <w:tcW w:w="1389" w:type="dxa"/>
            <w:shd w:val="clear" w:color="000000" w:fill="FFFFFF"/>
            <w:noWrap/>
            <w:vAlign w:val="center"/>
            <w:hideMark/>
          </w:tcPr>
          <w:p w:rsidR="006056D3" w:rsidRPr="008C01E0" w:rsidRDefault="006056D3" w:rsidP="00391774">
            <w:pPr>
              <w:rPr>
                <w:rFonts w:asciiTheme="minorHAnsi" w:hAnsiTheme="minorHAnsi" w:cstheme="minorHAnsi"/>
                <w:color w:val="000000" w:themeColor="text1"/>
                <w:sz w:val="22"/>
                <w:szCs w:val="22"/>
                <w:lang w:eastAsia="en-IN"/>
              </w:rPr>
            </w:pPr>
            <w:r w:rsidRPr="008C01E0">
              <w:rPr>
                <w:rFonts w:asciiTheme="minorHAnsi" w:hAnsiTheme="minorHAnsi" w:cstheme="minorHAnsi"/>
                <w:color w:val="000000" w:themeColor="text1"/>
                <w:sz w:val="22"/>
                <w:szCs w:val="22"/>
                <w:lang w:eastAsia="en-IN"/>
              </w:rPr>
              <w:t>300 KLD</w:t>
            </w:r>
          </w:p>
        </w:tc>
        <w:tc>
          <w:tcPr>
            <w:tcW w:w="1701" w:type="dxa"/>
            <w:shd w:val="clear" w:color="000000" w:fill="FFFFFF"/>
            <w:noWrap/>
            <w:vAlign w:val="center"/>
            <w:hideMark/>
          </w:tcPr>
          <w:p w:rsidR="006056D3" w:rsidRPr="008C01E0" w:rsidRDefault="006056D3" w:rsidP="00391774">
            <w:pPr>
              <w:rPr>
                <w:rFonts w:asciiTheme="minorHAnsi" w:hAnsiTheme="minorHAnsi" w:cstheme="minorHAnsi"/>
                <w:color w:val="000000" w:themeColor="text1"/>
                <w:sz w:val="22"/>
                <w:szCs w:val="22"/>
                <w:lang w:eastAsia="en-IN"/>
              </w:rPr>
            </w:pPr>
            <w:r w:rsidRPr="008C01E0">
              <w:rPr>
                <w:rFonts w:asciiTheme="minorHAnsi" w:hAnsiTheme="minorHAnsi" w:cstheme="minorHAnsi"/>
                <w:color w:val="000000" w:themeColor="text1"/>
                <w:sz w:val="22"/>
                <w:szCs w:val="22"/>
                <w:lang w:eastAsia="en-IN"/>
              </w:rPr>
              <w:t>Indo-equip</w:t>
            </w:r>
          </w:p>
        </w:tc>
        <w:tc>
          <w:tcPr>
            <w:tcW w:w="2869" w:type="dxa"/>
            <w:shd w:val="clear" w:color="000000" w:fill="FFFFFF"/>
          </w:tcPr>
          <w:p w:rsidR="006056D3" w:rsidRPr="008C01E0" w:rsidRDefault="006056D3" w:rsidP="00391774">
            <w:pPr>
              <w:jc w:val="both"/>
              <w:rPr>
                <w:rFonts w:asciiTheme="minorHAnsi" w:hAnsiTheme="minorHAnsi" w:cstheme="minorHAnsi"/>
                <w:color w:val="000000" w:themeColor="text1"/>
                <w:sz w:val="22"/>
                <w:szCs w:val="22"/>
                <w:lang w:eastAsia="en-IN"/>
              </w:rPr>
            </w:pPr>
            <w:r w:rsidRPr="008C01E0">
              <w:rPr>
                <w:rFonts w:asciiTheme="minorHAnsi" w:hAnsiTheme="minorHAnsi" w:cstheme="minorHAnsi"/>
                <w:color w:val="000000" w:themeColor="text1"/>
                <w:sz w:val="22"/>
                <w:szCs w:val="22"/>
                <w:lang w:eastAsia="en-IN"/>
              </w:rPr>
              <w:t>No information available in Public Domain</w:t>
            </w:r>
          </w:p>
        </w:tc>
      </w:tr>
      <w:tr w:rsidR="006056D3" w:rsidRPr="008C01E0" w:rsidTr="008C01E0">
        <w:trPr>
          <w:trHeight w:val="70"/>
        </w:trPr>
        <w:tc>
          <w:tcPr>
            <w:tcW w:w="993" w:type="dxa"/>
            <w:shd w:val="clear" w:color="000000" w:fill="FFFFFF"/>
            <w:noWrap/>
            <w:vAlign w:val="center"/>
          </w:tcPr>
          <w:p w:rsidR="006056D3" w:rsidRPr="008C01E0" w:rsidRDefault="006056D3" w:rsidP="00391774">
            <w:pPr>
              <w:jc w:val="center"/>
              <w:rPr>
                <w:rFonts w:asciiTheme="minorHAnsi" w:hAnsiTheme="minorHAnsi" w:cstheme="minorHAnsi"/>
                <w:sz w:val="22"/>
                <w:szCs w:val="22"/>
                <w:lang w:eastAsia="en-IN"/>
              </w:rPr>
            </w:pPr>
            <w:r w:rsidRPr="008C01E0">
              <w:rPr>
                <w:rFonts w:asciiTheme="minorHAnsi" w:hAnsiTheme="minorHAnsi" w:cstheme="minorHAnsi"/>
                <w:sz w:val="22"/>
                <w:szCs w:val="22"/>
                <w:lang w:eastAsia="en-IN"/>
              </w:rPr>
              <w:lastRenderedPageBreak/>
              <w:t>21.</w:t>
            </w:r>
          </w:p>
        </w:tc>
        <w:tc>
          <w:tcPr>
            <w:tcW w:w="2404" w:type="dxa"/>
            <w:shd w:val="clear" w:color="000000" w:fill="FFFFFF"/>
            <w:noWrap/>
            <w:vAlign w:val="center"/>
            <w:hideMark/>
          </w:tcPr>
          <w:p w:rsidR="006056D3" w:rsidRPr="008C01E0" w:rsidRDefault="006056D3" w:rsidP="00391774">
            <w:pPr>
              <w:rPr>
                <w:rFonts w:asciiTheme="minorHAnsi" w:hAnsiTheme="minorHAnsi" w:cstheme="minorHAnsi"/>
                <w:color w:val="000000" w:themeColor="text1"/>
                <w:sz w:val="22"/>
                <w:szCs w:val="22"/>
                <w:lang w:eastAsia="en-IN"/>
              </w:rPr>
            </w:pPr>
            <w:r w:rsidRPr="008C01E0">
              <w:rPr>
                <w:rFonts w:asciiTheme="minorHAnsi" w:hAnsiTheme="minorHAnsi" w:cstheme="minorHAnsi"/>
                <w:color w:val="000000" w:themeColor="text1"/>
                <w:sz w:val="22"/>
                <w:szCs w:val="22"/>
                <w:lang w:eastAsia="en-IN"/>
              </w:rPr>
              <w:t>RO plant</w:t>
            </w:r>
          </w:p>
        </w:tc>
        <w:tc>
          <w:tcPr>
            <w:tcW w:w="1389" w:type="dxa"/>
            <w:shd w:val="clear" w:color="000000" w:fill="FFFFFF"/>
            <w:noWrap/>
            <w:vAlign w:val="center"/>
            <w:hideMark/>
          </w:tcPr>
          <w:p w:rsidR="006056D3" w:rsidRPr="008C01E0" w:rsidRDefault="006056D3" w:rsidP="00391774">
            <w:pPr>
              <w:rPr>
                <w:rFonts w:asciiTheme="minorHAnsi" w:hAnsiTheme="minorHAnsi" w:cstheme="minorHAnsi"/>
                <w:color w:val="000000" w:themeColor="text1"/>
                <w:sz w:val="22"/>
                <w:szCs w:val="22"/>
                <w:lang w:eastAsia="en-IN"/>
              </w:rPr>
            </w:pPr>
            <w:r w:rsidRPr="008C01E0">
              <w:rPr>
                <w:rFonts w:asciiTheme="minorHAnsi" w:hAnsiTheme="minorHAnsi" w:cstheme="minorHAnsi"/>
                <w:color w:val="000000" w:themeColor="text1"/>
                <w:sz w:val="22"/>
                <w:szCs w:val="22"/>
                <w:lang w:eastAsia="en-IN"/>
              </w:rPr>
              <w:t>5m</w:t>
            </w:r>
            <w:r w:rsidRPr="008C01E0">
              <w:rPr>
                <w:rFonts w:asciiTheme="minorHAnsi" w:hAnsiTheme="minorHAnsi" w:cstheme="minorHAnsi"/>
                <w:color w:val="000000" w:themeColor="text1"/>
                <w:sz w:val="22"/>
                <w:szCs w:val="22"/>
                <w:vertAlign w:val="superscript"/>
                <w:lang w:eastAsia="en-IN"/>
              </w:rPr>
              <w:t>3</w:t>
            </w:r>
            <w:r w:rsidRPr="008C01E0">
              <w:rPr>
                <w:rFonts w:asciiTheme="minorHAnsi" w:hAnsiTheme="minorHAnsi" w:cstheme="minorHAnsi"/>
                <w:color w:val="000000" w:themeColor="text1"/>
                <w:sz w:val="22"/>
                <w:szCs w:val="22"/>
                <w:lang w:eastAsia="en-IN"/>
              </w:rPr>
              <w:t>/</w:t>
            </w:r>
            <w:proofErr w:type="spellStart"/>
            <w:r w:rsidRPr="008C01E0">
              <w:rPr>
                <w:rFonts w:asciiTheme="minorHAnsi" w:hAnsiTheme="minorHAnsi" w:cstheme="minorHAnsi"/>
                <w:color w:val="000000" w:themeColor="text1"/>
                <w:sz w:val="22"/>
                <w:szCs w:val="22"/>
                <w:lang w:eastAsia="en-IN"/>
              </w:rPr>
              <w:t>hr</w:t>
            </w:r>
            <w:proofErr w:type="spellEnd"/>
          </w:p>
        </w:tc>
        <w:tc>
          <w:tcPr>
            <w:tcW w:w="1701" w:type="dxa"/>
            <w:shd w:val="clear" w:color="000000" w:fill="FFFFFF"/>
            <w:noWrap/>
            <w:vAlign w:val="center"/>
            <w:hideMark/>
          </w:tcPr>
          <w:p w:rsidR="006056D3" w:rsidRPr="008C01E0" w:rsidRDefault="006056D3" w:rsidP="00391774">
            <w:pPr>
              <w:rPr>
                <w:rFonts w:asciiTheme="minorHAnsi" w:hAnsiTheme="minorHAnsi" w:cstheme="minorHAnsi"/>
                <w:color w:val="000000" w:themeColor="text1"/>
                <w:sz w:val="22"/>
                <w:szCs w:val="22"/>
                <w:lang w:eastAsia="en-IN"/>
              </w:rPr>
            </w:pPr>
            <w:proofErr w:type="spellStart"/>
            <w:r w:rsidRPr="008C01E0">
              <w:rPr>
                <w:rFonts w:asciiTheme="minorHAnsi" w:hAnsiTheme="minorHAnsi" w:cstheme="minorHAnsi"/>
                <w:color w:val="000000" w:themeColor="text1"/>
                <w:sz w:val="22"/>
                <w:szCs w:val="22"/>
                <w:lang w:eastAsia="en-IN"/>
              </w:rPr>
              <w:t>Ionex</w:t>
            </w:r>
            <w:proofErr w:type="spellEnd"/>
            <w:r w:rsidRPr="008C01E0">
              <w:rPr>
                <w:rFonts w:asciiTheme="minorHAnsi" w:hAnsiTheme="minorHAnsi" w:cstheme="minorHAnsi"/>
                <w:color w:val="000000" w:themeColor="text1"/>
                <w:sz w:val="22"/>
                <w:szCs w:val="22"/>
                <w:lang w:eastAsia="en-IN"/>
              </w:rPr>
              <w:t xml:space="preserve"> </w:t>
            </w:r>
            <w:proofErr w:type="spellStart"/>
            <w:r w:rsidRPr="008C01E0">
              <w:rPr>
                <w:rFonts w:asciiTheme="minorHAnsi" w:hAnsiTheme="minorHAnsi" w:cstheme="minorHAnsi"/>
                <w:color w:val="000000" w:themeColor="text1"/>
                <w:sz w:val="22"/>
                <w:szCs w:val="22"/>
                <w:lang w:eastAsia="en-IN"/>
              </w:rPr>
              <w:t>Envirotech</w:t>
            </w:r>
            <w:proofErr w:type="spellEnd"/>
            <w:r w:rsidRPr="008C01E0">
              <w:rPr>
                <w:rFonts w:asciiTheme="minorHAnsi" w:hAnsiTheme="minorHAnsi" w:cstheme="minorHAnsi"/>
                <w:color w:val="000000" w:themeColor="text1"/>
                <w:sz w:val="22"/>
                <w:szCs w:val="22"/>
                <w:lang w:eastAsia="en-IN"/>
              </w:rPr>
              <w:t xml:space="preserve"> Private Limited</w:t>
            </w:r>
          </w:p>
        </w:tc>
        <w:tc>
          <w:tcPr>
            <w:tcW w:w="2869" w:type="dxa"/>
            <w:shd w:val="clear" w:color="000000" w:fill="FFFFFF"/>
          </w:tcPr>
          <w:p w:rsidR="006056D3" w:rsidRPr="008C01E0" w:rsidRDefault="006056D3" w:rsidP="00391774">
            <w:pPr>
              <w:jc w:val="both"/>
              <w:rPr>
                <w:rFonts w:asciiTheme="minorHAnsi" w:hAnsiTheme="minorHAnsi" w:cstheme="minorHAnsi"/>
                <w:color w:val="000000" w:themeColor="text1"/>
                <w:sz w:val="22"/>
                <w:szCs w:val="22"/>
                <w:lang w:eastAsia="en-IN"/>
              </w:rPr>
            </w:pPr>
            <w:r w:rsidRPr="008C01E0">
              <w:rPr>
                <w:rFonts w:asciiTheme="minorHAnsi" w:hAnsiTheme="minorHAnsi" w:cstheme="minorHAnsi"/>
                <w:color w:val="000000" w:themeColor="text1"/>
                <w:sz w:val="22"/>
                <w:szCs w:val="22"/>
                <w:lang w:eastAsia="en-IN"/>
              </w:rPr>
              <w:t xml:space="preserve">As per Information available in Public domain </w:t>
            </w:r>
            <w:proofErr w:type="spellStart"/>
            <w:r w:rsidRPr="008C01E0">
              <w:rPr>
                <w:rFonts w:asciiTheme="minorHAnsi" w:hAnsiTheme="minorHAnsi" w:cstheme="minorHAnsi"/>
                <w:color w:val="000000" w:themeColor="text1"/>
                <w:sz w:val="22"/>
                <w:szCs w:val="22"/>
                <w:lang w:eastAsia="en-IN"/>
              </w:rPr>
              <w:t>Ionex</w:t>
            </w:r>
            <w:proofErr w:type="spellEnd"/>
            <w:r w:rsidRPr="008C01E0">
              <w:rPr>
                <w:rFonts w:asciiTheme="minorHAnsi" w:hAnsiTheme="minorHAnsi" w:cstheme="minorHAnsi"/>
                <w:color w:val="000000" w:themeColor="text1"/>
                <w:sz w:val="22"/>
                <w:szCs w:val="22"/>
                <w:lang w:eastAsia="en-IN"/>
              </w:rPr>
              <w:t xml:space="preserve"> </w:t>
            </w:r>
            <w:proofErr w:type="spellStart"/>
            <w:r w:rsidRPr="008C01E0">
              <w:rPr>
                <w:rFonts w:asciiTheme="minorHAnsi" w:hAnsiTheme="minorHAnsi" w:cstheme="minorHAnsi"/>
                <w:color w:val="000000" w:themeColor="text1"/>
                <w:sz w:val="22"/>
                <w:szCs w:val="22"/>
                <w:lang w:eastAsia="en-IN"/>
              </w:rPr>
              <w:t>Envirotech</w:t>
            </w:r>
            <w:proofErr w:type="spellEnd"/>
            <w:r w:rsidRPr="008C01E0">
              <w:rPr>
                <w:rFonts w:asciiTheme="minorHAnsi" w:hAnsiTheme="minorHAnsi" w:cstheme="minorHAnsi"/>
                <w:color w:val="000000" w:themeColor="text1"/>
                <w:sz w:val="22"/>
                <w:szCs w:val="22"/>
                <w:lang w:eastAsia="en-IN"/>
              </w:rPr>
              <w:t xml:space="preserve"> Private limited is a reputable supplier of RO Plants.</w:t>
            </w:r>
          </w:p>
        </w:tc>
      </w:tr>
      <w:tr w:rsidR="006056D3" w:rsidRPr="008C01E0" w:rsidTr="008C01E0">
        <w:trPr>
          <w:trHeight w:val="70"/>
        </w:trPr>
        <w:tc>
          <w:tcPr>
            <w:tcW w:w="993" w:type="dxa"/>
            <w:shd w:val="clear" w:color="000000" w:fill="FFFFFF"/>
            <w:noWrap/>
            <w:vAlign w:val="center"/>
          </w:tcPr>
          <w:p w:rsidR="006056D3" w:rsidRPr="008C01E0" w:rsidRDefault="006056D3" w:rsidP="00391774">
            <w:pPr>
              <w:jc w:val="center"/>
              <w:rPr>
                <w:rFonts w:asciiTheme="minorHAnsi" w:hAnsiTheme="minorHAnsi" w:cstheme="minorHAnsi"/>
                <w:sz w:val="22"/>
                <w:szCs w:val="22"/>
                <w:lang w:eastAsia="en-IN"/>
              </w:rPr>
            </w:pPr>
            <w:r w:rsidRPr="008C01E0">
              <w:rPr>
                <w:rFonts w:asciiTheme="minorHAnsi" w:hAnsiTheme="minorHAnsi" w:cstheme="minorHAnsi"/>
                <w:sz w:val="22"/>
                <w:szCs w:val="22"/>
                <w:lang w:eastAsia="en-IN"/>
              </w:rPr>
              <w:t>22.</w:t>
            </w:r>
          </w:p>
        </w:tc>
        <w:tc>
          <w:tcPr>
            <w:tcW w:w="2404" w:type="dxa"/>
            <w:shd w:val="clear" w:color="000000" w:fill="FFFFFF"/>
            <w:noWrap/>
            <w:vAlign w:val="center"/>
            <w:hideMark/>
          </w:tcPr>
          <w:p w:rsidR="006056D3" w:rsidRPr="008C01E0" w:rsidRDefault="006056D3" w:rsidP="00391774">
            <w:pPr>
              <w:rPr>
                <w:rFonts w:asciiTheme="minorHAnsi" w:hAnsiTheme="minorHAnsi" w:cstheme="minorHAnsi"/>
                <w:color w:val="000000" w:themeColor="text1"/>
                <w:sz w:val="22"/>
                <w:szCs w:val="22"/>
                <w:lang w:eastAsia="en-IN"/>
              </w:rPr>
            </w:pPr>
            <w:r w:rsidRPr="008C01E0">
              <w:rPr>
                <w:rFonts w:asciiTheme="minorHAnsi" w:hAnsiTheme="minorHAnsi" w:cstheme="minorHAnsi"/>
                <w:color w:val="000000" w:themeColor="text1"/>
                <w:sz w:val="22"/>
                <w:szCs w:val="22"/>
                <w:lang w:eastAsia="en-IN"/>
              </w:rPr>
              <w:t>Fork Lifts</w:t>
            </w:r>
          </w:p>
        </w:tc>
        <w:tc>
          <w:tcPr>
            <w:tcW w:w="1389" w:type="dxa"/>
            <w:shd w:val="clear" w:color="000000" w:fill="FFFFFF"/>
            <w:noWrap/>
            <w:vAlign w:val="center"/>
            <w:hideMark/>
          </w:tcPr>
          <w:p w:rsidR="006056D3" w:rsidRPr="008C01E0" w:rsidRDefault="006056D3" w:rsidP="00391774">
            <w:pPr>
              <w:rPr>
                <w:rFonts w:asciiTheme="minorHAnsi" w:hAnsiTheme="minorHAnsi" w:cstheme="minorHAnsi"/>
                <w:color w:val="000000" w:themeColor="text1"/>
                <w:sz w:val="22"/>
                <w:szCs w:val="22"/>
                <w:lang w:eastAsia="en-IN"/>
              </w:rPr>
            </w:pPr>
            <w:r w:rsidRPr="008C01E0">
              <w:rPr>
                <w:rFonts w:asciiTheme="minorHAnsi" w:hAnsiTheme="minorHAnsi" w:cstheme="minorHAnsi"/>
                <w:color w:val="000000" w:themeColor="text1"/>
                <w:sz w:val="22"/>
                <w:szCs w:val="22"/>
                <w:lang w:eastAsia="en-IN"/>
              </w:rPr>
              <w:t>3 Tons</w:t>
            </w:r>
          </w:p>
        </w:tc>
        <w:tc>
          <w:tcPr>
            <w:tcW w:w="1701" w:type="dxa"/>
            <w:shd w:val="clear" w:color="000000" w:fill="FFFFFF"/>
            <w:noWrap/>
            <w:vAlign w:val="center"/>
            <w:hideMark/>
          </w:tcPr>
          <w:p w:rsidR="006056D3" w:rsidRPr="008C01E0" w:rsidRDefault="006056D3" w:rsidP="00391774">
            <w:pPr>
              <w:rPr>
                <w:rFonts w:asciiTheme="minorHAnsi" w:hAnsiTheme="minorHAnsi" w:cstheme="minorHAnsi"/>
                <w:color w:val="000000" w:themeColor="text1"/>
                <w:sz w:val="22"/>
                <w:szCs w:val="22"/>
                <w:lang w:eastAsia="en-IN"/>
              </w:rPr>
            </w:pPr>
            <w:r w:rsidRPr="008C01E0">
              <w:rPr>
                <w:rFonts w:asciiTheme="minorHAnsi" w:hAnsiTheme="minorHAnsi" w:cstheme="minorHAnsi"/>
                <w:color w:val="000000" w:themeColor="text1"/>
                <w:sz w:val="22"/>
                <w:szCs w:val="22"/>
                <w:lang w:eastAsia="en-IN"/>
              </w:rPr>
              <w:t>Action Construction Equipment (ACE)</w:t>
            </w:r>
          </w:p>
        </w:tc>
        <w:tc>
          <w:tcPr>
            <w:tcW w:w="2869" w:type="dxa"/>
            <w:shd w:val="clear" w:color="000000" w:fill="FFFFFF"/>
          </w:tcPr>
          <w:p w:rsidR="006056D3" w:rsidRPr="008C01E0" w:rsidRDefault="006056D3" w:rsidP="00391774">
            <w:pPr>
              <w:jc w:val="both"/>
              <w:rPr>
                <w:rFonts w:asciiTheme="minorHAnsi" w:hAnsiTheme="minorHAnsi" w:cstheme="minorHAnsi"/>
                <w:color w:val="000000" w:themeColor="text1"/>
                <w:sz w:val="22"/>
                <w:szCs w:val="22"/>
                <w:lang w:eastAsia="en-IN"/>
              </w:rPr>
            </w:pPr>
            <w:r w:rsidRPr="008C01E0">
              <w:rPr>
                <w:rFonts w:asciiTheme="minorHAnsi" w:hAnsiTheme="minorHAnsi" w:cstheme="minorHAnsi"/>
                <w:color w:val="000000" w:themeColor="text1"/>
                <w:sz w:val="22"/>
                <w:szCs w:val="22"/>
                <w:lang w:eastAsia="en-IN"/>
              </w:rPr>
              <w:t>As per information available in Public Domain ACE is a reputable supplier of Fork Lifts.</w:t>
            </w:r>
          </w:p>
        </w:tc>
      </w:tr>
      <w:tr w:rsidR="006056D3" w:rsidRPr="008C01E0" w:rsidTr="008C01E0">
        <w:trPr>
          <w:trHeight w:val="70"/>
        </w:trPr>
        <w:tc>
          <w:tcPr>
            <w:tcW w:w="993" w:type="dxa"/>
            <w:shd w:val="clear" w:color="000000" w:fill="FFFFFF"/>
            <w:noWrap/>
            <w:vAlign w:val="center"/>
          </w:tcPr>
          <w:p w:rsidR="006056D3" w:rsidRPr="008C01E0" w:rsidRDefault="006056D3" w:rsidP="00391774">
            <w:pPr>
              <w:jc w:val="center"/>
              <w:rPr>
                <w:rFonts w:asciiTheme="minorHAnsi" w:hAnsiTheme="minorHAnsi" w:cstheme="minorHAnsi"/>
                <w:sz w:val="22"/>
                <w:szCs w:val="22"/>
                <w:lang w:eastAsia="en-IN"/>
              </w:rPr>
            </w:pPr>
            <w:r w:rsidRPr="008C01E0">
              <w:rPr>
                <w:rFonts w:asciiTheme="minorHAnsi" w:hAnsiTheme="minorHAnsi" w:cstheme="minorHAnsi"/>
                <w:sz w:val="22"/>
                <w:szCs w:val="22"/>
                <w:lang w:eastAsia="en-IN"/>
              </w:rPr>
              <w:t>23.</w:t>
            </w:r>
          </w:p>
        </w:tc>
        <w:tc>
          <w:tcPr>
            <w:tcW w:w="2404" w:type="dxa"/>
            <w:shd w:val="clear" w:color="000000" w:fill="FFFFFF"/>
            <w:noWrap/>
            <w:vAlign w:val="center"/>
            <w:hideMark/>
          </w:tcPr>
          <w:p w:rsidR="006056D3" w:rsidRPr="008C01E0" w:rsidRDefault="006056D3" w:rsidP="00391774">
            <w:pPr>
              <w:rPr>
                <w:rFonts w:asciiTheme="minorHAnsi" w:hAnsiTheme="minorHAnsi" w:cstheme="minorHAnsi"/>
                <w:color w:val="000000" w:themeColor="text1"/>
                <w:sz w:val="22"/>
                <w:szCs w:val="22"/>
                <w:lang w:eastAsia="en-IN"/>
              </w:rPr>
            </w:pPr>
            <w:r w:rsidRPr="008C01E0">
              <w:rPr>
                <w:rFonts w:asciiTheme="minorHAnsi" w:hAnsiTheme="minorHAnsi" w:cstheme="minorHAnsi"/>
                <w:color w:val="000000" w:themeColor="text1"/>
                <w:sz w:val="22"/>
                <w:szCs w:val="22"/>
                <w:lang w:eastAsia="en-IN"/>
              </w:rPr>
              <w:t>Pallets</w:t>
            </w:r>
          </w:p>
        </w:tc>
        <w:tc>
          <w:tcPr>
            <w:tcW w:w="1389" w:type="dxa"/>
            <w:shd w:val="clear" w:color="000000" w:fill="FFFFFF"/>
            <w:noWrap/>
            <w:vAlign w:val="center"/>
            <w:hideMark/>
          </w:tcPr>
          <w:p w:rsidR="006056D3" w:rsidRPr="008C01E0" w:rsidRDefault="006056D3" w:rsidP="00391774">
            <w:pPr>
              <w:rPr>
                <w:rFonts w:asciiTheme="minorHAnsi" w:hAnsiTheme="minorHAnsi" w:cstheme="minorHAnsi"/>
                <w:color w:val="000000" w:themeColor="text1"/>
                <w:sz w:val="22"/>
                <w:szCs w:val="22"/>
                <w:lang w:eastAsia="en-IN"/>
              </w:rPr>
            </w:pPr>
            <w:r w:rsidRPr="008C01E0">
              <w:rPr>
                <w:rFonts w:asciiTheme="minorHAnsi" w:hAnsiTheme="minorHAnsi" w:cstheme="minorHAnsi"/>
                <w:color w:val="000000" w:themeColor="text1"/>
                <w:sz w:val="22"/>
                <w:szCs w:val="22"/>
                <w:lang w:eastAsia="en-IN"/>
              </w:rPr>
              <w:t>2.5 Tons</w:t>
            </w:r>
          </w:p>
        </w:tc>
        <w:tc>
          <w:tcPr>
            <w:tcW w:w="1701" w:type="dxa"/>
            <w:shd w:val="clear" w:color="000000" w:fill="FFFFFF"/>
            <w:noWrap/>
            <w:vAlign w:val="center"/>
            <w:hideMark/>
          </w:tcPr>
          <w:p w:rsidR="006056D3" w:rsidRPr="008C01E0" w:rsidRDefault="006056D3" w:rsidP="00391774">
            <w:pPr>
              <w:rPr>
                <w:rFonts w:asciiTheme="minorHAnsi" w:hAnsiTheme="minorHAnsi" w:cstheme="minorHAnsi"/>
                <w:color w:val="000000" w:themeColor="text1"/>
                <w:sz w:val="22"/>
                <w:szCs w:val="22"/>
                <w:lang w:eastAsia="en-IN"/>
              </w:rPr>
            </w:pPr>
            <w:r w:rsidRPr="008C01E0">
              <w:rPr>
                <w:rFonts w:asciiTheme="minorHAnsi" w:hAnsiTheme="minorHAnsi" w:cstheme="minorHAnsi"/>
                <w:color w:val="000000" w:themeColor="text1"/>
                <w:sz w:val="22"/>
                <w:szCs w:val="22"/>
                <w:lang w:eastAsia="en-IN"/>
              </w:rPr>
              <w:t>Hark Engineers Private Limited</w:t>
            </w:r>
          </w:p>
        </w:tc>
        <w:tc>
          <w:tcPr>
            <w:tcW w:w="2869" w:type="dxa"/>
            <w:shd w:val="clear" w:color="000000" w:fill="FFFFFF"/>
          </w:tcPr>
          <w:p w:rsidR="006056D3" w:rsidRPr="008C01E0" w:rsidRDefault="006056D3" w:rsidP="00391774">
            <w:pPr>
              <w:rPr>
                <w:rFonts w:asciiTheme="minorHAnsi" w:hAnsiTheme="minorHAnsi" w:cstheme="minorHAnsi"/>
                <w:color w:val="000000" w:themeColor="text1"/>
                <w:sz w:val="22"/>
                <w:szCs w:val="22"/>
                <w:lang w:eastAsia="en-IN"/>
              </w:rPr>
            </w:pPr>
            <w:r w:rsidRPr="008C01E0">
              <w:rPr>
                <w:rFonts w:asciiTheme="minorHAnsi" w:hAnsiTheme="minorHAnsi" w:cstheme="minorHAnsi"/>
                <w:color w:val="000000" w:themeColor="text1"/>
                <w:sz w:val="22"/>
                <w:szCs w:val="22"/>
                <w:lang w:eastAsia="en-IN"/>
              </w:rPr>
              <w:t>As per information available in Public Domain Hark engineers Private Limited is a reputable supplier of Pellets.</w:t>
            </w:r>
          </w:p>
        </w:tc>
      </w:tr>
      <w:tr w:rsidR="006056D3" w:rsidRPr="008C01E0" w:rsidTr="008C01E0">
        <w:trPr>
          <w:trHeight w:val="300"/>
        </w:trPr>
        <w:tc>
          <w:tcPr>
            <w:tcW w:w="993" w:type="dxa"/>
            <w:shd w:val="clear" w:color="000000" w:fill="FFFFFF"/>
            <w:noWrap/>
            <w:vAlign w:val="center"/>
          </w:tcPr>
          <w:p w:rsidR="006056D3" w:rsidRPr="008C01E0" w:rsidRDefault="006056D3" w:rsidP="00391774">
            <w:pPr>
              <w:jc w:val="center"/>
              <w:rPr>
                <w:rFonts w:asciiTheme="minorHAnsi" w:hAnsiTheme="minorHAnsi" w:cstheme="minorHAnsi"/>
                <w:sz w:val="22"/>
                <w:szCs w:val="22"/>
                <w:lang w:eastAsia="en-IN"/>
              </w:rPr>
            </w:pPr>
            <w:r w:rsidRPr="008C01E0">
              <w:rPr>
                <w:rFonts w:asciiTheme="minorHAnsi" w:hAnsiTheme="minorHAnsi" w:cstheme="minorHAnsi"/>
                <w:sz w:val="22"/>
                <w:szCs w:val="22"/>
                <w:lang w:eastAsia="en-IN"/>
              </w:rPr>
              <w:t>24.</w:t>
            </w:r>
          </w:p>
        </w:tc>
        <w:tc>
          <w:tcPr>
            <w:tcW w:w="2404" w:type="dxa"/>
            <w:shd w:val="clear" w:color="000000" w:fill="FFFFFF"/>
            <w:noWrap/>
            <w:vAlign w:val="center"/>
            <w:hideMark/>
          </w:tcPr>
          <w:p w:rsidR="006056D3" w:rsidRPr="008C01E0" w:rsidRDefault="006056D3" w:rsidP="00391774">
            <w:pPr>
              <w:rPr>
                <w:rFonts w:asciiTheme="minorHAnsi" w:hAnsiTheme="minorHAnsi" w:cstheme="minorHAnsi"/>
                <w:color w:val="000000" w:themeColor="text1"/>
                <w:sz w:val="22"/>
                <w:szCs w:val="22"/>
                <w:lang w:eastAsia="en-IN"/>
              </w:rPr>
            </w:pPr>
            <w:r w:rsidRPr="008C01E0">
              <w:rPr>
                <w:rFonts w:asciiTheme="minorHAnsi" w:hAnsiTheme="minorHAnsi" w:cstheme="minorHAnsi"/>
                <w:color w:val="000000" w:themeColor="text1"/>
                <w:sz w:val="22"/>
                <w:szCs w:val="22"/>
                <w:lang w:eastAsia="en-IN"/>
              </w:rPr>
              <w:t>Weighing balance</w:t>
            </w:r>
          </w:p>
        </w:tc>
        <w:tc>
          <w:tcPr>
            <w:tcW w:w="1389" w:type="dxa"/>
            <w:shd w:val="clear" w:color="000000" w:fill="FFFFFF"/>
            <w:noWrap/>
            <w:vAlign w:val="center"/>
            <w:hideMark/>
          </w:tcPr>
          <w:p w:rsidR="006056D3" w:rsidRPr="008C01E0" w:rsidRDefault="006056D3" w:rsidP="00391774">
            <w:pPr>
              <w:rPr>
                <w:rFonts w:asciiTheme="minorHAnsi" w:hAnsiTheme="minorHAnsi" w:cstheme="minorHAnsi"/>
                <w:color w:val="000000" w:themeColor="text1"/>
                <w:sz w:val="22"/>
                <w:szCs w:val="22"/>
                <w:lang w:eastAsia="en-IN"/>
              </w:rPr>
            </w:pPr>
            <w:r w:rsidRPr="008C01E0">
              <w:rPr>
                <w:rFonts w:asciiTheme="minorHAnsi" w:hAnsiTheme="minorHAnsi" w:cstheme="minorHAnsi"/>
                <w:color w:val="000000" w:themeColor="text1"/>
                <w:sz w:val="22"/>
                <w:szCs w:val="22"/>
                <w:lang w:eastAsia="en-IN"/>
              </w:rPr>
              <w:t>500 kg</w:t>
            </w:r>
          </w:p>
        </w:tc>
        <w:tc>
          <w:tcPr>
            <w:tcW w:w="1701" w:type="dxa"/>
            <w:shd w:val="clear" w:color="000000" w:fill="FFFFFF"/>
            <w:noWrap/>
            <w:vAlign w:val="bottom"/>
            <w:hideMark/>
          </w:tcPr>
          <w:p w:rsidR="006056D3" w:rsidRPr="008C01E0" w:rsidRDefault="006056D3" w:rsidP="00391774">
            <w:pPr>
              <w:rPr>
                <w:rFonts w:asciiTheme="minorHAnsi" w:hAnsiTheme="minorHAnsi" w:cstheme="minorHAnsi"/>
                <w:color w:val="000000" w:themeColor="text1"/>
                <w:sz w:val="22"/>
                <w:szCs w:val="22"/>
                <w:lang w:eastAsia="en-IN"/>
              </w:rPr>
            </w:pPr>
            <w:r w:rsidRPr="008C01E0">
              <w:rPr>
                <w:rFonts w:asciiTheme="minorHAnsi" w:hAnsiTheme="minorHAnsi" w:cstheme="minorHAnsi"/>
                <w:color w:val="000000" w:themeColor="text1"/>
                <w:sz w:val="22"/>
                <w:szCs w:val="22"/>
                <w:lang w:eastAsia="en-IN"/>
              </w:rPr>
              <w:t>No Supplier Details Provided</w:t>
            </w:r>
          </w:p>
        </w:tc>
        <w:tc>
          <w:tcPr>
            <w:tcW w:w="2869" w:type="dxa"/>
            <w:shd w:val="clear" w:color="000000" w:fill="FFFFFF"/>
          </w:tcPr>
          <w:p w:rsidR="006056D3" w:rsidRPr="008C01E0" w:rsidRDefault="006056D3" w:rsidP="00391774">
            <w:pPr>
              <w:rPr>
                <w:rFonts w:asciiTheme="minorHAnsi" w:hAnsiTheme="minorHAnsi" w:cstheme="minorHAnsi"/>
                <w:color w:val="000000" w:themeColor="text1"/>
                <w:sz w:val="22"/>
                <w:szCs w:val="22"/>
                <w:lang w:eastAsia="en-IN"/>
              </w:rPr>
            </w:pPr>
            <w:r w:rsidRPr="008C01E0">
              <w:rPr>
                <w:rFonts w:asciiTheme="minorHAnsi" w:hAnsiTheme="minorHAnsi" w:cstheme="minorHAnsi"/>
                <w:color w:val="000000" w:themeColor="text1"/>
                <w:sz w:val="22"/>
                <w:szCs w:val="22"/>
                <w:lang w:eastAsia="en-IN"/>
              </w:rPr>
              <w:t>-</w:t>
            </w:r>
          </w:p>
        </w:tc>
      </w:tr>
      <w:tr w:rsidR="006056D3" w:rsidRPr="008C01E0" w:rsidTr="008C01E0">
        <w:trPr>
          <w:trHeight w:val="300"/>
        </w:trPr>
        <w:tc>
          <w:tcPr>
            <w:tcW w:w="993" w:type="dxa"/>
            <w:shd w:val="clear" w:color="000000" w:fill="FFFFFF"/>
            <w:noWrap/>
            <w:vAlign w:val="center"/>
          </w:tcPr>
          <w:p w:rsidR="006056D3" w:rsidRPr="008C01E0" w:rsidRDefault="006056D3" w:rsidP="00391774">
            <w:pPr>
              <w:jc w:val="center"/>
              <w:rPr>
                <w:rFonts w:asciiTheme="minorHAnsi" w:hAnsiTheme="minorHAnsi" w:cstheme="minorHAnsi"/>
                <w:sz w:val="22"/>
                <w:szCs w:val="22"/>
                <w:lang w:eastAsia="en-IN"/>
              </w:rPr>
            </w:pPr>
            <w:r w:rsidRPr="008C01E0">
              <w:rPr>
                <w:rFonts w:asciiTheme="minorHAnsi" w:hAnsiTheme="minorHAnsi" w:cstheme="minorHAnsi"/>
                <w:sz w:val="22"/>
                <w:szCs w:val="22"/>
                <w:lang w:eastAsia="en-IN"/>
              </w:rPr>
              <w:t>25.</w:t>
            </w:r>
          </w:p>
        </w:tc>
        <w:tc>
          <w:tcPr>
            <w:tcW w:w="2404" w:type="dxa"/>
            <w:shd w:val="clear" w:color="000000" w:fill="FFFFFF"/>
            <w:noWrap/>
            <w:vAlign w:val="center"/>
            <w:hideMark/>
          </w:tcPr>
          <w:p w:rsidR="006056D3" w:rsidRPr="008C01E0" w:rsidRDefault="006056D3" w:rsidP="00391774">
            <w:pPr>
              <w:rPr>
                <w:rFonts w:asciiTheme="minorHAnsi" w:hAnsiTheme="minorHAnsi" w:cstheme="minorHAnsi"/>
                <w:sz w:val="22"/>
                <w:szCs w:val="22"/>
                <w:lang w:eastAsia="en-IN"/>
              </w:rPr>
            </w:pPr>
            <w:r w:rsidRPr="008C01E0">
              <w:rPr>
                <w:rFonts w:asciiTheme="minorHAnsi" w:hAnsiTheme="minorHAnsi" w:cstheme="minorHAnsi"/>
                <w:sz w:val="22"/>
                <w:szCs w:val="22"/>
                <w:lang w:eastAsia="en-IN"/>
              </w:rPr>
              <w:t>Weighing balance</w:t>
            </w:r>
          </w:p>
        </w:tc>
        <w:tc>
          <w:tcPr>
            <w:tcW w:w="1389" w:type="dxa"/>
            <w:shd w:val="clear" w:color="000000" w:fill="FFFFFF"/>
            <w:noWrap/>
            <w:vAlign w:val="center"/>
            <w:hideMark/>
          </w:tcPr>
          <w:p w:rsidR="006056D3" w:rsidRPr="008C01E0" w:rsidRDefault="006056D3" w:rsidP="00391774">
            <w:pPr>
              <w:rPr>
                <w:rFonts w:asciiTheme="minorHAnsi" w:hAnsiTheme="minorHAnsi" w:cstheme="minorHAnsi"/>
                <w:sz w:val="22"/>
                <w:szCs w:val="22"/>
                <w:lang w:eastAsia="en-IN"/>
              </w:rPr>
            </w:pPr>
            <w:r w:rsidRPr="008C01E0">
              <w:rPr>
                <w:rFonts w:asciiTheme="minorHAnsi" w:hAnsiTheme="minorHAnsi" w:cstheme="minorHAnsi"/>
                <w:sz w:val="22"/>
                <w:szCs w:val="22"/>
                <w:lang w:eastAsia="en-IN"/>
              </w:rPr>
              <w:t>300 kg</w:t>
            </w:r>
          </w:p>
        </w:tc>
        <w:tc>
          <w:tcPr>
            <w:tcW w:w="1701" w:type="dxa"/>
            <w:shd w:val="clear" w:color="000000" w:fill="FFFFFF"/>
            <w:noWrap/>
            <w:vAlign w:val="bottom"/>
            <w:hideMark/>
          </w:tcPr>
          <w:p w:rsidR="006056D3" w:rsidRPr="008C01E0" w:rsidRDefault="006056D3" w:rsidP="00391774">
            <w:pPr>
              <w:rPr>
                <w:rFonts w:asciiTheme="minorHAnsi" w:hAnsiTheme="minorHAnsi" w:cstheme="minorHAnsi"/>
                <w:sz w:val="22"/>
                <w:szCs w:val="22"/>
                <w:lang w:eastAsia="en-IN"/>
              </w:rPr>
            </w:pPr>
            <w:r w:rsidRPr="008C01E0">
              <w:rPr>
                <w:rFonts w:asciiTheme="minorHAnsi" w:hAnsiTheme="minorHAnsi" w:cstheme="minorHAnsi"/>
                <w:sz w:val="22"/>
                <w:szCs w:val="22"/>
                <w:lang w:eastAsia="en-IN"/>
              </w:rPr>
              <w:t>No Supplier Details Provided</w:t>
            </w:r>
          </w:p>
        </w:tc>
        <w:tc>
          <w:tcPr>
            <w:tcW w:w="2869" w:type="dxa"/>
            <w:shd w:val="clear" w:color="000000" w:fill="FFFFFF"/>
          </w:tcPr>
          <w:p w:rsidR="006056D3" w:rsidRPr="008C01E0" w:rsidRDefault="006056D3" w:rsidP="00391774">
            <w:pPr>
              <w:rPr>
                <w:rFonts w:asciiTheme="minorHAnsi" w:hAnsiTheme="minorHAnsi" w:cstheme="minorHAnsi"/>
                <w:sz w:val="22"/>
                <w:szCs w:val="22"/>
                <w:lang w:eastAsia="en-IN"/>
              </w:rPr>
            </w:pPr>
            <w:r w:rsidRPr="008C01E0">
              <w:rPr>
                <w:rFonts w:asciiTheme="minorHAnsi" w:hAnsiTheme="minorHAnsi" w:cstheme="minorHAnsi"/>
                <w:sz w:val="22"/>
                <w:szCs w:val="22"/>
                <w:lang w:eastAsia="en-IN"/>
              </w:rPr>
              <w:t>-</w:t>
            </w:r>
          </w:p>
        </w:tc>
      </w:tr>
      <w:tr w:rsidR="006056D3" w:rsidRPr="008C01E0" w:rsidTr="008C01E0">
        <w:trPr>
          <w:trHeight w:val="300"/>
        </w:trPr>
        <w:tc>
          <w:tcPr>
            <w:tcW w:w="993" w:type="dxa"/>
            <w:shd w:val="clear" w:color="000000" w:fill="FFFFFF"/>
            <w:noWrap/>
            <w:vAlign w:val="center"/>
          </w:tcPr>
          <w:p w:rsidR="006056D3" w:rsidRPr="008C01E0" w:rsidRDefault="006056D3" w:rsidP="00391774">
            <w:pPr>
              <w:jc w:val="center"/>
              <w:rPr>
                <w:rFonts w:asciiTheme="minorHAnsi" w:hAnsiTheme="minorHAnsi" w:cstheme="minorHAnsi"/>
                <w:sz w:val="22"/>
                <w:szCs w:val="22"/>
                <w:lang w:eastAsia="en-IN"/>
              </w:rPr>
            </w:pPr>
            <w:r w:rsidRPr="008C01E0">
              <w:rPr>
                <w:rFonts w:asciiTheme="minorHAnsi" w:hAnsiTheme="minorHAnsi" w:cstheme="minorHAnsi"/>
                <w:sz w:val="22"/>
                <w:szCs w:val="22"/>
                <w:lang w:eastAsia="en-IN"/>
              </w:rPr>
              <w:t>26.</w:t>
            </w:r>
          </w:p>
        </w:tc>
        <w:tc>
          <w:tcPr>
            <w:tcW w:w="2404" w:type="dxa"/>
            <w:shd w:val="clear" w:color="000000" w:fill="FFFFFF"/>
            <w:noWrap/>
            <w:vAlign w:val="center"/>
            <w:hideMark/>
          </w:tcPr>
          <w:p w:rsidR="006056D3" w:rsidRPr="008C01E0" w:rsidRDefault="006056D3" w:rsidP="00391774">
            <w:pPr>
              <w:rPr>
                <w:rFonts w:asciiTheme="minorHAnsi" w:hAnsiTheme="minorHAnsi" w:cstheme="minorHAnsi"/>
                <w:sz w:val="22"/>
                <w:szCs w:val="22"/>
                <w:lang w:eastAsia="en-IN"/>
              </w:rPr>
            </w:pPr>
            <w:r w:rsidRPr="008C01E0">
              <w:rPr>
                <w:rFonts w:asciiTheme="minorHAnsi" w:hAnsiTheme="minorHAnsi" w:cstheme="minorHAnsi"/>
                <w:sz w:val="22"/>
                <w:szCs w:val="22"/>
                <w:lang w:eastAsia="en-IN"/>
              </w:rPr>
              <w:t>Weighing balance</w:t>
            </w:r>
          </w:p>
        </w:tc>
        <w:tc>
          <w:tcPr>
            <w:tcW w:w="1389" w:type="dxa"/>
            <w:shd w:val="clear" w:color="000000" w:fill="FFFFFF"/>
            <w:noWrap/>
            <w:vAlign w:val="center"/>
            <w:hideMark/>
          </w:tcPr>
          <w:p w:rsidR="006056D3" w:rsidRPr="008C01E0" w:rsidRDefault="006056D3" w:rsidP="00391774">
            <w:pPr>
              <w:rPr>
                <w:rFonts w:asciiTheme="minorHAnsi" w:hAnsiTheme="minorHAnsi" w:cstheme="minorHAnsi"/>
                <w:sz w:val="22"/>
                <w:szCs w:val="22"/>
                <w:lang w:eastAsia="en-IN"/>
              </w:rPr>
            </w:pPr>
            <w:r w:rsidRPr="008C01E0">
              <w:rPr>
                <w:rFonts w:asciiTheme="minorHAnsi" w:hAnsiTheme="minorHAnsi" w:cstheme="minorHAnsi"/>
                <w:sz w:val="22"/>
                <w:szCs w:val="22"/>
                <w:lang w:eastAsia="en-IN"/>
              </w:rPr>
              <w:t>100 kg</w:t>
            </w:r>
          </w:p>
        </w:tc>
        <w:tc>
          <w:tcPr>
            <w:tcW w:w="1701" w:type="dxa"/>
            <w:shd w:val="clear" w:color="000000" w:fill="FFFFFF"/>
            <w:noWrap/>
            <w:vAlign w:val="bottom"/>
            <w:hideMark/>
          </w:tcPr>
          <w:p w:rsidR="006056D3" w:rsidRPr="008C01E0" w:rsidRDefault="006056D3" w:rsidP="00391774">
            <w:pPr>
              <w:rPr>
                <w:rFonts w:asciiTheme="minorHAnsi" w:hAnsiTheme="minorHAnsi" w:cstheme="minorHAnsi"/>
                <w:sz w:val="22"/>
                <w:szCs w:val="22"/>
                <w:lang w:eastAsia="en-IN"/>
              </w:rPr>
            </w:pPr>
            <w:r w:rsidRPr="008C01E0">
              <w:rPr>
                <w:rFonts w:asciiTheme="minorHAnsi" w:hAnsiTheme="minorHAnsi" w:cstheme="minorHAnsi"/>
                <w:sz w:val="22"/>
                <w:szCs w:val="22"/>
                <w:lang w:eastAsia="en-IN"/>
              </w:rPr>
              <w:t>No Supplier Details Provided</w:t>
            </w:r>
          </w:p>
        </w:tc>
        <w:tc>
          <w:tcPr>
            <w:tcW w:w="2869" w:type="dxa"/>
            <w:shd w:val="clear" w:color="000000" w:fill="FFFFFF"/>
          </w:tcPr>
          <w:p w:rsidR="006056D3" w:rsidRPr="008C01E0" w:rsidRDefault="006056D3" w:rsidP="00391774">
            <w:pPr>
              <w:rPr>
                <w:rFonts w:asciiTheme="minorHAnsi" w:hAnsiTheme="minorHAnsi" w:cstheme="minorHAnsi"/>
                <w:sz w:val="22"/>
                <w:szCs w:val="22"/>
                <w:lang w:eastAsia="en-IN"/>
              </w:rPr>
            </w:pPr>
            <w:r w:rsidRPr="008C01E0">
              <w:rPr>
                <w:rFonts w:asciiTheme="minorHAnsi" w:hAnsiTheme="minorHAnsi" w:cstheme="minorHAnsi"/>
                <w:sz w:val="22"/>
                <w:szCs w:val="22"/>
                <w:lang w:eastAsia="en-IN"/>
              </w:rPr>
              <w:t>-</w:t>
            </w:r>
          </w:p>
        </w:tc>
      </w:tr>
      <w:tr w:rsidR="006056D3" w:rsidRPr="008C01E0" w:rsidTr="008C01E0">
        <w:trPr>
          <w:trHeight w:val="300"/>
        </w:trPr>
        <w:tc>
          <w:tcPr>
            <w:tcW w:w="993" w:type="dxa"/>
            <w:shd w:val="clear" w:color="000000" w:fill="FFFFFF"/>
            <w:noWrap/>
            <w:vAlign w:val="center"/>
          </w:tcPr>
          <w:p w:rsidR="006056D3" w:rsidRPr="008C01E0" w:rsidRDefault="006056D3" w:rsidP="00391774">
            <w:pPr>
              <w:jc w:val="center"/>
              <w:rPr>
                <w:rFonts w:asciiTheme="minorHAnsi" w:hAnsiTheme="minorHAnsi" w:cstheme="minorHAnsi"/>
                <w:sz w:val="22"/>
                <w:szCs w:val="22"/>
                <w:lang w:eastAsia="en-IN"/>
              </w:rPr>
            </w:pPr>
            <w:r w:rsidRPr="008C01E0">
              <w:rPr>
                <w:rFonts w:asciiTheme="minorHAnsi" w:hAnsiTheme="minorHAnsi" w:cstheme="minorHAnsi"/>
                <w:sz w:val="22"/>
                <w:szCs w:val="22"/>
                <w:lang w:eastAsia="en-IN"/>
              </w:rPr>
              <w:t>27</w:t>
            </w:r>
          </w:p>
        </w:tc>
        <w:tc>
          <w:tcPr>
            <w:tcW w:w="2404" w:type="dxa"/>
            <w:shd w:val="clear" w:color="000000" w:fill="FFFFFF"/>
            <w:noWrap/>
            <w:vAlign w:val="center"/>
            <w:hideMark/>
          </w:tcPr>
          <w:p w:rsidR="006056D3" w:rsidRPr="008C01E0" w:rsidRDefault="006056D3" w:rsidP="00391774">
            <w:pPr>
              <w:rPr>
                <w:rFonts w:asciiTheme="minorHAnsi" w:hAnsiTheme="minorHAnsi" w:cstheme="minorHAnsi"/>
                <w:sz w:val="22"/>
                <w:szCs w:val="22"/>
                <w:lang w:eastAsia="en-IN"/>
              </w:rPr>
            </w:pPr>
            <w:r w:rsidRPr="008C01E0">
              <w:rPr>
                <w:rFonts w:asciiTheme="minorHAnsi" w:hAnsiTheme="minorHAnsi" w:cstheme="minorHAnsi"/>
                <w:sz w:val="22"/>
                <w:szCs w:val="22"/>
                <w:lang w:eastAsia="en-IN"/>
              </w:rPr>
              <w:t>Weighing bridge</w:t>
            </w:r>
          </w:p>
        </w:tc>
        <w:tc>
          <w:tcPr>
            <w:tcW w:w="1389" w:type="dxa"/>
            <w:shd w:val="clear" w:color="000000" w:fill="FFFFFF"/>
            <w:noWrap/>
            <w:vAlign w:val="center"/>
            <w:hideMark/>
          </w:tcPr>
          <w:p w:rsidR="006056D3" w:rsidRPr="008C01E0" w:rsidRDefault="006056D3" w:rsidP="00391774">
            <w:pPr>
              <w:rPr>
                <w:rFonts w:asciiTheme="minorHAnsi" w:hAnsiTheme="minorHAnsi" w:cstheme="minorHAnsi"/>
                <w:sz w:val="22"/>
                <w:szCs w:val="22"/>
                <w:lang w:eastAsia="en-IN"/>
              </w:rPr>
            </w:pPr>
            <w:r w:rsidRPr="008C01E0">
              <w:rPr>
                <w:rFonts w:asciiTheme="minorHAnsi" w:hAnsiTheme="minorHAnsi" w:cstheme="minorHAnsi"/>
                <w:sz w:val="22"/>
                <w:szCs w:val="22"/>
                <w:lang w:eastAsia="en-IN"/>
              </w:rPr>
              <w:t>80 MT</w:t>
            </w:r>
          </w:p>
        </w:tc>
        <w:tc>
          <w:tcPr>
            <w:tcW w:w="1701" w:type="dxa"/>
            <w:shd w:val="clear" w:color="000000" w:fill="FFFFFF"/>
            <w:noWrap/>
            <w:vAlign w:val="bottom"/>
            <w:hideMark/>
          </w:tcPr>
          <w:p w:rsidR="006056D3" w:rsidRPr="008C01E0" w:rsidRDefault="006056D3" w:rsidP="00391774">
            <w:pPr>
              <w:rPr>
                <w:rFonts w:asciiTheme="minorHAnsi" w:hAnsiTheme="minorHAnsi" w:cstheme="minorHAnsi"/>
                <w:sz w:val="22"/>
                <w:szCs w:val="22"/>
                <w:lang w:eastAsia="en-IN"/>
              </w:rPr>
            </w:pPr>
            <w:r w:rsidRPr="008C01E0">
              <w:rPr>
                <w:rFonts w:asciiTheme="minorHAnsi" w:hAnsiTheme="minorHAnsi" w:cstheme="minorHAnsi"/>
                <w:sz w:val="22"/>
                <w:szCs w:val="22"/>
                <w:lang w:eastAsia="en-IN"/>
              </w:rPr>
              <w:t>No Supplier Details Provided</w:t>
            </w:r>
          </w:p>
        </w:tc>
        <w:tc>
          <w:tcPr>
            <w:tcW w:w="2869" w:type="dxa"/>
            <w:shd w:val="clear" w:color="000000" w:fill="FFFFFF"/>
          </w:tcPr>
          <w:p w:rsidR="006056D3" w:rsidRPr="008C01E0" w:rsidRDefault="006056D3" w:rsidP="00391774">
            <w:pPr>
              <w:rPr>
                <w:rFonts w:asciiTheme="minorHAnsi" w:hAnsiTheme="minorHAnsi" w:cstheme="minorHAnsi"/>
                <w:sz w:val="22"/>
                <w:szCs w:val="22"/>
                <w:lang w:eastAsia="en-IN"/>
              </w:rPr>
            </w:pPr>
            <w:r w:rsidRPr="008C01E0">
              <w:rPr>
                <w:rFonts w:asciiTheme="minorHAnsi" w:hAnsiTheme="minorHAnsi" w:cstheme="minorHAnsi"/>
                <w:sz w:val="22"/>
                <w:szCs w:val="22"/>
                <w:lang w:eastAsia="en-IN"/>
              </w:rPr>
              <w:t>-</w:t>
            </w:r>
          </w:p>
        </w:tc>
      </w:tr>
      <w:tr w:rsidR="006056D3" w:rsidRPr="008C01E0" w:rsidTr="008C01E0">
        <w:trPr>
          <w:trHeight w:val="300"/>
        </w:trPr>
        <w:tc>
          <w:tcPr>
            <w:tcW w:w="993" w:type="dxa"/>
            <w:shd w:val="clear" w:color="000000" w:fill="FFFFFF"/>
            <w:noWrap/>
            <w:vAlign w:val="center"/>
          </w:tcPr>
          <w:p w:rsidR="006056D3" w:rsidRPr="008C01E0" w:rsidRDefault="006056D3" w:rsidP="00391774">
            <w:pPr>
              <w:jc w:val="center"/>
              <w:rPr>
                <w:rFonts w:asciiTheme="minorHAnsi" w:hAnsiTheme="minorHAnsi" w:cstheme="minorHAnsi"/>
                <w:sz w:val="22"/>
                <w:szCs w:val="22"/>
                <w:lang w:eastAsia="en-IN"/>
              </w:rPr>
            </w:pPr>
            <w:r w:rsidRPr="008C01E0">
              <w:rPr>
                <w:rFonts w:asciiTheme="minorHAnsi" w:hAnsiTheme="minorHAnsi" w:cstheme="minorHAnsi"/>
                <w:sz w:val="22"/>
                <w:szCs w:val="22"/>
                <w:lang w:eastAsia="en-IN"/>
              </w:rPr>
              <w:t>28.</w:t>
            </w:r>
          </w:p>
        </w:tc>
        <w:tc>
          <w:tcPr>
            <w:tcW w:w="2404" w:type="dxa"/>
            <w:shd w:val="clear" w:color="000000" w:fill="FFFFFF"/>
            <w:noWrap/>
            <w:vAlign w:val="center"/>
            <w:hideMark/>
          </w:tcPr>
          <w:p w:rsidR="006056D3" w:rsidRPr="008C01E0" w:rsidRDefault="006056D3" w:rsidP="00391774">
            <w:pPr>
              <w:rPr>
                <w:rFonts w:asciiTheme="minorHAnsi" w:hAnsiTheme="minorHAnsi" w:cstheme="minorHAnsi"/>
                <w:sz w:val="22"/>
                <w:szCs w:val="22"/>
                <w:lang w:eastAsia="en-IN"/>
              </w:rPr>
            </w:pPr>
            <w:r w:rsidRPr="008C01E0">
              <w:rPr>
                <w:rFonts w:asciiTheme="minorHAnsi" w:hAnsiTheme="minorHAnsi" w:cstheme="minorHAnsi"/>
                <w:sz w:val="22"/>
                <w:szCs w:val="22"/>
                <w:lang w:eastAsia="en-IN"/>
              </w:rPr>
              <w:t>Weighing balance</w:t>
            </w:r>
          </w:p>
        </w:tc>
        <w:tc>
          <w:tcPr>
            <w:tcW w:w="1389" w:type="dxa"/>
            <w:shd w:val="clear" w:color="000000" w:fill="FFFFFF"/>
            <w:noWrap/>
            <w:vAlign w:val="center"/>
            <w:hideMark/>
          </w:tcPr>
          <w:p w:rsidR="006056D3" w:rsidRPr="008C01E0" w:rsidRDefault="006056D3" w:rsidP="00391774">
            <w:pPr>
              <w:rPr>
                <w:rFonts w:asciiTheme="minorHAnsi" w:hAnsiTheme="minorHAnsi" w:cstheme="minorHAnsi"/>
                <w:sz w:val="22"/>
                <w:szCs w:val="22"/>
                <w:lang w:eastAsia="en-IN"/>
              </w:rPr>
            </w:pPr>
            <w:r w:rsidRPr="008C01E0">
              <w:rPr>
                <w:rFonts w:asciiTheme="minorHAnsi" w:hAnsiTheme="minorHAnsi" w:cstheme="minorHAnsi"/>
                <w:sz w:val="22"/>
                <w:szCs w:val="22"/>
                <w:lang w:eastAsia="en-IN"/>
              </w:rPr>
              <w:t>5 kg</w:t>
            </w:r>
          </w:p>
        </w:tc>
        <w:tc>
          <w:tcPr>
            <w:tcW w:w="1701" w:type="dxa"/>
            <w:shd w:val="clear" w:color="000000" w:fill="FFFFFF"/>
            <w:noWrap/>
            <w:vAlign w:val="bottom"/>
            <w:hideMark/>
          </w:tcPr>
          <w:p w:rsidR="006056D3" w:rsidRPr="008C01E0" w:rsidRDefault="006056D3" w:rsidP="00391774">
            <w:pPr>
              <w:rPr>
                <w:rFonts w:asciiTheme="minorHAnsi" w:hAnsiTheme="minorHAnsi" w:cstheme="minorHAnsi"/>
                <w:sz w:val="22"/>
                <w:szCs w:val="22"/>
                <w:lang w:eastAsia="en-IN"/>
              </w:rPr>
            </w:pPr>
            <w:r w:rsidRPr="008C01E0">
              <w:rPr>
                <w:rFonts w:asciiTheme="minorHAnsi" w:hAnsiTheme="minorHAnsi" w:cstheme="minorHAnsi"/>
                <w:sz w:val="22"/>
                <w:szCs w:val="22"/>
                <w:lang w:eastAsia="en-IN"/>
              </w:rPr>
              <w:t>No Supplier Details Provided</w:t>
            </w:r>
          </w:p>
        </w:tc>
        <w:tc>
          <w:tcPr>
            <w:tcW w:w="2869" w:type="dxa"/>
            <w:shd w:val="clear" w:color="000000" w:fill="FFFFFF"/>
          </w:tcPr>
          <w:p w:rsidR="006056D3" w:rsidRPr="008C01E0" w:rsidRDefault="006056D3" w:rsidP="00391774">
            <w:pPr>
              <w:rPr>
                <w:rFonts w:asciiTheme="minorHAnsi" w:hAnsiTheme="minorHAnsi" w:cstheme="minorHAnsi"/>
                <w:sz w:val="22"/>
                <w:szCs w:val="22"/>
                <w:lang w:eastAsia="en-IN"/>
              </w:rPr>
            </w:pPr>
            <w:r w:rsidRPr="008C01E0">
              <w:rPr>
                <w:rFonts w:asciiTheme="minorHAnsi" w:hAnsiTheme="minorHAnsi" w:cstheme="minorHAnsi"/>
                <w:sz w:val="22"/>
                <w:szCs w:val="22"/>
                <w:lang w:eastAsia="en-IN"/>
              </w:rPr>
              <w:t>-</w:t>
            </w:r>
          </w:p>
        </w:tc>
      </w:tr>
    </w:tbl>
    <w:p w:rsidR="006056D3" w:rsidRDefault="006056D3" w:rsidP="006056D3">
      <w:pPr>
        <w:autoSpaceDE w:val="0"/>
        <w:autoSpaceDN w:val="0"/>
        <w:adjustRightInd w:val="0"/>
        <w:spacing w:line="276" w:lineRule="auto"/>
        <w:rPr>
          <w:rFonts w:ascii="Arial" w:hAnsi="Arial" w:cs="Arial"/>
          <w:b/>
          <w:sz w:val="22"/>
          <w:szCs w:val="22"/>
          <w:lang w:eastAsia="en-IN"/>
        </w:rPr>
      </w:pPr>
    </w:p>
    <w:p w:rsidR="008C01E0" w:rsidRDefault="008C01E0" w:rsidP="006056D3">
      <w:pPr>
        <w:autoSpaceDE w:val="0"/>
        <w:autoSpaceDN w:val="0"/>
        <w:adjustRightInd w:val="0"/>
        <w:spacing w:line="276" w:lineRule="auto"/>
        <w:rPr>
          <w:rFonts w:ascii="Arial" w:hAnsi="Arial" w:cs="Arial"/>
          <w:b/>
          <w:sz w:val="22"/>
          <w:szCs w:val="22"/>
          <w:lang w:eastAsia="en-IN"/>
        </w:rPr>
      </w:pPr>
    </w:p>
    <w:p w:rsidR="008C01E0" w:rsidRPr="00C52B85" w:rsidRDefault="00C52B85" w:rsidP="00C52B85">
      <w:pPr>
        <w:autoSpaceDE w:val="0"/>
        <w:autoSpaceDN w:val="0"/>
        <w:adjustRightInd w:val="0"/>
        <w:spacing w:line="360" w:lineRule="auto"/>
        <w:ind w:left="567" w:right="140"/>
        <w:jc w:val="both"/>
        <w:rPr>
          <w:rFonts w:ascii="Arial" w:hAnsi="Arial" w:cs="Arial"/>
          <w:sz w:val="22"/>
          <w:szCs w:val="22"/>
          <w:lang w:eastAsia="en-IN"/>
        </w:rPr>
      </w:pPr>
      <w:r>
        <w:rPr>
          <w:rFonts w:ascii="Arial" w:hAnsi="Arial" w:cs="Arial"/>
          <w:sz w:val="22"/>
          <w:szCs w:val="22"/>
          <w:lang w:eastAsia="en-IN"/>
        </w:rPr>
        <w:t xml:space="preserve">The plant is having a total capacity of </w:t>
      </w:r>
      <w:r w:rsidRPr="00C52B85">
        <w:rPr>
          <w:rFonts w:ascii="Arial" w:hAnsi="Arial" w:cs="Arial"/>
          <w:b/>
          <w:sz w:val="22"/>
          <w:szCs w:val="22"/>
          <w:lang w:eastAsia="en-IN"/>
        </w:rPr>
        <w:t>21,600 ton per annum</w:t>
      </w:r>
      <w:r>
        <w:rPr>
          <w:rFonts w:ascii="Arial" w:hAnsi="Arial" w:cs="Arial"/>
          <w:sz w:val="22"/>
          <w:szCs w:val="22"/>
          <w:lang w:eastAsia="en-IN"/>
        </w:rPr>
        <w:t>, considering a 2.5 ton per annum capacity. Below is the tabulated representation of the proposed capacity of the plant:</w:t>
      </w:r>
    </w:p>
    <w:p w:rsidR="008C01E0" w:rsidRDefault="008C01E0" w:rsidP="00C52B85">
      <w:pPr>
        <w:autoSpaceDE w:val="0"/>
        <w:autoSpaceDN w:val="0"/>
        <w:adjustRightInd w:val="0"/>
        <w:spacing w:line="276" w:lineRule="auto"/>
        <w:ind w:left="567"/>
        <w:rPr>
          <w:rFonts w:ascii="Arial" w:hAnsi="Arial" w:cs="Arial"/>
          <w:b/>
          <w:sz w:val="22"/>
          <w:szCs w:val="22"/>
          <w:lang w:eastAsia="en-IN"/>
        </w:rPr>
      </w:pPr>
    </w:p>
    <w:p w:rsidR="006056D3" w:rsidRDefault="006056D3" w:rsidP="006056D3">
      <w:pPr>
        <w:autoSpaceDE w:val="0"/>
        <w:autoSpaceDN w:val="0"/>
        <w:adjustRightInd w:val="0"/>
        <w:spacing w:line="276" w:lineRule="auto"/>
        <w:rPr>
          <w:rFonts w:ascii="Arial" w:hAnsi="Arial" w:cs="Arial"/>
          <w:b/>
          <w:sz w:val="22"/>
          <w:szCs w:val="22"/>
          <w:lang w:eastAsia="en-IN"/>
        </w:rPr>
      </w:pPr>
    </w:p>
    <w:tbl>
      <w:tblPr>
        <w:tblW w:w="9356" w:type="dxa"/>
        <w:tblInd w:w="6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943"/>
        <w:gridCol w:w="1560"/>
        <w:gridCol w:w="1275"/>
        <w:gridCol w:w="3578"/>
      </w:tblGrid>
      <w:tr w:rsidR="006056D3" w:rsidRPr="008C01E0" w:rsidTr="008C01E0">
        <w:trPr>
          <w:trHeight w:val="360"/>
        </w:trPr>
        <w:tc>
          <w:tcPr>
            <w:tcW w:w="9356" w:type="dxa"/>
            <w:gridSpan w:val="4"/>
            <w:shd w:val="clear" w:color="auto" w:fill="002060"/>
            <w:noWrap/>
            <w:vAlign w:val="bottom"/>
            <w:hideMark/>
          </w:tcPr>
          <w:p w:rsidR="006056D3" w:rsidRPr="008C01E0" w:rsidRDefault="006056D3" w:rsidP="00391774">
            <w:pPr>
              <w:jc w:val="center"/>
              <w:rPr>
                <w:rFonts w:asciiTheme="minorHAnsi" w:hAnsiTheme="minorHAnsi" w:cstheme="minorHAnsi"/>
                <w:b/>
                <w:bCs/>
                <w:color w:val="FFFFFF"/>
                <w:sz w:val="22"/>
                <w:szCs w:val="22"/>
                <w:u w:val="single"/>
                <w:lang w:eastAsia="en-IN"/>
              </w:rPr>
            </w:pPr>
            <w:r w:rsidRPr="008C01E0">
              <w:rPr>
                <w:rFonts w:asciiTheme="minorHAnsi" w:hAnsiTheme="minorHAnsi" w:cstheme="minorHAnsi"/>
                <w:b/>
                <w:bCs/>
                <w:color w:val="FFFFFF"/>
                <w:sz w:val="22"/>
                <w:szCs w:val="22"/>
                <w:u w:val="single"/>
                <w:lang w:eastAsia="en-IN"/>
              </w:rPr>
              <w:t>PRODUCTION CAPACITY OF INTAKE UNIT</w:t>
            </w:r>
          </w:p>
        </w:tc>
      </w:tr>
      <w:tr w:rsidR="006056D3" w:rsidRPr="008C01E0" w:rsidTr="008C01E0">
        <w:trPr>
          <w:trHeight w:val="373"/>
        </w:trPr>
        <w:tc>
          <w:tcPr>
            <w:tcW w:w="2943" w:type="dxa"/>
            <w:shd w:val="clear" w:color="000000" w:fill="FFFFFF"/>
            <w:noWrap/>
            <w:vAlign w:val="center"/>
            <w:hideMark/>
          </w:tcPr>
          <w:p w:rsidR="006056D3" w:rsidRPr="008C01E0" w:rsidRDefault="006056D3" w:rsidP="00391774">
            <w:pPr>
              <w:rPr>
                <w:rFonts w:asciiTheme="minorHAnsi" w:hAnsiTheme="minorHAnsi" w:cstheme="minorHAnsi"/>
                <w:b/>
                <w:bCs/>
                <w:color w:val="000000"/>
                <w:sz w:val="22"/>
                <w:szCs w:val="22"/>
                <w:lang w:eastAsia="en-IN"/>
              </w:rPr>
            </w:pPr>
            <w:r w:rsidRPr="008C01E0">
              <w:rPr>
                <w:rFonts w:asciiTheme="minorHAnsi" w:hAnsiTheme="minorHAnsi" w:cstheme="minorHAnsi"/>
                <w:b/>
                <w:bCs/>
                <w:color w:val="000000"/>
                <w:sz w:val="22"/>
                <w:szCs w:val="22"/>
                <w:lang w:eastAsia="en-IN"/>
              </w:rPr>
              <w:t>Particulars</w:t>
            </w:r>
          </w:p>
        </w:tc>
        <w:tc>
          <w:tcPr>
            <w:tcW w:w="1560" w:type="dxa"/>
            <w:shd w:val="clear" w:color="000000" w:fill="FFFFFF"/>
            <w:noWrap/>
            <w:vAlign w:val="center"/>
            <w:hideMark/>
          </w:tcPr>
          <w:p w:rsidR="006056D3" w:rsidRPr="008C01E0" w:rsidRDefault="006056D3" w:rsidP="00391774">
            <w:pPr>
              <w:rPr>
                <w:rFonts w:asciiTheme="minorHAnsi" w:hAnsiTheme="minorHAnsi" w:cstheme="minorHAnsi"/>
                <w:b/>
                <w:bCs/>
                <w:color w:val="000000"/>
                <w:sz w:val="22"/>
                <w:szCs w:val="22"/>
                <w:lang w:eastAsia="en-IN"/>
              </w:rPr>
            </w:pPr>
            <w:r w:rsidRPr="008C01E0">
              <w:rPr>
                <w:rFonts w:asciiTheme="minorHAnsi" w:hAnsiTheme="minorHAnsi" w:cstheme="minorHAnsi"/>
                <w:b/>
                <w:bCs/>
                <w:color w:val="000000"/>
                <w:sz w:val="22"/>
                <w:szCs w:val="22"/>
                <w:lang w:eastAsia="en-IN"/>
              </w:rPr>
              <w:t>Capacity</w:t>
            </w:r>
          </w:p>
        </w:tc>
        <w:tc>
          <w:tcPr>
            <w:tcW w:w="1275" w:type="dxa"/>
            <w:shd w:val="clear" w:color="000000" w:fill="FFFFFF"/>
            <w:noWrap/>
            <w:vAlign w:val="center"/>
            <w:hideMark/>
          </w:tcPr>
          <w:p w:rsidR="006056D3" w:rsidRPr="008C01E0" w:rsidRDefault="006056D3" w:rsidP="00391774">
            <w:pPr>
              <w:rPr>
                <w:rFonts w:asciiTheme="minorHAnsi" w:hAnsiTheme="minorHAnsi" w:cstheme="minorHAnsi"/>
                <w:b/>
                <w:bCs/>
                <w:color w:val="000000"/>
                <w:sz w:val="22"/>
                <w:szCs w:val="22"/>
                <w:lang w:eastAsia="en-IN"/>
              </w:rPr>
            </w:pPr>
            <w:r w:rsidRPr="008C01E0">
              <w:rPr>
                <w:rFonts w:asciiTheme="minorHAnsi" w:hAnsiTheme="minorHAnsi" w:cstheme="minorHAnsi"/>
                <w:b/>
                <w:bCs/>
                <w:color w:val="000000"/>
                <w:sz w:val="22"/>
                <w:szCs w:val="22"/>
                <w:lang w:eastAsia="en-IN"/>
              </w:rPr>
              <w:t>UOM</w:t>
            </w:r>
          </w:p>
        </w:tc>
        <w:tc>
          <w:tcPr>
            <w:tcW w:w="3578" w:type="dxa"/>
            <w:shd w:val="clear" w:color="000000" w:fill="FFFFFF"/>
            <w:noWrap/>
            <w:vAlign w:val="center"/>
            <w:hideMark/>
          </w:tcPr>
          <w:p w:rsidR="006056D3" w:rsidRPr="008C01E0" w:rsidRDefault="006056D3" w:rsidP="00391774">
            <w:pPr>
              <w:rPr>
                <w:rFonts w:asciiTheme="minorHAnsi" w:hAnsiTheme="minorHAnsi" w:cstheme="minorHAnsi"/>
                <w:b/>
                <w:bCs/>
                <w:color w:val="000000"/>
                <w:sz w:val="22"/>
                <w:szCs w:val="22"/>
                <w:lang w:eastAsia="en-IN"/>
              </w:rPr>
            </w:pPr>
            <w:r w:rsidRPr="008C01E0">
              <w:rPr>
                <w:rFonts w:asciiTheme="minorHAnsi" w:hAnsiTheme="minorHAnsi" w:cstheme="minorHAnsi"/>
                <w:b/>
                <w:bCs/>
                <w:color w:val="000000"/>
                <w:sz w:val="22"/>
                <w:szCs w:val="22"/>
                <w:lang w:eastAsia="en-IN"/>
              </w:rPr>
              <w:t>Remarks</w:t>
            </w:r>
          </w:p>
        </w:tc>
      </w:tr>
      <w:tr w:rsidR="006056D3" w:rsidRPr="008C01E0" w:rsidTr="008C01E0">
        <w:trPr>
          <w:trHeight w:val="156"/>
        </w:trPr>
        <w:tc>
          <w:tcPr>
            <w:tcW w:w="2943" w:type="dxa"/>
            <w:shd w:val="clear" w:color="000000" w:fill="FFFFFF"/>
            <w:noWrap/>
            <w:vAlign w:val="center"/>
            <w:hideMark/>
          </w:tcPr>
          <w:p w:rsidR="006056D3" w:rsidRPr="008C01E0" w:rsidRDefault="006056D3" w:rsidP="00391774">
            <w:pPr>
              <w:jc w:val="both"/>
              <w:rPr>
                <w:rFonts w:asciiTheme="minorHAnsi" w:hAnsiTheme="minorHAnsi" w:cstheme="minorHAnsi"/>
                <w:color w:val="000000"/>
                <w:sz w:val="22"/>
                <w:szCs w:val="22"/>
                <w:lang w:eastAsia="en-IN"/>
              </w:rPr>
            </w:pPr>
            <w:r w:rsidRPr="008C01E0">
              <w:rPr>
                <w:rFonts w:asciiTheme="minorHAnsi" w:hAnsiTheme="minorHAnsi" w:cstheme="minorHAnsi"/>
                <w:color w:val="000000"/>
                <w:sz w:val="22"/>
                <w:szCs w:val="22"/>
                <w:lang w:eastAsia="en-IN"/>
              </w:rPr>
              <w:t>Capacity of Raw Material Intake Unit</w:t>
            </w:r>
          </w:p>
        </w:tc>
        <w:tc>
          <w:tcPr>
            <w:tcW w:w="1560" w:type="dxa"/>
            <w:shd w:val="clear" w:color="000000" w:fill="FFFFFF"/>
            <w:noWrap/>
            <w:vAlign w:val="center"/>
            <w:hideMark/>
          </w:tcPr>
          <w:p w:rsidR="006056D3" w:rsidRPr="008C01E0" w:rsidRDefault="006056D3" w:rsidP="008C01E0">
            <w:pPr>
              <w:jc w:val="center"/>
              <w:rPr>
                <w:rFonts w:asciiTheme="minorHAnsi" w:hAnsiTheme="minorHAnsi" w:cstheme="minorHAnsi"/>
                <w:color w:val="000000"/>
                <w:sz w:val="22"/>
                <w:szCs w:val="22"/>
                <w:lang w:eastAsia="en-IN"/>
              </w:rPr>
            </w:pPr>
            <w:r w:rsidRPr="008C01E0">
              <w:rPr>
                <w:rFonts w:asciiTheme="minorHAnsi" w:hAnsiTheme="minorHAnsi" w:cstheme="minorHAnsi"/>
                <w:color w:val="000000"/>
                <w:sz w:val="22"/>
                <w:szCs w:val="22"/>
                <w:lang w:eastAsia="en-IN"/>
              </w:rPr>
              <w:t>60.00</w:t>
            </w:r>
          </w:p>
        </w:tc>
        <w:tc>
          <w:tcPr>
            <w:tcW w:w="1275" w:type="dxa"/>
            <w:shd w:val="clear" w:color="000000" w:fill="FFFFFF"/>
            <w:noWrap/>
            <w:vAlign w:val="center"/>
            <w:hideMark/>
          </w:tcPr>
          <w:p w:rsidR="006056D3" w:rsidRPr="008C01E0" w:rsidRDefault="006056D3" w:rsidP="00391774">
            <w:pPr>
              <w:rPr>
                <w:rFonts w:asciiTheme="minorHAnsi" w:hAnsiTheme="minorHAnsi" w:cstheme="minorHAnsi"/>
                <w:color w:val="000000"/>
                <w:sz w:val="22"/>
                <w:szCs w:val="22"/>
                <w:lang w:eastAsia="en-IN"/>
              </w:rPr>
            </w:pPr>
            <w:r w:rsidRPr="008C01E0">
              <w:rPr>
                <w:rFonts w:asciiTheme="minorHAnsi" w:hAnsiTheme="minorHAnsi" w:cstheme="minorHAnsi"/>
                <w:color w:val="000000"/>
                <w:sz w:val="22"/>
                <w:szCs w:val="22"/>
                <w:lang w:eastAsia="en-IN"/>
              </w:rPr>
              <w:t>Ton/Day</w:t>
            </w:r>
          </w:p>
        </w:tc>
        <w:tc>
          <w:tcPr>
            <w:tcW w:w="3578" w:type="dxa"/>
            <w:shd w:val="clear" w:color="000000" w:fill="FFFFFF"/>
            <w:noWrap/>
            <w:vAlign w:val="bottom"/>
            <w:hideMark/>
          </w:tcPr>
          <w:p w:rsidR="006056D3" w:rsidRPr="008C01E0" w:rsidRDefault="006056D3" w:rsidP="00391774">
            <w:pPr>
              <w:jc w:val="both"/>
              <w:rPr>
                <w:rFonts w:asciiTheme="minorHAnsi" w:hAnsiTheme="minorHAnsi" w:cstheme="minorHAnsi"/>
                <w:color w:val="000000"/>
                <w:sz w:val="22"/>
                <w:szCs w:val="22"/>
                <w:lang w:eastAsia="en-IN"/>
              </w:rPr>
            </w:pPr>
            <w:r w:rsidRPr="008C01E0">
              <w:rPr>
                <w:rFonts w:asciiTheme="minorHAnsi" w:hAnsiTheme="minorHAnsi" w:cstheme="minorHAnsi"/>
                <w:color w:val="000000"/>
                <w:sz w:val="22"/>
                <w:szCs w:val="22"/>
                <w:lang w:eastAsia="en-IN"/>
              </w:rPr>
              <w:t>Intake capacity of First step in Manufacturing Process.</w:t>
            </w:r>
          </w:p>
        </w:tc>
      </w:tr>
      <w:tr w:rsidR="006056D3" w:rsidRPr="008C01E0" w:rsidTr="008C01E0">
        <w:trPr>
          <w:trHeight w:val="571"/>
        </w:trPr>
        <w:tc>
          <w:tcPr>
            <w:tcW w:w="2943" w:type="dxa"/>
            <w:shd w:val="clear" w:color="000000" w:fill="FFFFFF"/>
            <w:noWrap/>
            <w:vAlign w:val="center"/>
            <w:hideMark/>
          </w:tcPr>
          <w:p w:rsidR="006056D3" w:rsidRPr="008C01E0" w:rsidRDefault="006056D3" w:rsidP="00391774">
            <w:pPr>
              <w:jc w:val="both"/>
              <w:rPr>
                <w:rFonts w:asciiTheme="minorHAnsi" w:hAnsiTheme="minorHAnsi" w:cstheme="minorHAnsi"/>
                <w:color w:val="000000"/>
                <w:sz w:val="22"/>
                <w:szCs w:val="22"/>
                <w:lang w:eastAsia="en-IN"/>
              </w:rPr>
            </w:pPr>
            <w:r w:rsidRPr="008C01E0">
              <w:rPr>
                <w:rFonts w:asciiTheme="minorHAnsi" w:hAnsiTheme="minorHAnsi" w:cstheme="minorHAnsi"/>
                <w:color w:val="000000"/>
                <w:sz w:val="22"/>
                <w:szCs w:val="22"/>
                <w:lang w:eastAsia="en-IN"/>
              </w:rPr>
              <w:t>Quantity of Intake Unit</w:t>
            </w:r>
          </w:p>
        </w:tc>
        <w:tc>
          <w:tcPr>
            <w:tcW w:w="1560" w:type="dxa"/>
            <w:shd w:val="clear" w:color="000000" w:fill="FFFFFF"/>
            <w:noWrap/>
            <w:vAlign w:val="center"/>
            <w:hideMark/>
          </w:tcPr>
          <w:p w:rsidR="006056D3" w:rsidRPr="008C01E0" w:rsidRDefault="006056D3" w:rsidP="008C01E0">
            <w:pPr>
              <w:jc w:val="center"/>
              <w:rPr>
                <w:rFonts w:asciiTheme="minorHAnsi" w:hAnsiTheme="minorHAnsi" w:cstheme="minorHAnsi"/>
                <w:color w:val="000000"/>
                <w:sz w:val="22"/>
                <w:szCs w:val="22"/>
                <w:lang w:eastAsia="en-IN"/>
              </w:rPr>
            </w:pPr>
            <w:r w:rsidRPr="008C01E0">
              <w:rPr>
                <w:rFonts w:asciiTheme="minorHAnsi" w:hAnsiTheme="minorHAnsi" w:cstheme="minorHAnsi"/>
                <w:color w:val="000000"/>
                <w:sz w:val="22"/>
                <w:szCs w:val="22"/>
                <w:lang w:eastAsia="en-IN"/>
              </w:rPr>
              <w:t>1.00</w:t>
            </w:r>
          </w:p>
        </w:tc>
        <w:tc>
          <w:tcPr>
            <w:tcW w:w="1275" w:type="dxa"/>
            <w:shd w:val="clear" w:color="000000" w:fill="FFFFFF"/>
            <w:noWrap/>
            <w:vAlign w:val="center"/>
            <w:hideMark/>
          </w:tcPr>
          <w:p w:rsidR="006056D3" w:rsidRPr="008C01E0" w:rsidRDefault="006056D3" w:rsidP="00391774">
            <w:pPr>
              <w:rPr>
                <w:rFonts w:asciiTheme="minorHAnsi" w:hAnsiTheme="minorHAnsi" w:cstheme="minorHAnsi"/>
                <w:color w:val="000000"/>
                <w:sz w:val="22"/>
                <w:szCs w:val="22"/>
                <w:lang w:eastAsia="en-IN"/>
              </w:rPr>
            </w:pPr>
            <w:proofErr w:type="spellStart"/>
            <w:r w:rsidRPr="008C01E0">
              <w:rPr>
                <w:rFonts w:asciiTheme="minorHAnsi" w:hAnsiTheme="minorHAnsi" w:cstheme="minorHAnsi"/>
                <w:color w:val="000000"/>
                <w:sz w:val="22"/>
                <w:szCs w:val="22"/>
                <w:lang w:eastAsia="en-IN"/>
              </w:rPr>
              <w:t>Nos</w:t>
            </w:r>
            <w:proofErr w:type="spellEnd"/>
          </w:p>
        </w:tc>
        <w:tc>
          <w:tcPr>
            <w:tcW w:w="3578" w:type="dxa"/>
            <w:shd w:val="clear" w:color="000000" w:fill="FFFFFF"/>
            <w:noWrap/>
            <w:vAlign w:val="bottom"/>
            <w:hideMark/>
          </w:tcPr>
          <w:p w:rsidR="006056D3" w:rsidRPr="008C01E0" w:rsidRDefault="006056D3" w:rsidP="00391774">
            <w:pPr>
              <w:jc w:val="both"/>
              <w:rPr>
                <w:rFonts w:asciiTheme="minorHAnsi" w:hAnsiTheme="minorHAnsi" w:cstheme="minorHAnsi"/>
                <w:color w:val="000000"/>
                <w:sz w:val="22"/>
                <w:szCs w:val="22"/>
                <w:lang w:eastAsia="en-IN"/>
              </w:rPr>
            </w:pPr>
            <w:r w:rsidRPr="008C01E0">
              <w:rPr>
                <w:rFonts w:asciiTheme="minorHAnsi" w:hAnsiTheme="minorHAnsi" w:cstheme="minorHAnsi"/>
                <w:color w:val="000000"/>
                <w:sz w:val="22"/>
                <w:szCs w:val="22"/>
                <w:lang w:eastAsia="en-IN"/>
              </w:rPr>
              <w:t>-</w:t>
            </w:r>
          </w:p>
        </w:tc>
      </w:tr>
      <w:tr w:rsidR="006056D3" w:rsidRPr="008C01E0" w:rsidTr="008C01E0">
        <w:trPr>
          <w:trHeight w:val="551"/>
        </w:trPr>
        <w:tc>
          <w:tcPr>
            <w:tcW w:w="2943" w:type="dxa"/>
            <w:shd w:val="clear" w:color="000000" w:fill="FFFFFF"/>
            <w:noWrap/>
            <w:vAlign w:val="center"/>
            <w:hideMark/>
          </w:tcPr>
          <w:p w:rsidR="006056D3" w:rsidRPr="008C01E0" w:rsidRDefault="006056D3" w:rsidP="00391774">
            <w:pPr>
              <w:jc w:val="both"/>
              <w:rPr>
                <w:rFonts w:asciiTheme="minorHAnsi" w:hAnsiTheme="minorHAnsi" w:cstheme="minorHAnsi"/>
                <w:color w:val="000000"/>
                <w:sz w:val="22"/>
                <w:szCs w:val="22"/>
                <w:lang w:eastAsia="en-IN"/>
              </w:rPr>
            </w:pPr>
            <w:r w:rsidRPr="008C01E0">
              <w:rPr>
                <w:rFonts w:asciiTheme="minorHAnsi" w:hAnsiTheme="minorHAnsi" w:cstheme="minorHAnsi"/>
                <w:color w:val="000000"/>
                <w:sz w:val="22"/>
                <w:szCs w:val="22"/>
                <w:lang w:eastAsia="en-IN"/>
              </w:rPr>
              <w:t>Hours in a Day</w:t>
            </w:r>
          </w:p>
        </w:tc>
        <w:tc>
          <w:tcPr>
            <w:tcW w:w="1560" w:type="dxa"/>
            <w:shd w:val="clear" w:color="000000" w:fill="FFFFFF"/>
            <w:noWrap/>
            <w:vAlign w:val="center"/>
            <w:hideMark/>
          </w:tcPr>
          <w:p w:rsidR="006056D3" w:rsidRPr="008C01E0" w:rsidRDefault="006056D3" w:rsidP="008C01E0">
            <w:pPr>
              <w:jc w:val="center"/>
              <w:rPr>
                <w:rFonts w:asciiTheme="minorHAnsi" w:hAnsiTheme="minorHAnsi" w:cstheme="minorHAnsi"/>
                <w:color w:val="000000"/>
                <w:sz w:val="22"/>
                <w:szCs w:val="22"/>
                <w:lang w:eastAsia="en-IN"/>
              </w:rPr>
            </w:pPr>
            <w:r w:rsidRPr="008C01E0">
              <w:rPr>
                <w:rFonts w:asciiTheme="minorHAnsi" w:hAnsiTheme="minorHAnsi" w:cstheme="minorHAnsi"/>
                <w:color w:val="000000"/>
                <w:sz w:val="22"/>
                <w:szCs w:val="22"/>
                <w:lang w:eastAsia="en-IN"/>
              </w:rPr>
              <w:t>24.00</w:t>
            </w:r>
          </w:p>
        </w:tc>
        <w:tc>
          <w:tcPr>
            <w:tcW w:w="1275" w:type="dxa"/>
            <w:shd w:val="clear" w:color="000000" w:fill="FFFFFF"/>
            <w:noWrap/>
            <w:vAlign w:val="center"/>
            <w:hideMark/>
          </w:tcPr>
          <w:p w:rsidR="006056D3" w:rsidRPr="008C01E0" w:rsidRDefault="006056D3" w:rsidP="00391774">
            <w:pPr>
              <w:rPr>
                <w:rFonts w:asciiTheme="minorHAnsi" w:hAnsiTheme="minorHAnsi" w:cstheme="minorHAnsi"/>
                <w:color w:val="000000"/>
                <w:sz w:val="22"/>
                <w:szCs w:val="22"/>
                <w:lang w:eastAsia="en-IN"/>
              </w:rPr>
            </w:pPr>
            <w:r w:rsidRPr="008C01E0">
              <w:rPr>
                <w:rFonts w:asciiTheme="minorHAnsi" w:hAnsiTheme="minorHAnsi" w:cstheme="minorHAnsi"/>
                <w:color w:val="000000"/>
                <w:sz w:val="22"/>
                <w:szCs w:val="22"/>
                <w:lang w:eastAsia="en-IN"/>
              </w:rPr>
              <w:t>Hours</w:t>
            </w:r>
          </w:p>
        </w:tc>
        <w:tc>
          <w:tcPr>
            <w:tcW w:w="3578" w:type="dxa"/>
            <w:shd w:val="clear" w:color="000000" w:fill="FFFFFF"/>
            <w:noWrap/>
            <w:vAlign w:val="bottom"/>
            <w:hideMark/>
          </w:tcPr>
          <w:p w:rsidR="006056D3" w:rsidRPr="008C01E0" w:rsidRDefault="006056D3" w:rsidP="00391774">
            <w:pPr>
              <w:jc w:val="both"/>
              <w:rPr>
                <w:rFonts w:asciiTheme="minorHAnsi" w:hAnsiTheme="minorHAnsi" w:cstheme="minorHAnsi"/>
                <w:color w:val="000000"/>
                <w:sz w:val="22"/>
                <w:szCs w:val="22"/>
                <w:lang w:eastAsia="en-IN"/>
              </w:rPr>
            </w:pPr>
            <w:r w:rsidRPr="008C01E0">
              <w:rPr>
                <w:rFonts w:asciiTheme="minorHAnsi" w:hAnsiTheme="minorHAnsi" w:cstheme="minorHAnsi"/>
                <w:color w:val="000000"/>
                <w:sz w:val="22"/>
                <w:szCs w:val="22"/>
                <w:lang w:eastAsia="en-IN"/>
              </w:rPr>
              <w:t>-</w:t>
            </w:r>
          </w:p>
        </w:tc>
      </w:tr>
      <w:tr w:rsidR="006056D3" w:rsidRPr="008C01E0" w:rsidTr="008C01E0">
        <w:trPr>
          <w:trHeight w:val="285"/>
        </w:trPr>
        <w:tc>
          <w:tcPr>
            <w:tcW w:w="2943" w:type="dxa"/>
            <w:shd w:val="clear" w:color="000000" w:fill="FFFFFF"/>
            <w:noWrap/>
            <w:vAlign w:val="center"/>
            <w:hideMark/>
          </w:tcPr>
          <w:p w:rsidR="006056D3" w:rsidRPr="008C01E0" w:rsidRDefault="006056D3" w:rsidP="00391774">
            <w:pPr>
              <w:jc w:val="both"/>
              <w:rPr>
                <w:rFonts w:asciiTheme="minorHAnsi" w:hAnsiTheme="minorHAnsi" w:cstheme="minorHAnsi"/>
                <w:color w:val="000000"/>
                <w:sz w:val="22"/>
                <w:szCs w:val="22"/>
                <w:lang w:eastAsia="en-IN"/>
              </w:rPr>
            </w:pPr>
            <w:r w:rsidRPr="008C01E0">
              <w:rPr>
                <w:rFonts w:asciiTheme="minorHAnsi" w:hAnsiTheme="minorHAnsi" w:cstheme="minorHAnsi"/>
                <w:color w:val="000000"/>
                <w:sz w:val="22"/>
                <w:szCs w:val="22"/>
                <w:lang w:eastAsia="en-IN"/>
              </w:rPr>
              <w:t>Raw material take up capacity Per Hour</w:t>
            </w:r>
          </w:p>
        </w:tc>
        <w:tc>
          <w:tcPr>
            <w:tcW w:w="1560" w:type="dxa"/>
            <w:shd w:val="clear" w:color="000000" w:fill="FFFFFF"/>
            <w:noWrap/>
            <w:vAlign w:val="center"/>
            <w:hideMark/>
          </w:tcPr>
          <w:p w:rsidR="006056D3" w:rsidRPr="008C01E0" w:rsidRDefault="006056D3" w:rsidP="008C01E0">
            <w:pPr>
              <w:jc w:val="center"/>
              <w:rPr>
                <w:rFonts w:asciiTheme="minorHAnsi" w:hAnsiTheme="minorHAnsi" w:cstheme="minorHAnsi"/>
                <w:color w:val="000000"/>
                <w:sz w:val="22"/>
                <w:szCs w:val="22"/>
                <w:lang w:eastAsia="en-IN"/>
              </w:rPr>
            </w:pPr>
            <w:r w:rsidRPr="008C01E0">
              <w:rPr>
                <w:rFonts w:asciiTheme="minorHAnsi" w:hAnsiTheme="minorHAnsi" w:cstheme="minorHAnsi"/>
                <w:color w:val="000000"/>
                <w:sz w:val="22"/>
                <w:szCs w:val="22"/>
                <w:lang w:eastAsia="en-IN"/>
              </w:rPr>
              <w:t>2.50</w:t>
            </w:r>
          </w:p>
        </w:tc>
        <w:tc>
          <w:tcPr>
            <w:tcW w:w="1275" w:type="dxa"/>
            <w:shd w:val="clear" w:color="000000" w:fill="FFFFFF"/>
            <w:noWrap/>
            <w:vAlign w:val="center"/>
            <w:hideMark/>
          </w:tcPr>
          <w:p w:rsidR="006056D3" w:rsidRPr="008C01E0" w:rsidRDefault="006056D3" w:rsidP="00391774">
            <w:pPr>
              <w:rPr>
                <w:rFonts w:asciiTheme="minorHAnsi" w:hAnsiTheme="minorHAnsi" w:cstheme="minorHAnsi"/>
                <w:color w:val="000000"/>
                <w:sz w:val="22"/>
                <w:szCs w:val="22"/>
                <w:lang w:eastAsia="en-IN"/>
              </w:rPr>
            </w:pPr>
            <w:r w:rsidRPr="008C01E0">
              <w:rPr>
                <w:rFonts w:asciiTheme="minorHAnsi" w:hAnsiTheme="minorHAnsi" w:cstheme="minorHAnsi"/>
                <w:color w:val="000000"/>
                <w:sz w:val="22"/>
                <w:szCs w:val="22"/>
                <w:lang w:eastAsia="en-IN"/>
              </w:rPr>
              <w:t>Ton/Hour</w:t>
            </w:r>
          </w:p>
        </w:tc>
        <w:tc>
          <w:tcPr>
            <w:tcW w:w="3578" w:type="dxa"/>
            <w:shd w:val="clear" w:color="000000" w:fill="FFFFFF"/>
            <w:noWrap/>
            <w:vAlign w:val="bottom"/>
            <w:hideMark/>
          </w:tcPr>
          <w:p w:rsidR="006056D3" w:rsidRPr="008C01E0" w:rsidRDefault="006056D3" w:rsidP="00391774">
            <w:pPr>
              <w:jc w:val="both"/>
              <w:rPr>
                <w:rFonts w:asciiTheme="minorHAnsi" w:hAnsiTheme="minorHAnsi" w:cstheme="minorHAnsi"/>
                <w:color w:val="000000"/>
                <w:sz w:val="22"/>
                <w:szCs w:val="22"/>
                <w:lang w:eastAsia="en-IN"/>
              </w:rPr>
            </w:pPr>
            <w:r w:rsidRPr="008C01E0">
              <w:rPr>
                <w:rFonts w:asciiTheme="minorHAnsi" w:hAnsiTheme="minorHAnsi" w:cstheme="minorHAnsi"/>
                <w:color w:val="000000"/>
                <w:sz w:val="22"/>
                <w:szCs w:val="22"/>
                <w:lang w:eastAsia="en-IN"/>
              </w:rPr>
              <w:t>Raw material Take up capacity Per Hour in the Intake Unit.</w:t>
            </w:r>
          </w:p>
        </w:tc>
      </w:tr>
      <w:tr w:rsidR="006056D3" w:rsidRPr="008C01E0" w:rsidTr="008C01E0">
        <w:trPr>
          <w:trHeight w:val="439"/>
        </w:trPr>
        <w:tc>
          <w:tcPr>
            <w:tcW w:w="2943" w:type="dxa"/>
            <w:shd w:val="clear" w:color="000000" w:fill="FFFFFF"/>
            <w:noWrap/>
            <w:vAlign w:val="center"/>
            <w:hideMark/>
          </w:tcPr>
          <w:p w:rsidR="006056D3" w:rsidRPr="008C01E0" w:rsidRDefault="006056D3" w:rsidP="00391774">
            <w:pPr>
              <w:jc w:val="both"/>
              <w:rPr>
                <w:rFonts w:asciiTheme="minorHAnsi" w:hAnsiTheme="minorHAnsi" w:cstheme="minorHAnsi"/>
                <w:color w:val="000000"/>
                <w:sz w:val="22"/>
                <w:szCs w:val="22"/>
                <w:lang w:eastAsia="en-IN"/>
              </w:rPr>
            </w:pPr>
            <w:r w:rsidRPr="008C01E0">
              <w:rPr>
                <w:rFonts w:asciiTheme="minorHAnsi" w:hAnsiTheme="minorHAnsi" w:cstheme="minorHAnsi"/>
                <w:color w:val="000000"/>
                <w:sz w:val="22"/>
                <w:szCs w:val="22"/>
                <w:lang w:eastAsia="en-IN"/>
              </w:rPr>
              <w:t>No. of Working hours in a Day</w:t>
            </w:r>
          </w:p>
        </w:tc>
        <w:tc>
          <w:tcPr>
            <w:tcW w:w="1560" w:type="dxa"/>
            <w:shd w:val="clear" w:color="000000" w:fill="FFFFFF"/>
            <w:noWrap/>
            <w:vAlign w:val="center"/>
            <w:hideMark/>
          </w:tcPr>
          <w:p w:rsidR="006056D3" w:rsidRPr="008C01E0" w:rsidRDefault="006056D3" w:rsidP="008C01E0">
            <w:pPr>
              <w:jc w:val="center"/>
              <w:rPr>
                <w:rFonts w:asciiTheme="minorHAnsi" w:hAnsiTheme="minorHAnsi" w:cstheme="minorHAnsi"/>
                <w:color w:val="000000"/>
                <w:sz w:val="22"/>
                <w:szCs w:val="22"/>
                <w:lang w:eastAsia="en-IN"/>
              </w:rPr>
            </w:pPr>
            <w:r w:rsidRPr="008C01E0">
              <w:rPr>
                <w:rFonts w:asciiTheme="minorHAnsi" w:hAnsiTheme="minorHAnsi" w:cstheme="minorHAnsi"/>
                <w:color w:val="000000"/>
                <w:sz w:val="22"/>
                <w:szCs w:val="22"/>
                <w:lang w:eastAsia="en-IN"/>
              </w:rPr>
              <w:t>24.00</w:t>
            </w:r>
          </w:p>
        </w:tc>
        <w:tc>
          <w:tcPr>
            <w:tcW w:w="1275" w:type="dxa"/>
            <w:shd w:val="clear" w:color="000000" w:fill="FFFFFF"/>
            <w:noWrap/>
            <w:vAlign w:val="center"/>
            <w:hideMark/>
          </w:tcPr>
          <w:p w:rsidR="006056D3" w:rsidRPr="008C01E0" w:rsidRDefault="006056D3" w:rsidP="00391774">
            <w:pPr>
              <w:rPr>
                <w:rFonts w:asciiTheme="minorHAnsi" w:hAnsiTheme="minorHAnsi" w:cstheme="minorHAnsi"/>
                <w:color w:val="000000"/>
                <w:sz w:val="22"/>
                <w:szCs w:val="22"/>
                <w:lang w:eastAsia="en-IN"/>
              </w:rPr>
            </w:pPr>
            <w:r w:rsidRPr="008C01E0">
              <w:rPr>
                <w:rFonts w:asciiTheme="minorHAnsi" w:hAnsiTheme="minorHAnsi" w:cstheme="minorHAnsi"/>
                <w:color w:val="000000"/>
                <w:sz w:val="22"/>
                <w:szCs w:val="22"/>
                <w:lang w:eastAsia="en-IN"/>
              </w:rPr>
              <w:t>Hours</w:t>
            </w:r>
          </w:p>
        </w:tc>
        <w:tc>
          <w:tcPr>
            <w:tcW w:w="3578" w:type="dxa"/>
            <w:shd w:val="clear" w:color="000000" w:fill="FFFFFF"/>
            <w:noWrap/>
            <w:vAlign w:val="bottom"/>
            <w:hideMark/>
          </w:tcPr>
          <w:p w:rsidR="006056D3" w:rsidRPr="008C01E0" w:rsidRDefault="006056D3" w:rsidP="00391774">
            <w:pPr>
              <w:jc w:val="both"/>
              <w:rPr>
                <w:rFonts w:asciiTheme="minorHAnsi" w:hAnsiTheme="minorHAnsi" w:cstheme="minorHAnsi"/>
                <w:color w:val="000000"/>
                <w:sz w:val="22"/>
                <w:szCs w:val="22"/>
                <w:lang w:eastAsia="en-IN"/>
              </w:rPr>
            </w:pPr>
            <w:r w:rsidRPr="008C01E0">
              <w:rPr>
                <w:rFonts w:asciiTheme="minorHAnsi" w:hAnsiTheme="minorHAnsi" w:cstheme="minorHAnsi"/>
                <w:color w:val="000000"/>
                <w:sz w:val="22"/>
                <w:szCs w:val="22"/>
                <w:lang w:eastAsia="en-IN"/>
              </w:rPr>
              <w:t>-</w:t>
            </w:r>
          </w:p>
        </w:tc>
      </w:tr>
      <w:tr w:rsidR="006056D3" w:rsidRPr="008C01E0" w:rsidTr="008C01E0">
        <w:trPr>
          <w:trHeight w:val="300"/>
        </w:trPr>
        <w:tc>
          <w:tcPr>
            <w:tcW w:w="2943" w:type="dxa"/>
            <w:shd w:val="clear" w:color="000000" w:fill="FFFFFF"/>
            <w:noWrap/>
            <w:vAlign w:val="center"/>
            <w:hideMark/>
          </w:tcPr>
          <w:p w:rsidR="006056D3" w:rsidRPr="008C01E0" w:rsidRDefault="006056D3" w:rsidP="00391774">
            <w:pPr>
              <w:jc w:val="both"/>
              <w:rPr>
                <w:rFonts w:asciiTheme="minorHAnsi" w:hAnsiTheme="minorHAnsi" w:cstheme="minorHAnsi"/>
                <w:color w:val="000000"/>
                <w:sz w:val="22"/>
                <w:szCs w:val="22"/>
                <w:lang w:eastAsia="en-IN"/>
              </w:rPr>
            </w:pPr>
            <w:r w:rsidRPr="008C01E0">
              <w:rPr>
                <w:rFonts w:asciiTheme="minorHAnsi" w:hAnsiTheme="minorHAnsi" w:cstheme="minorHAnsi"/>
                <w:color w:val="000000"/>
                <w:sz w:val="22"/>
                <w:szCs w:val="22"/>
                <w:lang w:eastAsia="en-IN"/>
              </w:rPr>
              <w:t>No. of Working Days in an Year</w:t>
            </w:r>
          </w:p>
        </w:tc>
        <w:tc>
          <w:tcPr>
            <w:tcW w:w="1560" w:type="dxa"/>
            <w:shd w:val="clear" w:color="000000" w:fill="FFFFFF"/>
            <w:noWrap/>
            <w:vAlign w:val="center"/>
            <w:hideMark/>
          </w:tcPr>
          <w:p w:rsidR="006056D3" w:rsidRPr="008C01E0" w:rsidRDefault="006056D3" w:rsidP="008C01E0">
            <w:pPr>
              <w:jc w:val="center"/>
              <w:rPr>
                <w:rFonts w:asciiTheme="minorHAnsi" w:hAnsiTheme="minorHAnsi" w:cstheme="minorHAnsi"/>
                <w:color w:val="000000"/>
                <w:sz w:val="22"/>
                <w:szCs w:val="22"/>
                <w:lang w:eastAsia="en-IN"/>
              </w:rPr>
            </w:pPr>
            <w:r w:rsidRPr="008C01E0">
              <w:rPr>
                <w:rFonts w:asciiTheme="minorHAnsi" w:hAnsiTheme="minorHAnsi" w:cstheme="minorHAnsi"/>
                <w:color w:val="000000"/>
                <w:sz w:val="22"/>
                <w:szCs w:val="22"/>
                <w:lang w:eastAsia="en-IN"/>
              </w:rPr>
              <w:t>360.00</w:t>
            </w:r>
          </w:p>
        </w:tc>
        <w:tc>
          <w:tcPr>
            <w:tcW w:w="1275" w:type="dxa"/>
            <w:shd w:val="clear" w:color="000000" w:fill="FFFFFF"/>
            <w:noWrap/>
            <w:vAlign w:val="center"/>
            <w:hideMark/>
          </w:tcPr>
          <w:p w:rsidR="006056D3" w:rsidRPr="008C01E0" w:rsidRDefault="006056D3" w:rsidP="00391774">
            <w:pPr>
              <w:rPr>
                <w:rFonts w:asciiTheme="minorHAnsi" w:hAnsiTheme="minorHAnsi" w:cstheme="minorHAnsi"/>
                <w:color w:val="000000"/>
                <w:sz w:val="22"/>
                <w:szCs w:val="22"/>
                <w:lang w:eastAsia="en-IN"/>
              </w:rPr>
            </w:pPr>
            <w:r w:rsidRPr="008C01E0">
              <w:rPr>
                <w:rFonts w:asciiTheme="minorHAnsi" w:hAnsiTheme="minorHAnsi" w:cstheme="minorHAnsi"/>
                <w:color w:val="000000"/>
                <w:sz w:val="22"/>
                <w:szCs w:val="22"/>
                <w:lang w:eastAsia="en-IN"/>
              </w:rPr>
              <w:t>Days/Year</w:t>
            </w:r>
          </w:p>
        </w:tc>
        <w:tc>
          <w:tcPr>
            <w:tcW w:w="3578" w:type="dxa"/>
            <w:shd w:val="clear" w:color="000000" w:fill="FFFFFF"/>
            <w:noWrap/>
            <w:vAlign w:val="bottom"/>
            <w:hideMark/>
          </w:tcPr>
          <w:p w:rsidR="006056D3" w:rsidRPr="008C01E0" w:rsidRDefault="006056D3" w:rsidP="00391774">
            <w:pPr>
              <w:jc w:val="both"/>
              <w:rPr>
                <w:rFonts w:asciiTheme="minorHAnsi" w:hAnsiTheme="minorHAnsi" w:cstheme="minorHAnsi"/>
                <w:color w:val="000000"/>
                <w:sz w:val="22"/>
                <w:szCs w:val="22"/>
                <w:lang w:eastAsia="en-IN"/>
              </w:rPr>
            </w:pPr>
            <w:r w:rsidRPr="008C01E0">
              <w:rPr>
                <w:rFonts w:asciiTheme="minorHAnsi" w:hAnsiTheme="minorHAnsi" w:cstheme="minorHAnsi"/>
                <w:color w:val="000000"/>
                <w:sz w:val="22"/>
                <w:szCs w:val="22"/>
                <w:lang w:eastAsia="en-IN"/>
              </w:rPr>
              <w:t>-</w:t>
            </w:r>
          </w:p>
        </w:tc>
      </w:tr>
      <w:tr w:rsidR="006056D3" w:rsidRPr="008C01E0" w:rsidTr="008C01E0">
        <w:trPr>
          <w:trHeight w:val="315"/>
        </w:trPr>
        <w:tc>
          <w:tcPr>
            <w:tcW w:w="2943" w:type="dxa"/>
            <w:shd w:val="clear" w:color="auto" w:fill="002060"/>
            <w:noWrap/>
            <w:vAlign w:val="center"/>
            <w:hideMark/>
          </w:tcPr>
          <w:p w:rsidR="006056D3" w:rsidRPr="008C01E0" w:rsidRDefault="006056D3" w:rsidP="00391774">
            <w:pPr>
              <w:jc w:val="both"/>
              <w:rPr>
                <w:rFonts w:asciiTheme="minorHAnsi" w:hAnsiTheme="minorHAnsi" w:cstheme="minorHAnsi"/>
                <w:b/>
                <w:bCs/>
                <w:color w:val="FFFFFF" w:themeColor="background1"/>
                <w:sz w:val="22"/>
                <w:szCs w:val="22"/>
                <w:lang w:eastAsia="en-IN"/>
              </w:rPr>
            </w:pPr>
            <w:r w:rsidRPr="008C01E0">
              <w:rPr>
                <w:rFonts w:asciiTheme="minorHAnsi" w:hAnsiTheme="minorHAnsi" w:cstheme="minorHAnsi"/>
                <w:b/>
                <w:bCs/>
                <w:color w:val="FFFFFF" w:themeColor="background1"/>
                <w:sz w:val="22"/>
                <w:szCs w:val="22"/>
                <w:lang w:eastAsia="en-IN"/>
              </w:rPr>
              <w:t>Total Production Capacity per Year</w:t>
            </w:r>
          </w:p>
        </w:tc>
        <w:tc>
          <w:tcPr>
            <w:tcW w:w="1560" w:type="dxa"/>
            <w:shd w:val="clear" w:color="auto" w:fill="002060"/>
            <w:noWrap/>
            <w:vAlign w:val="center"/>
            <w:hideMark/>
          </w:tcPr>
          <w:p w:rsidR="006056D3" w:rsidRPr="008C01E0" w:rsidRDefault="006056D3" w:rsidP="00391774">
            <w:pPr>
              <w:jc w:val="right"/>
              <w:rPr>
                <w:rFonts w:asciiTheme="minorHAnsi" w:hAnsiTheme="minorHAnsi" w:cstheme="minorHAnsi"/>
                <w:b/>
                <w:bCs/>
                <w:color w:val="FFFFFF" w:themeColor="background1"/>
                <w:sz w:val="22"/>
                <w:szCs w:val="22"/>
                <w:lang w:eastAsia="en-IN"/>
              </w:rPr>
            </w:pPr>
            <w:r w:rsidRPr="008C01E0">
              <w:rPr>
                <w:rFonts w:asciiTheme="minorHAnsi" w:hAnsiTheme="minorHAnsi" w:cstheme="minorHAnsi"/>
                <w:b/>
                <w:bCs/>
                <w:color w:val="FFFFFF" w:themeColor="background1"/>
                <w:sz w:val="22"/>
                <w:szCs w:val="22"/>
                <w:lang w:eastAsia="en-IN"/>
              </w:rPr>
              <w:t>21600.00</w:t>
            </w:r>
          </w:p>
        </w:tc>
        <w:tc>
          <w:tcPr>
            <w:tcW w:w="1275" w:type="dxa"/>
            <w:shd w:val="clear" w:color="auto" w:fill="002060"/>
            <w:noWrap/>
            <w:vAlign w:val="center"/>
            <w:hideMark/>
          </w:tcPr>
          <w:p w:rsidR="006056D3" w:rsidRPr="008C01E0" w:rsidRDefault="006056D3" w:rsidP="00391774">
            <w:pPr>
              <w:rPr>
                <w:rFonts w:asciiTheme="minorHAnsi" w:hAnsiTheme="minorHAnsi" w:cstheme="minorHAnsi"/>
                <w:b/>
                <w:bCs/>
                <w:color w:val="FFFFFF" w:themeColor="background1"/>
                <w:sz w:val="22"/>
                <w:szCs w:val="22"/>
                <w:lang w:eastAsia="en-IN"/>
              </w:rPr>
            </w:pPr>
            <w:r w:rsidRPr="008C01E0">
              <w:rPr>
                <w:rFonts w:asciiTheme="minorHAnsi" w:hAnsiTheme="minorHAnsi" w:cstheme="minorHAnsi"/>
                <w:b/>
                <w:bCs/>
                <w:color w:val="FFFFFF" w:themeColor="background1"/>
                <w:sz w:val="22"/>
                <w:szCs w:val="22"/>
                <w:lang w:eastAsia="en-IN"/>
              </w:rPr>
              <w:t>Ton/Year</w:t>
            </w:r>
          </w:p>
        </w:tc>
        <w:tc>
          <w:tcPr>
            <w:tcW w:w="3578" w:type="dxa"/>
            <w:shd w:val="clear" w:color="auto" w:fill="002060"/>
            <w:noWrap/>
            <w:vAlign w:val="bottom"/>
            <w:hideMark/>
          </w:tcPr>
          <w:p w:rsidR="006056D3" w:rsidRPr="008C01E0" w:rsidRDefault="006056D3" w:rsidP="00391774">
            <w:pPr>
              <w:jc w:val="both"/>
              <w:rPr>
                <w:rFonts w:asciiTheme="minorHAnsi" w:hAnsiTheme="minorHAnsi" w:cstheme="minorHAnsi"/>
                <w:b/>
                <w:bCs/>
                <w:color w:val="FFFFFF" w:themeColor="background1"/>
                <w:sz w:val="22"/>
                <w:szCs w:val="22"/>
                <w:lang w:eastAsia="en-IN"/>
              </w:rPr>
            </w:pPr>
            <w:r w:rsidRPr="008C01E0">
              <w:rPr>
                <w:rFonts w:asciiTheme="minorHAnsi" w:hAnsiTheme="minorHAnsi" w:cstheme="minorHAnsi"/>
                <w:b/>
                <w:bCs/>
                <w:color w:val="FFFFFF" w:themeColor="background1"/>
                <w:sz w:val="22"/>
                <w:szCs w:val="22"/>
                <w:lang w:eastAsia="en-IN"/>
              </w:rPr>
              <w:t>Considering 2.5 Tons/Hour Production capacity.</w:t>
            </w:r>
          </w:p>
        </w:tc>
      </w:tr>
    </w:tbl>
    <w:p w:rsidR="006056D3" w:rsidRDefault="006056D3" w:rsidP="006056D3"/>
    <w:p w:rsidR="006056D3" w:rsidRDefault="006056D3" w:rsidP="009C57E8">
      <w:pPr>
        <w:pStyle w:val="Default"/>
        <w:ind w:right="140" w:firstLine="567"/>
      </w:pPr>
      <w:r>
        <w:rPr>
          <w:noProof/>
          <w:lang w:val="en-IN" w:eastAsia="en-IN"/>
        </w:rPr>
        <w:lastRenderedPageBreak/>
        <w:drawing>
          <wp:inline distT="0" distB="0" distL="0" distR="0" wp14:anchorId="0C2D586C" wp14:editId="42A5EC65">
            <wp:extent cx="5857875" cy="2847975"/>
            <wp:effectExtent l="0" t="0" r="0" b="0"/>
            <wp:docPr id="32" name="Chart 32"/>
            <wp:cNvGraphicFramePr/>
            <a:graphic xmlns:a="http://schemas.openxmlformats.org/drawingml/2006/main">
              <a:graphicData uri="http://schemas.openxmlformats.org/drawingml/2006/chart">
                <c:chart xmlns:c="http://schemas.openxmlformats.org/drawingml/2006/chart" xmlns:r="http://schemas.openxmlformats.org/officeDocument/2006/relationships" r:id="rId76"/>
              </a:graphicData>
            </a:graphic>
          </wp:inline>
        </w:drawing>
      </w:r>
    </w:p>
    <w:p w:rsidR="00C52B85" w:rsidRDefault="00C52B85" w:rsidP="008C01E0">
      <w:pPr>
        <w:ind w:right="140" w:firstLine="567"/>
      </w:pPr>
    </w:p>
    <w:p w:rsidR="00C52B85" w:rsidRDefault="00C52B85" w:rsidP="008C01E0">
      <w:pPr>
        <w:ind w:right="140" w:firstLine="567"/>
      </w:pPr>
    </w:p>
    <w:p w:rsidR="009C57E8" w:rsidRDefault="009C57E8" w:rsidP="008C01E0">
      <w:pPr>
        <w:ind w:right="140" w:firstLine="567"/>
      </w:pPr>
    </w:p>
    <w:p w:rsidR="009C57E8" w:rsidRPr="009C57E8" w:rsidRDefault="009C57E8" w:rsidP="009C57E8">
      <w:pPr>
        <w:ind w:right="140" w:firstLine="567"/>
        <w:rPr>
          <w:rFonts w:ascii="Arial" w:hAnsi="Arial" w:cs="Arial"/>
          <w:sz w:val="22"/>
          <w:szCs w:val="22"/>
        </w:rPr>
      </w:pPr>
      <w:r>
        <w:rPr>
          <w:rFonts w:ascii="Arial" w:hAnsi="Arial" w:cs="Arial"/>
          <w:sz w:val="22"/>
          <w:szCs w:val="22"/>
        </w:rPr>
        <w:t>Below is the tabulated and graphical representation of production capacity of conveying system:</w:t>
      </w:r>
    </w:p>
    <w:p w:rsidR="006056D3" w:rsidRDefault="006056D3" w:rsidP="006056D3"/>
    <w:tbl>
      <w:tblPr>
        <w:tblW w:w="9356" w:type="dxa"/>
        <w:tblInd w:w="6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085"/>
        <w:gridCol w:w="1872"/>
        <w:gridCol w:w="1247"/>
        <w:gridCol w:w="3152"/>
      </w:tblGrid>
      <w:tr w:rsidR="006056D3" w:rsidRPr="008C01E0" w:rsidTr="008C01E0">
        <w:trPr>
          <w:trHeight w:val="329"/>
        </w:trPr>
        <w:tc>
          <w:tcPr>
            <w:tcW w:w="9356" w:type="dxa"/>
            <w:gridSpan w:val="4"/>
            <w:shd w:val="clear" w:color="auto" w:fill="002060"/>
            <w:noWrap/>
            <w:vAlign w:val="center"/>
          </w:tcPr>
          <w:p w:rsidR="006056D3" w:rsidRPr="008C01E0" w:rsidRDefault="006056D3" w:rsidP="00391774">
            <w:pPr>
              <w:jc w:val="center"/>
              <w:rPr>
                <w:rFonts w:asciiTheme="minorHAnsi" w:hAnsiTheme="minorHAnsi" w:cstheme="minorHAnsi"/>
                <w:b/>
                <w:color w:val="FFFFFF" w:themeColor="background1"/>
                <w:sz w:val="22"/>
                <w:szCs w:val="22"/>
                <w:u w:val="single"/>
                <w:lang w:eastAsia="en-IN"/>
              </w:rPr>
            </w:pPr>
            <w:r w:rsidRPr="008C01E0">
              <w:rPr>
                <w:rFonts w:asciiTheme="minorHAnsi" w:hAnsiTheme="minorHAnsi" w:cstheme="minorHAnsi"/>
                <w:b/>
                <w:color w:val="FFFFFF" w:themeColor="background1"/>
                <w:sz w:val="22"/>
                <w:szCs w:val="22"/>
                <w:u w:val="single"/>
                <w:lang w:eastAsia="en-IN"/>
              </w:rPr>
              <w:t>PRODUCTION CAPACITY OF CONVEYING SYSTEM</w:t>
            </w:r>
          </w:p>
        </w:tc>
      </w:tr>
      <w:tr w:rsidR="006056D3" w:rsidRPr="008C01E0" w:rsidTr="008C01E0">
        <w:trPr>
          <w:trHeight w:val="342"/>
        </w:trPr>
        <w:tc>
          <w:tcPr>
            <w:tcW w:w="3085" w:type="dxa"/>
            <w:shd w:val="clear" w:color="000000" w:fill="FFFFFF"/>
            <w:noWrap/>
            <w:vAlign w:val="center"/>
            <w:hideMark/>
          </w:tcPr>
          <w:p w:rsidR="006056D3" w:rsidRPr="008C01E0" w:rsidRDefault="006056D3" w:rsidP="00391774">
            <w:pPr>
              <w:jc w:val="both"/>
              <w:rPr>
                <w:rFonts w:asciiTheme="minorHAnsi" w:hAnsiTheme="minorHAnsi" w:cstheme="minorHAnsi"/>
                <w:color w:val="000000"/>
                <w:sz w:val="22"/>
                <w:szCs w:val="22"/>
                <w:lang w:eastAsia="en-IN"/>
              </w:rPr>
            </w:pPr>
            <w:r w:rsidRPr="008C01E0">
              <w:rPr>
                <w:rFonts w:asciiTheme="minorHAnsi" w:hAnsiTheme="minorHAnsi" w:cstheme="minorHAnsi"/>
                <w:color w:val="000000"/>
                <w:sz w:val="22"/>
                <w:szCs w:val="22"/>
                <w:lang w:eastAsia="en-IN"/>
              </w:rPr>
              <w:t>Capacity of Conveying System</w:t>
            </w:r>
          </w:p>
        </w:tc>
        <w:tc>
          <w:tcPr>
            <w:tcW w:w="1872" w:type="dxa"/>
            <w:shd w:val="clear" w:color="000000" w:fill="FFFFFF"/>
            <w:noWrap/>
            <w:vAlign w:val="center"/>
            <w:hideMark/>
          </w:tcPr>
          <w:p w:rsidR="006056D3" w:rsidRPr="008C01E0" w:rsidRDefault="006056D3" w:rsidP="008C01E0">
            <w:pPr>
              <w:jc w:val="center"/>
              <w:rPr>
                <w:rFonts w:asciiTheme="minorHAnsi" w:hAnsiTheme="minorHAnsi" w:cstheme="minorHAnsi"/>
                <w:color w:val="000000"/>
                <w:sz w:val="22"/>
                <w:szCs w:val="22"/>
                <w:lang w:eastAsia="en-IN"/>
              </w:rPr>
            </w:pPr>
            <w:r w:rsidRPr="008C01E0">
              <w:rPr>
                <w:rFonts w:asciiTheme="minorHAnsi" w:hAnsiTheme="minorHAnsi" w:cstheme="minorHAnsi"/>
                <w:color w:val="000000"/>
                <w:sz w:val="22"/>
                <w:szCs w:val="22"/>
                <w:lang w:eastAsia="en-IN"/>
              </w:rPr>
              <w:t>60.00</w:t>
            </w:r>
          </w:p>
        </w:tc>
        <w:tc>
          <w:tcPr>
            <w:tcW w:w="1247" w:type="dxa"/>
            <w:shd w:val="clear" w:color="000000" w:fill="FFFFFF"/>
            <w:noWrap/>
            <w:vAlign w:val="center"/>
            <w:hideMark/>
          </w:tcPr>
          <w:p w:rsidR="006056D3" w:rsidRPr="008C01E0" w:rsidRDefault="006056D3" w:rsidP="00391774">
            <w:pPr>
              <w:rPr>
                <w:rFonts w:asciiTheme="minorHAnsi" w:hAnsiTheme="minorHAnsi" w:cstheme="minorHAnsi"/>
                <w:color w:val="000000"/>
                <w:sz w:val="22"/>
                <w:szCs w:val="22"/>
                <w:lang w:eastAsia="en-IN"/>
              </w:rPr>
            </w:pPr>
            <w:r w:rsidRPr="008C01E0">
              <w:rPr>
                <w:rFonts w:asciiTheme="minorHAnsi" w:hAnsiTheme="minorHAnsi" w:cstheme="minorHAnsi"/>
                <w:color w:val="000000"/>
                <w:sz w:val="22"/>
                <w:szCs w:val="22"/>
                <w:lang w:eastAsia="en-IN"/>
              </w:rPr>
              <w:t>Ton/Day</w:t>
            </w:r>
          </w:p>
        </w:tc>
        <w:tc>
          <w:tcPr>
            <w:tcW w:w="3152" w:type="dxa"/>
            <w:shd w:val="clear" w:color="000000" w:fill="FFFFFF"/>
            <w:noWrap/>
            <w:vAlign w:val="bottom"/>
            <w:hideMark/>
          </w:tcPr>
          <w:p w:rsidR="006056D3" w:rsidRPr="008C01E0" w:rsidRDefault="006056D3" w:rsidP="00391774">
            <w:pPr>
              <w:rPr>
                <w:rFonts w:asciiTheme="minorHAnsi" w:hAnsiTheme="minorHAnsi" w:cstheme="minorHAnsi"/>
                <w:color w:val="000000"/>
                <w:sz w:val="22"/>
                <w:szCs w:val="22"/>
                <w:lang w:eastAsia="en-IN"/>
              </w:rPr>
            </w:pPr>
            <w:r w:rsidRPr="008C01E0">
              <w:rPr>
                <w:rFonts w:asciiTheme="minorHAnsi" w:hAnsiTheme="minorHAnsi" w:cstheme="minorHAnsi"/>
                <w:color w:val="000000"/>
                <w:sz w:val="22"/>
                <w:szCs w:val="22"/>
                <w:lang w:eastAsia="en-IN"/>
              </w:rPr>
              <w:t>Conveying capacity of Finished Goods.</w:t>
            </w:r>
          </w:p>
        </w:tc>
      </w:tr>
      <w:tr w:rsidR="006056D3" w:rsidRPr="008C01E0" w:rsidTr="008C01E0">
        <w:trPr>
          <w:trHeight w:val="403"/>
        </w:trPr>
        <w:tc>
          <w:tcPr>
            <w:tcW w:w="3085" w:type="dxa"/>
            <w:shd w:val="clear" w:color="000000" w:fill="FFFFFF"/>
            <w:noWrap/>
            <w:vAlign w:val="center"/>
            <w:hideMark/>
          </w:tcPr>
          <w:p w:rsidR="006056D3" w:rsidRPr="008C01E0" w:rsidRDefault="006056D3" w:rsidP="00391774">
            <w:pPr>
              <w:jc w:val="both"/>
              <w:rPr>
                <w:rFonts w:asciiTheme="minorHAnsi" w:hAnsiTheme="minorHAnsi" w:cstheme="minorHAnsi"/>
                <w:color w:val="000000"/>
                <w:sz w:val="22"/>
                <w:szCs w:val="22"/>
                <w:lang w:eastAsia="en-IN"/>
              </w:rPr>
            </w:pPr>
            <w:r w:rsidRPr="008C01E0">
              <w:rPr>
                <w:rFonts w:asciiTheme="minorHAnsi" w:hAnsiTheme="minorHAnsi" w:cstheme="minorHAnsi"/>
                <w:color w:val="000000"/>
                <w:sz w:val="22"/>
                <w:szCs w:val="22"/>
                <w:lang w:eastAsia="en-IN"/>
              </w:rPr>
              <w:t>Quantity of Conveying Systems</w:t>
            </w:r>
          </w:p>
        </w:tc>
        <w:tc>
          <w:tcPr>
            <w:tcW w:w="1872" w:type="dxa"/>
            <w:shd w:val="clear" w:color="000000" w:fill="FFFFFF"/>
            <w:noWrap/>
            <w:vAlign w:val="center"/>
            <w:hideMark/>
          </w:tcPr>
          <w:p w:rsidR="006056D3" w:rsidRPr="008C01E0" w:rsidRDefault="006056D3" w:rsidP="008C01E0">
            <w:pPr>
              <w:jc w:val="center"/>
              <w:rPr>
                <w:rFonts w:asciiTheme="minorHAnsi" w:hAnsiTheme="minorHAnsi" w:cstheme="minorHAnsi"/>
                <w:color w:val="000000"/>
                <w:sz w:val="22"/>
                <w:szCs w:val="22"/>
                <w:lang w:eastAsia="en-IN"/>
              </w:rPr>
            </w:pPr>
            <w:r w:rsidRPr="008C01E0">
              <w:rPr>
                <w:rFonts w:asciiTheme="minorHAnsi" w:hAnsiTheme="minorHAnsi" w:cstheme="minorHAnsi"/>
                <w:color w:val="000000"/>
                <w:sz w:val="22"/>
                <w:szCs w:val="22"/>
                <w:lang w:eastAsia="en-IN"/>
              </w:rPr>
              <w:t>1.00</w:t>
            </w:r>
          </w:p>
        </w:tc>
        <w:tc>
          <w:tcPr>
            <w:tcW w:w="1247" w:type="dxa"/>
            <w:shd w:val="clear" w:color="000000" w:fill="FFFFFF"/>
            <w:noWrap/>
            <w:vAlign w:val="center"/>
            <w:hideMark/>
          </w:tcPr>
          <w:p w:rsidR="006056D3" w:rsidRPr="008C01E0" w:rsidRDefault="006056D3" w:rsidP="00391774">
            <w:pPr>
              <w:rPr>
                <w:rFonts w:asciiTheme="minorHAnsi" w:hAnsiTheme="minorHAnsi" w:cstheme="minorHAnsi"/>
                <w:color w:val="000000"/>
                <w:sz w:val="22"/>
                <w:szCs w:val="22"/>
                <w:lang w:eastAsia="en-IN"/>
              </w:rPr>
            </w:pPr>
            <w:proofErr w:type="spellStart"/>
            <w:r w:rsidRPr="008C01E0">
              <w:rPr>
                <w:rFonts w:asciiTheme="minorHAnsi" w:hAnsiTheme="minorHAnsi" w:cstheme="minorHAnsi"/>
                <w:color w:val="000000"/>
                <w:sz w:val="22"/>
                <w:szCs w:val="22"/>
                <w:lang w:eastAsia="en-IN"/>
              </w:rPr>
              <w:t>Nos</w:t>
            </w:r>
            <w:proofErr w:type="spellEnd"/>
          </w:p>
        </w:tc>
        <w:tc>
          <w:tcPr>
            <w:tcW w:w="3152" w:type="dxa"/>
            <w:shd w:val="clear" w:color="000000" w:fill="FFFFFF"/>
            <w:noWrap/>
            <w:vAlign w:val="bottom"/>
            <w:hideMark/>
          </w:tcPr>
          <w:p w:rsidR="006056D3" w:rsidRPr="008C01E0" w:rsidRDefault="006056D3" w:rsidP="00391774">
            <w:pPr>
              <w:rPr>
                <w:rFonts w:asciiTheme="minorHAnsi" w:hAnsiTheme="minorHAnsi" w:cstheme="minorHAnsi"/>
                <w:color w:val="000000"/>
                <w:sz w:val="22"/>
                <w:szCs w:val="22"/>
                <w:lang w:eastAsia="en-IN"/>
              </w:rPr>
            </w:pPr>
            <w:r w:rsidRPr="008C01E0">
              <w:rPr>
                <w:rFonts w:asciiTheme="minorHAnsi" w:hAnsiTheme="minorHAnsi" w:cstheme="minorHAnsi"/>
                <w:color w:val="000000"/>
                <w:sz w:val="22"/>
                <w:szCs w:val="22"/>
                <w:lang w:eastAsia="en-IN"/>
              </w:rPr>
              <w:t>-</w:t>
            </w:r>
          </w:p>
        </w:tc>
      </w:tr>
      <w:tr w:rsidR="006056D3" w:rsidRPr="008C01E0" w:rsidTr="008C01E0">
        <w:trPr>
          <w:trHeight w:val="464"/>
        </w:trPr>
        <w:tc>
          <w:tcPr>
            <w:tcW w:w="3085" w:type="dxa"/>
            <w:shd w:val="clear" w:color="000000" w:fill="FFFFFF"/>
            <w:noWrap/>
            <w:vAlign w:val="center"/>
            <w:hideMark/>
          </w:tcPr>
          <w:p w:rsidR="006056D3" w:rsidRPr="008C01E0" w:rsidRDefault="006056D3" w:rsidP="00391774">
            <w:pPr>
              <w:jc w:val="both"/>
              <w:rPr>
                <w:rFonts w:asciiTheme="minorHAnsi" w:hAnsiTheme="minorHAnsi" w:cstheme="minorHAnsi"/>
                <w:color w:val="000000"/>
                <w:sz w:val="22"/>
                <w:szCs w:val="22"/>
                <w:lang w:eastAsia="en-IN"/>
              </w:rPr>
            </w:pPr>
            <w:r w:rsidRPr="008C01E0">
              <w:rPr>
                <w:rFonts w:asciiTheme="minorHAnsi" w:hAnsiTheme="minorHAnsi" w:cstheme="minorHAnsi"/>
                <w:color w:val="000000"/>
                <w:sz w:val="22"/>
                <w:szCs w:val="22"/>
                <w:lang w:eastAsia="en-IN"/>
              </w:rPr>
              <w:t>Hours in a Day</w:t>
            </w:r>
          </w:p>
        </w:tc>
        <w:tc>
          <w:tcPr>
            <w:tcW w:w="1872" w:type="dxa"/>
            <w:shd w:val="clear" w:color="000000" w:fill="FFFFFF"/>
            <w:noWrap/>
            <w:vAlign w:val="center"/>
            <w:hideMark/>
          </w:tcPr>
          <w:p w:rsidR="006056D3" w:rsidRPr="008C01E0" w:rsidRDefault="006056D3" w:rsidP="008C01E0">
            <w:pPr>
              <w:jc w:val="center"/>
              <w:rPr>
                <w:rFonts w:asciiTheme="minorHAnsi" w:hAnsiTheme="minorHAnsi" w:cstheme="minorHAnsi"/>
                <w:color w:val="000000"/>
                <w:sz w:val="22"/>
                <w:szCs w:val="22"/>
                <w:lang w:eastAsia="en-IN"/>
              </w:rPr>
            </w:pPr>
            <w:r w:rsidRPr="008C01E0">
              <w:rPr>
                <w:rFonts w:asciiTheme="minorHAnsi" w:hAnsiTheme="minorHAnsi" w:cstheme="minorHAnsi"/>
                <w:color w:val="000000"/>
                <w:sz w:val="22"/>
                <w:szCs w:val="22"/>
                <w:lang w:eastAsia="en-IN"/>
              </w:rPr>
              <w:t>24.00</w:t>
            </w:r>
          </w:p>
        </w:tc>
        <w:tc>
          <w:tcPr>
            <w:tcW w:w="1247" w:type="dxa"/>
            <w:shd w:val="clear" w:color="000000" w:fill="FFFFFF"/>
            <w:noWrap/>
            <w:vAlign w:val="center"/>
            <w:hideMark/>
          </w:tcPr>
          <w:p w:rsidR="006056D3" w:rsidRPr="008C01E0" w:rsidRDefault="006056D3" w:rsidP="00391774">
            <w:pPr>
              <w:rPr>
                <w:rFonts w:asciiTheme="minorHAnsi" w:hAnsiTheme="minorHAnsi" w:cstheme="minorHAnsi"/>
                <w:color w:val="000000"/>
                <w:sz w:val="22"/>
                <w:szCs w:val="22"/>
                <w:lang w:eastAsia="en-IN"/>
              </w:rPr>
            </w:pPr>
            <w:r w:rsidRPr="008C01E0">
              <w:rPr>
                <w:rFonts w:asciiTheme="minorHAnsi" w:hAnsiTheme="minorHAnsi" w:cstheme="minorHAnsi"/>
                <w:color w:val="000000"/>
                <w:sz w:val="22"/>
                <w:szCs w:val="22"/>
                <w:lang w:eastAsia="en-IN"/>
              </w:rPr>
              <w:t>Hours</w:t>
            </w:r>
          </w:p>
        </w:tc>
        <w:tc>
          <w:tcPr>
            <w:tcW w:w="3152" w:type="dxa"/>
            <w:shd w:val="clear" w:color="000000" w:fill="FFFFFF"/>
            <w:noWrap/>
            <w:vAlign w:val="bottom"/>
            <w:hideMark/>
          </w:tcPr>
          <w:p w:rsidR="006056D3" w:rsidRPr="008C01E0" w:rsidRDefault="006056D3" w:rsidP="00391774">
            <w:pPr>
              <w:rPr>
                <w:rFonts w:asciiTheme="minorHAnsi" w:hAnsiTheme="minorHAnsi" w:cstheme="minorHAnsi"/>
                <w:color w:val="000000"/>
                <w:sz w:val="22"/>
                <w:szCs w:val="22"/>
                <w:lang w:eastAsia="en-IN"/>
              </w:rPr>
            </w:pPr>
            <w:r w:rsidRPr="008C01E0">
              <w:rPr>
                <w:rFonts w:asciiTheme="minorHAnsi" w:hAnsiTheme="minorHAnsi" w:cstheme="minorHAnsi"/>
                <w:color w:val="000000"/>
                <w:sz w:val="22"/>
                <w:szCs w:val="22"/>
                <w:lang w:eastAsia="en-IN"/>
              </w:rPr>
              <w:t>-</w:t>
            </w:r>
          </w:p>
        </w:tc>
      </w:tr>
      <w:tr w:rsidR="006056D3" w:rsidRPr="008C01E0" w:rsidTr="008C01E0">
        <w:trPr>
          <w:trHeight w:val="285"/>
        </w:trPr>
        <w:tc>
          <w:tcPr>
            <w:tcW w:w="3085" w:type="dxa"/>
            <w:shd w:val="clear" w:color="000000" w:fill="FFFFFF"/>
            <w:noWrap/>
            <w:vAlign w:val="center"/>
            <w:hideMark/>
          </w:tcPr>
          <w:p w:rsidR="006056D3" w:rsidRPr="008C01E0" w:rsidRDefault="006056D3" w:rsidP="00391774">
            <w:pPr>
              <w:jc w:val="both"/>
              <w:rPr>
                <w:rFonts w:asciiTheme="minorHAnsi" w:hAnsiTheme="minorHAnsi" w:cstheme="minorHAnsi"/>
                <w:color w:val="000000"/>
                <w:sz w:val="22"/>
                <w:szCs w:val="22"/>
                <w:lang w:eastAsia="en-IN"/>
              </w:rPr>
            </w:pPr>
            <w:r w:rsidRPr="008C01E0">
              <w:rPr>
                <w:rFonts w:asciiTheme="minorHAnsi" w:hAnsiTheme="minorHAnsi" w:cstheme="minorHAnsi"/>
                <w:color w:val="000000"/>
                <w:sz w:val="22"/>
                <w:szCs w:val="22"/>
                <w:lang w:eastAsia="en-IN"/>
              </w:rPr>
              <w:t>Raw Material Conveying capacity Per Hour</w:t>
            </w:r>
          </w:p>
        </w:tc>
        <w:tc>
          <w:tcPr>
            <w:tcW w:w="1872" w:type="dxa"/>
            <w:shd w:val="clear" w:color="000000" w:fill="FFFFFF"/>
            <w:noWrap/>
            <w:vAlign w:val="center"/>
            <w:hideMark/>
          </w:tcPr>
          <w:p w:rsidR="006056D3" w:rsidRPr="008C01E0" w:rsidRDefault="006056D3" w:rsidP="008C01E0">
            <w:pPr>
              <w:jc w:val="center"/>
              <w:rPr>
                <w:rFonts w:asciiTheme="minorHAnsi" w:hAnsiTheme="minorHAnsi" w:cstheme="minorHAnsi"/>
                <w:color w:val="000000"/>
                <w:sz w:val="22"/>
                <w:szCs w:val="22"/>
                <w:lang w:eastAsia="en-IN"/>
              </w:rPr>
            </w:pPr>
            <w:r w:rsidRPr="008C01E0">
              <w:rPr>
                <w:rFonts w:asciiTheme="minorHAnsi" w:hAnsiTheme="minorHAnsi" w:cstheme="minorHAnsi"/>
                <w:color w:val="000000"/>
                <w:sz w:val="22"/>
                <w:szCs w:val="22"/>
                <w:lang w:eastAsia="en-IN"/>
              </w:rPr>
              <w:t>2.50</w:t>
            </w:r>
          </w:p>
        </w:tc>
        <w:tc>
          <w:tcPr>
            <w:tcW w:w="1247" w:type="dxa"/>
            <w:shd w:val="clear" w:color="000000" w:fill="FFFFFF"/>
            <w:noWrap/>
            <w:vAlign w:val="center"/>
            <w:hideMark/>
          </w:tcPr>
          <w:p w:rsidR="006056D3" w:rsidRPr="008C01E0" w:rsidRDefault="006056D3" w:rsidP="00391774">
            <w:pPr>
              <w:rPr>
                <w:rFonts w:asciiTheme="minorHAnsi" w:hAnsiTheme="minorHAnsi" w:cstheme="minorHAnsi"/>
                <w:color w:val="000000"/>
                <w:sz w:val="22"/>
                <w:szCs w:val="22"/>
                <w:lang w:eastAsia="en-IN"/>
              </w:rPr>
            </w:pPr>
            <w:r w:rsidRPr="008C01E0">
              <w:rPr>
                <w:rFonts w:asciiTheme="minorHAnsi" w:hAnsiTheme="minorHAnsi" w:cstheme="minorHAnsi"/>
                <w:color w:val="000000"/>
                <w:sz w:val="22"/>
                <w:szCs w:val="22"/>
                <w:lang w:eastAsia="en-IN"/>
              </w:rPr>
              <w:t>Ton/Hour</w:t>
            </w:r>
          </w:p>
        </w:tc>
        <w:tc>
          <w:tcPr>
            <w:tcW w:w="3152" w:type="dxa"/>
            <w:shd w:val="clear" w:color="000000" w:fill="FFFFFF"/>
            <w:noWrap/>
            <w:vAlign w:val="bottom"/>
            <w:hideMark/>
          </w:tcPr>
          <w:p w:rsidR="006056D3" w:rsidRPr="008C01E0" w:rsidRDefault="006056D3" w:rsidP="00391774">
            <w:pPr>
              <w:rPr>
                <w:rFonts w:asciiTheme="minorHAnsi" w:hAnsiTheme="minorHAnsi" w:cstheme="minorHAnsi"/>
                <w:color w:val="000000"/>
                <w:sz w:val="22"/>
                <w:szCs w:val="22"/>
                <w:lang w:eastAsia="en-IN"/>
              </w:rPr>
            </w:pPr>
            <w:r w:rsidRPr="008C01E0">
              <w:rPr>
                <w:rFonts w:asciiTheme="minorHAnsi" w:hAnsiTheme="minorHAnsi" w:cstheme="minorHAnsi"/>
                <w:color w:val="000000"/>
                <w:sz w:val="22"/>
                <w:szCs w:val="22"/>
                <w:lang w:eastAsia="en-IN"/>
              </w:rPr>
              <w:t>Conveying capacity of Finished Goods Per Hour.</w:t>
            </w:r>
          </w:p>
        </w:tc>
      </w:tr>
      <w:tr w:rsidR="006056D3" w:rsidRPr="008C01E0" w:rsidTr="008C01E0">
        <w:trPr>
          <w:trHeight w:val="381"/>
        </w:trPr>
        <w:tc>
          <w:tcPr>
            <w:tcW w:w="3085" w:type="dxa"/>
            <w:shd w:val="clear" w:color="000000" w:fill="FFFFFF"/>
            <w:noWrap/>
            <w:vAlign w:val="center"/>
            <w:hideMark/>
          </w:tcPr>
          <w:p w:rsidR="006056D3" w:rsidRPr="008C01E0" w:rsidRDefault="006056D3" w:rsidP="00391774">
            <w:pPr>
              <w:jc w:val="both"/>
              <w:rPr>
                <w:rFonts w:asciiTheme="minorHAnsi" w:hAnsiTheme="minorHAnsi" w:cstheme="minorHAnsi"/>
                <w:color w:val="000000"/>
                <w:sz w:val="22"/>
                <w:szCs w:val="22"/>
                <w:lang w:eastAsia="en-IN"/>
              </w:rPr>
            </w:pPr>
            <w:r w:rsidRPr="008C01E0">
              <w:rPr>
                <w:rFonts w:asciiTheme="minorHAnsi" w:hAnsiTheme="minorHAnsi" w:cstheme="minorHAnsi"/>
                <w:color w:val="000000"/>
                <w:sz w:val="22"/>
                <w:szCs w:val="22"/>
                <w:lang w:eastAsia="en-IN"/>
              </w:rPr>
              <w:t>No. of Working hours in a Day</w:t>
            </w:r>
          </w:p>
        </w:tc>
        <w:tc>
          <w:tcPr>
            <w:tcW w:w="1872" w:type="dxa"/>
            <w:shd w:val="clear" w:color="000000" w:fill="FFFFFF"/>
            <w:noWrap/>
            <w:vAlign w:val="center"/>
            <w:hideMark/>
          </w:tcPr>
          <w:p w:rsidR="006056D3" w:rsidRPr="008C01E0" w:rsidRDefault="006056D3" w:rsidP="008C01E0">
            <w:pPr>
              <w:jc w:val="center"/>
              <w:rPr>
                <w:rFonts w:asciiTheme="minorHAnsi" w:hAnsiTheme="minorHAnsi" w:cstheme="minorHAnsi"/>
                <w:color w:val="000000"/>
                <w:sz w:val="22"/>
                <w:szCs w:val="22"/>
                <w:lang w:eastAsia="en-IN"/>
              </w:rPr>
            </w:pPr>
            <w:r w:rsidRPr="008C01E0">
              <w:rPr>
                <w:rFonts w:asciiTheme="minorHAnsi" w:hAnsiTheme="minorHAnsi" w:cstheme="minorHAnsi"/>
                <w:color w:val="000000"/>
                <w:sz w:val="22"/>
                <w:szCs w:val="22"/>
                <w:lang w:eastAsia="en-IN"/>
              </w:rPr>
              <w:t>24.00</w:t>
            </w:r>
          </w:p>
        </w:tc>
        <w:tc>
          <w:tcPr>
            <w:tcW w:w="1247" w:type="dxa"/>
            <w:shd w:val="clear" w:color="000000" w:fill="FFFFFF"/>
            <w:noWrap/>
            <w:vAlign w:val="center"/>
            <w:hideMark/>
          </w:tcPr>
          <w:p w:rsidR="006056D3" w:rsidRPr="008C01E0" w:rsidRDefault="006056D3" w:rsidP="00391774">
            <w:pPr>
              <w:rPr>
                <w:rFonts w:asciiTheme="minorHAnsi" w:hAnsiTheme="minorHAnsi" w:cstheme="minorHAnsi"/>
                <w:color w:val="000000"/>
                <w:sz w:val="22"/>
                <w:szCs w:val="22"/>
                <w:lang w:eastAsia="en-IN"/>
              </w:rPr>
            </w:pPr>
            <w:r w:rsidRPr="008C01E0">
              <w:rPr>
                <w:rFonts w:asciiTheme="minorHAnsi" w:hAnsiTheme="minorHAnsi" w:cstheme="minorHAnsi"/>
                <w:color w:val="000000"/>
                <w:sz w:val="22"/>
                <w:szCs w:val="22"/>
                <w:lang w:eastAsia="en-IN"/>
              </w:rPr>
              <w:t>Hours</w:t>
            </w:r>
          </w:p>
        </w:tc>
        <w:tc>
          <w:tcPr>
            <w:tcW w:w="3152" w:type="dxa"/>
            <w:shd w:val="clear" w:color="000000" w:fill="FFFFFF"/>
            <w:noWrap/>
            <w:vAlign w:val="bottom"/>
            <w:hideMark/>
          </w:tcPr>
          <w:p w:rsidR="006056D3" w:rsidRPr="008C01E0" w:rsidRDefault="006056D3" w:rsidP="00391774">
            <w:pPr>
              <w:rPr>
                <w:rFonts w:asciiTheme="minorHAnsi" w:hAnsiTheme="minorHAnsi" w:cstheme="minorHAnsi"/>
                <w:color w:val="000000"/>
                <w:sz w:val="22"/>
                <w:szCs w:val="22"/>
                <w:lang w:eastAsia="en-IN"/>
              </w:rPr>
            </w:pPr>
            <w:r w:rsidRPr="008C01E0">
              <w:rPr>
                <w:rFonts w:asciiTheme="minorHAnsi" w:hAnsiTheme="minorHAnsi" w:cstheme="minorHAnsi"/>
                <w:color w:val="000000"/>
                <w:sz w:val="22"/>
                <w:szCs w:val="22"/>
                <w:lang w:eastAsia="en-IN"/>
              </w:rPr>
              <w:t>-</w:t>
            </w:r>
          </w:p>
        </w:tc>
      </w:tr>
      <w:tr w:rsidR="006056D3" w:rsidRPr="008C01E0" w:rsidTr="008C01E0">
        <w:trPr>
          <w:trHeight w:val="415"/>
        </w:trPr>
        <w:tc>
          <w:tcPr>
            <w:tcW w:w="3085" w:type="dxa"/>
            <w:shd w:val="clear" w:color="000000" w:fill="FFFFFF"/>
            <w:noWrap/>
            <w:vAlign w:val="center"/>
            <w:hideMark/>
          </w:tcPr>
          <w:p w:rsidR="006056D3" w:rsidRPr="008C01E0" w:rsidRDefault="006056D3" w:rsidP="00391774">
            <w:pPr>
              <w:jc w:val="both"/>
              <w:rPr>
                <w:rFonts w:asciiTheme="minorHAnsi" w:hAnsiTheme="minorHAnsi" w:cstheme="minorHAnsi"/>
                <w:color w:val="000000"/>
                <w:sz w:val="22"/>
                <w:szCs w:val="22"/>
                <w:lang w:eastAsia="en-IN"/>
              </w:rPr>
            </w:pPr>
            <w:r w:rsidRPr="008C01E0">
              <w:rPr>
                <w:rFonts w:asciiTheme="minorHAnsi" w:hAnsiTheme="minorHAnsi" w:cstheme="minorHAnsi"/>
                <w:color w:val="000000"/>
                <w:sz w:val="22"/>
                <w:szCs w:val="22"/>
                <w:lang w:eastAsia="en-IN"/>
              </w:rPr>
              <w:t>No. of Working Days in an Year</w:t>
            </w:r>
          </w:p>
        </w:tc>
        <w:tc>
          <w:tcPr>
            <w:tcW w:w="1872" w:type="dxa"/>
            <w:shd w:val="clear" w:color="000000" w:fill="FFFFFF"/>
            <w:noWrap/>
            <w:vAlign w:val="center"/>
            <w:hideMark/>
          </w:tcPr>
          <w:p w:rsidR="006056D3" w:rsidRPr="008C01E0" w:rsidRDefault="006056D3" w:rsidP="008C01E0">
            <w:pPr>
              <w:jc w:val="center"/>
              <w:rPr>
                <w:rFonts w:asciiTheme="minorHAnsi" w:hAnsiTheme="minorHAnsi" w:cstheme="minorHAnsi"/>
                <w:color w:val="000000"/>
                <w:sz w:val="22"/>
                <w:szCs w:val="22"/>
                <w:lang w:eastAsia="en-IN"/>
              </w:rPr>
            </w:pPr>
            <w:r w:rsidRPr="008C01E0">
              <w:rPr>
                <w:rFonts w:asciiTheme="minorHAnsi" w:hAnsiTheme="minorHAnsi" w:cstheme="minorHAnsi"/>
                <w:color w:val="000000"/>
                <w:sz w:val="22"/>
                <w:szCs w:val="22"/>
                <w:lang w:eastAsia="en-IN"/>
              </w:rPr>
              <w:t>360.00</w:t>
            </w:r>
          </w:p>
        </w:tc>
        <w:tc>
          <w:tcPr>
            <w:tcW w:w="1247" w:type="dxa"/>
            <w:shd w:val="clear" w:color="000000" w:fill="FFFFFF"/>
            <w:noWrap/>
            <w:vAlign w:val="center"/>
            <w:hideMark/>
          </w:tcPr>
          <w:p w:rsidR="006056D3" w:rsidRPr="008C01E0" w:rsidRDefault="006056D3" w:rsidP="00391774">
            <w:pPr>
              <w:rPr>
                <w:rFonts w:asciiTheme="minorHAnsi" w:hAnsiTheme="minorHAnsi" w:cstheme="minorHAnsi"/>
                <w:color w:val="000000"/>
                <w:sz w:val="22"/>
                <w:szCs w:val="22"/>
                <w:lang w:eastAsia="en-IN"/>
              </w:rPr>
            </w:pPr>
            <w:r w:rsidRPr="008C01E0">
              <w:rPr>
                <w:rFonts w:asciiTheme="minorHAnsi" w:hAnsiTheme="minorHAnsi" w:cstheme="minorHAnsi"/>
                <w:color w:val="000000"/>
                <w:sz w:val="22"/>
                <w:szCs w:val="22"/>
                <w:lang w:eastAsia="en-IN"/>
              </w:rPr>
              <w:t>Days/Year</w:t>
            </w:r>
          </w:p>
        </w:tc>
        <w:tc>
          <w:tcPr>
            <w:tcW w:w="3152" w:type="dxa"/>
            <w:shd w:val="clear" w:color="000000" w:fill="FFFFFF"/>
            <w:noWrap/>
            <w:vAlign w:val="bottom"/>
            <w:hideMark/>
          </w:tcPr>
          <w:p w:rsidR="006056D3" w:rsidRPr="008C01E0" w:rsidRDefault="006056D3" w:rsidP="00391774">
            <w:pPr>
              <w:rPr>
                <w:rFonts w:asciiTheme="minorHAnsi" w:hAnsiTheme="minorHAnsi" w:cstheme="minorHAnsi"/>
                <w:color w:val="000000"/>
                <w:sz w:val="22"/>
                <w:szCs w:val="22"/>
                <w:lang w:eastAsia="en-IN"/>
              </w:rPr>
            </w:pPr>
            <w:r w:rsidRPr="008C01E0">
              <w:rPr>
                <w:rFonts w:asciiTheme="minorHAnsi" w:hAnsiTheme="minorHAnsi" w:cstheme="minorHAnsi"/>
                <w:color w:val="000000"/>
                <w:sz w:val="22"/>
                <w:szCs w:val="22"/>
                <w:lang w:eastAsia="en-IN"/>
              </w:rPr>
              <w:t>-</w:t>
            </w:r>
          </w:p>
        </w:tc>
      </w:tr>
      <w:tr w:rsidR="006056D3" w:rsidRPr="008C01E0" w:rsidTr="008C01E0">
        <w:trPr>
          <w:trHeight w:val="315"/>
        </w:trPr>
        <w:tc>
          <w:tcPr>
            <w:tcW w:w="3085" w:type="dxa"/>
            <w:shd w:val="clear" w:color="auto" w:fill="002060"/>
            <w:noWrap/>
            <w:vAlign w:val="center"/>
            <w:hideMark/>
          </w:tcPr>
          <w:p w:rsidR="006056D3" w:rsidRPr="008C01E0" w:rsidRDefault="006056D3" w:rsidP="00391774">
            <w:pPr>
              <w:jc w:val="both"/>
              <w:rPr>
                <w:rFonts w:asciiTheme="minorHAnsi" w:hAnsiTheme="minorHAnsi" w:cstheme="minorHAnsi"/>
                <w:b/>
                <w:bCs/>
                <w:color w:val="FFFFFF" w:themeColor="background1"/>
                <w:sz w:val="22"/>
                <w:szCs w:val="22"/>
                <w:lang w:eastAsia="en-IN"/>
              </w:rPr>
            </w:pPr>
            <w:r w:rsidRPr="008C01E0">
              <w:rPr>
                <w:rFonts w:asciiTheme="minorHAnsi" w:hAnsiTheme="minorHAnsi" w:cstheme="minorHAnsi"/>
                <w:b/>
                <w:bCs/>
                <w:color w:val="FFFFFF" w:themeColor="background1"/>
                <w:sz w:val="22"/>
                <w:szCs w:val="22"/>
                <w:lang w:eastAsia="en-IN"/>
              </w:rPr>
              <w:t>Total Conveying capacity in an year</w:t>
            </w:r>
          </w:p>
        </w:tc>
        <w:tc>
          <w:tcPr>
            <w:tcW w:w="1872" w:type="dxa"/>
            <w:shd w:val="clear" w:color="auto" w:fill="002060"/>
            <w:noWrap/>
            <w:vAlign w:val="center"/>
            <w:hideMark/>
          </w:tcPr>
          <w:p w:rsidR="006056D3" w:rsidRPr="008C01E0" w:rsidRDefault="006056D3" w:rsidP="008C01E0">
            <w:pPr>
              <w:jc w:val="center"/>
              <w:rPr>
                <w:rFonts w:asciiTheme="minorHAnsi" w:hAnsiTheme="minorHAnsi" w:cstheme="minorHAnsi"/>
                <w:b/>
                <w:bCs/>
                <w:color w:val="FFFFFF" w:themeColor="background1"/>
                <w:sz w:val="22"/>
                <w:szCs w:val="22"/>
                <w:lang w:eastAsia="en-IN"/>
              </w:rPr>
            </w:pPr>
            <w:r w:rsidRPr="008C01E0">
              <w:rPr>
                <w:rFonts w:asciiTheme="minorHAnsi" w:hAnsiTheme="minorHAnsi" w:cstheme="minorHAnsi"/>
                <w:b/>
                <w:bCs/>
                <w:color w:val="FFFFFF" w:themeColor="background1"/>
                <w:sz w:val="22"/>
                <w:szCs w:val="22"/>
                <w:lang w:eastAsia="en-IN"/>
              </w:rPr>
              <w:t>21600.00</w:t>
            </w:r>
          </w:p>
        </w:tc>
        <w:tc>
          <w:tcPr>
            <w:tcW w:w="1247" w:type="dxa"/>
            <w:shd w:val="clear" w:color="auto" w:fill="002060"/>
            <w:noWrap/>
            <w:vAlign w:val="center"/>
            <w:hideMark/>
          </w:tcPr>
          <w:p w:rsidR="006056D3" w:rsidRPr="008C01E0" w:rsidRDefault="006056D3" w:rsidP="00391774">
            <w:pPr>
              <w:rPr>
                <w:rFonts w:asciiTheme="minorHAnsi" w:hAnsiTheme="minorHAnsi" w:cstheme="minorHAnsi"/>
                <w:b/>
                <w:bCs/>
                <w:color w:val="FFFFFF" w:themeColor="background1"/>
                <w:sz w:val="22"/>
                <w:szCs w:val="22"/>
                <w:lang w:eastAsia="en-IN"/>
              </w:rPr>
            </w:pPr>
            <w:r w:rsidRPr="008C01E0">
              <w:rPr>
                <w:rFonts w:asciiTheme="minorHAnsi" w:hAnsiTheme="minorHAnsi" w:cstheme="minorHAnsi"/>
                <w:b/>
                <w:bCs/>
                <w:color w:val="FFFFFF" w:themeColor="background1"/>
                <w:sz w:val="22"/>
                <w:szCs w:val="22"/>
                <w:lang w:eastAsia="en-IN"/>
              </w:rPr>
              <w:t>Ton/Year</w:t>
            </w:r>
          </w:p>
        </w:tc>
        <w:tc>
          <w:tcPr>
            <w:tcW w:w="3152" w:type="dxa"/>
            <w:shd w:val="clear" w:color="auto" w:fill="002060"/>
            <w:noWrap/>
            <w:vAlign w:val="bottom"/>
            <w:hideMark/>
          </w:tcPr>
          <w:p w:rsidR="006056D3" w:rsidRPr="008C01E0" w:rsidRDefault="006056D3" w:rsidP="00391774">
            <w:pPr>
              <w:rPr>
                <w:rFonts w:asciiTheme="minorHAnsi" w:hAnsiTheme="minorHAnsi" w:cstheme="minorHAnsi"/>
                <w:b/>
                <w:bCs/>
                <w:color w:val="FFFFFF" w:themeColor="background1"/>
                <w:sz w:val="22"/>
                <w:szCs w:val="22"/>
                <w:lang w:eastAsia="en-IN"/>
              </w:rPr>
            </w:pPr>
            <w:r w:rsidRPr="008C01E0">
              <w:rPr>
                <w:rFonts w:asciiTheme="minorHAnsi" w:hAnsiTheme="minorHAnsi" w:cstheme="minorHAnsi"/>
                <w:b/>
                <w:bCs/>
                <w:color w:val="FFFFFF" w:themeColor="background1"/>
                <w:sz w:val="22"/>
                <w:szCs w:val="22"/>
                <w:lang w:eastAsia="en-IN"/>
              </w:rPr>
              <w:t>Considering 2.5 Tons/Hour Conveying Capacity.</w:t>
            </w:r>
          </w:p>
        </w:tc>
      </w:tr>
    </w:tbl>
    <w:p w:rsidR="006056D3" w:rsidRDefault="006056D3" w:rsidP="006056D3"/>
    <w:p w:rsidR="006056D3" w:rsidRDefault="006056D3" w:rsidP="006056D3">
      <w:pPr>
        <w:jc w:val="center"/>
      </w:pPr>
    </w:p>
    <w:p w:rsidR="006056D3" w:rsidRDefault="006056D3" w:rsidP="009C57E8">
      <w:pPr>
        <w:ind w:firstLine="567"/>
      </w:pPr>
      <w:r>
        <w:rPr>
          <w:noProof/>
          <w:lang w:eastAsia="en-IN"/>
        </w:rPr>
        <w:lastRenderedPageBreak/>
        <w:drawing>
          <wp:inline distT="0" distB="0" distL="0" distR="0" wp14:anchorId="726AAB44" wp14:editId="013941F9">
            <wp:extent cx="5876925" cy="2190750"/>
            <wp:effectExtent l="0" t="0" r="0" b="0"/>
            <wp:docPr id="1"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77"/>
              </a:graphicData>
            </a:graphic>
          </wp:inline>
        </w:drawing>
      </w:r>
    </w:p>
    <w:tbl>
      <w:tblPr>
        <w:tblW w:w="9356" w:type="dxa"/>
        <w:tblInd w:w="6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402"/>
        <w:gridCol w:w="1276"/>
        <w:gridCol w:w="1701"/>
        <w:gridCol w:w="2977"/>
      </w:tblGrid>
      <w:tr w:rsidR="006056D3" w:rsidRPr="00220F99" w:rsidTr="00220F99">
        <w:trPr>
          <w:trHeight w:val="422"/>
        </w:trPr>
        <w:tc>
          <w:tcPr>
            <w:tcW w:w="9356" w:type="dxa"/>
            <w:gridSpan w:val="4"/>
            <w:shd w:val="clear" w:color="auto" w:fill="002060"/>
            <w:noWrap/>
            <w:vAlign w:val="center"/>
          </w:tcPr>
          <w:p w:rsidR="006056D3" w:rsidRPr="00220F99" w:rsidRDefault="006056D3" w:rsidP="00220F99">
            <w:pPr>
              <w:jc w:val="center"/>
              <w:rPr>
                <w:rFonts w:asciiTheme="minorHAnsi" w:hAnsiTheme="minorHAnsi" w:cstheme="minorHAnsi"/>
                <w:b/>
                <w:color w:val="000000"/>
                <w:sz w:val="22"/>
                <w:szCs w:val="22"/>
                <w:u w:val="single"/>
                <w:lang w:eastAsia="en-IN"/>
              </w:rPr>
            </w:pPr>
            <w:r w:rsidRPr="00220F99">
              <w:rPr>
                <w:rFonts w:asciiTheme="minorHAnsi" w:hAnsiTheme="minorHAnsi" w:cstheme="minorHAnsi"/>
                <w:b/>
                <w:color w:val="FFFFFF" w:themeColor="background1"/>
                <w:sz w:val="22"/>
                <w:szCs w:val="22"/>
                <w:u w:val="single"/>
                <w:lang w:eastAsia="en-IN"/>
              </w:rPr>
              <w:t>PRODUCTION CAPACITY OF EXTRUDER MACHINE</w:t>
            </w:r>
          </w:p>
        </w:tc>
      </w:tr>
      <w:tr w:rsidR="006056D3" w:rsidRPr="00220F99" w:rsidTr="00220F99">
        <w:trPr>
          <w:trHeight w:val="285"/>
        </w:trPr>
        <w:tc>
          <w:tcPr>
            <w:tcW w:w="3402" w:type="dxa"/>
            <w:shd w:val="clear" w:color="000000" w:fill="FFFFFF"/>
            <w:noWrap/>
            <w:vAlign w:val="bottom"/>
            <w:hideMark/>
          </w:tcPr>
          <w:p w:rsidR="006056D3" w:rsidRPr="00220F99" w:rsidRDefault="006056D3" w:rsidP="00391774">
            <w:pPr>
              <w:jc w:val="both"/>
              <w:rPr>
                <w:rFonts w:asciiTheme="minorHAnsi" w:hAnsiTheme="minorHAnsi" w:cstheme="minorHAnsi"/>
                <w:color w:val="000000"/>
                <w:sz w:val="22"/>
                <w:szCs w:val="22"/>
                <w:lang w:eastAsia="en-IN"/>
              </w:rPr>
            </w:pPr>
            <w:r w:rsidRPr="00220F99">
              <w:rPr>
                <w:rFonts w:asciiTheme="minorHAnsi" w:hAnsiTheme="minorHAnsi" w:cstheme="minorHAnsi"/>
                <w:color w:val="000000"/>
                <w:sz w:val="22"/>
                <w:szCs w:val="22"/>
                <w:lang w:eastAsia="en-IN"/>
              </w:rPr>
              <w:t>Capacity of Extruder Machine</w:t>
            </w:r>
          </w:p>
        </w:tc>
        <w:tc>
          <w:tcPr>
            <w:tcW w:w="1276" w:type="dxa"/>
            <w:shd w:val="clear" w:color="000000" w:fill="FFFFFF"/>
            <w:noWrap/>
            <w:vAlign w:val="center"/>
            <w:hideMark/>
          </w:tcPr>
          <w:p w:rsidR="006056D3" w:rsidRPr="00220F99" w:rsidRDefault="006056D3" w:rsidP="00F47CA9">
            <w:pPr>
              <w:jc w:val="center"/>
              <w:rPr>
                <w:rFonts w:asciiTheme="minorHAnsi" w:hAnsiTheme="minorHAnsi" w:cstheme="minorHAnsi"/>
                <w:color w:val="000000"/>
                <w:sz w:val="22"/>
                <w:szCs w:val="22"/>
                <w:lang w:eastAsia="en-IN"/>
              </w:rPr>
            </w:pPr>
            <w:r w:rsidRPr="00220F99">
              <w:rPr>
                <w:rFonts w:asciiTheme="minorHAnsi" w:hAnsiTheme="minorHAnsi" w:cstheme="minorHAnsi"/>
                <w:color w:val="000000"/>
                <w:sz w:val="22"/>
                <w:szCs w:val="22"/>
                <w:lang w:eastAsia="en-IN"/>
              </w:rPr>
              <w:t>30.00</w:t>
            </w:r>
          </w:p>
        </w:tc>
        <w:tc>
          <w:tcPr>
            <w:tcW w:w="1701" w:type="dxa"/>
            <w:shd w:val="clear" w:color="000000" w:fill="FFFFFF"/>
            <w:noWrap/>
            <w:vAlign w:val="center"/>
            <w:hideMark/>
          </w:tcPr>
          <w:p w:rsidR="006056D3" w:rsidRPr="00220F99" w:rsidRDefault="006056D3" w:rsidP="00391774">
            <w:pPr>
              <w:rPr>
                <w:rFonts w:asciiTheme="minorHAnsi" w:hAnsiTheme="minorHAnsi" w:cstheme="minorHAnsi"/>
                <w:color w:val="000000"/>
                <w:sz w:val="22"/>
                <w:szCs w:val="22"/>
                <w:lang w:eastAsia="en-IN"/>
              </w:rPr>
            </w:pPr>
            <w:r w:rsidRPr="00220F99">
              <w:rPr>
                <w:rFonts w:asciiTheme="minorHAnsi" w:hAnsiTheme="minorHAnsi" w:cstheme="minorHAnsi"/>
                <w:color w:val="000000"/>
                <w:sz w:val="22"/>
                <w:szCs w:val="22"/>
                <w:lang w:eastAsia="en-IN"/>
              </w:rPr>
              <w:t>Ton/Day</w:t>
            </w:r>
          </w:p>
        </w:tc>
        <w:tc>
          <w:tcPr>
            <w:tcW w:w="2977" w:type="dxa"/>
            <w:shd w:val="clear" w:color="000000" w:fill="FFFFFF"/>
            <w:noWrap/>
            <w:vAlign w:val="bottom"/>
            <w:hideMark/>
          </w:tcPr>
          <w:p w:rsidR="006056D3" w:rsidRPr="00220F99" w:rsidRDefault="006056D3" w:rsidP="00391774">
            <w:pPr>
              <w:rPr>
                <w:rFonts w:asciiTheme="minorHAnsi" w:hAnsiTheme="minorHAnsi" w:cstheme="minorHAnsi"/>
                <w:color w:val="000000"/>
                <w:sz w:val="22"/>
                <w:szCs w:val="22"/>
                <w:lang w:eastAsia="en-IN"/>
              </w:rPr>
            </w:pPr>
            <w:r w:rsidRPr="00220F99">
              <w:rPr>
                <w:rFonts w:asciiTheme="minorHAnsi" w:hAnsiTheme="minorHAnsi" w:cstheme="minorHAnsi"/>
                <w:color w:val="000000"/>
                <w:sz w:val="22"/>
                <w:szCs w:val="22"/>
                <w:lang w:eastAsia="en-IN"/>
              </w:rPr>
              <w:t>Extruding capacity of Goods.</w:t>
            </w:r>
          </w:p>
        </w:tc>
      </w:tr>
      <w:tr w:rsidR="006056D3" w:rsidRPr="00220F99" w:rsidTr="00220F99">
        <w:trPr>
          <w:trHeight w:val="285"/>
        </w:trPr>
        <w:tc>
          <w:tcPr>
            <w:tcW w:w="3402" w:type="dxa"/>
            <w:shd w:val="clear" w:color="000000" w:fill="FFFFFF"/>
            <w:noWrap/>
            <w:vAlign w:val="bottom"/>
            <w:hideMark/>
          </w:tcPr>
          <w:p w:rsidR="006056D3" w:rsidRPr="00220F99" w:rsidRDefault="006056D3" w:rsidP="00391774">
            <w:pPr>
              <w:jc w:val="both"/>
              <w:rPr>
                <w:rFonts w:asciiTheme="minorHAnsi" w:hAnsiTheme="minorHAnsi" w:cstheme="minorHAnsi"/>
                <w:color w:val="000000"/>
                <w:sz w:val="22"/>
                <w:szCs w:val="22"/>
                <w:lang w:eastAsia="en-IN"/>
              </w:rPr>
            </w:pPr>
            <w:r w:rsidRPr="00220F99">
              <w:rPr>
                <w:rFonts w:asciiTheme="minorHAnsi" w:hAnsiTheme="minorHAnsi" w:cstheme="minorHAnsi"/>
                <w:color w:val="000000"/>
                <w:sz w:val="22"/>
                <w:szCs w:val="22"/>
                <w:lang w:eastAsia="en-IN"/>
              </w:rPr>
              <w:t>Hours in Day</w:t>
            </w:r>
          </w:p>
        </w:tc>
        <w:tc>
          <w:tcPr>
            <w:tcW w:w="1276" w:type="dxa"/>
            <w:shd w:val="clear" w:color="000000" w:fill="FFFFFF"/>
            <w:noWrap/>
            <w:vAlign w:val="center"/>
            <w:hideMark/>
          </w:tcPr>
          <w:p w:rsidR="006056D3" w:rsidRPr="00220F99" w:rsidRDefault="006056D3" w:rsidP="00F47CA9">
            <w:pPr>
              <w:jc w:val="center"/>
              <w:rPr>
                <w:rFonts w:asciiTheme="minorHAnsi" w:hAnsiTheme="minorHAnsi" w:cstheme="minorHAnsi"/>
                <w:color w:val="000000"/>
                <w:sz w:val="22"/>
                <w:szCs w:val="22"/>
                <w:lang w:eastAsia="en-IN"/>
              </w:rPr>
            </w:pPr>
            <w:r w:rsidRPr="00220F99">
              <w:rPr>
                <w:rFonts w:asciiTheme="minorHAnsi" w:hAnsiTheme="minorHAnsi" w:cstheme="minorHAnsi"/>
                <w:color w:val="000000"/>
                <w:sz w:val="22"/>
                <w:szCs w:val="22"/>
                <w:lang w:eastAsia="en-IN"/>
              </w:rPr>
              <w:t>24.00</w:t>
            </w:r>
          </w:p>
        </w:tc>
        <w:tc>
          <w:tcPr>
            <w:tcW w:w="1701" w:type="dxa"/>
            <w:shd w:val="clear" w:color="000000" w:fill="FFFFFF"/>
            <w:noWrap/>
            <w:vAlign w:val="center"/>
            <w:hideMark/>
          </w:tcPr>
          <w:p w:rsidR="006056D3" w:rsidRPr="00220F99" w:rsidRDefault="006056D3" w:rsidP="00391774">
            <w:pPr>
              <w:rPr>
                <w:rFonts w:asciiTheme="minorHAnsi" w:hAnsiTheme="minorHAnsi" w:cstheme="minorHAnsi"/>
                <w:color w:val="000000"/>
                <w:sz w:val="22"/>
                <w:szCs w:val="22"/>
                <w:lang w:eastAsia="en-IN"/>
              </w:rPr>
            </w:pPr>
            <w:r w:rsidRPr="00220F99">
              <w:rPr>
                <w:rFonts w:asciiTheme="minorHAnsi" w:hAnsiTheme="minorHAnsi" w:cstheme="minorHAnsi"/>
                <w:color w:val="000000"/>
                <w:sz w:val="22"/>
                <w:szCs w:val="22"/>
                <w:lang w:eastAsia="en-IN"/>
              </w:rPr>
              <w:t>Hours</w:t>
            </w:r>
          </w:p>
        </w:tc>
        <w:tc>
          <w:tcPr>
            <w:tcW w:w="2977" w:type="dxa"/>
            <w:shd w:val="clear" w:color="000000" w:fill="FFFFFF"/>
            <w:noWrap/>
            <w:vAlign w:val="bottom"/>
            <w:hideMark/>
          </w:tcPr>
          <w:p w:rsidR="006056D3" w:rsidRPr="00220F99" w:rsidRDefault="006056D3" w:rsidP="00391774">
            <w:pPr>
              <w:rPr>
                <w:rFonts w:asciiTheme="minorHAnsi" w:hAnsiTheme="minorHAnsi" w:cstheme="minorHAnsi"/>
                <w:color w:val="000000"/>
                <w:sz w:val="22"/>
                <w:szCs w:val="22"/>
                <w:lang w:eastAsia="en-IN"/>
              </w:rPr>
            </w:pPr>
            <w:r w:rsidRPr="00220F99">
              <w:rPr>
                <w:rFonts w:asciiTheme="minorHAnsi" w:hAnsiTheme="minorHAnsi" w:cstheme="minorHAnsi"/>
                <w:color w:val="000000"/>
                <w:sz w:val="22"/>
                <w:szCs w:val="22"/>
                <w:lang w:eastAsia="en-IN"/>
              </w:rPr>
              <w:t>-</w:t>
            </w:r>
          </w:p>
        </w:tc>
      </w:tr>
      <w:tr w:rsidR="006056D3" w:rsidRPr="00220F99" w:rsidTr="00220F99">
        <w:trPr>
          <w:trHeight w:val="285"/>
        </w:trPr>
        <w:tc>
          <w:tcPr>
            <w:tcW w:w="3402" w:type="dxa"/>
            <w:shd w:val="clear" w:color="000000" w:fill="FFFFFF"/>
            <w:noWrap/>
            <w:vAlign w:val="bottom"/>
            <w:hideMark/>
          </w:tcPr>
          <w:p w:rsidR="006056D3" w:rsidRPr="00220F99" w:rsidRDefault="006056D3" w:rsidP="00391774">
            <w:pPr>
              <w:jc w:val="both"/>
              <w:rPr>
                <w:rFonts w:asciiTheme="minorHAnsi" w:hAnsiTheme="minorHAnsi" w:cstheme="minorHAnsi"/>
                <w:color w:val="000000"/>
                <w:sz w:val="22"/>
                <w:szCs w:val="22"/>
                <w:lang w:eastAsia="en-IN"/>
              </w:rPr>
            </w:pPr>
            <w:r w:rsidRPr="00220F99">
              <w:rPr>
                <w:rFonts w:asciiTheme="minorHAnsi" w:hAnsiTheme="minorHAnsi" w:cstheme="minorHAnsi"/>
                <w:color w:val="000000"/>
                <w:sz w:val="22"/>
                <w:szCs w:val="22"/>
                <w:lang w:eastAsia="en-IN"/>
              </w:rPr>
              <w:t>Quantity of Extruder Unit</w:t>
            </w:r>
          </w:p>
        </w:tc>
        <w:tc>
          <w:tcPr>
            <w:tcW w:w="1276" w:type="dxa"/>
            <w:shd w:val="clear" w:color="000000" w:fill="FFFFFF"/>
            <w:noWrap/>
            <w:vAlign w:val="center"/>
            <w:hideMark/>
          </w:tcPr>
          <w:p w:rsidR="006056D3" w:rsidRPr="00220F99" w:rsidRDefault="006056D3" w:rsidP="00F47CA9">
            <w:pPr>
              <w:jc w:val="center"/>
              <w:rPr>
                <w:rFonts w:asciiTheme="minorHAnsi" w:hAnsiTheme="minorHAnsi" w:cstheme="minorHAnsi"/>
                <w:color w:val="000000"/>
                <w:sz w:val="22"/>
                <w:szCs w:val="22"/>
                <w:lang w:eastAsia="en-IN"/>
              </w:rPr>
            </w:pPr>
            <w:r w:rsidRPr="00220F99">
              <w:rPr>
                <w:rFonts w:asciiTheme="minorHAnsi" w:hAnsiTheme="minorHAnsi" w:cstheme="minorHAnsi"/>
                <w:color w:val="000000"/>
                <w:sz w:val="22"/>
                <w:szCs w:val="22"/>
                <w:lang w:eastAsia="en-IN"/>
              </w:rPr>
              <w:t>2.00</w:t>
            </w:r>
          </w:p>
        </w:tc>
        <w:tc>
          <w:tcPr>
            <w:tcW w:w="1701" w:type="dxa"/>
            <w:shd w:val="clear" w:color="000000" w:fill="FFFFFF"/>
            <w:noWrap/>
            <w:vAlign w:val="center"/>
            <w:hideMark/>
          </w:tcPr>
          <w:p w:rsidR="006056D3" w:rsidRPr="00220F99" w:rsidRDefault="006056D3" w:rsidP="00391774">
            <w:pPr>
              <w:rPr>
                <w:rFonts w:asciiTheme="minorHAnsi" w:hAnsiTheme="minorHAnsi" w:cstheme="minorHAnsi"/>
                <w:color w:val="000000"/>
                <w:sz w:val="22"/>
                <w:szCs w:val="22"/>
                <w:lang w:eastAsia="en-IN"/>
              </w:rPr>
            </w:pPr>
            <w:proofErr w:type="spellStart"/>
            <w:r w:rsidRPr="00220F99">
              <w:rPr>
                <w:rFonts w:asciiTheme="minorHAnsi" w:hAnsiTheme="minorHAnsi" w:cstheme="minorHAnsi"/>
                <w:color w:val="000000"/>
                <w:sz w:val="22"/>
                <w:szCs w:val="22"/>
                <w:lang w:eastAsia="en-IN"/>
              </w:rPr>
              <w:t>Nos</w:t>
            </w:r>
            <w:proofErr w:type="spellEnd"/>
          </w:p>
        </w:tc>
        <w:tc>
          <w:tcPr>
            <w:tcW w:w="2977" w:type="dxa"/>
            <w:shd w:val="clear" w:color="000000" w:fill="FFFFFF"/>
            <w:noWrap/>
            <w:vAlign w:val="bottom"/>
            <w:hideMark/>
          </w:tcPr>
          <w:p w:rsidR="006056D3" w:rsidRPr="00220F99" w:rsidRDefault="006056D3" w:rsidP="00391774">
            <w:pPr>
              <w:rPr>
                <w:rFonts w:asciiTheme="minorHAnsi" w:hAnsiTheme="minorHAnsi" w:cstheme="minorHAnsi"/>
                <w:color w:val="000000"/>
                <w:sz w:val="22"/>
                <w:szCs w:val="22"/>
                <w:lang w:eastAsia="en-IN"/>
              </w:rPr>
            </w:pPr>
            <w:r w:rsidRPr="00220F99">
              <w:rPr>
                <w:rFonts w:asciiTheme="minorHAnsi" w:hAnsiTheme="minorHAnsi" w:cstheme="minorHAnsi"/>
                <w:color w:val="000000"/>
                <w:sz w:val="22"/>
                <w:szCs w:val="22"/>
                <w:lang w:eastAsia="en-IN"/>
              </w:rPr>
              <w:t>-</w:t>
            </w:r>
          </w:p>
        </w:tc>
      </w:tr>
      <w:tr w:rsidR="006056D3" w:rsidRPr="00220F99" w:rsidTr="00220F99">
        <w:trPr>
          <w:trHeight w:val="285"/>
        </w:trPr>
        <w:tc>
          <w:tcPr>
            <w:tcW w:w="3402" w:type="dxa"/>
            <w:shd w:val="clear" w:color="000000" w:fill="FFFFFF"/>
            <w:noWrap/>
            <w:vAlign w:val="bottom"/>
            <w:hideMark/>
          </w:tcPr>
          <w:p w:rsidR="006056D3" w:rsidRPr="00220F99" w:rsidRDefault="006056D3" w:rsidP="00391774">
            <w:pPr>
              <w:jc w:val="both"/>
              <w:rPr>
                <w:rFonts w:asciiTheme="minorHAnsi" w:hAnsiTheme="minorHAnsi" w:cstheme="minorHAnsi"/>
                <w:color w:val="000000"/>
                <w:sz w:val="22"/>
                <w:szCs w:val="22"/>
                <w:lang w:eastAsia="en-IN"/>
              </w:rPr>
            </w:pPr>
            <w:r w:rsidRPr="00220F99">
              <w:rPr>
                <w:rFonts w:asciiTheme="minorHAnsi" w:hAnsiTheme="minorHAnsi" w:cstheme="minorHAnsi"/>
                <w:color w:val="000000"/>
                <w:sz w:val="22"/>
                <w:szCs w:val="22"/>
                <w:lang w:eastAsia="en-IN"/>
              </w:rPr>
              <w:t>Quantity of Extruded good Produced Per Hour/Per machine</w:t>
            </w:r>
          </w:p>
        </w:tc>
        <w:tc>
          <w:tcPr>
            <w:tcW w:w="1276" w:type="dxa"/>
            <w:shd w:val="clear" w:color="000000" w:fill="FFFFFF"/>
            <w:noWrap/>
            <w:vAlign w:val="center"/>
            <w:hideMark/>
          </w:tcPr>
          <w:p w:rsidR="006056D3" w:rsidRPr="00220F99" w:rsidRDefault="006056D3" w:rsidP="00F47CA9">
            <w:pPr>
              <w:jc w:val="center"/>
              <w:rPr>
                <w:rFonts w:asciiTheme="minorHAnsi" w:hAnsiTheme="minorHAnsi" w:cstheme="minorHAnsi"/>
                <w:color w:val="000000"/>
                <w:sz w:val="22"/>
                <w:szCs w:val="22"/>
                <w:lang w:eastAsia="en-IN"/>
              </w:rPr>
            </w:pPr>
            <w:r w:rsidRPr="00220F99">
              <w:rPr>
                <w:rFonts w:asciiTheme="minorHAnsi" w:hAnsiTheme="minorHAnsi" w:cstheme="minorHAnsi"/>
                <w:color w:val="000000"/>
                <w:sz w:val="22"/>
                <w:szCs w:val="22"/>
                <w:lang w:eastAsia="en-IN"/>
              </w:rPr>
              <w:t>1.25</w:t>
            </w:r>
          </w:p>
        </w:tc>
        <w:tc>
          <w:tcPr>
            <w:tcW w:w="1701" w:type="dxa"/>
            <w:shd w:val="clear" w:color="000000" w:fill="FFFFFF"/>
            <w:noWrap/>
            <w:vAlign w:val="center"/>
            <w:hideMark/>
          </w:tcPr>
          <w:p w:rsidR="006056D3" w:rsidRPr="00220F99" w:rsidRDefault="006056D3" w:rsidP="00391774">
            <w:pPr>
              <w:rPr>
                <w:rFonts w:asciiTheme="minorHAnsi" w:hAnsiTheme="minorHAnsi" w:cstheme="minorHAnsi"/>
                <w:color w:val="000000"/>
                <w:sz w:val="22"/>
                <w:szCs w:val="22"/>
                <w:lang w:eastAsia="en-IN"/>
              </w:rPr>
            </w:pPr>
            <w:r w:rsidRPr="00220F99">
              <w:rPr>
                <w:rFonts w:asciiTheme="minorHAnsi" w:hAnsiTheme="minorHAnsi" w:cstheme="minorHAnsi"/>
                <w:color w:val="000000"/>
                <w:sz w:val="22"/>
                <w:szCs w:val="22"/>
                <w:lang w:eastAsia="en-IN"/>
              </w:rPr>
              <w:t>Ton/Hour/Machine</w:t>
            </w:r>
          </w:p>
        </w:tc>
        <w:tc>
          <w:tcPr>
            <w:tcW w:w="2977" w:type="dxa"/>
            <w:shd w:val="clear" w:color="000000" w:fill="FFFFFF"/>
            <w:noWrap/>
            <w:vAlign w:val="bottom"/>
            <w:hideMark/>
          </w:tcPr>
          <w:p w:rsidR="006056D3" w:rsidRPr="00220F99" w:rsidRDefault="006056D3" w:rsidP="00391774">
            <w:pPr>
              <w:rPr>
                <w:rFonts w:asciiTheme="minorHAnsi" w:hAnsiTheme="minorHAnsi" w:cstheme="minorHAnsi"/>
                <w:color w:val="000000"/>
                <w:sz w:val="22"/>
                <w:szCs w:val="22"/>
                <w:lang w:eastAsia="en-IN"/>
              </w:rPr>
            </w:pPr>
            <w:r w:rsidRPr="00220F99">
              <w:rPr>
                <w:rFonts w:asciiTheme="minorHAnsi" w:hAnsiTheme="minorHAnsi" w:cstheme="minorHAnsi"/>
                <w:color w:val="000000"/>
                <w:sz w:val="22"/>
                <w:szCs w:val="22"/>
                <w:lang w:eastAsia="en-IN"/>
              </w:rPr>
              <w:t>Extruding capacity of Goods Per Hour.</w:t>
            </w:r>
          </w:p>
        </w:tc>
      </w:tr>
      <w:tr w:rsidR="006056D3" w:rsidRPr="00220F99" w:rsidTr="00220F99">
        <w:trPr>
          <w:trHeight w:val="285"/>
        </w:trPr>
        <w:tc>
          <w:tcPr>
            <w:tcW w:w="3402" w:type="dxa"/>
            <w:shd w:val="clear" w:color="000000" w:fill="FFFFFF"/>
            <w:noWrap/>
            <w:vAlign w:val="bottom"/>
            <w:hideMark/>
          </w:tcPr>
          <w:p w:rsidR="006056D3" w:rsidRPr="00220F99" w:rsidRDefault="006056D3" w:rsidP="00391774">
            <w:pPr>
              <w:jc w:val="both"/>
              <w:rPr>
                <w:rFonts w:asciiTheme="minorHAnsi" w:hAnsiTheme="minorHAnsi" w:cstheme="minorHAnsi"/>
                <w:color w:val="000000"/>
                <w:sz w:val="22"/>
                <w:szCs w:val="22"/>
                <w:lang w:eastAsia="en-IN"/>
              </w:rPr>
            </w:pPr>
            <w:r w:rsidRPr="00220F99">
              <w:rPr>
                <w:rFonts w:asciiTheme="minorHAnsi" w:hAnsiTheme="minorHAnsi" w:cstheme="minorHAnsi"/>
                <w:color w:val="000000"/>
                <w:sz w:val="22"/>
                <w:szCs w:val="22"/>
                <w:lang w:eastAsia="en-IN"/>
              </w:rPr>
              <w:t>No. of Working hours in a Day</w:t>
            </w:r>
          </w:p>
        </w:tc>
        <w:tc>
          <w:tcPr>
            <w:tcW w:w="1276" w:type="dxa"/>
            <w:shd w:val="clear" w:color="000000" w:fill="FFFFFF"/>
            <w:noWrap/>
            <w:vAlign w:val="center"/>
            <w:hideMark/>
          </w:tcPr>
          <w:p w:rsidR="006056D3" w:rsidRPr="00220F99" w:rsidRDefault="006056D3" w:rsidP="00F47CA9">
            <w:pPr>
              <w:jc w:val="center"/>
              <w:rPr>
                <w:rFonts w:asciiTheme="minorHAnsi" w:hAnsiTheme="minorHAnsi" w:cstheme="minorHAnsi"/>
                <w:color w:val="000000"/>
                <w:sz w:val="22"/>
                <w:szCs w:val="22"/>
                <w:lang w:eastAsia="en-IN"/>
              </w:rPr>
            </w:pPr>
            <w:r w:rsidRPr="00220F99">
              <w:rPr>
                <w:rFonts w:asciiTheme="minorHAnsi" w:hAnsiTheme="minorHAnsi" w:cstheme="minorHAnsi"/>
                <w:color w:val="000000"/>
                <w:sz w:val="22"/>
                <w:szCs w:val="22"/>
                <w:lang w:eastAsia="en-IN"/>
              </w:rPr>
              <w:t>24.00</w:t>
            </w:r>
          </w:p>
        </w:tc>
        <w:tc>
          <w:tcPr>
            <w:tcW w:w="1701" w:type="dxa"/>
            <w:shd w:val="clear" w:color="000000" w:fill="FFFFFF"/>
            <w:noWrap/>
            <w:vAlign w:val="center"/>
            <w:hideMark/>
          </w:tcPr>
          <w:p w:rsidR="006056D3" w:rsidRPr="00220F99" w:rsidRDefault="006056D3" w:rsidP="00391774">
            <w:pPr>
              <w:rPr>
                <w:rFonts w:asciiTheme="minorHAnsi" w:hAnsiTheme="minorHAnsi" w:cstheme="minorHAnsi"/>
                <w:color w:val="000000"/>
                <w:sz w:val="22"/>
                <w:szCs w:val="22"/>
                <w:lang w:eastAsia="en-IN"/>
              </w:rPr>
            </w:pPr>
            <w:r w:rsidRPr="00220F99">
              <w:rPr>
                <w:rFonts w:asciiTheme="minorHAnsi" w:hAnsiTheme="minorHAnsi" w:cstheme="minorHAnsi"/>
                <w:color w:val="000000"/>
                <w:sz w:val="22"/>
                <w:szCs w:val="22"/>
                <w:lang w:eastAsia="en-IN"/>
              </w:rPr>
              <w:t>Hours</w:t>
            </w:r>
          </w:p>
        </w:tc>
        <w:tc>
          <w:tcPr>
            <w:tcW w:w="2977" w:type="dxa"/>
            <w:shd w:val="clear" w:color="000000" w:fill="FFFFFF"/>
            <w:noWrap/>
            <w:vAlign w:val="bottom"/>
            <w:hideMark/>
          </w:tcPr>
          <w:p w:rsidR="006056D3" w:rsidRPr="00220F99" w:rsidRDefault="006056D3" w:rsidP="00391774">
            <w:pPr>
              <w:rPr>
                <w:rFonts w:asciiTheme="minorHAnsi" w:hAnsiTheme="minorHAnsi" w:cstheme="minorHAnsi"/>
                <w:color w:val="000000"/>
                <w:sz w:val="22"/>
                <w:szCs w:val="22"/>
                <w:lang w:eastAsia="en-IN"/>
              </w:rPr>
            </w:pPr>
            <w:r w:rsidRPr="00220F99">
              <w:rPr>
                <w:rFonts w:asciiTheme="minorHAnsi" w:hAnsiTheme="minorHAnsi" w:cstheme="minorHAnsi"/>
                <w:color w:val="000000"/>
                <w:sz w:val="22"/>
                <w:szCs w:val="22"/>
                <w:lang w:eastAsia="en-IN"/>
              </w:rPr>
              <w:t>-</w:t>
            </w:r>
          </w:p>
        </w:tc>
      </w:tr>
      <w:tr w:rsidR="006056D3" w:rsidRPr="00220F99" w:rsidTr="00220F99">
        <w:trPr>
          <w:trHeight w:val="300"/>
        </w:trPr>
        <w:tc>
          <w:tcPr>
            <w:tcW w:w="3402" w:type="dxa"/>
            <w:shd w:val="clear" w:color="000000" w:fill="FFFFFF"/>
            <w:noWrap/>
            <w:vAlign w:val="bottom"/>
            <w:hideMark/>
          </w:tcPr>
          <w:p w:rsidR="006056D3" w:rsidRPr="00220F99" w:rsidRDefault="006056D3" w:rsidP="00391774">
            <w:pPr>
              <w:jc w:val="both"/>
              <w:rPr>
                <w:rFonts w:asciiTheme="minorHAnsi" w:hAnsiTheme="minorHAnsi" w:cstheme="minorHAnsi"/>
                <w:color w:val="000000"/>
                <w:sz w:val="22"/>
                <w:szCs w:val="22"/>
                <w:lang w:eastAsia="en-IN"/>
              </w:rPr>
            </w:pPr>
            <w:r w:rsidRPr="00220F99">
              <w:rPr>
                <w:rFonts w:asciiTheme="minorHAnsi" w:hAnsiTheme="minorHAnsi" w:cstheme="minorHAnsi"/>
                <w:color w:val="000000"/>
                <w:sz w:val="22"/>
                <w:szCs w:val="22"/>
                <w:lang w:eastAsia="en-IN"/>
              </w:rPr>
              <w:t>No. of Working Days in an Year</w:t>
            </w:r>
          </w:p>
        </w:tc>
        <w:tc>
          <w:tcPr>
            <w:tcW w:w="1276" w:type="dxa"/>
            <w:shd w:val="clear" w:color="000000" w:fill="FFFFFF"/>
            <w:noWrap/>
            <w:vAlign w:val="center"/>
            <w:hideMark/>
          </w:tcPr>
          <w:p w:rsidR="006056D3" w:rsidRPr="00220F99" w:rsidRDefault="006056D3" w:rsidP="00F47CA9">
            <w:pPr>
              <w:jc w:val="center"/>
              <w:rPr>
                <w:rFonts w:asciiTheme="minorHAnsi" w:hAnsiTheme="minorHAnsi" w:cstheme="minorHAnsi"/>
                <w:color w:val="000000"/>
                <w:sz w:val="22"/>
                <w:szCs w:val="22"/>
                <w:lang w:eastAsia="en-IN"/>
              </w:rPr>
            </w:pPr>
            <w:r w:rsidRPr="00220F99">
              <w:rPr>
                <w:rFonts w:asciiTheme="minorHAnsi" w:hAnsiTheme="minorHAnsi" w:cstheme="minorHAnsi"/>
                <w:color w:val="000000"/>
                <w:sz w:val="22"/>
                <w:szCs w:val="22"/>
                <w:lang w:eastAsia="en-IN"/>
              </w:rPr>
              <w:t>360.00</w:t>
            </w:r>
          </w:p>
        </w:tc>
        <w:tc>
          <w:tcPr>
            <w:tcW w:w="1701" w:type="dxa"/>
            <w:shd w:val="clear" w:color="000000" w:fill="FFFFFF"/>
            <w:noWrap/>
            <w:vAlign w:val="center"/>
            <w:hideMark/>
          </w:tcPr>
          <w:p w:rsidR="006056D3" w:rsidRPr="00220F99" w:rsidRDefault="006056D3" w:rsidP="00391774">
            <w:pPr>
              <w:rPr>
                <w:rFonts w:asciiTheme="minorHAnsi" w:hAnsiTheme="minorHAnsi" w:cstheme="minorHAnsi"/>
                <w:color w:val="000000"/>
                <w:sz w:val="22"/>
                <w:szCs w:val="22"/>
                <w:lang w:eastAsia="en-IN"/>
              </w:rPr>
            </w:pPr>
            <w:r w:rsidRPr="00220F99">
              <w:rPr>
                <w:rFonts w:asciiTheme="minorHAnsi" w:hAnsiTheme="minorHAnsi" w:cstheme="minorHAnsi"/>
                <w:color w:val="000000"/>
                <w:sz w:val="22"/>
                <w:szCs w:val="22"/>
                <w:lang w:eastAsia="en-IN"/>
              </w:rPr>
              <w:t>Days/Year</w:t>
            </w:r>
          </w:p>
        </w:tc>
        <w:tc>
          <w:tcPr>
            <w:tcW w:w="2977" w:type="dxa"/>
            <w:shd w:val="clear" w:color="000000" w:fill="FFFFFF"/>
            <w:noWrap/>
            <w:vAlign w:val="bottom"/>
            <w:hideMark/>
          </w:tcPr>
          <w:p w:rsidR="006056D3" w:rsidRPr="00220F99" w:rsidRDefault="006056D3" w:rsidP="00391774">
            <w:pPr>
              <w:rPr>
                <w:rFonts w:asciiTheme="minorHAnsi" w:hAnsiTheme="minorHAnsi" w:cstheme="minorHAnsi"/>
                <w:color w:val="000000"/>
                <w:sz w:val="22"/>
                <w:szCs w:val="22"/>
                <w:lang w:eastAsia="en-IN"/>
              </w:rPr>
            </w:pPr>
            <w:r w:rsidRPr="00220F99">
              <w:rPr>
                <w:rFonts w:asciiTheme="minorHAnsi" w:hAnsiTheme="minorHAnsi" w:cstheme="minorHAnsi"/>
                <w:color w:val="000000"/>
                <w:sz w:val="22"/>
                <w:szCs w:val="22"/>
                <w:lang w:eastAsia="en-IN"/>
              </w:rPr>
              <w:t>-</w:t>
            </w:r>
          </w:p>
        </w:tc>
      </w:tr>
      <w:tr w:rsidR="006056D3" w:rsidRPr="00220F99" w:rsidTr="00220F99">
        <w:trPr>
          <w:trHeight w:val="315"/>
        </w:trPr>
        <w:tc>
          <w:tcPr>
            <w:tcW w:w="3402" w:type="dxa"/>
            <w:shd w:val="clear" w:color="auto" w:fill="002060"/>
            <w:noWrap/>
            <w:vAlign w:val="center"/>
            <w:hideMark/>
          </w:tcPr>
          <w:p w:rsidR="006056D3" w:rsidRPr="00220F99" w:rsidRDefault="006056D3" w:rsidP="00391774">
            <w:pPr>
              <w:rPr>
                <w:rFonts w:asciiTheme="minorHAnsi" w:hAnsiTheme="minorHAnsi" w:cstheme="minorHAnsi"/>
                <w:b/>
                <w:bCs/>
                <w:color w:val="FFFFFF" w:themeColor="background1"/>
                <w:sz w:val="22"/>
                <w:szCs w:val="22"/>
                <w:lang w:eastAsia="en-IN"/>
              </w:rPr>
            </w:pPr>
            <w:r w:rsidRPr="00220F99">
              <w:rPr>
                <w:rFonts w:asciiTheme="minorHAnsi" w:hAnsiTheme="minorHAnsi" w:cstheme="minorHAnsi"/>
                <w:b/>
                <w:bCs/>
                <w:color w:val="FFFFFF" w:themeColor="background1"/>
                <w:sz w:val="22"/>
                <w:szCs w:val="22"/>
                <w:lang w:eastAsia="en-IN"/>
              </w:rPr>
              <w:t>Total Extrusion Capacity in an year</w:t>
            </w:r>
          </w:p>
        </w:tc>
        <w:tc>
          <w:tcPr>
            <w:tcW w:w="1276" w:type="dxa"/>
            <w:shd w:val="clear" w:color="auto" w:fill="002060"/>
            <w:noWrap/>
            <w:vAlign w:val="center"/>
            <w:hideMark/>
          </w:tcPr>
          <w:p w:rsidR="006056D3" w:rsidRPr="00220F99" w:rsidRDefault="006056D3" w:rsidP="00F47CA9">
            <w:pPr>
              <w:jc w:val="center"/>
              <w:rPr>
                <w:rFonts w:asciiTheme="minorHAnsi" w:hAnsiTheme="minorHAnsi" w:cstheme="minorHAnsi"/>
                <w:b/>
                <w:bCs/>
                <w:color w:val="FFFFFF" w:themeColor="background1"/>
                <w:sz w:val="22"/>
                <w:szCs w:val="22"/>
                <w:lang w:eastAsia="en-IN"/>
              </w:rPr>
            </w:pPr>
            <w:r w:rsidRPr="00220F99">
              <w:rPr>
                <w:rFonts w:asciiTheme="minorHAnsi" w:hAnsiTheme="minorHAnsi" w:cstheme="minorHAnsi"/>
                <w:b/>
                <w:bCs/>
                <w:color w:val="FFFFFF" w:themeColor="background1"/>
                <w:sz w:val="22"/>
                <w:szCs w:val="22"/>
                <w:lang w:eastAsia="en-IN"/>
              </w:rPr>
              <w:t>21600.00</w:t>
            </w:r>
          </w:p>
        </w:tc>
        <w:tc>
          <w:tcPr>
            <w:tcW w:w="1701" w:type="dxa"/>
            <w:shd w:val="clear" w:color="auto" w:fill="002060"/>
            <w:noWrap/>
            <w:vAlign w:val="center"/>
            <w:hideMark/>
          </w:tcPr>
          <w:p w:rsidR="006056D3" w:rsidRPr="00220F99" w:rsidRDefault="006056D3" w:rsidP="00391774">
            <w:pPr>
              <w:rPr>
                <w:rFonts w:asciiTheme="minorHAnsi" w:hAnsiTheme="minorHAnsi" w:cstheme="minorHAnsi"/>
                <w:b/>
                <w:bCs/>
                <w:color w:val="FFFFFF" w:themeColor="background1"/>
                <w:sz w:val="22"/>
                <w:szCs w:val="22"/>
                <w:lang w:eastAsia="en-IN"/>
              </w:rPr>
            </w:pPr>
            <w:r w:rsidRPr="00220F99">
              <w:rPr>
                <w:rFonts w:asciiTheme="minorHAnsi" w:hAnsiTheme="minorHAnsi" w:cstheme="minorHAnsi"/>
                <w:b/>
                <w:bCs/>
                <w:color w:val="FFFFFF" w:themeColor="background1"/>
                <w:sz w:val="22"/>
                <w:szCs w:val="22"/>
                <w:lang w:eastAsia="en-IN"/>
              </w:rPr>
              <w:t>Ton/Year</w:t>
            </w:r>
          </w:p>
        </w:tc>
        <w:tc>
          <w:tcPr>
            <w:tcW w:w="2977" w:type="dxa"/>
            <w:shd w:val="clear" w:color="auto" w:fill="002060"/>
            <w:noWrap/>
            <w:vAlign w:val="bottom"/>
            <w:hideMark/>
          </w:tcPr>
          <w:p w:rsidR="006056D3" w:rsidRPr="00220F99" w:rsidRDefault="006056D3" w:rsidP="00391774">
            <w:pPr>
              <w:rPr>
                <w:rFonts w:asciiTheme="minorHAnsi" w:hAnsiTheme="minorHAnsi" w:cstheme="minorHAnsi"/>
                <w:b/>
                <w:bCs/>
                <w:color w:val="FFFFFF" w:themeColor="background1"/>
                <w:sz w:val="22"/>
                <w:szCs w:val="22"/>
                <w:lang w:eastAsia="en-IN"/>
              </w:rPr>
            </w:pPr>
            <w:r w:rsidRPr="00220F99">
              <w:rPr>
                <w:rFonts w:asciiTheme="minorHAnsi" w:hAnsiTheme="minorHAnsi" w:cstheme="minorHAnsi"/>
                <w:b/>
                <w:bCs/>
                <w:color w:val="FFFFFF" w:themeColor="background1"/>
                <w:sz w:val="22"/>
                <w:szCs w:val="22"/>
                <w:lang w:eastAsia="en-IN"/>
              </w:rPr>
              <w:t>Considering 1.25 Tons/Hour/ Machine Extrusion Capacity.</w:t>
            </w:r>
          </w:p>
        </w:tc>
      </w:tr>
    </w:tbl>
    <w:p w:rsidR="006056D3" w:rsidRDefault="006056D3" w:rsidP="006056D3"/>
    <w:p w:rsidR="006056D3" w:rsidRDefault="006056D3" w:rsidP="006056D3"/>
    <w:p w:rsidR="00220F99" w:rsidRDefault="00220F99" w:rsidP="006056D3"/>
    <w:p w:rsidR="006056D3" w:rsidRDefault="006056D3" w:rsidP="009C57E8">
      <w:pPr>
        <w:ind w:right="282" w:firstLine="567"/>
      </w:pPr>
      <w:r>
        <w:rPr>
          <w:noProof/>
          <w:lang w:eastAsia="en-IN"/>
        </w:rPr>
        <w:drawing>
          <wp:inline distT="0" distB="0" distL="0" distR="0" wp14:anchorId="6D5A3535" wp14:editId="38B83168">
            <wp:extent cx="5838825" cy="2676525"/>
            <wp:effectExtent l="0" t="0" r="0" b="0"/>
            <wp:docPr id="33" name="Chart 33"/>
            <wp:cNvGraphicFramePr/>
            <a:graphic xmlns:a="http://schemas.openxmlformats.org/drawingml/2006/main">
              <a:graphicData uri="http://schemas.openxmlformats.org/drawingml/2006/chart">
                <c:chart xmlns:c="http://schemas.openxmlformats.org/drawingml/2006/chart" xmlns:r="http://schemas.openxmlformats.org/officeDocument/2006/relationships" r:id="rId78"/>
              </a:graphicData>
            </a:graphic>
          </wp:inline>
        </w:drawing>
      </w:r>
    </w:p>
    <w:p w:rsidR="006056D3" w:rsidRDefault="006056D3" w:rsidP="006056D3"/>
    <w:p w:rsidR="006056D3" w:rsidRDefault="006056D3" w:rsidP="006056D3"/>
    <w:p w:rsidR="009C57E8" w:rsidRPr="00220F99" w:rsidRDefault="00220F99" w:rsidP="009C57E8">
      <w:pPr>
        <w:ind w:left="567"/>
        <w:rPr>
          <w:rFonts w:ascii="Arial" w:hAnsi="Arial" w:cs="Arial"/>
          <w:sz w:val="22"/>
          <w:szCs w:val="22"/>
        </w:rPr>
      </w:pPr>
      <w:r>
        <w:rPr>
          <w:rFonts w:ascii="Arial" w:hAnsi="Arial" w:cs="Arial"/>
          <w:sz w:val="22"/>
          <w:szCs w:val="22"/>
        </w:rPr>
        <w:t>Below is the tabulated and graphical representation of spinning machine:</w:t>
      </w:r>
    </w:p>
    <w:p w:rsidR="009C57E8" w:rsidRDefault="009C57E8" w:rsidP="006056D3"/>
    <w:p w:rsidR="009C57E8" w:rsidRDefault="009C57E8" w:rsidP="006056D3"/>
    <w:tbl>
      <w:tblPr>
        <w:tblW w:w="9214" w:type="dxa"/>
        <w:tblInd w:w="6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943"/>
        <w:gridCol w:w="1560"/>
        <w:gridCol w:w="1559"/>
        <w:gridCol w:w="3152"/>
      </w:tblGrid>
      <w:tr w:rsidR="006056D3" w:rsidRPr="00F47CA9" w:rsidTr="00220F99">
        <w:trPr>
          <w:trHeight w:val="285"/>
        </w:trPr>
        <w:tc>
          <w:tcPr>
            <w:tcW w:w="9214" w:type="dxa"/>
            <w:gridSpan w:val="4"/>
            <w:shd w:val="clear" w:color="auto" w:fill="002060"/>
            <w:noWrap/>
            <w:vAlign w:val="bottom"/>
          </w:tcPr>
          <w:p w:rsidR="006056D3" w:rsidRPr="00F47CA9" w:rsidRDefault="006056D3" w:rsidP="00391774">
            <w:pPr>
              <w:jc w:val="center"/>
              <w:rPr>
                <w:rFonts w:asciiTheme="minorHAnsi" w:hAnsiTheme="minorHAnsi" w:cstheme="minorHAnsi"/>
                <w:b/>
                <w:color w:val="FFFFFF" w:themeColor="background1"/>
                <w:sz w:val="22"/>
                <w:szCs w:val="22"/>
                <w:u w:val="single"/>
                <w:lang w:eastAsia="en-IN"/>
              </w:rPr>
            </w:pPr>
            <w:r w:rsidRPr="00F47CA9">
              <w:rPr>
                <w:rFonts w:asciiTheme="minorHAnsi" w:hAnsiTheme="minorHAnsi" w:cstheme="minorHAnsi"/>
                <w:b/>
                <w:color w:val="FFFFFF" w:themeColor="background1"/>
                <w:sz w:val="22"/>
                <w:szCs w:val="22"/>
                <w:u w:val="single"/>
                <w:lang w:eastAsia="en-IN"/>
              </w:rPr>
              <w:t>PRODUCTION CAPACITY OF SPINNING MACHINE</w:t>
            </w:r>
          </w:p>
        </w:tc>
      </w:tr>
      <w:tr w:rsidR="006056D3" w:rsidRPr="00F47CA9" w:rsidTr="00220F99">
        <w:trPr>
          <w:trHeight w:val="285"/>
        </w:trPr>
        <w:tc>
          <w:tcPr>
            <w:tcW w:w="2943" w:type="dxa"/>
            <w:shd w:val="clear" w:color="000000" w:fill="FFFFFF"/>
            <w:noWrap/>
            <w:vAlign w:val="bottom"/>
            <w:hideMark/>
          </w:tcPr>
          <w:p w:rsidR="006056D3" w:rsidRPr="00F47CA9" w:rsidRDefault="006056D3" w:rsidP="00391774">
            <w:pPr>
              <w:jc w:val="both"/>
              <w:rPr>
                <w:rFonts w:asciiTheme="minorHAnsi" w:hAnsiTheme="minorHAnsi" w:cstheme="minorHAnsi"/>
                <w:color w:val="000000"/>
                <w:sz w:val="22"/>
                <w:szCs w:val="22"/>
                <w:lang w:eastAsia="en-IN"/>
              </w:rPr>
            </w:pPr>
            <w:r w:rsidRPr="00F47CA9">
              <w:rPr>
                <w:rFonts w:asciiTheme="minorHAnsi" w:hAnsiTheme="minorHAnsi" w:cstheme="minorHAnsi"/>
                <w:color w:val="000000"/>
                <w:sz w:val="22"/>
                <w:szCs w:val="22"/>
                <w:lang w:eastAsia="en-IN"/>
              </w:rPr>
              <w:t>Capacity of Spinning Machine</w:t>
            </w:r>
          </w:p>
        </w:tc>
        <w:tc>
          <w:tcPr>
            <w:tcW w:w="1560" w:type="dxa"/>
            <w:shd w:val="clear" w:color="000000" w:fill="FFFFFF"/>
            <w:noWrap/>
            <w:vAlign w:val="center"/>
            <w:hideMark/>
          </w:tcPr>
          <w:p w:rsidR="006056D3" w:rsidRPr="00F47CA9" w:rsidRDefault="006056D3" w:rsidP="00F47CA9">
            <w:pPr>
              <w:jc w:val="center"/>
              <w:rPr>
                <w:rFonts w:asciiTheme="minorHAnsi" w:hAnsiTheme="minorHAnsi" w:cstheme="minorHAnsi"/>
                <w:color w:val="000000"/>
                <w:sz w:val="22"/>
                <w:szCs w:val="22"/>
                <w:lang w:eastAsia="en-IN"/>
              </w:rPr>
            </w:pPr>
            <w:r w:rsidRPr="00F47CA9">
              <w:rPr>
                <w:rFonts w:asciiTheme="minorHAnsi" w:hAnsiTheme="minorHAnsi" w:cstheme="minorHAnsi"/>
                <w:color w:val="000000"/>
                <w:sz w:val="22"/>
                <w:szCs w:val="22"/>
                <w:lang w:eastAsia="en-IN"/>
              </w:rPr>
              <w:t>30.00</w:t>
            </w:r>
          </w:p>
        </w:tc>
        <w:tc>
          <w:tcPr>
            <w:tcW w:w="1559" w:type="dxa"/>
            <w:shd w:val="clear" w:color="000000" w:fill="FFFFFF"/>
            <w:noWrap/>
            <w:vAlign w:val="center"/>
            <w:hideMark/>
          </w:tcPr>
          <w:p w:rsidR="006056D3" w:rsidRPr="00F47CA9" w:rsidRDefault="006056D3" w:rsidP="00391774">
            <w:pPr>
              <w:rPr>
                <w:rFonts w:asciiTheme="minorHAnsi" w:hAnsiTheme="minorHAnsi" w:cstheme="minorHAnsi"/>
                <w:color w:val="000000"/>
                <w:sz w:val="22"/>
                <w:szCs w:val="22"/>
                <w:lang w:eastAsia="en-IN"/>
              </w:rPr>
            </w:pPr>
            <w:r w:rsidRPr="00F47CA9">
              <w:rPr>
                <w:rFonts w:asciiTheme="minorHAnsi" w:hAnsiTheme="minorHAnsi" w:cstheme="minorHAnsi"/>
                <w:color w:val="000000"/>
                <w:sz w:val="22"/>
                <w:szCs w:val="22"/>
                <w:lang w:eastAsia="en-IN"/>
              </w:rPr>
              <w:t>Ton/Day</w:t>
            </w:r>
          </w:p>
        </w:tc>
        <w:tc>
          <w:tcPr>
            <w:tcW w:w="3152" w:type="dxa"/>
            <w:shd w:val="clear" w:color="000000" w:fill="FFFFFF"/>
            <w:noWrap/>
            <w:vAlign w:val="bottom"/>
            <w:hideMark/>
          </w:tcPr>
          <w:p w:rsidR="006056D3" w:rsidRPr="00F47CA9" w:rsidRDefault="006056D3" w:rsidP="00391774">
            <w:pPr>
              <w:rPr>
                <w:rFonts w:asciiTheme="minorHAnsi" w:hAnsiTheme="minorHAnsi" w:cstheme="minorHAnsi"/>
                <w:color w:val="000000"/>
                <w:sz w:val="22"/>
                <w:szCs w:val="22"/>
                <w:lang w:eastAsia="en-IN"/>
              </w:rPr>
            </w:pPr>
            <w:r w:rsidRPr="00F47CA9">
              <w:rPr>
                <w:rFonts w:asciiTheme="minorHAnsi" w:hAnsiTheme="minorHAnsi" w:cstheme="minorHAnsi"/>
                <w:color w:val="000000"/>
                <w:sz w:val="22"/>
                <w:szCs w:val="22"/>
                <w:lang w:eastAsia="en-IN"/>
              </w:rPr>
              <w:t>Spinning capacity of Goods.</w:t>
            </w:r>
          </w:p>
        </w:tc>
      </w:tr>
      <w:tr w:rsidR="006056D3" w:rsidRPr="00F47CA9" w:rsidTr="00220F99">
        <w:trPr>
          <w:trHeight w:val="285"/>
        </w:trPr>
        <w:tc>
          <w:tcPr>
            <w:tcW w:w="2943" w:type="dxa"/>
            <w:shd w:val="clear" w:color="000000" w:fill="FFFFFF"/>
            <w:noWrap/>
            <w:vAlign w:val="bottom"/>
            <w:hideMark/>
          </w:tcPr>
          <w:p w:rsidR="006056D3" w:rsidRPr="00F47CA9" w:rsidRDefault="006056D3" w:rsidP="00391774">
            <w:pPr>
              <w:jc w:val="both"/>
              <w:rPr>
                <w:rFonts w:asciiTheme="minorHAnsi" w:hAnsiTheme="minorHAnsi" w:cstheme="minorHAnsi"/>
                <w:color w:val="000000"/>
                <w:sz w:val="22"/>
                <w:szCs w:val="22"/>
                <w:lang w:eastAsia="en-IN"/>
              </w:rPr>
            </w:pPr>
            <w:r w:rsidRPr="00F47CA9">
              <w:rPr>
                <w:rFonts w:asciiTheme="minorHAnsi" w:hAnsiTheme="minorHAnsi" w:cstheme="minorHAnsi"/>
                <w:color w:val="000000"/>
                <w:sz w:val="22"/>
                <w:szCs w:val="22"/>
                <w:lang w:eastAsia="en-IN"/>
              </w:rPr>
              <w:lastRenderedPageBreak/>
              <w:t>Hours in Day</w:t>
            </w:r>
          </w:p>
        </w:tc>
        <w:tc>
          <w:tcPr>
            <w:tcW w:w="1560" w:type="dxa"/>
            <w:shd w:val="clear" w:color="000000" w:fill="FFFFFF"/>
            <w:noWrap/>
            <w:vAlign w:val="center"/>
            <w:hideMark/>
          </w:tcPr>
          <w:p w:rsidR="006056D3" w:rsidRPr="00F47CA9" w:rsidRDefault="006056D3" w:rsidP="00F47CA9">
            <w:pPr>
              <w:jc w:val="center"/>
              <w:rPr>
                <w:rFonts w:asciiTheme="minorHAnsi" w:hAnsiTheme="minorHAnsi" w:cstheme="minorHAnsi"/>
                <w:color w:val="000000"/>
                <w:sz w:val="22"/>
                <w:szCs w:val="22"/>
                <w:lang w:eastAsia="en-IN"/>
              </w:rPr>
            </w:pPr>
            <w:r w:rsidRPr="00F47CA9">
              <w:rPr>
                <w:rFonts w:asciiTheme="minorHAnsi" w:hAnsiTheme="minorHAnsi" w:cstheme="minorHAnsi"/>
                <w:color w:val="000000"/>
                <w:sz w:val="22"/>
                <w:szCs w:val="22"/>
                <w:lang w:eastAsia="en-IN"/>
              </w:rPr>
              <w:t>24.00</w:t>
            </w:r>
          </w:p>
        </w:tc>
        <w:tc>
          <w:tcPr>
            <w:tcW w:w="1559" w:type="dxa"/>
            <w:shd w:val="clear" w:color="000000" w:fill="FFFFFF"/>
            <w:noWrap/>
            <w:vAlign w:val="center"/>
            <w:hideMark/>
          </w:tcPr>
          <w:p w:rsidR="006056D3" w:rsidRPr="00F47CA9" w:rsidRDefault="006056D3" w:rsidP="00391774">
            <w:pPr>
              <w:rPr>
                <w:rFonts w:asciiTheme="minorHAnsi" w:hAnsiTheme="minorHAnsi" w:cstheme="minorHAnsi"/>
                <w:color w:val="000000"/>
                <w:sz w:val="22"/>
                <w:szCs w:val="22"/>
                <w:lang w:eastAsia="en-IN"/>
              </w:rPr>
            </w:pPr>
            <w:r w:rsidRPr="00F47CA9">
              <w:rPr>
                <w:rFonts w:asciiTheme="minorHAnsi" w:hAnsiTheme="minorHAnsi" w:cstheme="minorHAnsi"/>
                <w:color w:val="000000"/>
                <w:sz w:val="22"/>
                <w:szCs w:val="22"/>
                <w:lang w:eastAsia="en-IN"/>
              </w:rPr>
              <w:t>Hours</w:t>
            </w:r>
          </w:p>
        </w:tc>
        <w:tc>
          <w:tcPr>
            <w:tcW w:w="3152" w:type="dxa"/>
            <w:shd w:val="clear" w:color="000000" w:fill="FFFFFF"/>
            <w:noWrap/>
            <w:vAlign w:val="bottom"/>
            <w:hideMark/>
          </w:tcPr>
          <w:p w:rsidR="006056D3" w:rsidRPr="00F47CA9" w:rsidRDefault="006056D3" w:rsidP="00391774">
            <w:pPr>
              <w:rPr>
                <w:rFonts w:asciiTheme="minorHAnsi" w:hAnsiTheme="minorHAnsi" w:cstheme="minorHAnsi"/>
                <w:color w:val="000000"/>
                <w:sz w:val="22"/>
                <w:szCs w:val="22"/>
                <w:lang w:eastAsia="en-IN"/>
              </w:rPr>
            </w:pPr>
            <w:r w:rsidRPr="00F47CA9">
              <w:rPr>
                <w:rFonts w:asciiTheme="minorHAnsi" w:hAnsiTheme="minorHAnsi" w:cstheme="minorHAnsi"/>
                <w:color w:val="000000"/>
                <w:sz w:val="22"/>
                <w:szCs w:val="22"/>
                <w:lang w:eastAsia="en-IN"/>
              </w:rPr>
              <w:t>-</w:t>
            </w:r>
          </w:p>
        </w:tc>
      </w:tr>
      <w:tr w:rsidR="006056D3" w:rsidRPr="00F47CA9" w:rsidTr="00220F99">
        <w:trPr>
          <w:trHeight w:val="285"/>
        </w:trPr>
        <w:tc>
          <w:tcPr>
            <w:tcW w:w="2943" w:type="dxa"/>
            <w:shd w:val="clear" w:color="000000" w:fill="FFFFFF"/>
            <w:noWrap/>
            <w:vAlign w:val="bottom"/>
            <w:hideMark/>
          </w:tcPr>
          <w:p w:rsidR="006056D3" w:rsidRPr="00F47CA9" w:rsidRDefault="006056D3" w:rsidP="00391774">
            <w:pPr>
              <w:jc w:val="both"/>
              <w:rPr>
                <w:rFonts w:asciiTheme="minorHAnsi" w:hAnsiTheme="minorHAnsi" w:cstheme="minorHAnsi"/>
                <w:color w:val="000000"/>
                <w:sz w:val="22"/>
                <w:szCs w:val="22"/>
                <w:lang w:eastAsia="en-IN"/>
              </w:rPr>
            </w:pPr>
            <w:r w:rsidRPr="00F47CA9">
              <w:rPr>
                <w:rFonts w:asciiTheme="minorHAnsi" w:hAnsiTheme="minorHAnsi" w:cstheme="minorHAnsi"/>
                <w:color w:val="000000"/>
                <w:sz w:val="22"/>
                <w:szCs w:val="22"/>
                <w:lang w:eastAsia="en-IN"/>
              </w:rPr>
              <w:t>Quantity of Spinning machines</w:t>
            </w:r>
          </w:p>
        </w:tc>
        <w:tc>
          <w:tcPr>
            <w:tcW w:w="1560" w:type="dxa"/>
            <w:shd w:val="clear" w:color="000000" w:fill="FFFFFF"/>
            <w:noWrap/>
            <w:vAlign w:val="center"/>
            <w:hideMark/>
          </w:tcPr>
          <w:p w:rsidR="006056D3" w:rsidRPr="00F47CA9" w:rsidRDefault="006056D3" w:rsidP="00F47CA9">
            <w:pPr>
              <w:jc w:val="center"/>
              <w:rPr>
                <w:rFonts w:asciiTheme="minorHAnsi" w:hAnsiTheme="minorHAnsi" w:cstheme="minorHAnsi"/>
                <w:color w:val="000000"/>
                <w:sz w:val="22"/>
                <w:szCs w:val="22"/>
                <w:lang w:eastAsia="en-IN"/>
              </w:rPr>
            </w:pPr>
            <w:r w:rsidRPr="00F47CA9">
              <w:rPr>
                <w:rFonts w:asciiTheme="minorHAnsi" w:hAnsiTheme="minorHAnsi" w:cstheme="minorHAnsi"/>
                <w:color w:val="000000"/>
                <w:sz w:val="22"/>
                <w:szCs w:val="22"/>
                <w:lang w:eastAsia="en-IN"/>
              </w:rPr>
              <w:t>2.00</w:t>
            </w:r>
          </w:p>
        </w:tc>
        <w:tc>
          <w:tcPr>
            <w:tcW w:w="1559" w:type="dxa"/>
            <w:shd w:val="clear" w:color="000000" w:fill="FFFFFF"/>
            <w:noWrap/>
            <w:vAlign w:val="center"/>
            <w:hideMark/>
          </w:tcPr>
          <w:p w:rsidR="006056D3" w:rsidRPr="00F47CA9" w:rsidRDefault="006056D3" w:rsidP="00391774">
            <w:pPr>
              <w:rPr>
                <w:rFonts w:asciiTheme="minorHAnsi" w:hAnsiTheme="minorHAnsi" w:cstheme="minorHAnsi"/>
                <w:color w:val="000000"/>
                <w:sz w:val="22"/>
                <w:szCs w:val="22"/>
                <w:lang w:eastAsia="en-IN"/>
              </w:rPr>
            </w:pPr>
            <w:proofErr w:type="spellStart"/>
            <w:r w:rsidRPr="00F47CA9">
              <w:rPr>
                <w:rFonts w:asciiTheme="minorHAnsi" w:hAnsiTheme="minorHAnsi" w:cstheme="minorHAnsi"/>
                <w:color w:val="000000"/>
                <w:sz w:val="22"/>
                <w:szCs w:val="22"/>
                <w:lang w:eastAsia="en-IN"/>
              </w:rPr>
              <w:t>Nos</w:t>
            </w:r>
            <w:proofErr w:type="spellEnd"/>
          </w:p>
        </w:tc>
        <w:tc>
          <w:tcPr>
            <w:tcW w:w="3152" w:type="dxa"/>
            <w:shd w:val="clear" w:color="000000" w:fill="FFFFFF"/>
            <w:noWrap/>
            <w:vAlign w:val="bottom"/>
            <w:hideMark/>
          </w:tcPr>
          <w:p w:rsidR="006056D3" w:rsidRPr="00F47CA9" w:rsidRDefault="006056D3" w:rsidP="00391774">
            <w:pPr>
              <w:rPr>
                <w:rFonts w:asciiTheme="minorHAnsi" w:hAnsiTheme="minorHAnsi" w:cstheme="minorHAnsi"/>
                <w:color w:val="000000"/>
                <w:sz w:val="22"/>
                <w:szCs w:val="22"/>
                <w:lang w:eastAsia="en-IN"/>
              </w:rPr>
            </w:pPr>
            <w:r w:rsidRPr="00F47CA9">
              <w:rPr>
                <w:rFonts w:asciiTheme="minorHAnsi" w:hAnsiTheme="minorHAnsi" w:cstheme="minorHAnsi"/>
                <w:color w:val="000000"/>
                <w:sz w:val="22"/>
                <w:szCs w:val="22"/>
                <w:lang w:eastAsia="en-IN"/>
              </w:rPr>
              <w:t>-</w:t>
            </w:r>
          </w:p>
        </w:tc>
      </w:tr>
      <w:tr w:rsidR="006056D3" w:rsidRPr="00F47CA9" w:rsidTr="00220F99">
        <w:trPr>
          <w:trHeight w:val="285"/>
        </w:trPr>
        <w:tc>
          <w:tcPr>
            <w:tcW w:w="2943" w:type="dxa"/>
            <w:shd w:val="clear" w:color="000000" w:fill="FFFFFF"/>
            <w:noWrap/>
            <w:vAlign w:val="bottom"/>
            <w:hideMark/>
          </w:tcPr>
          <w:p w:rsidR="006056D3" w:rsidRPr="00F47CA9" w:rsidRDefault="006056D3" w:rsidP="00391774">
            <w:pPr>
              <w:jc w:val="both"/>
              <w:rPr>
                <w:rFonts w:asciiTheme="minorHAnsi" w:hAnsiTheme="minorHAnsi" w:cstheme="minorHAnsi"/>
                <w:color w:val="000000"/>
                <w:sz w:val="22"/>
                <w:szCs w:val="22"/>
                <w:lang w:eastAsia="en-IN"/>
              </w:rPr>
            </w:pPr>
            <w:r w:rsidRPr="00F47CA9">
              <w:rPr>
                <w:rFonts w:asciiTheme="minorHAnsi" w:hAnsiTheme="minorHAnsi" w:cstheme="minorHAnsi"/>
                <w:color w:val="000000"/>
                <w:sz w:val="22"/>
                <w:szCs w:val="22"/>
                <w:lang w:eastAsia="en-IN"/>
              </w:rPr>
              <w:t>Quantity of Spinning goods Produced Per Hour/Per machine</w:t>
            </w:r>
          </w:p>
        </w:tc>
        <w:tc>
          <w:tcPr>
            <w:tcW w:w="1560" w:type="dxa"/>
            <w:shd w:val="clear" w:color="000000" w:fill="FFFFFF"/>
            <w:noWrap/>
            <w:vAlign w:val="center"/>
            <w:hideMark/>
          </w:tcPr>
          <w:p w:rsidR="006056D3" w:rsidRPr="00F47CA9" w:rsidRDefault="006056D3" w:rsidP="00F47CA9">
            <w:pPr>
              <w:jc w:val="center"/>
              <w:rPr>
                <w:rFonts w:asciiTheme="minorHAnsi" w:hAnsiTheme="minorHAnsi" w:cstheme="minorHAnsi"/>
                <w:color w:val="000000"/>
                <w:sz w:val="22"/>
                <w:szCs w:val="22"/>
                <w:lang w:eastAsia="en-IN"/>
              </w:rPr>
            </w:pPr>
            <w:r w:rsidRPr="00F47CA9">
              <w:rPr>
                <w:rFonts w:asciiTheme="minorHAnsi" w:hAnsiTheme="minorHAnsi" w:cstheme="minorHAnsi"/>
                <w:color w:val="000000"/>
                <w:sz w:val="22"/>
                <w:szCs w:val="22"/>
                <w:lang w:eastAsia="en-IN"/>
              </w:rPr>
              <w:t>1.25</w:t>
            </w:r>
          </w:p>
        </w:tc>
        <w:tc>
          <w:tcPr>
            <w:tcW w:w="1559" w:type="dxa"/>
            <w:shd w:val="clear" w:color="000000" w:fill="FFFFFF"/>
            <w:noWrap/>
            <w:vAlign w:val="center"/>
            <w:hideMark/>
          </w:tcPr>
          <w:p w:rsidR="006056D3" w:rsidRPr="00F47CA9" w:rsidRDefault="006056D3" w:rsidP="00391774">
            <w:pPr>
              <w:rPr>
                <w:rFonts w:asciiTheme="minorHAnsi" w:hAnsiTheme="minorHAnsi" w:cstheme="minorHAnsi"/>
                <w:color w:val="000000"/>
                <w:sz w:val="22"/>
                <w:szCs w:val="22"/>
                <w:lang w:eastAsia="en-IN"/>
              </w:rPr>
            </w:pPr>
            <w:r w:rsidRPr="00F47CA9">
              <w:rPr>
                <w:rFonts w:asciiTheme="minorHAnsi" w:hAnsiTheme="minorHAnsi" w:cstheme="minorHAnsi"/>
                <w:color w:val="000000"/>
                <w:sz w:val="22"/>
                <w:szCs w:val="22"/>
                <w:lang w:eastAsia="en-IN"/>
              </w:rPr>
              <w:t>Ton/Hour/Machine</w:t>
            </w:r>
          </w:p>
        </w:tc>
        <w:tc>
          <w:tcPr>
            <w:tcW w:w="3152" w:type="dxa"/>
            <w:shd w:val="clear" w:color="000000" w:fill="FFFFFF"/>
            <w:noWrap/>
            <w:vAlign w:val="bottom"/>
            <w:hideMark/>
          </w:tcPr>
          <w:p w:rsidR="006056D3" w:rsidRPr="00F47CA9" w:rsidRDefault="006056D3" w:rsidP="00391774">
            <w:pPr>
              <w:rPr>
                <w:rFonts w:asciiTheme="minorHAnsi" w:hAnsiTheme="minorHAnsi" w:cstheme="minorHAnsi"/>
                <w:color w:val="000000"/>
                <w:sz w:val="22"/>
                <w:szCs w:val="22"/>
                <w:lang w:eastAsia="en-IN"/>
              </w:rPr>
            </w:pPr>
            <w:r w:rsidRPr="00F47CA9">
              <w:rPr>
                <w:rFonts w:asciiTheme="minorHAnsi" w:hAnsiTheme="minorHAnsi" w:cstheme="minorHAnsi"/>
                <w:color w:val="000000"/>
                <w:sz w:val="22"/>
                <w:szCs w:val="22"/>
                <w:lang w:eastAsia="en-IN"/>
              </w:rPr>
              <w:t xml:space="preserve">Spinning </w:t>
            </w:r>
            <w:proofErr w:type="spellStart"/>
            <w:r w:rsidRPr="00F47CA9">
              <w:rPr>
                <w:rFonts w:asciiTheme="minorHAnsi" w:hAnsiTheme="minorHAnsi" w:cstheme="minorHAnsi"/>
                <w:color w:val="000000"/>
                <w:sz w:val="22"/>
                <w:szCs w:val="22"/>
                <w:lang w:eastAsia="en-IN"/>
              </w:rPr>
              <w:t>Capcity</w:t>
            </w:r>
            <w:proofErr w:type="spellEnd"/>
            <w:r w:rsidRPr="00F47CA9">
              <w:rPr>
                <w:rFonts w:asciiTheme="minorHAnsi" w:hAnsiTheme="minorHAnsi" w:cstheme="minorHAnsi"/>
                <w:color w:val="000000"/>
                <w:sz w:val="22"/>
                <w:szCs w:val="22"/>
                <w:lang w:eastAsia="en-IN"/>
              </w:rPr>
              <w:t xml:space="preserve"> of Goods Per Hour/Per Machine.</w:t>
            </w:r>
          </w:p>
        </w:tc>
      </w:tr>
      <w:tr w:rsidR="006056D3" w:rsidRPr="00F47CA9" w:rsidTr="00220F99">
        <w:trPr>
          <w:trHeight w:val="285"/>
        </w:trPr>
        <w:tc>
          <w:tcPr>
            <w:tcW w:w="2943" w:type="dxa"/>
            <w:shd w:val="clear" w:color="000000" w:fill="FFFFFF"/>
            <w:noWrap/>
            <w:vAlign w:val="bottom"/>
            <w:hideMark/>
          </w:tcPr>
          <w:p w:rsidR="006056D3" w:rsidRPr="00F47CA9" w:rsidRDefault="006056D3" w:rsidP="00391774">
            <w:pPr>
              <w:jc w:val="both"/>
              <w:rPr>
                <w:rFonts w:asciiTheme="minorHAnsi" w:hAnsiTheme="minorHAnsi" w:cstheme="minorHAnsi"/>
                <w:color w:val="000000"/>
                <w:sz w:val="22"/>
                <w:szCs w:val="22"/>
                <w:lang w:eastAsia="en-IN"/>
              </w:rPr>
            </w:pPr>
            <w:r w:rsidRPr="00F47CA9">
              <w:rPr>
                <w:rFonts w:asciiTheme="minorHAnsi" w:hAnsiTheme="minorHAnsi" w:cstheme="minorHAnsi"/>
                <w:color w:val="000000"/>
                <w:sz w:val="22"/>
                <w:szCs w:val="22"/>
                <w:lang w:eastAsia="en-IN"/>
              </w:rPr>
              <w:t>No. of Working hours in a Day</w:t>
            </w:r>
          </w:p>
        </w:tc>
        <w:tc>
          <w:tcPr>
            <w:tcW w:w="1560" w:type="dxa"/>
            <w:shd w:val="clear" w:color="000000" w:fill="FFFFFF"/>
            <w:noWrap/>
            <w:vAlign w:val="center"/>
            <w:hideMark/>
          </w:tcPr>
          <w:p w:rsidR="006056D3" w:rsidRPr="00F47CA9" w:rsidRDefault="006056D3" w:rsidP="00F47CA9">
            <w:pPr>
              <w:jc w:val="center"/>
              <w:rPr>
                <w:rFonts w:asciiTheme="minorHAnsi" w:hAnsiTheme="minorHAnsi" w:cstheme="minorHAnsi"/>
                <w:color w:val="000000"/>
                <w:sz w:val="22"/>
                <w:szCs w:val="22"/>
                <w:lang w:eastAsia="en-IN"/>
              </w:rPr>
            </w:pPr>
            <w:r w:rsidRPr="00F47CA9">
              <w:rPr>
                <w:rFonts w:asciiTheme="minorHAnsi" w:hAnsiTheme="minorHAnsi" w:cstheme="minorHAnsi"/>
                <w:color w:val="000000"/>
                <w:sz w:val="22"/>
                <w:szCs w:val="22"/>
                <w:lang w:eastAsia="en-IN"/>
              </w:rPr>
              <w:t>24.00</w:t>
            </w:r>
          </w:p>
        </w:tc>
        <w:tc>
          <w:tcPr>
            <w:tcW w:w="1559" w:type="dxa"/>
            <w:shd w:val="clear" w:color="000000" w:fill="FFFFFF"/>
            <w:noWrap/>
            <w:vAlign w:val="center"/>
            <w:hideMark/>
          </w:tcPr>
          <w:p w:rsidR="006056D3" w:rsidRPr="00F47CA9" w:rsidRDefault="006056D3" w:rsidP="00391774">
            <w:pPr>
              <w:rPr>
                <w:rFonts w:asciiTheme="minorHAnsi" w:hAnsiTheme="minorHAnsi" w:cstheme="minorHAnsi"/>
                <w:color w:val="000000"/>
                <w:sz w:val="22"/>
                <w:szCs w:val="22"/>
                <w:lang w:eastAsia="en-IN"/>
              </w:rPr>
            </w:pPr>
            <w:r w:rsidRPr="00F47CA9">
              <w:rPr>
                <w:rFonts w:asciiTheme="minorHAnsi" w:hAnsiTheme="minorHAnsi" w:cstheme="minorHAnsi"/>
                <w:color w:val="000000"/>
                <w:sz w:val="22"/>
                <w:szCs w:val="22"/>
                <w:lang w:eastAsia="en-IN"/>
              </w:rPr>
              <w:t>Hours</w:t>
            </w:r>
          </w:p>
        </w:tc>
        <w:tc>
          <w:tcPr>
            <w:tcW w:w="3152" w:type="dxa"/>
            <w:shd w:val="clear" w:color="000000" w:fill="FFFFFF"/>
            <w:noWrap/>
            <w:vAlign w:val="bottom"/>
            <w:hideMark/>
          </w:tcPr>
          <w:p w:rsidR="006056D3" w:rsidRPr="00F47CA9" w:rsidRDefault="006056D3" w:rsidP="00391774">
            <w:pPr>
              <w:rPr>
                <w:rFonts w:asciiTheme="minorHAnsi" w:hAnsiTheme="minorHAnsi" w:cstheme="minorHAnsi"/>
                <w:color w:val="000000"/>
                <w:sz w:val="22"/>
                <w:szCs w:val="22"/>
                <w:lang w:eastAsia="en-IN"/>
              </w:rPr>
            </w:pPr>
            <w:r w:rsidRPr="00F47CA9">
              <w:rPr>
                <w:rFonts w:asciiTheme="minorHAnsi" w:hAnsiTheme="minorHAnsi" w:cstheme="minorHAnsi"/>
                <w:color w:val="000000"/>
                <w:sz w:val="22"/>
                <w:szCs w:val="22"/>
                <w:lang w:eastAsia="en-IN"/>
              </w:rPr>
              <w:t>-</w:t>
            </w:r>
          </w:p>
        </w:tc>
      </w:tr>
      <w:tr w:rsidR="006056D3" w:rsidRPr="00F47CA9" w:rsidTr="00220F99">
        <w:trPr>
          <w:trHeight w:val="300"/>
        </w:trPr>
        <w:tc>
          <w:tcPr>
            <w:tcW w:w="2943" w:type="dxa"/>
            <w:shd w:val="clear" w:color="000000" w:fill="FFFFFF"/>
            <w:noWrap/>
            <w:vAlign w:val="bottom"/>
            <w:hideMark/>
          </w:tcPr>
          <w:p w:rsidR="006056D3" w:rsidRPr="00F47CA9" w:rsidRDefault="006056D3" w:rsidP="00391774">
            <w:pPr>
              <w:jc w:val="both"/>
              <w:rPr>
                <w:rFonts w:asciiTheme="minorHAnsi" w:hAnsiTheme="minorHAnsi" w:cstheme="minorHAnsi"/>
                <w:color w:val="000000"/>
                <w:sz w:val="22"/>
                <w:szCs w:val="22"/>
                <w:lang w:eastAsia="en-IN"/>
              </w:rPr>
            </w:pPr>
            <w:r w:rsidRPr="00F47CA9">
              <w:rPr>
                <w:rFonts w:asciiTheme="minorHAnsi" w:hAnsiTheme="minorHAnsi" w:cstheme="minorHAnsi"/>
                <w:color w:val="000000"/>
                <w:sz w:val="22"/>
                <w:szCs w:val="22"/>
                <w:lang w:eastAsia="en-IN"/>
              </w:rPr>
              <w:t>No. of Working Days in an Year</w:t>
            </w:r>
          </w:p>
        </w:tc>
        <w:tc>
          <w:tcPr>
            <w:tcW w:w="1560" w:type="dxa"/>
            <w:shd w:val="clear" w:color="000000" w:fill="FFFFFF"/>
            <w:noWrap/>
            <w:vAlign w:val="center"/>
            <w:hideMark/>
          </w:tcPr>
          <w:p w:rsidR="006056D3" w:rsidRPr="00F47CA9" w:rsidRDefault="006056D3" w:rsidP="00F47CA9">
            <w:pPr>
              <w:jc w:val="center"/>
              <w:rPr>
                <w:rFonts w:asciiTheme="minorHAnsi" w:hAnsiTheme="minorHAnsi" w:cstheme="minorHAnsi"/>
                <w:color w:val="000000"/>
                <w:sz w:val="22"/>
                <w:szCs w:val="22"/>
                <w:lang w:eastAsia="en-IN"/>
              </w:rPr>
            </w:pPr>
            <w:r w:rsidRPr="00F47CA9">
              <w:rPr>
                <w:rFonts w:asciiTheme="minorHAnsi" w:hAnsiTheme="minorHAnsi" w:cstheme="minorHAnsi"/>
                <w:color w:val="000000"/>
                <w:sz w:val="22"/>
                <w:szCs w:val="22"/>
                <w:lang w:eastAsia="en-IN"/>
              </w:rPr>
              <w:t>360.00</w:t>
            </w:r>
          </w:p>
        </w:tc>
        <w:tc>
          <w:tcPr>
            <w:tcW w:w="1559" w:type="dxa"/>
            <w:shd w:val="clear" w:color="000000" w:fill="FFFFFF"/>
            <w:noWrap/>
            <w:vAlign w:val="center"/>
            <w:hideMark/>
          </w:tcPr>
          <w:p w:rsidR="006056D3" w:rsidRPr="00F47CA9" w:rsidRDefault="006056D3" w:rsidP="00391774">
            <w:pPr>
              <w:rPr>
                <w:rFonts w:asciiTheme="minorHAnsi" w:hAnsiTheme="minorHAnsi" w:cstheme="minorHAnsi"/>
                <w:color w:val="000000"/>
                <w:sz w:val="22"/>
                <w:szCs w:val="22"/>
                <w:lang w:eastAsia="en-IN"/>
              </w:rPr>
            </w:pPr>
            <w:r w:rsidRPr="00F47CA9">
              <w:rPr>
                <w:rFonts w:asciiTheme="minorHAnsi" w:hAnsiTheme="minorHAnsi" w:cstheme="minorHAnsi"/>
                <w:color w:val="000000"/>
                <w:sz w:val="22"/>
                <w:szCs w:val="22"/>
                <w:lang w:eastAsia="en-IN"/>
              </w:rPr>
              <w:t>Days/Year</w:t>
            </w:r>
          </w:p>
        </w:tc>
        <w:tc>
          <w:tcPr>
            <w:tcW w:w="3152" w:type="dxa"/>
            <w:shd w:val="clear" w:color="000000" w:fill="FFFFFF"/>
            <w:noWrap/>
            <w:vAlign w:val="bottom"/>
            <w:hideMark/>
          </w:tcPr>
          <w:p w:rsidR="006056D3" w:rsidRPr="00F47CA9" w:rsidRDefault="006056D3" w:rsidP="00391774">
            <w:pPr>
              <w:rPr>
                <w:rFonts w:asciiTheme="minorHAnsi" w:hAnsiTheme="minorHAnsi" w:cstheme="minorHAnsi"/>
                <w:color w:val="000000"/>
                <w:sz w:val="22"/>
                <w:szCs w:val="22"/>
                <w:lang w:eastAsia="en-IN"/>
              </w:rPr>
            </w:pPr>
            <w:r w:rsidRPr="00F47CA9">
              <w:rPr>
                <w:rFonts w:asciiTheme="minorHAnsi" w:hAnsiTheme="minorHAnsi" w:cstheme="minorHAnsi"/>
                <w:color w:val="000000"/>
                <w:sz w:val="22"/>
                <w:szCs w:val="22"/>
                <w:lang w:eastAsia="en-IN"/>
              </w:rPr>
              <w:t>-</w:t>
            </w:r>
          </w:p>
        </w:tc>
      </w:tr>
      <w:tr w:rsidR="006056D3" w:rsidRPr="00F47CA9" w:rsidTr="00220F99">
        <w:trPr>
          <w:trHeight w:val="315"/>
        </w:trPr>
        <w:tc>
          <w:tcPr>
            <w:tcW w:w="2943" w:type="dxa"/>
            <w:shd w:val="clear" w:color="000000" w:fill="FFFFFF"/>
            <w:noWrap/>
            <w:vAlign w:val="center"/>
            <w:hideMark/>
          </w:tcPr>
          <w:p w:rsidR="006056D3" w:rsidRPr="00F47CA9" w:rsidRDefault="006056D3" w:rsidP="00391774">
            <w:pPr>
              <w:jc w:val="both"/>
              <w:rPr>
                <w:rFonts w:asciiTheme="minorHAnsi" w:hAnsiTheme="minorHAnsi" w:cstheme="minorHAnsi"/>
                <w:b/>
                <w:bCs/>
                <w:color w:val="000000"/>
                <w:sz w:val="22"/>
                <w:szCs w:val="22"/>
                <w:lang w:eastAsia="en-IN"/>
              </w:rPr>
            </w:pPr>
            <w:r w:rsidRPr="00F47CA9">
              <w:rPr>
                <w:rFonts w:asciiTheme="minorHAnsi" w:hAnsiTheme="minorHAnsi" w:cstheme="minorHAnsi"/>
                <w:b/>
                <w:bCs/>
                <w:color w:val="000000"/>
                <w:sz w:val="22"/>
                <w:szCs w:val="22"/>
                <w:lang w:eastAsia="en-IN"/>
              </w:rPr>
              <w:t>Total Spinning Capacity in an year</w:t>
            </w:r>
          </w:p>
        </w:tc>
        <w:tc>
          <w:tcPr>
            <w:tcW w:w="1560" w:type="dxa"/>
            <w:shd w:val="clear" w:color="000000" w:fill="FFFFFF"/>
            <w:noWrap/>
            <w:vAlign w:val="center"/>
            <w:hideMark/>
          </w:tcPr>
          <w:p w:rsidR="006056D3" w:rsidRPr="00F47CA9" w:rsidRDefault="006056D3" w:rsidP="00F47CA9">
            <w:pPr>
              <w:jc w:val="center"/>
              <w:rPr>
                <w:rFonts w:asciiTheme="minorHAnsi" w:hAnsiTheme="minorHAnsi" w:cstheme="minorHAnsi"/>
                <w:b/>
                <w:bCs/>
                <w:color w:val="000000"/>
                <w:sz w:val="22"/>
                <w:szCs w:val="22"/>
                <w:lang w:eastAsia="en-IN"/>
              </w:rPr>
            </w:pPr>
            <w:r w:rsidRPr="00F47CA9">
              <w:rPr>
                <w:rFonts w:asciiTheme="minorHAnsi" w:hAnsiTheme="minorHAnsi" w:cstheme="minorHAnsi"/>
                <w:b/>
                <w:bCs/>
                <w:color w:val="000000"/>
                <w:sz w:val="22"/>
                <w:szCs w:val="22"/>
                <w:lang w:eastAsia="en-IN"/>
              </w:rPr>
              <w:t>21600.00</w:t>
            </w:r>
          </w:p>
        </w:tc>
        <w:tc>
          <w:tcPr>
            <w:tcW w:w="1559" w:type="dxa"/>
            <w:shd w:val="clear" w:color="000000" w:fill="FFFFFF"/>
            <w:noWrap/>
            <w:vAlign w:val="center"/>
            <w:hideMark/>
          </w:tcPr>
          <w:p w:rsidR="006056D3" w:rsidRPr="00F47CA9" w:rsidRDefault="006056D3" w:rsidP="00391774">
            <w:pPr>
              <w:rPr>
                <w:rFonts w:asciiTheme="minorHAnsi" w:hAnsiTheme="minorHAnsi" w:cstheme="minorHAnsi"/>
                <w:b/>
                <w:bCs/>
                <w:color w:val="000000"/>
                <w:sz w:val="22"/>
                <w:szCs w:val="22"/>
                <w:lang w:eastAsia="en-IN"/>
              </w:rPr>
            </w:pPr>
            <w:r w:rsidRPr="00F47CA9">
              <w:rPr>
                <w:rFonts w:asciiTheme="minorHAnsi" w:hAnsiTheme="minorHAnsi" w:cstheme="minorHAnsi"/>
                <w:b/>
                <w:bCs/>
                <w:color w:val="000000"/>
                <w:sz w:val="22"/>
                <w:szCs w:val="22"/>
                <w:lang w:eastAsia="en-IN"/>
              </w:rPr>
              <w:t>Ton/Year</w:t>
            </w:r>
          </w:p>
        </w:tc>
        <w:tc>
          <w:tcPr>
            <w:tcW w:w="3152" w:type="dxa"/>
            <w:shd w:val="clear" w:color="000000" w:fill="FFFFFF"/>
            <w:noWrap/>
            <w:vAlign w:val="bottom"/>
            <w:hideMark/>
          </w:tcPr>
          <w:p w:rsidR="006056D3" w:rsidRPr="00F47CA9" w:rsidRDefault="006056D3" w:rsidP="00391774">
            <w:pPr>
              <w:rPr>
                <w:rFonts w:asciiTheme="minorHAnsi" w:hAnsiTheme="minorHAnsi" w:cstheme="minorHAnsi"/>
                <w:b/>
                <w:bCs/>
                <w:color w:val="000000"/>
                <w:sz w:val="22"/>
                <w:szCs w:val="22"/>
                <w:lang w:eastAsia="en-IN"/>
              </w:rPr>
            </w:pPr>
            <w:r w:rsidRPr="00F47CA9">
              <w:rPr>
                <w:rFonts w:asciiTheme="minorHAnsi" w:hAnsiTheme="minorHAnsi" w:cstheme="minorHAnsi"/>
                <w:b/>
                <w:bCs/>
                <w:color w:val="000000"/>
                <w:sz w:val="22"/>
                <w:szCs w:val="22"/>
                <w:lang w:eastAsia="en-IN"/>
              </w:rPr>
              <w:t>Considering 1.25 Tons/Hour/ Machine Spinning Capacity.</w:t>
            </w:r>
          </w:p>
        </w:tc>
      </w:tr>
    </w:tbl>
    <w:p w:rsidR="006056D3" w:rsidRDefault="006056D3" w:rsidP="00F47CA9">
      <w:pPr>
        <w:ind w:firstLine="567"/>
      </w:pPr>
      <w:r>
        <w:rPr>
          <w:noProof/>
          <w:lang w:eastAsia="en-IN"/>
        </w:rPr>
        <w:drawing>
          <wp:inline distT="0" distB="0" distL="0" distR="0" wp14:anchorId="67C53ACF" wp14:editId="146DF4D3">
            <wp:extent cx="5667375" cy="3048000"/>
            <wp:effectExtent l="0" t="0" r="0" b="0"/>
            <wp:docPr id="34" name="Chart 34"/>
            <wp:cNvGraphicFramePr/>
            <a:graphic xmlns:a="http://schemas.openxmlformats.org/drawingml/2006/main">
              <a:graphicData uri="http://schemas.openxmlformats.org/drawingml/2006/chart">
                <c:chart xmlns:c="http://schemas.openxmlformats.org/drawingml/2006/chart" xmlns:r="http://schemas.openxmlformats.org/officeDocument/2006/relationships" r:id="rId79"/>
              </a:graphicData>
            </a:graphic>
          </wp:inline>
        </w:drawing>
      </w:r>
    </w:p>
    <w:p w:rsidR="006056D3" w:rsidRDefault="006056D3" w:rsidP="006056D3"/>
    <w:p w:rsidR="006056D3" w:rsidRDefault="006056D3" w:rsidP="006056D3"/>
    <w:p w:rsidR="00220F99" w:rsidRDefault="00220F99" w:rsidP="00220F99">
      <w:pPr>
        <w:ind w:left="567"/>
        <w:rPr>
          <w:rFonts w:ascii="Arial" w:hAnsi="Arial" w:cs="Arial"/>
          <w:sz w:val="22"/>
          <w:szCs w:val="22"/>
        </w:rPr>
      </w:pPr>
      <w:r>
        <w:rPr>
          <w:rFonts w:ascii="Arial" w:hAnsi="Arial" w:cs="Arial"/>
          <w:sz w:val="22"/>
          <w:szCs w:val="22"/>
        </w:rPr>
        <w:t xml:space="preserve">Below is the tabulated and graphical representation of production capacity of Vacuum Dryer: </w:t>
      </w:r>
    </w:p>
    <w:p w:rsidR="00220F99" w:rsidRPr="00220F99" w:rsidRDefault="00220F99" w:rsidP="00220F99">
      <w:pPr>
        <w:ind w:left="567"/>
        <w:rPr>
          <w:rFonts w:ascii="Arial" w:hAnsi="Arial" w:cs="Arial"/>
          <w:sz w:val="22"/>
          <w:szCs w:val="22"/>
        </w:rPr>
      </w:pPr>
    </w:p>
    <w:p w:rsidR="006056D3" w:rsidRDefault="006056D3" w:rsidP="006056D3"/>
    <w:tbl>
      <w:tblPr>
        <w:tblW w:w="8931" w:type="dxa"/>
        <w:tblInd w:w="6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694"/>
        <w:gridCol w:w="1588"/>
        <w:gridCol w:w="1388"/>
        <w:gridCol w:w="3261"/>
      </w:tblGrid>
      <w:tr w:rsidR="006056D3" w:rsidRPr="00F47CA9" w:rsidTr="00220F99">
        <w:trPr>
          <w:trHeight w:val="285"/>
        </w:trPr>
        <w:tc>
          <w:tcPr>
            <w:tcW w:w="8931" w:type="dxa"/>
            <w:gridSpan w:val="4"/>
            <w:shd w:val="clear" w:color="auto" w:fill="002060"/>
            <w:noWrap/>
            <w:vAlign w:val="center"/>
          </w:tcPr>
          <w:p w:rsidR="006056D3" w:rsidRPr="00F47CA9" w:rsidRDefault="006056D3" w:rsidP="00391774">
            <w:pPr>
              <w:jc w:val="center"/>
              <w:rPr>
                <w:rFonts w:asciiTheme="minorHAnsi" w:hAnsiTheme="minorHAnsi" w:cstheme="minorHAnsi"/>
                <w:b/>
                <w:color w:val="000000"/>
                <w:sz w:val="22"/>
                <w:szCs w:val="22"/>
                <w:u w:val="single"/>
                <w:lang w:eastAsia="en-IN"/>
              </w:rPr>
            </w:pPr>
            <w:r w:rsidRPr="00F47CA9">
              <w:rPr>
                <w:rFonts w:asciiTheme="minorHAnsi" w:hAnsiTheme="minorHAnsi" w:cstheme="minorHAnsi"/>
                <w:b/>
                <w:color w:val="FFFFFF" w:themeColor="background1"/>
                <w:sz w:val="22"/>
                <w:szCs w:val="22"/>
                <w:u w:val="single"/>
                <w:lang w:eastAsia="en-IN"/>
              </w:rPr>
              <w:t>PRODUCTION CAPACITY OF VACCUM DRYER</w:t>
            </w:r>
          </w:p>
        </w:tc>
      </w:tr>
      <w:tr w:rsidR="006056D3" w:rsidRPr="00F47CA9" w:rsidTr="00220F99">
        <w:trPr>
          <w:trHeight w:val="285"/>
        </w:trPr>
        <w:tc>
          <w:tcPr>
            <w:tcW w:w="2694" w:type="dxa"/>
            <w:shd w:val="clear" w:color="000000" w:fill="FFFFFF"/>
            <w:noWrap/>
            <w:vAlign w:val="center"/>
            <w:hideMark/>
          </w:tcPr>
          <w:p w:rsidR="006056D3" w:rsidRPr="00F47CA9" w:rsidRDefault="006056D3" w:rsidP="00391774">
            <w:pPr>
              <w:rPr>
                <w:rFonts w:asciiTheme="minorHAnsi" w:hAnsiTheme="minorHAnsi" w:cstheme="minorHAnsi"/>
                <w:color w:val="000000"/>
                <w:sz w:val="22"/>
                <w:szCs w:val="22"/>
                <w:lang w:eastAsia="en-IN"/>
              </w:rPr>
            </w:pPr>
            <w:r w:rsidRPr="00F47CA9">
              <w:rPr>
                <w:rFonts w:asciiTheme="minorHAnsi" w:hAnsiTheme="minorHAnsi" w:cstheme="minorHAnsi"/>
                <w:color w:val="000000"/>
                <w:sz w:val="22"/>
                <w:szCs w:val="22"/>
                <w:lang w:eastAsia="en-IN"/>
              </w:rPr>
              <w:t>Capacity of Vacuum Dryer</w:t>
            </w:r>
          </w:p>
        </w:tc>
        <w:tc>
          <w:tcPr>
            <w:tcW w:w="1588" w:type="dxa"/>
            <w:shd w:val="clear" w:color="000000" w:fill="FFFFFF"/>
            <w:noWrap/>
            <w:vAlign w:val="center"/>
            <w:hideMark/>
          </w:tcPr>
          <w:p w:rsidR="006056D3" w:rsidRPr="00F47CA9" w:rsidRDefault="006056D3" w:rsidP="00F47CA9">
            <w:pPr>
              <w:jc w:val="center"/>
              <w:rPr>
                <w:rFonts w:asciiTheme="minorHAnsi" w:hAnsiTheme="minorHAnsi" w:cstheme="minorHAnsi"/>
                <w:color w:val="000000"/>
                <w:sz w:val="22"/>
                <w:szCs w:val="22"/>
                <w:lang w:eastAsia="en-IN"/>
              </w:rPr>
            </w:pPr>
            <w:r w:rsidRPr="00F47CA9">
              <w:rPr>
                <w:rFonts w:asciiTheme="minorHAnsi" w:hAnsiTheme="minorHAnsi" w:cstheme="minorHAnsi"/>
                <w:color w:val="000000"/>
                <w:sz w:val="22"/>
                <w:szCs w:val="22"/>
                <w:lang w:eastAsia="en-IN"/>
              </w:rPr>
              <w:t>1.80</w:t>
            </w:r>
          </w:p>
        </w:tc>
        <w:tc>
          <w:tcPr>
            <w:tcW w:w="1388" w:type="dxa"/>
            <w:shd w:val="clear" w:color="000000" w:fill="FFFFFF"/>
            <w:noWrap/>
            <w:vAlign w:val="bottom"/>
            <w:hideMark/>
          </w:tcPr>
          <w:p w:rsidR="006056D3" w:rsidRPr="00F47CA9" w:rsidRDefault="006056D3" w:rsidP="00391774">
            <w:pPr>
              <w:rPr>
                <w:rFonts w:asciiTheme="minorHAnsi" w:hAnsiTheme="minorHAnsi" w:cstheme="minorHAnsi"/>
                <w:color w:val="000000"/>
                <w:sz w:val="22"/>
                <w:szCs w:val="22"/>
                <w:lang w:eastAsia="en-IN"/>
              </w:rPr>
            </w:pPr>
            <w:r w:rsidRPr="00F47CA9">
              <w:rPr>
                <w:rFonts w:asciiTheme="minorHAnsi" w:hAnsiTheme="minorHAnsi" w:cstheme="minorHAnsi"/>
                <w:color w:val="000000"/>
                <w:sz w:val="22"/>
                <w:szCs w:val="22"/>
                <w:lang w:eastAsia="en-IN"/>
              </w:rPr>
              <w:t>Tons/ Dryer</w:t>
            </w:r>
          </w:p>
        </w:tc>
        <w:tc>
          <w:tcPr>
            <w:tcW w:w="3261" w:type="dxa"/>
            <w:shd w:val="clear" w:color="000000" w:fill="FFFFFF"/>
            <w:noWrap/>
            <w:vAlign w:val="center"/>
            <w:hideMark/>
          </w:tcPr>
          <w:p w:rsidR="006056D3" w:rsidRPr="00F47CA9" w:rsidRDefault="006056D3" w:rsidP="00391774">
            <w:pPr>
              <w:rPr>
                <w:rFonts w:asciiTheme="minorHAnsi" w:hAnsiTheme="minorHAnsi" w:cstheme="minorHAnsi"/>
                <w:color w:val="000000"/>
                <w:sz w:val="22"/>
                <w:szCs w:val="22"/>
                <w:lang w:eastAsia="en-IN"/>
              </w:rPr>
            </w:pPr>
            <w:r w:rsidRPr="00F47CA9">
              <w:rPr>
                <w:rFonts w:asciiTheme="minorHAnsi" w:hAnsiTheme="minorHAnsi" w:cstheme="minorHAnsi"/>
                <w:color w:val="000000"/>
                <w:sz w:val="22"/>
                <w:szCs w:val="22"/>
                <w:lang w:eastAsia="en-IN"/>
              </w:rPr>
              <w:t>Drying Capacity of Each Dryer.</w:t>
            </w:r>
          </w:p>
        </w:tc>
      </w:tr>
      <w:tr w:rsidR="006056D3" w:rsidRPr="00F47CA9" w:rsidTr="00220F99">
        <w:trPr>
          <w:trHeight w:val="285"/>
        </w:trPr>
        <w:tc>
          <w:tcPr>
            <w:tcW w:w="2694" w:type="dxa"/>
            <w:shd w:val="clear" w:color="000000" w:fill="FFFFFF"/>
            <w:noWrap/>
            <w:vAlign w:val="center"/>
            <w:hideMark/>
          </w:tcPr>
          <w:p w:rsidR="006056D3" w:rsidRPr="00F47CA9" w:rsidRDefault="006056D3" w:rsidP="00391774">
            <w:pPr>
              <w:rPr>
                <w:rFonts w:asciiTheme="minorHAnsi" w:hAnsiTheme="minorHAnsi" w:cstheme="minorHAnsi"/>
                <w:color w:val="000000"/>
                <w:sz w:val="22"/>
                <w:szCs w:val="22"/>
                <w:lang w:eastAsia="en-IN"/>
              </w:rPr>
            </w:pPr>
            <w:r w:rsidRPr="00F47CA9">
              <w:rPr>
                <w:rFonts w:asciiTheme="minorHAnsi" w:hAnsiTheme="minorHAnsi" w:cstheme="minorHAnsi"/>
                <w:color w:val="000000"/>
                <w:sz w:val="22"/>
                <w:szCs w:val="22"/>
                <w:lang w:eastAsia="en-IN"/>
              </w:rPr>
              <w:t>Quantity of Dryers</w:t>
            </w:r>
          </w:p>
        </w:tc>
        <w:tc>
          <w:tcPr>
            <w:tcW w:w="1588" w:type="dxa"/>
            <w:shd w:val="clear" w:color="000000" w:fill="FFFFFF"/>
            <w:noWrap/>
            <w:vAlign w:val="center"/>
            <w:hideMark/>
          </w:tcPr>
          <w:p w:rsidR="006056D3" w:rsidRPr="00F47CA9" w:rsidRDefault="006056D3" w:rsidP="00F47CA9">
            <w:pPr>
              <w:jc w:val="center"/>
              <w:rPr>
                <w:rFonts w:asciiTheme="minorHAnsi" w:hAnsiTheme="minorHAnsi" w:cstheme="minorHAnsi"/>
                <w:color w:val="000000"/>
                <w:sz w:val="22"/>
                <w:szCs w:val="22"/>
                <w:lang w:eastAsia="en-IN"/>
              </w:rPr>
            </w:pPr>
            <w:r w:rsidRPr="00F47CA9">
              <w:rPr>
                <w:rFonts w:asciiTheme="minorHAnsi" w:hAnsiTheme="minorHAnsi" w:cstheme="minorHAnsi"/>
                <w:color w:val="000000"/>
                <w:sz w:val="22"/>
                <w:szCs w:val="22"/>
                <w:lang w:eastAsia="en-IN"/>
              </w:rPr>
              <w:t>10</w:t>
            </w:r>
          </w:p>
        </w:tc>
        <w:tc>
          <w:tcPr>
            <w:tcW w:w="1388" w:type="dxa"/>
            <w:shd w:val="clear" w:color="000000" w:fill="FFFFFF"/>
            <w:noWrap/>
            <w:vAlign w:val="bottom"/>
            <w:hideMark/>
          </w:tcPr>
          <w:p w:rsidR="006056D3" w:rsidRPr="00F47CA9" w:rsidRDefault="006056D3" w:rsidP="00391774">
            <w:pPr>
              <w:rPr>
                <w:rFonts w:asciiTheme="minorHAnsi" w:hAnsiTheme="minorHAnsi" w:cstheme="minorHAnsi"/>
                <w:color w:val="000000"/>
                <w:sz w:val="22"/>
                <w:szCs w:val="22"/>
                <w:lang w:eastAsia="en-IN"/>
              </w:rPr>
            </w:pPr>
            <w:proofErr w:type="spellStart"/>
            <w:r w:rsidRPr="00F47CA9">
              <w:rPr>
                <w:rFonts w:asciiTheme="minorHAnsi" w:hAnsiTheme="minorHAnsi" w:cstheme="minorHAnsi"/>
                <w:color w:val="000000"/>
                <w:sz w:val="22"/>
                <w:szCs w:val="22"/>
                <w:lang w:eastAsia="en-IN"/>
              </w:rPr>
              <w:t>Nos</w:t>
            </w:r>
            <w:proofErr w:type="spellEnd"/>
          </w:p>
        </w:tc>
        <w:tc>
          <w:tcPr>
            <w:tcW w:w="3261" w:type="dxa"/>
            <w:shd w:val="clear" w:color="000000" w:fill="FFFFFF"/>
            <w:noWrap/>
            <w:vAlign w:val="center"/>
            <w:hideMark/>
          </w:tcPr>
          <w:p w:rsidR="006056D3" w:rsidRPr="00F47CA9" w:rsidRDefault="006056D3" w:rsidP="00391774">
            <w:pPr>
              <w:rPr>
                <w:rFonts w:asciiTheme="minorHAnsi" w:hAnsiTheme="minorHAnsi" w:cstheme="minorHAnsi"/>
                <w:color w:val="000000"/>
                <w:sz w:val="22"/>
                <w:szCs w:val="22"/>
                <w:lang w:eastAsia="en-IN"/>
              </w:rPr>
            </w:pPr>
            <w:r w:rsidRPr="00F47CA9">
              <w:rPr>
                <w:rFonts w:asciiTheme="minorHAnsi" w:hAnsiTheme="minorHAnsi" w:cstheme="minorHAnsi"/>
                <w:color w:val="000000"/>
                <w:sz w:val="22"/>
                <w:szCs w:val="22"/>
                <w:lang w:eastAsia="en-IN"/>
              </w:rPr>
              <w:t>-</w:t>
            </w:r>
          </w:p>
        </w:tc>
      </w:tr>
      <w:tr w:rsidR="006056D3" w:rsidRPr="00F47CA9" w:rsidTr="00220F99">
        <w:trPr>
          <w:trHeight w:val="285"/>
        </w:trPr>
        <w:tc>
          <w:tcPr>
            <w:tcW w:w="2694" w:type="dxa"/>
            <w:shd w:val="clear" w:color="000000" w:fill="FFFFFF"/>
            <w:noWrap/>
            <w:vAlign w:val="center"/>
            <w:hideMark/>
          </w:tcPr>
          <w:p w:rsidR="006056D3" w:rsidRPr="00F47CA9" w:rsidRDefault="006056D3" w:rsidP="00391774">
            <w:pPr>
              <w:rPr>
                <w:rFonts w:asciiTheme="minorHAnsi" w:hAnsiTheme="minorHAnsi" w:cstheme="minorHAnsi"/>
                <w:color w:val="000000"/>
                <w:sz w:val="22"/>
                <w:szCs w:val="22"/>
                <w:lang w:eastAsia="en-IN"/>
              </w:rPr>
            </w:pPr>
            <w:r w:rsidRPr="00F47CA9">
              <w:rPr>
                <w:rFonts w:asciiTheme="minorHAnsi" w:hAnsiTheme="minorHAnsi" w:cstheme="minorHAnsi"/>
                <w:color w:val="000000"/>
                <w:sz w:val="22"/>
                <w:szCs w:val="22"/>
                <w:lang w:eastAsia="en-IN"/>
              </w:rPr>
              <w:t>Total Dryer Capacity</w:t>
            </w:r>
          </w:p>
        </w:tc>
        <w:tc>
          <w:tcPr>
            <w:tcW w:w="1588" w:type="dxa"/>
            <w:shd w:val="clear" w:color="000000" w:fill="FFFFFF"/>
            <w:noWrap/>
            <w:vAlign w:val="center"/>
            <w:hideMark/>
          </w:tcPr>
          <w:p w:rsidR="006056D3" w:rsidRPr="00F47CA9" w:rsidRDefault="006056D3" w:rsidP="00F47CA9">
            <w:pPr>
              <w:jc w:val="center"/>
              <w:rPr>
                <w:rFonts w:asciiTheme="minorHAnsi" w:hAnsiTheme="minorHAnsi" w:cstheme="minorHAnsi"/>
                <w:color w:val="000000"/>
                <w:sz w:val="22"/>
                <w:szCs w:val="22"/>
                <w:lang w:eastAsia="en-IN"/>
              </w:rPr>
            </w:pPr>
            <w:r w:rsidRPr="00F47CA9">
              <w:rPr>
                <w:rFonts w:asciiTheme="minorHAnsi" w:hAnsiTheme="minorHAnsi" w:cstheme="minorHAnsi"/>
                <w:color w:val="000000"/>
                <w:sz w:val="22"/>
                <w:szCs w:val="22"/>
                <w:lang w:eastAsia="en-IN"/>
              </w:rPr>
              <w:t>18.00</w:t>
            </w:r>
          </w:p>
        </w:tc>
        <w:tc>
          <w:tcPr>
            <w:tcW w:w="1388" w:type="dxa"/>
            <w:shd w:val="clear" w:color="000000" w:fill="FFFFFF"/>
            <w:noWrap/>
            <w:vAlign w:val="bottom"/>
            <w:hideMark/>
          </w:tcPr>
          <w:p w:rsidR="006056D3" w:rsidRPr="00F47CA9" w:rsidRDefault="006056D3" w:rsidP="00391774">
            <w:pPr>
              <w:rPr>
                <w:rFonts w:asciiTheme="minorHAnsi" w:hAnsiTheme="minorHAnsi" w:cstheme="minorHAnsi"/>
                <w:color w:val="000000"/>
                <w:sz w:val="22"/>
                <w:szCs w:val="22"/>
                <w:lang w:eastAsia="en-IN"/>
              </w:rPr>
            </w:pPr>
            <w:r w:rsidRPr="00F47CA9">
              <w:rPr>
                <w:rFonts w:asciiTheme="minorHAnsi" w:hAnsiTheme="minorHAnsi" w:cstheme="minorHAnsi"/>
                <w:color w:val="000000"/>
                <w:sz w:val="22"/>
                <w:szCs w:val="22"/>
                <w:lang w:eastAsia="en-IN"/>
              </w:rPr>
              <w:t>Tons</w:t>
            </w:r>
          </w:p>
        </w:tc>
        <w:tc>
          <w:tcPr>
            <w:tcW w:w="3261" w:type="dxa"/>
            <w:shd w:val="clear" w:color="000000" w:fill="FFFFFF"/>
            <w:noWrap/>
            <w:vAlign w:val="center"/>
            <w:hideMark/>
          </w:tcPr>
          <w:p w:rsidR="006056D3" w:rsidRPr="00F47CA9" w:rsidRDefault="006056D3" w:rsidP="00391774">
            <w:pPr>
              <w:rPr>
                <w:rFonts w:asciiTheme="minorHAnsi" w:hAnsiTheme="minorHAnsi" w:cstheme="minorHAnsi"/>
                <w:color w:val="000000"/>
                <w:sz w:val="22"/>
                <w:szCs w:val="22"/>
                <w:lang w:eastAsia="en-IN"/>
              </w:rPr>
            </w:pPr>
            <w:r w:rsidRPr="00F47CA9">
              <w:rPr>
                <w:rFonts w:asciiTheme="minorHAnsi" w:hAnsiTheme="minorHAnsi" w:cstheme="minorHAnsi"/>
                <w:color w:val="000000"/>
                <w:sz w:val="22"/>
                <w:szCs w:val="22"/>
                <w:lang w:eastAsia="en-IN"/>
              </w:rPr>
              <w:t>Total Drying capacity in the Project.</w:t>
            </w:r>
          </w:p>
        </w:tc>
      </w:tr>
      <w:tr w:rsidR="006056D3" w:rsidRPr="00F47CA9" w:rsidTr="00220F99">
        <w:trPr>
          <w:trHeight w:val="285"/>
        </w:trPr>
        <w:tc>
          <w:tcPr>
            <w:tcW w:w="2694" w:type="dxa"/>
            <w:shd w:val="clear" w:color="000000" w:fill="FFFFFF"/>
            <w:noWrap/>
            <w:vAlign w:val="center"/>
            <w:hideMark/>
          </w:tcPr>
          <w:p w:rsidR="006056D3" w:rsidRPr="00F47CA9" w:rsidRDefault="006056D3" w:rsidP="00391774">
            <w:pPr>
              <w:rPr>
                <w:rFonts w:asciiTheme="minorHAnsi" w:hAnsiTheme="minorHAnsi" w:cstheme="minorHAnsi"/>
                <w:color w:val="000000"/>
                <w:sz w:val="22"/>
                <w:szCs w:val="22"/>
                <w:lang w:eastAsia="en-IN"/>
              </w:rPr>
            </w:pPr>
            <w:r w:rsidRPr="00F47CA9">
              <w:rPr>
                <w:rFonts w:asciiTheme="minorHAnsi" w:hAnsiTheme="minorHAnsi" w:cstheme="minorHAnsi"/>
                <w:color w:val="000000"/>
                <w:sz w:val="22"/>
                <w:szCs w:val="22"/>
                <w:lang w:eastAsia="en-IN"/>
              </w:rPr>
              <w:t>Production Capacity Per Hour</w:t>
            </w:r>
          </w:p>
        </w:tc>
        <w:tc>
          <w:tcPr>
            <w:tcW w:w="1588" w:type="dxa"/>
            <w:shd w:val="clear" w:color="000000" w:fill="FFFFFF"/>
            <w:noWrap/>
            <w:vAlign w:val="center"/>
            <w:hideMark/>
          </w:tcPr>
          <w:p w:rsidR="006056D3" w:rsidRPr="00F47CA9" w:rsidRDefault="006056D3" w:rsidP="00F47CA9">
            <w:pPr>
              <w:jc w:val="center"/>
              <w:rPr>
                <w:rFonts w:asciiTheme="minorHAnsi" w:hAnsiTheme="minorHAnsi" w:cstheme="minorHAnsi"/>
                <w:color w:val="000000"/>
                <w:sz w:val="22"/>
                <w:szCs w:val="22"/>
                <w:lang w:eastAsia="en-IN"/>
              </w:rPr>
            </w:pPr>
            <w:r w:rsidRPr="00F47CA9">
              <w:rPr>
                <w:rFonts w:asciiTheme="minorHAnsi" w:hAnsiTheme="minorHAnsi" w:cstheme="minorHAnsi"/>
                <w:color w:val="000000"/>
                <w:sz w:val="22"/>
                <w:szCs w:val="22"/>
                <w:lang w:eastAsia="en-IN"/>
              </w:rPr>
              <w:t>2.50</w:t>
            </w:r>
          </w:p>
        </w:tc>
        <w:tc>
          <w:tcPr>
            <w:tcW w:w="1388" w:type="dxa"/>
            <w:shd w:val="clear" w:color="000000" w:fill="FFFFFF"/>
            <w:noWrap/>
            <w:vAlign w:val="bottom"/>
            <w:hideMark/>
          </w:tcPr>
          <w:p w:rsidR="006056D3" w:rsidRPr="00F47CA9" w:rsidRDefault="006056D3" w:rsidP="00391774">
            <w:pPr>
              <w:rPr>
                <w:rFonts w:asciiTheme="minorHAnsi" w:hAnsiTheme="minorHAnsi" w:cstheme="minorHAnsi"/>
                <w:color w:val="000000"/>
                <w:sz w:val="22"/>
                <w:szCs w:val="22"/>
                <w:lang w:eastAsia="en-IN"/>
              </w:rPr>
            </w:pPr>
            <w:r w:rsidRPr="00F47CA9">
              <w:rPr>
                <w:rFonts w:asciiTheme="minorHAnsi" w:hAnsiTheme="minorHAnsi" w:cstheme="minorHAnsi"/>
                <w:color w:val="000000"/>
                <w:sz w:val="22"/>
                <w:szCs w:val="22"/>
                <w:lang w:eastAsia="en-IN"/>
              </w:rPr>
              <w:t>tons</w:t>
            </w:r>
          </w:p>
        </w:tc>
        <w:tc>
          <w:tcPr>
            <w:tcW w:w="3261" w:type="dxa"/>
            <w:shd w:val="clear" w:color="000000" w:fill="FFFFFF"/>
            <w:noWrap/>
            <w:vAlign w:val="center"/>
            <w:hideMark/>
          </w:tcPr>
          <w:p w:rsidR="006056D3" w:rsidRPr="00F47CA9" w:rsidRDefault="006056D3" w:rsidP="00391774">
            <w:pPr>
              <w:rPr>
                <w:rFonts w:asciiTheme="minorHAnsi" w:hAnsiTheme="minorHAnsi" w:cstheme="minorHAnsi"/>
                <w:color w:val="000000"/>
                <w:sz w:val="22"/>
                <w:szCs w:val="22"/>
                <w:lang w:eastAsia="en-IN"/>
              </w:rPr>
            </w:pPr>
            <w:r w:rsidRPr="00F47CA9">
              <w:rPr>
                <w:rFonts w:asciiTheme="minorHAnsi" w:hAnsiTheme="minorHAnsi" w:cstheme="minorHAnsi"/>
                <w:color w:val="000000"/>
                <w:sz w:val="22"/>
                <w:szCs w:val="22"/>
                <w:lang w:eastAsia="en-IN"/>
              </w:rPr>
              <w:t>-</w:t>
            </w:r>
          </w:p>
        </w:tc>
      </w:tr>
      <w:tr w:rsidR="006056D3" w:rsidRPr="00F47CA9" w:rsidTr="00220F99">
        <w:trPr>
          <w:trHeight w:val="285"/>
        </w:trPr>
        <w:tc>
          <w:tcPr>
            <w:tcW w:w="2694" w:type="dxa"/>
            <w:shd w:val="clear" w:color="000000" w:fill="FFFFFF"/>
            <w:noWrap/>
            <w:vAlign w:val="center"/>
            <w:hideMark/>
          </w:tcPr>
          <w:p w:rsidR="006056D3" w:rsidRPr="00F47CA9" w:rsidRDefault="006056D3" w:rsidP="00391774">
            <w:pPr>
              <w:rPr>
                <w:rFonts w:asciiTheme="minorHAnsi" w:hAnsiTheme="minorHAnsi" w:cstheme="minorHAnsi"/>
                <w:color w:val="000000"/>
                <w:sz w:val="22"/>
                <w:szCs w:val="22"/>
                <w:lang w:eastAsia="en-IN"/>
              </w:rPr>
            </w:pPr>
            <w:r w:rsidRPr="00F47CA9">
              <w:rPr>
                <w:rFonts w:asciiTheme="minorHAnsi" w:hAnsiTheme="minorHAnsi" w:cstheme="minorHAnsi"/>
                <w:color w:val="000000"/>
                <w:sz w:val="22"/>
                <w:szCs w:val="22"/>
                <w:lang w:eastAsia="en-IN"/>
              </w:rPr>
              <w:t>Total Working Hours</w:t>
            </w:r>
          </w:p>
        </w:tc>
        <w:tc>
          <w:tcPr>
            <w:tcW w:w="1588" w:type="dxa"/>
            <w:shd w:val="clear" w:color="000000" w:fill="FFFFFF"/>
            <w:noWrap/>
            <w:vAlign w:val="center"/>
            <w:hideMark/>
          </w:tcPr>
          <w:p w:rsidR="006056D3" w:rsidRPr="00F47CA9" w:rsidRDefault="006056D3" w:rsidP="00F47CA9">
            <w:pPr>
              <w:jc w:val="center"/>
              <w:rPr>
                <w:rFonts w:asciiTheme="minorHAnsi" w:hAnsiTheme="minorHAnsi" w:cstheme="minorHAnsi"/>
                <w:color w:val="000000"/>
                <w:sz w:val="22"/>
                <w:szCs w:val="22"/>
                <w:lang w:eastAsia="en-IN"/>
              </w:rPr>
            </w:pPr>
            <w:r w:rsidRPr="00F47CA9">
              <w:rPr>
                <w:rFonts w:asciiTheme="minorHAnsi" w:hAnsiTheme="minorHAnsi" w:cstheme="minorHAnsi"/>
                <w:color w:val="000000"/>
                <w:sz w:val="22"/>
                <w:szCs w:val="22"/>
                <w:lang w:eastAsia="en-IN"/>
              </w:rPr>
              <w:t>24</w:t>
            </w:r>
          </w:p>
        </w:tc>
        <w:tc>
          <w:tcPr>
            <w:tcW w:w="1388" w:type="dxa"/>
            <w:shd w:val="clear" w:color="000000" w:fill="FFFFFF"/>
            <w:noWrap/>
            <w:vAlign w:val="bottom"/>
            <w:hideMark/>
          </w:tcPr>
          <w:p w:rsidR="006056D3" w:rsidRPr="00F47CA9" w:rsidRDefault="006056D3" w:rsidP="00391774">
            <w:pPr>
              <w:rPr>
                <w:rFonts w:asciiTheme="minorHAnsi" w:hAnsiTheme="minorHAnsi" w:cstheme="minorHAnsi"/>
                <w:color w:val="000000"/>
                <w:sz w:val="22"/>
                <w:szCs w:val="22"/>
                <w:lang w:eastAsia="en-IN"/>
              </w:rPr>
            </w:pPr>
            <w:r w:rsidRPr="00F47CA9">
              <w:rPr>
                <w:rFonts w:asciiTheme="minorHAnsi" w:hAnsiTheme="minorHAnsi" w:cstheme="minorHAnsi"/>
                <w:color w:val="000000"/>
                <w:sz w:val="22"/>
                <w:szCs w:val="22"/>
                <w:lang w:eastAsia="en-IN"/>
              </w:rPr>
              <w:t>Hours</w:t>
            </w:r>
          </w:p>
        </w:tc>
        <w:tc>
          <w:tcPr>
            <w:tcW w:w="3261" w:type="dxa"/>
            <w:shd w:val="clear" w:color="000000" w:fill="FFFFFF"/>
            <w:noWrap/>
            <w:vAlign w:val="center"/>
            <w:hideMark/>
          </w:tcPr>
          <w:p w:rsidR="006056D3" w:rsidRPr="00F47CA9" w:rsidRDefault="006056D3" w:rsidP="00391774">
            <w:pPr>
              <w:rPr>
                <w:rFonts w:asciiTheme="minorHAnsi" w:hAnsiTheme="minorHAnsi" w:cstheme="minorHAnsi"/>
                <w:color w:val="000000"/>
                <w:sz w:val="22"/>
                <w:szCs w:val="22"/>
                <w:lang w:eastAsia="en-IN"/>
              </w:rPr>
            </w:pPr>
            <w:r w:rsidRPr="00F47CA9">
              <w:rPr>
                <w:rFonts w:asciiTheme="minorHAnsi" w:hAnsiTheme="minorHAnsi" w:cstheme="minorHAnsi"/>
                <w:color w:val="000000"/>
                <w:sz w:val="22"/>
                <w:szCs w:val="22"/>
                <w:lang w:eastAsia="en-IN"/>
              </w:rPr>
              <w:t>-</w:t>
            </w:r>
          </w:p>
        </w:tc>
      </w:tr>
      <w:tr w:rsidR="006056D3" w:rsidRPr="00F47CA9" w:rsidTr="00220F99">
        <w:trPr>
          <w:trHeight w:val="285"/>
        </w:trPr>
        <w:tc>
          <w:tcPr>
            <w:tcW w:w="2694" w:type="dxa"/>
            <w:shd w:val="clear" w:color="000000" w:fill="FFFFFF"/>
            <w:noWrap/>
            <w:vAlign w:val="center"/>
            <w:hideMark/>
          </w:tcPr>
          <w:p w:rsidR="006056D3" w:rsidRPr="00F47CA9" w:rsidRDefault="006056D3" w:rsidP="00391774">
            <w:pPr>
              <w:rPr>
                <w:rFonts w:asciiTheme="minorHAnsi" w:hAnsiTheme="minorHAnsi" w:cstheme="minorHAnsi"/>
                <w:color w:val="000000"/>
                <w:sz w:val="22"/>
                <w:szCs w:val="22"/>
                <w:lang w:eastAsia="en-IN"/>
              </w:rPr>
            </w:pPr>
            <w:r w:rsidRPr="00F47CA9">
              <w:rPr>
                <w:rFonts w:asciiTheme="minorHAnsi" w:hAnsiTheme="minorHAnsi" w:cstheme="minorHAnsi"/>
                <w:color w:val="000000"/>
                <w:sz w:val="22"/>
                <w:szCs w:val="22"/>
                <w:lang w:eastAsia="en-IN"/>
              </w:rPr>
              <w:t>Total Production capacity Per day</w:t>
            </w:r>
          </w:p>
        </w:tc>
        <w:tc>
          <w:tcPr>
            <w:tcW w:w="1588" w:type="dxa"/>
            <w:shd w:val="clear" w:color="000000" w:fill="FFFFFF"/>
            <w:noWrap/>
            <w:vAlign w:val="center"/>
            <w:hideMark/>
          </w:tcPr>
          <w:p w:rsidR="006056D3" w:rsidRPr="00F47CA9" w:rsidRDefault="006056D3" w:rsidP="00F47CA9">
            <w:pPr>
              <w:jc w:val="center"/>
              <w:rPr>
                <w:rFonts w:asciiTheme="minorHAnsi" w:hAnsiTheme="minorHAnsi" w:cstheme="minorHAnsi"/>
                <w:color w:val="000000"/>
                <w:sz w:val="22"/>
                <w:szCs w:val="22"/>
                <w:lang w:eastAsia="en-IN"/>
              </w:rPr>
            </w:pPr>
            <w:r w:rsidRPr="00F47CA9">
              <w:rPr>
                <w:rFonts w:asciiTheme="minorHAnsi" w:hAnsiTheme="minorHAnsi" w:cstheme="minorHAnsi"/>
                <w:color w:val="000000"/>
                <w:sz w:val="22"/>
                <w:szCs w:val="22"/>
                <w:lang w:eastAsia="en-IN"/>
              </w:rPr>
              <w:t>60</w:t>
            </w:r>
          </w:p>
        </w:tc>
        <w:tc>
          <w:tcPr>
            <w:tcW w:w="1388" w:type="dxa"/>
            <w:shd w:val="clear" w:color="000000" w:fill="FFFFFF"/>
            <w:noWrap/>
            <w:vAlign w:val="bottom"/>
            <w:hideMark/>
          </w:tcPr>
          <w:p w:rsidR="006056D3" w:rsidRPr="00F47CA9" w:rsidRDefault="006056D3" w:rsidP="00391774">
            <w:pPr>
              <w:rPr>
                <w:rFonts w:asciiTheme="minorHAnsi" w:hAnsiTheme="minorHAnsi" w:cstheme="minorHAnsi"/>
                <w:color w:val="000000"/>
                <w:sz w:val="22"/>
                <w:szCs w:val="22"/>
                <w:lang w:eastAsia="en-IN"/>
              </w:rPr>
            </w:pPr>
            <w:r w:rsidRPr="00F47CA9">
              <w:rPr>
                <w:rFonts w:asciiTheme="minorHAnsi" w:hAnsiTheme="minorHAnsi" w:cstheme="minorHAnsi"/>
                <w:color w:val="000000"/>
                <w:sz w:val="22"/>
                <w:szCs w:val="22"/>
                <w:lang w:eastAsia="en-IN"/>
              </w:rPr>
              <w:t>Ton</w:t>
            </w:r>
          </w:p>
        </w:tc>
        <w:tc>
          <w:tcPr>
            <w:tcW w:w="3261" w:type="dxa"/>
            <w:shd w:val="clear" w:color="000000" w:fill="FFFFFF"/>
            <w:noWrap/>
            <w:vAlign w:val="center"/>
            <w:hideMark/>
          </w:tcPr>
          <w:p w:rsidR="006056D3" w:rsidRPr="00F47CA9" w:rsidRDefault="006056D3" w:rsidP="00391774">
            <w:pPr>
              <w:rPr>
                <w:rFonts w:asciiTheme="minorHAnsi" w:hAnsiTheme="minorHAnsi" w:cstheme="minorHAnsi"/>
                <w:color w:val="000000"/>
                <w:sz w:val="22"/>
                <w:szCs w:val="22"/>
                <w:lang w:eastAsia="en-IN"/>
              </w:rPr>
            </w:pPr>
            <w:r w:rsidRPr="00F47CA9">
              <w:rPr>
                <w:rFonts w:asciiTheme="minorHAnsi" w:hAnsiTheme="minorHAnsi" w:cstheme="minorHAnsi"/>
                <w:color w:val="000000"/>
                <w:sz w:val="22"/>
                <w:szCs w:val="22"/>
                <w:lang w:eastAsia="en-IN"/>
              </w:rPr>
              <w:t>-</w:t>
            </w:r>
          </w:p>
        </w:tc>
      </w:tr>
      <w:tr w:rsidR="006056D3" w:rsidRPr="00F47CA9" w:rsidTr="00220F99">
        <w:trPr>
          <w:trHeight w:val="300"/>
        </w:trPr>
        <w:tc>
          <w:tcPr>
            <w:tcW w:w="2694" w:type="dxa"/>
            <w:shd w:val="clear" w:color="000000" w:fill="FFFFFF"/>
            <w:noWrap/>
            <w:vAlign w:val="center"/>
            <w:hideMark/>
          </w:tcPr>
          <w:p w:rsidR="006056D3" w:rsidRPr="00F47CA9" w:rsidRDefault="006056D3" w:rsidP="00391774">
            <w:pPr>
              <w:rPr>
                <w:rFonts w:asciiTheme="minorHAnsi" w:hAnsiTheme="minorHAnsi" w:cstheme="minorHAnsi"/>
                <w:color w:val="000000"/>
                <w:sz w:val="22"/>
                <w:szCs w:val="22"/>
                <w:lang w:eastAsia="en-IN"/>
              </w:rPr>
            </w:pPr>
            <w:r w:rsidRPr="00F47CA9">
              <w:rPr>
                <w:rFonts w:asciiTheme="minorHAnsi" w:hAnsiTheme="minorHAnsi" w:cstheme="minorHAnsi"/>
                <w:color w:val="000000"/>
                <w:sz w:val="22"/>
                <w:szCs w:val="22"/>
                <w:lang w:eastAsia="en-IN"/>
              </w:rPr>
              <w:t>Total Number of Runs required for each Dryer per day</w:t>
            </w:r>
          </w:p>
        </w:tc>
        <w:tc>
          <w:tcPr>
            <w:tcW w:w="1588" w:type="dxa"/>
            <w:shd w:val="clear" w:color="000000" w:fill="FFFFFF"/>
            <w:noWrap/>
            <w:vAlign w:val="center"/>
            <w:hideMark/>
          </w:tcPr>
          <w:p w:rsidR="006056D3" w:rsidRPr="00F47CA9" w:rsidRDefault="006056D3" w:rsidP="00F47CA9">
            <w:pPr>
              <w:jc w:val="center"/>
              <w:rPr>
                <w:rFonts w:asciiTheme="minorHAnsi" w:hAnsiTheme="minorHAnsi" w:cstheme="minorHAnsi"/>
                <w:color w:val="000000"/>
                <w:sz w:val="22"/>
                <w:szCs w:val="22"/>
                <w:lang w:eastAsia="en-IN"/>
              </w:rPr>
            </w:pPr>
            <w:r w:rsidRPr="00F47CA9">
              <w:rPr>
                <w:rFonts w:asciiTheme="minorHAnsi" w:hAnsiTheme="minorHAnsi" w:cstheme="minorHAnsi"/>
                <w:color w:val="000000"/>
                <w:sz w:val="22"/>
                <w:szCs w:val="22"/>
                <w:lang w:eastAsia="en-IN"/>
              </w:rPr>
              <w:t>3.33</w:t>
            </w:r>
          </w:p>
        </w:tc>
        <w:tc>
          <w:tcPr>
            <w:tcW w:w="1388" w:type="dxa"/>
            <w:shd w:val="clear" w:color="000000" w:fill="FFFFFF"/>
            <w:noWrap/>
            <w:vAlign w:val="bottom"/>
            <w:hideMark/>
          </w:tcPr>
          <w:p w:rsidR="006056D3" w:rsidRPr="00F47CA9" w:rsidRDefault="006056D3" w:rsidP="00391774">
            <w:pPr>
              <w:rPr>
                <w:rFonts w:asciiTheme="minorHAnsi" w:hAnsiTheme="minorHAnsi" w:cstheme="minorHAnsi"/>
                <w:color w:val="000000"/>
                <w:sz w:val="22"/>
                <w:szCs w:val="22"/>
                <w:lang w:eastAsia="en-IN"/>
              </w:rPr>
            </w:pPr>
            <w:r w:rsidRPr="00F47CA9">
              <w:rPr>
                <w:rFonts w:asciiTheme="minorHAnsi" w:hAnsiTheme="minorHAnsi" w:cstheme="minorHAnsi"/>
                <w:color w:val="000000"/>
                <w:sz w:val="22"/>
                <w:szCs w:val="22"/>
                <w:lang w:eastAsia="en-IN"/>
              </w:rPr>
              <w:t>Times/Day</w:t>
            </w:r>
          </w:p>
        </w:tc>
        <w:tc>
          <w:tcPr>
            <w:tcW w:w="3261" w:type="dxa"/>
            <w:shd w:val="clear" w:color="000000" w:fill="FFFFFF"/>
            <w:noWrap/>
            <w:vAlign w:val="center"/>
            <w:hideMark/>
          </w:tcPr>
          <w:p w:rsidR="006056D3" w:rsidRPr="00F47CA9" w:rsidRDefault="006056D3" w:rsidP="00391774">
            <w:pPr>
              <w:rPr>
                <w:rFonts w:asciiTheme="minorHAnsi" w:hAnsiTheme="minorHAnsi" w:cstheme="minorHAnsi"/>
                <w:color w:val="000000"/>
                <w:sz w:val="22"/>
                <w:szCs w:val="22"/>
                <w:lang w:eastAsia="en-IN"/>
              </w:rPr>
            </w:pPr>
            <w:r w:rsidRPr="00F47CA9">
              <w:rPr>
                <w:rFonts w:asciiTheme="minorHAnsi" w:hAnsiTheme="minorHAnsi" w:cstheme="minorHAnsi"/>
                <w:color w:val="000000"/>
                <w:sz w:val="22"/>
                <w:szCs w:val="22"/>
                <w:lang w:eastAsia="en-IN"/>
              </w:rPr>
              <w:t>-</w:t>
            </w:r>
          </w:p>
        </w:tc>
      </w:tr>
      <w:tr w:rsidR="006056D3" w:rsidRPr="00F47CA9" w:rsidTr="00220F99">
        <w:trPr>
          <w:trHeight w:val="315"/>
        </w:trPr>
        <w:tc>
          <w:tcPr>
            <w:tcW w:w="2694" w:type="dxa"/>
            <w:shd w:val="clear" w:color="auto" w:fill="002060"/>
            <w:noWrap/>
            <w:vAlign w:val="center"/>
            <w:hideMark/>
          </w:tcPr>
          <w:p w:rsidR="006056D3" w:rsidRPr="00220F99" w:rsidRDefault="006056D3" w:rsidP="00391774">
            <w:pPr>
              <w:rPr>
                <w:rFonts w:asciiTheme="minorHAnsi" w:hAnsiTheme="minorHAnsi" w:cstheme="minorHAnsi"/>
                <w:b/>
                <w:bCs/>
                <w:color w:val="FFFFFF" w:themeColor="background1"/>
                <w:sz w:val="22"/>
                <w:szCs w:val="22"/>
                <w:lang w:eastAsia="en-IN"/>
              </w:rPr>
            </w:pPr>
            <w:r w:rsidRPr="00220F99">
              <w:rPr>
                <w:rFonts w:asciiTheme="minorHAnsi" w:hAnsiTheme="minorHAnsi" w:cstheme="minorHAnsi"/>
                <w:b/>
                <w:bCs/>
                <w:color w:val="FFFFFF" w:themeColor="background1"/>
                <w:sz w:val="22"/>
                <w:szCs w:val="22"/>
                <w:lang w:eastAsia="en-IN"/>
              </w:rPr>
              <w:t>Total Runs of 1 Dryer Per Year</w:t>
            </w:r>
          </w:p>
        </w:tc>
        <w:tc>
          <w:tcPr>
            <w:tcW w:w="1588" w:type="dxa"/>
            <w:shd w:val="clear" w:color="auto" w:fill="002060"/>
            <w:noWrap/>
            <w:vAlign w:val="center"/>
            <w:hideMark/>
          </w:tcPr>
          <w:p w:rsidR="006056D3" w:rsidRPr="00220F99" w:rsidRDefault="006056D3" w:rsidP="00F47CA9">
            <w:pPr>
              <w:jc w:val="center"/>
              <w:rPr>
                <w:rFonts w:asciiTheme="minorHAnsi" w:hAnsiTheme="minorHAnsi" w:cstheme="minorHAnsi"/>
                <w:b/>
                <w:bCs/>
                <w:color w:val="FFFFFF" w:themeColor="background1"/>
                <w:sz w:val="22"/>
                <w:szCs w:val="22"/>
                <w:lang w:eastAsia="en-IN"/>
              </w:rPr>
            </w:pPr>
            <w:r w:rsidRPr="00220F99">
              <w:rPr>
                <w:rFonts w:asciiTheme="minorHAnsi" w:hAnsiTheme="minorHAnsi" w:cstheme="minorHAnsi"/>
                <w:b/>
                <w:bCs/>
                <w:color w:val="FFFFFF" w:themeColor="background1"/>
                <w:sz w:val="22"/>
                <w:szCs w:val="22"/>
                <w:lang w:eastAsia="en-IN"/>
              </w:rPr>
              <w:t>1200</w:t>
            </w:r>
          </w:p>
        </w:tc>
        <w:tc>
          <w:tcPr>
            <w:tcW w:w="1388" w:type="dxa"/>
            <w:shd w:val="clear" w:color="auto" w:fill="002060"/>
            <w:noWrap/>
            <w:vAlign w:val="bottom"/>
            <w:hideMark/>
          </w:tcPr>
          <w:p w:rsidR="006056D3" w:rsidRPr="00220F99" w:rsidRDefault="006056D3" w:rsidP="00391774">
            <w:pPr>
              <w:rPr>
                <w:rFonts w:asciiTheme="minorHAnsi" w:hAnsiTheme="minorHAnsi" w:cstheme="minorHAnsi"/>
                <w:b/>
                <w:bCs/>
                <w:color w:val="FFFFFF" w:themeColor="background1"/>
                <w:sz w:val="22"/>
                <w:szCs w:val="22"/>
                <w:lang w:eastAsia="en-IN"/>
              </w:rPr>
            </w:pPr>
            <w:r w:rsidRPr="00220F99">
              <w:rPr>
                <w:rFonts w:asciiTheme="minorHAnsi" w:hAnsiTheme="minorHAnsi" w:cstheme="minorHAnsi"/>
                <w:b/>
                <w:bCs/>
                <w:color w:val="FFFFFF" w:themeColor="background1"/>
                <w:sz w:val="22"/>
                <w:szCs w:val="22"/>
                <w:lang w:eastAsia="en-IN"/>
              </w:rPr>
              <w:t>Times/ Year</w:t>
            </w:r>
          </w:p>
        </w:tc>
        <w:tc>
          <w:tcPr>
            <w:tcW w:w="3261" w:type="dxa"/>
            <w:shd w:val="clear" w:color="auto" w:fill="002060"/>
            <w:noWrap/>
            <w:vAlign w:val="bottom"/>
            <w:hideMark/>
          </w:tcPr>
          <w:p w:rsidR="006056D3" w:rsidRPr="00220F99" w:rsidRDefault="006056D3" w:rsidP="00391774">
            <w:pPr>
              <w:rPr>
                <w:rFonts w:asciiTheme="minorHAnsi" w:hAnsiTheme="minorHAnsi" w:cstheme="minorHAnsi"/>
                <w:b/>
                <w:bCs/>
                <w:color w:val="FFFFFF" w:themeColor="background1"/>
                <w:sz w:val="22"/>
                <w:szCs w:val="22"/>
                <w:lang w:eastAsia="en-IN"/>
              </w:rPr>
            </w:pPr>
            <w:r w:rsidRPr="00220F99">
              <w:rPr>
                <w:rFonts w:asciiTheme="minorHAnsi" w:hAnsiTheme="minorHAnsi" w:cstheme="minorHAnsi"/>
                <w:b/>
                <w:bCs/>
                <w:color w:val="FFFFFF" w:themeColor="background1"/>
                <w:sz w:val="22"/>
                <w:szCs w:val="22"/>
                <w:lang w:eastAsia="en-IN"/>
              </w:rPr>
              <w:t>Considering 100% Operational Efficiency.</w:t>
            </w:r>
          </w:p>
        </w:tc>
      </w:tr>
    </w:tbl>
    <w:p w:rsidR="006056D3" w:rsidRDefault="006056D3" w:rsidP="006056D3">
      <w:pPr>
        <w:autoSpaceDE w:val="0"/>
        <w:autoSpaceDN w:val="0"/>
        <w:adjustRightInd w:val="0"/>
        <w:spacing w:line="276" w:lineRule="auto"/>
        <w:rPr>
          <w:rFonts w:ascii="Arial" w:hAnsi="Arial" w:cs="Arial"/>
          <w:b/>
          <w:sz w:val="22"/>
          <w:szCs w:val="22"/>
          <w:lang w:eastAsia="en-IN"/>
        </w:rPr>
      </w:pPr>
    </w:p>
    <w:p w:rsidR="006056D3" w:rsidRPr="00F47CA9" w:rsidRDefault="006056D3" w:rsidP="00F47CA9">
      <w:pPr>
        <w:autoSpaceDE w:val="0"/>
        <w:autoSpaceDN w:val="0"/>
        <w:adjustRightInd w:val="0"/>
        <w:spacing w:line="276" w:lineRule="auto"/>
        <w:ind w:firstLine="993"/>
        <w:rPr>
          <w:rFonts w:ascii="Arial" w:hAnsi="Arial" w:cs="Arial"/>
          <w:b/>
          <w:sz w:val="22"/>
          <w:szCs w:val="22"/>
          <w:lang w:eastAsia="en-IN"/>
        </w:rPr>
      </w:pPr>
      <w:r>
        <w:rPr>
          <w:noProof/>
          <w:lang w:eastAsia="en-IN"/>
        </w:rPr>
        <w:lastRenderedPageBreak/>
        <w:drawing>
          <wp:inline distT="0" distB="0" distL="0" distR="0" wp14:anchorId="595607BC" wp14:editId="5473A345">
            <wp:extent cx="5505450" cy="3314700"/>
            <wp:effectExtent l="0" t="0" r="0" b="0"/>
            <wp:docPr id="35" name="Chart 35"/>
            <wp:cNvGraphicFramePr/>
            <a:graphic xmlns:a="http://schemas.openxmlformats.org/drawingml/2006/main">
              <a:graphicData uri="http://schemas.openxmlformats.org/drawingml/2006/chart">
                <c:chart xmlns:c="http://schemas.openxmlformats.org/drawingml/2006/chart" xmlns:r="http://schemas.openxmlformats.org/officeDocument/2006/relationships" r:id="rId80"/>
              </a:graphicData>
            </a:graphic>
          </wp:inline>
        </w:drawing>
      </w:r>
    </w:p>
    <w:p w:rsidR="006056D3" w:rsidRDefault="006056D3" w:rsidP="006056D3">
      <w:pPr>
        <w:pStyle w:val="ListParagraph"/>
        <w:autoSpaceDE w:val="0"/>
        <w:autoSpaceDN w:val="0"/>
        <w:adjustRightInd w:val="0"/>
        <w:spacing w:line="276" w:lineRule="auto"/>
        <w:jc w:val="both"/>
        <w:rPr>
          <w:rFonts w:ascii="Arial" w:hAnsi="Arial" w:cs="Arial"/>
          <w:b/>
          <w:sz w:val="22"/>
          <w:szCs w:val="22"/>
          <w:lang w:eastAsia="en-IN"/>
        </w:rPr>
      </w:pPr>
    </w:p>
    <w:p w:rsidR="006056D3" w:rsidRDefault="006056D3" w:rsidP="006056D3">
      <w:pPr>
        <w:autoSpaceDE w:val="0"/>
        <w:autoSpaceDN w:val="0"/>
        <w:adjustRightInd w:val="0"/>
        <w:spacing w:line="276" w:lineRule="auto"/>
        <w:jc w:val="both"/>
        <w:rPr>
          <w:rFonts w:ascii="Arial" w:hAnsi="Arial" w:cs="Arial"/>
          <w:b/>
          <w:sz w:val="22"/>
          <w:szCs w:val="22"/>
          <w:lang w:eastAsia="en-IN"/>
        </w:rPr>
      </w:pPr>
    </w:p>
    <w:p w:rsidR="00EC2F11" w:rsidRPr="00BD55F9" w:rsidRDefault="00EC2F11" w:rsidP="006056D3">
      <w:pPr>
        <w:autoSpaceDE w:val="0"/>
        <w:autoSpaceDN w:val="0"/>
        <w:adjustRightInd w:val="0"/>
        <w:spacing w:line="276" w:lineRule="auto"/>
        <w:jc w:val="both"/>
        <w:rPr>
          <w:rFonts w:ascii="Arial" w:hAnsi="Arial" w:cs="Arial"/>
          <w:b/>
          <w:sz w:val="22"/>
          <w:szCs w:val="22"/>
          <w:lang w:eastAsia="en-IN"/>
        </w:rPr>
      </w:pPr>
    </w:p>
    <w:p w:rsidR="006056D3" w:rsidRDefault="006056D3" w:rsidP="00220F99">
      <w:pPr>
        <w:pStyle w:val="ListParagraph"/>
        <w:numPr>
          <w:ilvl w:val="0"/>
          <w:numId w:val="33"/>
        </w:numPr>
        <w:spacing w:line="360" w:lineRule="auto"/>
        <w:ind w:left="567" w:right="140" w:hanging="283"/>
        <w:jc w:val="both"/>
        <w:rPr>
          <w:rFonts w:ascii="Arial" w:eastAsia="Calibri" w:hAnsi="Arial" w:cs="Arial"/>
          <w:b/>
          <w:noProof/>
          <w:color w:val="000000"/>
          <w:sz w:val="22"/>
          <w:szCs w:val="22"/>
          <w:lang w:eastAsia="en-IN"/>
        </w:rPr>
      </w:pPr>
      <w:r w:rsidRPr="00096FD8">
        <w:rPr>
          <w:rFonts w:ascii="Arial" w:eastAsia="Calibri" w:hAnsi="Arial" w:cs="Arial"/>
          <w:b/>
          <w:noProof/>
          <w:color w:val="000000"/>
          <w:sz w:val="22"/>
          <w:szCs w:val="22"/>
          <w:lang w:eastAsia="en-IN"/>
        </w:rPr>
        <w:t>RAW MATERIALS:</w:t>
      </w:r>
    </w:p>
    <w:p w:rsidR="00220F99" w:rsidRDefault="00220F99" w:rsidP="00220F99">
      <w:pPr>
        <w:pStyle w:val="ListParagraph"/>
        <w:spacing w:line="360" w:lineRule="auto"/>
        <w:ind w:left="567" w:right="140"/>
        <w:jc w:val="both"/>
        <w:rPr>
          <w:rFonts w:ascii="Arial" w:eastAsia="Calibri" w:hAnsi="Arial" w:cs="Arial"/>
          <w:b/>
          <w:noProof/>
          <w:color w:val="000000"/>
          <w:sz w:val="22"/>
          <w:szCs w:val="22"/>
          <w:lang w:eastAsia="en-IN"/>
        </w:rPr>
      </w:pPr>
    </w:p>
    <w:p w:rsidR="006056D3" w:rsidRDefault="006056D3" w:rsidP="006056D3">
      <w:pPr>
        <w:autoSpaceDE w:val="0"/>
        <w:autoSpaceDN w:val="0"/>
        <w:adjustRightInd w:val="0"/>
        <w:spacing w:line="276" w:lineRule="auto"/>
        <w:ind w:firstLine="567"/>
        <w:jc w:val="center"/>
        <w:rPr>
          <w:rFonts w:ascii="Arial" w:eastAsia="Calibri" w:hAnsi="Arial" w:cs="Arial"/>
          <w:b/>
          <w:noProof/>
          <w:color w:val="000000"/>
          <w:sz w:val="22"/>
          <w:szCs w:val="22"/>
          <w:lang w:eastAsia="en-IN"/>
        </w:rPr>
      </w:pPr>
      <w:r>
        <w:rPr>
          <w:noProof/>
          <w:lang w:eastAsia="en-IN"/>
        </w:rPr>
        <w:drawing>
          <wp:inline distT="0" distB="0" distL="0" distR="0" wp14:anchorId="734B5E16" wp14:editId="2D6571E5">
            <wp:extent cx="3957955" cy="2057357"/>
            <wp:effectExtent l="19050" t="19050" r="4445" b="635"/>
            <wp:docPr id="36" name="Picture 36" descr="PET Suppli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ET Suppliers"/>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3984673" cy="2071245"/>
                    </a:xfrm>
                    <a:prstGeom prst="rect">
                      <a:avLst/>
                    </a:prstGeom>
                    <a:noFill/>
                    <a:ln>
                      <a:solidFill>
                        <a:schemeClr val="bg2">
                          <a:lumMod val="25000"/>
                        </a:schemeClr>
                      </a:solidFill>
                    </a:ln>
                  </pic:spPr>
                </pic:pic>
              </a:graphicData>
            </a:graphic>
          </wp:inline>
        </w:drawing>
      </w:r>
    </w:p>
    <w:p w:rsidR="00220F99" w:rsidRDefault="00220F99" w:rsidP="006056D3">
      <w:pPr>
        <w:autoSpaceDE w:val="0"/>
        <w:autoSpaceDN w:val="0"/>
        <w:adjustRightInd w:val="0"/>
        <w:spacing w:line="276" w:lineRule="auto"/>
        <w:ind w:firstLine="567"/>
        <w:jc w:val="center"/>
        <w:rPr>
          <w:rFonts w:ascii="Arial" w:eastAsia="Calibri" w:hAnsi="Arial" w:cs="Arial"/>
          <w:b/>
          <w:noProof/>
          <w:color w:val="000000"/>
          <w:sz w:val="22"/>
          <w:szCs w:val="22"/>
          <w:lang w:eastAsia="en-IN"/>
        </w:rPr>
      </w:pPr>
    </w:p>
    <w:p w:rsidR="00220F99" w:rsidRPr="00996119" w:rsidRDefault="00220F99" w:rsidP="006056D3">
      <w:pPr>
        <w:autoSpaceDE w:val="0"/>
        <w:autoSpaceDN w:val="0"/>
        <w:adjustRightInd w:val="0"/>
        <w:spacing w:line="276" w:lineRule="auto"/>
        <w:ind w:firstLine="567"/>
        <w:jc w:val="center"/>
        <w:rPr>
          <w:rFonts w:ascii="Arial" w:eastAsia="Calibri" w:hAnsi="Arial" w:cs="Arial"/>
          <w:b/>
          <w:noProof/>
          <w:color w:val="000000"/>
          <w:sz w:val="22"/>
          <w:szCs w:val="22"/>
          <w:lang w:eastAsia="en-IN"/>
        </w:rPr>
      </w:pPr>
    </w:p>
    <w:p w:rsidR="00220F99" w:rsidRDefault="006056D3" w:rsidP="00220F99">
      <w:pPr>
        <w:spacing w:line="360" w:lineRule="auto"/>
        <w:ind w:left="567"/>
        <w:jc w:val="both"/>
        <w:rPr>
          <w:rFonts w:ascii="Arial" w:eastAsia="Calibri" w:hAnsi="Arial" w:cs="Arial"/>
          <w:noProof/>
          <w:sz w:val="22"/>
          <w:szCs w:val="22"/>
          <w:lang w:eastAsia="en-IN"/>
        </w:rPr>
      </w:pPr>
      <w:r w:rsidRPr="00F47CA9">
        <w:rPr>
          <w:rFonts w:ascii="Arial" w:hAnsi="Arial" w:cs="Arial"/>
          <w:sz w:val="22"/>
          <w:szCs w:val="22"/>
        </w:rPr>
        <w:t>The</w:t>
      </w:r>
      <w:r w:rsidRPr="00096FD8">
        <w:rPr>
          <w:rFonts w:ascii="Arial" w:eastAsia="Calibri" w:hAnsi="Arial" w:cs="Arial"/>
          <w:noProof/>
          <w:sz w:val="22"/>
          <w:szCs w:val="22"/>
          <w:lang w:eastAsia="en-IN"/>
        </w:rPr>
        <w:t xml:space="preserve"> Main raw material to be used for Production of Recycled Polyester Staple Fiber</w:t>
      </w:r>
      <w:r>
        <w:rPr>
          <w:rFonts w:ascii="Arial" w:eastAsia="Calibri" w:hAnsi="Arial" w:cs="Arial"/>
          <w:noProof/>
          <w:sz w:val="22"/>
          <w:szCs w:val="22"/>
          <w:lang w:eastAsia="en-IN"/>
        </w:rPr>
        <w:t xml:space="preserve"> (PSF)</w:t>
      </w:r>
      <w:r w:rsidRPr="00096FD8">
        <w:rPr>
          <w:rFonts w:ascii="Arial" w:eastAsia="Calibri" w:hAnsi="Arial" w:cs="Arial"/>
          <w:noProof/>
          <w:sz w:val="22"/>
          <w:szCs w:val="22"/>
          <w:lang w:eastAsia="en-IN"/>
        </w:rPr>
        <w:t xml:space="preserve"> is PET bottle where PET stands for “Polyethylene terepthalate”. </w:t>
      </w:r>
    </w:p>
    <w:p w:rsidR="00220F99" w:rsidRDefault="00220F99" w:rsidP="00220F99">
      <w:pPr>
        <w:spacing w:line="360" w:lineRule="auto"/>
        <w:ind w:left="567"/>
        <w:jc w:val="both"/>
        <w:rPr>
          <w:rFonts w:ascii="Arial" w:hAnsi="Arial" w:cs="Arial"/>
          <w:color w:val="000000"/>
          <w:sz w:val="22"/>
          <w:szCs w:val="22"/>
          <w:shd w:val="clear" w:color="auto" w:fill="FFFFFF"/>
        </w:rPr>
      </w:pPr>
    </w:p>
    <w:p w:rsidR="00220F99" w:rsidRDefault="006056D3" w:rsidP="00220F99">
      <w:pPr>
        <w:spacing w:line="360" w:lineRule="auto"/>
        <w:ind w:left="567"/>
        <w:jc w:val="both"/>
        <w:rPr>
          <w:rFonts w:ascii="Arial" w:eastAsia="Calibri" w:hAnsi="Arial" w:cs="Arial"/>
          <w:noProof/>
          <w:sz w:val="22"/>
          <w:szCs w:val="22"/>
          <w:lang w:eastAsia="en-IN"/>
        </w:rPr>
      </w:pPr>
      <w:r w:rsidRPr="00220F99">
        <w:rPr>
          <w:rFonts w:ascii="Arial" w:hAnsi="Arial" w:cs="Arial"/>
          <w:color w:val="000000"/>
          <w:sz w:val="22"/>
          <w:szCs w:val="22"/>
          <w:shd w:val="clear" w:color="auto" w:fill="FFFFFF"/>
        </w:rPr>
        <w:t>PET, which stands for </w:t>
      </w:r>
      <w:r w:rsidRPr="00220F99">
        <w:rPr>
          <w:rStyle w:val="Emphasis"/>
          <w:rFonts w:ascii="Arial" w:eastAsia="SimSun" w:hAnsi="Arial" w:cs="Arial"/>
          <w:color w:val="000000"/>
          <w:sz w:val="22"/>
          <w:szCs w:val="22"/>
          <w:shd w:val="clear" w:color="auto" w:fill="FFFFFF"/>
        </w:rPr>
        <w:t>polyethylene terephthalate</w:t>
      </w:r>
      <w:r w:rsidRPr="00220F99">
        <w:rPr>
          <w:rFonts w:ascii="Arial" w:hAnsi="Arial" w:cs="Arial"/>
          <w:color w:val="000000"/>
          <w:sz w:val="22"/>
          <w:szCs w:val="22"/>
          <w:shd w:val="clear" w:color="auto" w:fill="FFFFFF"/>
        </w:rPr>
        <w:t>, is a form of polyester (just like the clothing fabric). It is extruded or moulded into plastic bottles and containers for packaging foods and beverages, personal care products, and many other consumer products.</w:t>
      </w:r>
    </w:p>
    <w:p w:rsidR="00220F99" w:rsidRDefault="006056D3" w:rsidP="00220F99">
      <w:pPr>
        <w:spacing w:line="360" w:lineRule="auto"/>
        <w:ind w:left="567"/>
        <w:jc w:val="both"/>
        <w:rPr>
          <w:rFonts w:ascii="Arial" w:eastAsia="Calibri" w:hAnsi="Arial" w:cs="Arial"/>
          <w:noProof/>
          <w:sz w:val="22"/>
          <w:szCs w:val="22"/>
          <w:lang w:eastAsia="en-IN"/>
        </w:rPr>
      </w:pPr>
      <w:r w:rsidRPr="00220F99">
        <w:rPr>
          <w:rFonts w:ascii="Arial" w:hAnsi="Arial" w:cs="Arial"/>
          <w:color w:val="000000"/>
          <w:sz w:val="22"/>
          <w:szCs w:val="22"/>
          <w:shd w:val="clear" w:color="auto" w:fill="FFFFFF"/>
        </w:rPr>
        <w:lastRenderedPageBreak/>
        <w:t>PET is a highly valued packaging material because it is strong yet lightweight, non-reactive, economical, and shatterproof. PET's safety for food, beverage, and personal care, pharmaceutical and medical applications is recognized by health authorities around the world.</w:t>
      </w:r>
    </w:p>
    <w:p w:rsidR="00220F99" w:rsidRDefault="00220F99" w:rsidP="00220F99">
      <w:pPr>
        <w:spacing w:line="360" w:lineRule="auto"/>
        <w:ind w:left="567"/>
        <w:jc w:val="both"/>
        <w:rPr>
          <w:rFonts w:ascii="Arial" w:eastAsia="Calibri" w:hAnsi="Arial" w:cs="Arial"/>
          <w:noProof/>
          <w:sz w:val="22"/>
          <w:szCs w:val="22"/>
          <w:lang w:eastAsia="en-IN"/>
        </w:rPr>
      </w:pPr>
    </w:p>
    <w:p w:rsidR="00A05CB3" w:rsidRDefault="006056D3" w:rsidP="00A05CB3">
      <w:pPr>
        <w:spacing w:line="360" w:lineRule="auto"/>
        <w:ind w:left="567"/>
        <w:jc w:val="both"/>
        <w:rPr>
          <w:rFonts w:ascii="Arial" w:eastAsia="Calibri" w:hAnsi="Arial" w:cs="Arial"/>
          <w:noProof/>
          <w:sz w:val="22"/>
          <w:szCs w:val="22"/>
          <w:lang w:eastAsia="en-IN"/>
        </w:rPr>
      </w:pPr>
      <w:r w:rsidRPr="00220F99">
        <w:rPr>
          <w:rFonts w:ascii="Arial" w:hAnsi="Arial" w:cs="Arial"/>
          <w:color w:val="000000"/>
          <w:sz w:val="22"/>
          <w:szCs w:val="22"/>
          <w:shd w:val="clear" w:color="auto" w:fill="FFFFFF"/>
        </w:rPr>
        <w:t>PET containers are popular for packaging sodas, water, juices, salad dressings, cooking oil, peanut butter, shampoo, liquid hand soap, mouthwash, pharmaceuticals, even tennis balls. Virtually all single-serving and 2-liter bottles of carbonated soft drinks and water sold in the U.S. are made from PET. Special grades of PET are used for carry-home prepared food containers that can be warmed in the oven or microwave.</w:t>
      </w:r>
    </w:p>
    <w:p w:rsidR="00A05CB3" w:rsidRDefault="00A05CB3" w:rsidP="00A05CB3">
      <w:pPr>
        <w:spacing w:line="360" w:lineRule="auto"/>
        <w:ind w:left="567"/>
        <w:jc w:val="both"/>
        <w:rPr>
          <w:rFonts w:ascii="Arial" w:eastAsia="Calibri" w:hAnsi="Arial" w:cs="Arial"/>
          <w:noProof/>
          <w:sz w:val="22"/>
          <w:szCs w:val="22"/>
          <w:lang w:eastAsia="en-IN"/>
        </w:rPr>
      </w:pPr>
    </w:p>
    <w:p w:rsidR="00A05CB3" w:rsidRDefault="006056D3" w:rsidP="00A05CB3">
      <w:pPr>
        <w:spacing w:line="360" w:lineRule="auto"/>
        <w:ind w:left="567"/>
        <w:jc w:val="both"/>
        <w:rPr>
          <w:rFonts w:ascii="Arial" w:eastAsia="Calibri" w:hAnsi="Arial" w:cs="Arial"/>
          <w:noProof/>
          <w:sz w:val="22"/>
          <w:szCs w:val="22"/>
          <w:lang w:eastAsia="en-IN"/>
        </w:rPr>
      </w:pPr>
      <w:r w:rsidRPr="00220F99">
        <w:rPr>
          <w:rFonts w:ascii="Arial" w:hAnsi="Arial" w:cs="Arial"/>
          <w:color w:val="000000"/>
          <w:sz w:val="22"/>
          <w:szCs w:val="22"/>
          <w:shd w:val="clear" w:color="auto" w:fill="FFFFFF"/>
        </w:rPr>
        <w:t>PET is recyclable and highly sustainable. It can be recovered and recycled again and again –– back into containers for foods, beverages and personal care products – or into carpet and clothing fibres, automotive parts, construction materials, industrial strapping or other packaging materials. Approximately 1.5 billion pounds of used PET bottles and containers are collected in the U.S. each year for recycling. PET is the most recycled plastic in the U.S.</w:t>
      </w:r>
    </w:p>
    <w:p w:rsidR="00A05CB3" w:rsidRDefault="00A05CB3" w:rsidP="00A05CB3">
      <w:pPr>
        <w:spacing w:line="360" w:lineRule="auto"/>
        <w:ind w:left="567"/>
        <w:jc w:val="both"/>
        <w:rPr>
          <w:rFonts w:ascii="Arial" w:eastAsia="Calibri" w:hAnsi="Arial" w:cs="Arial"/>
          <w:noProof/>
          <w:sz w:val="22"/>
          <w:szCs w:val="22"/>
          <w:lang w:eastAsia="en-IN"/>
        </w:rPr>
      </w:pPr>
    </w:p>
    <w:p w:rsidR="00A05CB3" w:rsidRDefault="006056D3" w:rsidP="00A05CB3">
      <w:pPr>
        <w:spacing w:line="360" w:lineRule="auto"/>
        <w:ind w:left="567"/>
        <w:jc w:val="both"/>
        <w:rPr>
          <w:rFonts w:ascii="Arial" w:eastAsia="Calibri" w:hAnsi="Arial" w:cs="Arial"/>
          <w:noProof/>
          <w:sz w:val="22"/>
          <w:szCs w:val="22"/>
          <w:lang w:eastAsia="en-IN"/>
        </w:rPr>
      </w:pPr>
      <w:r w:rsidRPr="00A05CB3">
        <w:rPr>
          <w:rFonts w:ascii="Arial" w:hAnsi="Arial" w:cs="Arial"/>
          <w:color w:val="000000"/>
          <w:sz w:val="22"/>
          <w:szCs w:val="22"/>
          <w:shd w:val="clear" w:color="auto" w:fill="FFFFFF"/>
        </w:rPr>
        <w:t xml:space="preserve">PET is a remarkably energy-efficient packaging material, with an environmental impact that compares very favourably to glass, aluminium and other container materials. Although PET's </w:t>
      </w:r>
      <w:r w:rsidR="00A05CB3" w:rsidRPr="00A05CB3">
        <w:rPr>
          <w:rFonts w:ascii="Arial" w:hAnsi="Arial" w:cs="Arial"/>
          <w:color w:val="000000"/>
          <w:sz w:val="22"/>
          <w:szCs w:val="22"/>
          <w:shd w:val="clear" w:color="auto" w:fill="FFFFFF"/>
        </w:rPr>
        <w:t>feedstock</w:t>
      </w:r>
      <w:r w:rsidRPr="00A05CB3">
        <w:rPr>
          <w:rFonts w:ascii="Arial" w:hAnsi="Arial" w:cs="Arial"/>
          <w:color w:val="000000"/>
          <w:sz w:val="22"/>
          <w:szCs w:val="22"/>
          <w:shd w:val="clear" w:color="auto" w:fill="FFFFFF"/>
        </w:rPr>
        <w:t xml:space="preserve"> are derived from crude oil and natural gas, approximately 40% of that energy is trapped within the PET polymer for recapture and reuse every time PET is recycled. And because PET is very strong yet lightweight, it allows more product to be delivered with less packaging, less weight and less fuel for transport. These factors help explain why life cycle studies of PET have consistently shown it to be a highly sustainable material with a positive environmental profile.</w:t>
      </w:r>
    </w:p>
    <w:p w:rsidR="00A05CB3" w:rsidRDefault="00A05CB3" w:rsidP="00A05CB3">
      <w:pPr>
        <w:spacing w:line="360" w:lineRule="auto"/>
        <w:ind w:left="567"/>
        <w:jc w:val="both"/>
        <w:rPr>
          <w:rFonts w:ascii="Arial" w:eastAsia="Calibri" w:hAnsi="Arial" w:cs="Arial"/>
          <w:noProof/>
          <w:sz w:val="22"/>
          <w:szCs w:val="22"/>
          <w:lang w:eastAsia="en-IN"/>
        </w:rPr>
      </w:pPr>
    </w:p>
    <w:p w:rsidR="006056D3" w:rsidRPr="00A05CB3" w:rsidRDefault="006056D3" w:rsidP="00A05CB3">
      <w:pPr>
        <w:spacing w:line="360" w:lineRule="auto"/>
        <w:ind w:left="567"/>
        <w:jc w:val="both"/>
        <w:rPr>
          <w:rFonts w:ascii="Arial" w:eastAsia="Calibri" w:hAnsi="Arial" w:cs="Arial"/>
          <w:noProof/>
          <w:sz w:val="22"/>
          <w:szCs w:val="22"/>
          <w:lang w:eastAsia="en-IN"/>
        </w:rPr>
      </w:pPr>
      <w:r w:rsidRPr="00A05CB3">
        <w:rPr>
          <w:rFonts w:ascii="Arial" w:hAnsi="Arial" w:cs="Arial"/>
          <w:color w:val="000000"/>
          <w:sz w:val="22"/>
          <w:szCs w:val="22"/>
          <w:shd w:val="clear" w:color="auto" w:fill="FFFFFF"/>
        </w:rPr>
        <w:t>Recycling used PET bottles and jars into new food-grade PET bottles and containers is a key example of the environmental benefits and sustainability of PET as a packaging material. The development of modern and efficient plants dedicated to the closed-loop recycling of PET bottles continues to increase around the world.</w:t>
      </w:r>
    </w:p>
    <w:p w:rsidR="006056D3" w:rsidRPr="00096FD8" w:rsidRDefault="006056D3" w:rsidP="006056D3">
      <w:pPr>
        <w:autoSpaceDE w:val="0"/>
        <w:autoSpaceDN w:val="0"/>
        <w:adjustRightInd w:val="0"/>
        <w:spacing w:line="276" w:lineRule="auto"/>
        <w:jc w:val="both"/>
        <w:rPr>
          <w:rFonts w:ascii="Arial" w:eastAsia="Calibri" w:hAnsi="Arial" w:cs="Arial"/>
          <w:noProof/>
          <w:color w:val="000000"/>
          <w:sz w:val="22"/>
          <w:szCs w:val="22"/>
          <w:lang w:eastAsia="en-IN"/>
        </w:rPr>
      </w:pPr>
    </w:p>
    <w:p w:rsidR="0046701A" w:rsidRDefault="006056D3" w:rsidP="0046701A">
      <w:pPr>
        <w:pStyle w:val="ListParagraph"/>
        <w:numPr>
          <w:ilvl w:val="0"/>
          <w:numId w:val="33"/>
        </w:numPr>
        <w:spacing w:line="360" w:lineRule="auto"/>
        <w:ind w:left="567" w:right="140" w:hanging="283"/>
        <w:jc w:val="both"/>
        <w:rPr>
          <w:rFonts w:ascii="Arial" w:eastAsia="Calibri" w:hAnsi="Arial" w:cs="Arial"/>
          <w:b/>
          <w:noProof/>
          <w:color w:val="000000"/>
          <w:sz w:val="22"/>
          <w:szCs w:val="22"/>
          <w:lang w:eastAsia="en-IN"/>
        </w:rPr>
      </w:pPr>
      <w:r w:rsidRPr="00096FD8">
        <w:rPr>
          <w:rFonts w:ascii="Arial" w:eastAsia="Calibri" w:hAnsi="Arial" w:cs="Arial"/>
          <w:b/>
          <w:noProof/>
          <w:color w:val="000000"/>
          <w:sz w:val="22"/>
          <w:szCs w:val="22"/>
          <w:lang w:eastAsia="en-IN"/>
        </w:rPr>
        <w:t>SOURCE OF PROCUREMENT</w:t>
      </w:r>
    </w:p>
    <w:p w:rsidR="00B0227C" w:rsidRDefault="006056D3" w:rsidP="00B0227C">
      <w:pPr>
        <w:pStyle w:val="ListParagraph"/>
        <w:spacing w:line="360" w:lineRule="auto"/>
        <w:ind w:left="567" w:right="140"/>
        <w:jc w:val="both"/>
        <w:rPr>
          <w:rFonts w:ascii="Arial" w:eastAsia="Calibri" w:hAnsi="Arial" w:cs="Arial"/>
          <w:noProof/>
          <w:sz w:val="22"/>
          <w:szCs w:val="22"/>
          <w:lang w:eastAsia="en-IN"/>
        </w:rPr>
      </w:pPr>
      <w:r w:rsidRPr="0046701A">
        <w:rPr>
          <w:rFonts w:ascii="Arial" w:eastAsia="Calibri" w:hAnsi="Arial" w:cs="Arial"/>
          <w:noProof/>
          <w:sz w:val="22"/>
          <w:szCs w:val="22"/>
          <w:lang w:eastAsia="en-IN"/>
        </w:rPr>
        <w:t>The Main raw material to be used for Production of Recycled Polyester Staple Fiber (PSF) is PET bottle. M/s Sitarganj Fibers Limited has planned to buy Raw materials from below mentioned suppliers:</w:t>
      </w:r>
    </w:p>
    <w:p w:rsidR="00B0227C" w:rsidRDefault="00B0227C" w:rsidP="00B0227C">
      <w:pPr>
        <w:pStyle w:val="ListParagraph"/>
        <w:spacing w:line="360" w:lineRule="auto"/>
        <w:ind w:left="567" w:right="140"/>
        <w:jc w:val="both"/>
        <w:rPr>
          <w:rFonts w:ascii="Arial" w:eastAsia="Calibri" w:hAnsi="Arial" w:cs="Arial"/>
          <w:noProof/>
          <w:sz w:val="22"/>
          <w:szCs w:val="22"/>
          <w:lang w:eastAsia="en-IN"/>
        </w:rPr>
      </w:pPr>
    </w:p>
    <w:p w:rsidR="006056D3" w:rsidRPr="00B0227C" w:rsidRDefault="006056D3" w:rsidP="00B0227C">
      <w:pPr>
        <w:pStyle w:val="ListParagraph"/>
        <w:numPr>
          <w:ilvl w:val="2"/>
          <w:numId w:val="36"/>
        </w:numPr>
        <w:spacing w:line="360" w:lineRule="auto"/>
        <w:ind w:left="993" w:right="140" w:hanging="284"/>
        <w:jc w:val="both"/>
        <w:rPr>
          <w:rFonts w:ascii="Arial" w:eastAsia="Calibri" w:hAnsi="Arial" w:cs="Arial"/>
          <w:b/>
          <w:noProof/>
          <w:color w:val="000000"/>
          <w:sz w:val="22"/>
          <w:szCs w:val="22"/>
          <w:lang w:eastAsia="en-IN"/>
        </w:rPr>
      </w:pPr>
      <w:r w:rsidRPr="00B0227C">
        <w:rPr>
          <w:rFonts w:ascii="Arial" w:hAnsi="Arial" w:cs="Arial"/>
          <w:sz w:val="22"/>
          <w:szCs w:val="22"/>
        </w:rPr>
        <w:t xml:space="preserve">M/s </w:t>
      </w:r>
      <w:proofErr w:type="spellStart"/>
      <w:r w:rsidRPr="00B0227C">
        <w:rPr>
          <w:rFonts w:ascii="Arial" w:hAnsi="Arial" w:cs="Arial"/>
          <w:sz w:val="22"/>
          <w:szCs w:val="22"/>
        </w:rPr>
        <w:t>Anisha</w:t>
      </w:r>
      <w:proofErr w:type="spellEnd"/>
      <w:r w:rsidRPr="00B0227C">
        <w:rPr>
          <w:rFonts w:ascii="Arial" w:hAnsi="Arial" w:cs="Arial"/>
          <w:sz w:val="22"/>
          <w:szCs w:val="22"/>
        </w:rPr>
        <w:t xml:space="preserve"> </w:t>
      </w:r>
      <w:proofErr w:type="spellStart"/>
      <w:r w:rsidRPr="00B0227C">
        <w:rPr>
          <w:rFonts w:ascii="Arial" w:hAnsi="Arial" w:cs="Arial"/>
          <w:sz w:val="22"/>
          <w:szCs w:val="22"/>
        </w:rPr>
        <w:t>Impex</w:t>
      </w:r>
      <w:proofErr w:type="spellEnd"/>
      <w:r w:rsidRPr="00B0227C">
        <w:rPr>
          <w:rFonts w:ascii="Arial" w:hAnsi="Arial" w:cs="Arial"/>
          <w:sz w:val="22"/>
          <w:szCs w:val="22"/>
        </w:rPr>
        <w:t xml:space="preserve"> Limited</w:t>
      </w:r>
    </w:p>
    <w:p w:rsidR="00B0227C" w:rsidRDefault="006056D3" w:rsidP="00B0227C">
      <w:pPr>
        <w:pStyle w:val="ListParagraph"/>
        <w:numPr>
          <w:ilvl w:val="2"/>
          <w:numId w:val="36"/>
        </w:numPr>
        <w:spacing w:line="360" w:lineRule="auto"/>
        <w:ind w:left="993" w:right="140" w:hanging="284"/>
        <w:jc w:val="both"/>
        <w:rPr>
          <w:rFonts w:ascii="Arial" w:hAnsi="Arial" w:cs="Arial"/>
          <w:sz w:val="22"/>
          <w:szCs w:val="22"/>
        </w:rPr>
      </w:pPr>
      <w:r>
        <w:rPr>
          <w:rFonts w:ascii="Arial" w:hAnsi="Arial" w:cs="Arial"/>
          <w:sz w:val="22"/>
          <w:szCs w:val="22"/>
        </w:rPr>
        <w:lastRenderedPageBreak/>
        <w:t>M/s A.</w:t>
      </w:r>
      <w:r w:rsidRPr="00096FD8">
        <w:rPr>
          <w:rFonts w:ascii="Arial" w:hAnsi="Arial" w:cs="Arial"/>
          <w:sz w:val="22"/>
          <w:szCs w:val="22"/>
        </w:rPr>
        <w:t xml:space="preserve"> </w:t>
      </w:r>
      <w:proofErr w:type="spellStart"/>
      <w:r w:rsidRPr="00096FD8">
        <w:rPr>
          <w:rFonts w:ascii="Arial" w:hAnsi="Arial" w:cs="Arial"/>
          <w:sz w:val="22"/>
          <w:szCs w:val="22"/>
        </w:rPr>
        <w:t>Rahaman</w:t>
      </w:r>
      <w:proofErr w:type="spellEnd"/>
      <w:r w:rsidRPr="00096FD8">
        <w:rPr>
          <w:rFonts w:ascii="Arial" w:hAnsi="Arial" w:cs="Arial"/>
          <w:sz w:val="22"/>
          <w:szCs w:val="22"/>
        </w:rPr>
        <w:t xml:space="preserve"> enterprises</w:t>
      </w:r>
    </w:p>
    <w:p w:rsidR="00B0227C" w:rsidRDefault="006056D3" w:rsidP="00B0227C">
      <w:pPr>
        <w:pStyle w:val="ListParagraph"/>
        <w:numPr>
          <w:ilvl w:val="2"/>
          <w:numId w:val="36"/>
        </w:numPr>
        <w:spacing w:line="360" w:lineRule="auto"/>
        <w:ind w:left="993" w:right="140" w:hanging="284"/>
        <w:jc w:val="both"/>
        <w:rPr>
          <w:rFonts w:ascii="Arial" w:hAnsi="Arial" w:cs="Arial"/>
          <w:sz w:val="22"/>
          <w:szCs w:val="22"/>
        </w:rPr>
      </w:pPr>
      <w:r w:rsidRPr="00B0227C">
        <w:rPr>
          <w:rFonts w:ascii="Arial" w:hAnsi="Arial" w:cs="Arial"/>
          <w:sz w:val="22"/>
          <w:szCs w:val="22"/>
        </w:rPr>
        <w:t>M/s Danish Old plastic suppliers.</w:t>
      </w:r>
    </w:p>
    <w:p w:rsidR="00B0227C" w:rsidRDefault="006056D3" w:rsidP="00B0227C">
      <w:pPr>
        <w:pStyle w:val="ListParagraph"/>
        <w:numPr>
          <w:ilvl w:val="2"/>
          <w:numId w:val="36"/>
        </w:numPr>
        <w:spacing w:line="360" w:lineRule="auto"/>
        <w:ind w:left="993" w:right="140" w:hanging="284"/>
        <w:jc w:val="both"/>
        <w:rPr>
          <w:rFonts w:ascii="Arial" w:hAnsi="Arial" w:cs="Arial"/>
          <w:sz w:val="22"/>
          <w:szCs w:val="22"/>
        </w:rPr>
      </w:pPr>
      <w:r w:rsidRPr="00B0227C">
        <w:rPr>
          <w:rFonts w:ascii="Arial" w:hAnsi="Arial" w:cs="Arial"/>
          <w:sz w:val="22"/>
          <w:szCs w:val="22"/>
        </w:rPr>
        <w:t xml:space="preserve">M/s </w:t>
      </w:r>
      <w:proofErr w:type="spellStart"/>
      <w:r w:rsidRPr="00B0227C">
        <w:rPr>
          <w:rFonts w:ascii="Arial" w:hAnsi="Arial" w:cs="Arial"/>
          <w:sz w:val="22"/>
          <w:szCs w:val="22"/>
        </w:rPr>
        <w:t>Kanak</w:t>
      </w:r>
      <w:proofErr w:type="spellEnd"/>
      <w:r w:rsidRPr="00B0227C">
        <w:rPr>
          <w:rFonts w:ascii="Arial" w:hAnsi="Arial" w:cs="Arial"/>
          <w:sz w:val="22"/>
          <w:szCs w:val="22"/>
        </w:rPr>
        <w:t xml:space="preserve"> Plastic</w:t>
      </w:r>
    </w:p>
    <w:p w:rsidR="00B0227C" w:rsidRDefault="006056D3" w:rsidP="00B0227C">
      <w:pPr>
        <w:pStyle w:val="ListParagraph"/>
        <w:numPr>
          <w:ilvl w:val="2"/>
          <w:numId w:val="36"/>
        </w:numPr>
        <w:spacing w:line="360" w:lineRule="auto"/>
        <w:ind w:left="993" w:right="140" w:hanging="284"/>
        <w:jc w:val="both"/>
        <w:rPr>
          <w:rFonts w:ascii="Arial" w:hAnsi="Arial" w:cs="Arial"/>
          <w:sz w:val="22"/>
          <w:szCs w:val="22"/>
        </w:rPr>
      </w:pPr>
      <w:r w:rsidRPr="00B0227C">
        <w:rPr>
          <w:rFonts w:ascii="Arial" w:hAnsi="Arial" w:cs="Arial"/>
          <w:sz w:val="22"/>
          <w:szCs w:val="22"/>
        </w:rPr>
        <w:t xml:space="preserve">M/s </w:t>
      </w:r>
      <w:proofErr w:type="spellStart"/>
      <w:r w:rsidRPr="00B0227C">
        <w:rPr>
          <w:rFonts w:ascii="Arial" w:hAnsi="Arial" w:cs="Arial"/>
          <w:sz w:val="22"/>
          <w:szCs w:val="22"/>
        </w:rPr>
        <w:t>maa</w:t>
      </w:r>
      <w:proofErr w:type="spellEnd"/>
      <w:r w:rsidRPr="00B0227C">
        <w:rPr>
          <w:rFonts w:ascii="Arial" w:hAnsi="Arial" w:cs="Arial"/>
          <w:sz w:val="22"/>
          <w:szCs w:val="22"/>
        </w:rPr>
        <w:t xml:space="preserve"> </w:t>
      </w:r>
      <w:proofErr w:type="spellStart"/>
      <w:r w:rsidRPr="00B0227C">
        <w:rPr>
          <w:rFonts w:ascii="Arial" w:hAnsi="Arial" w:cs="Arial"/>
          <w:sz w:val="22"/>
          <w:szCs w:val="22"/>
        </w:rPr>
        <w:t>Kamakhya</w:t>
      </w:r>
      <w:proofErr w:type="spellEnd"/>
      <w:r w:rsidRPr="00B0227C">
        <w:rPr>
          <w:rFonts w:ascii="Arial" w:hAnsi="Arial" w:cs="Arial"/>
          <w:sz w:val="22"/>
          <w:szCs w:val="22"/>
        </w:rPr>
        <w:t xml:space="preserve"> Traders</w:t>
      </w:r>
    </w:p>
    <w:p w:rsidR="00B0227C" w:rsidRDefault="006056D3" w:rsidP="00B0227C">
      <w:pPr>
        <w:pStyle w:val="ListParagraph"/>
        <w:numPr>
          <w:ilvl w:val="2"/>
          <w:numId w:val="36"/>
        </w:numPr>
        <w:spacing w:line="360" w:lineRule="auto"/>
        <w:ind w:left="993" w:right="140" w:hanging="284"/>
        <w:jc w:val="both"/>
        <w:rPr>
          <w:rFonts w:ascii="Arial" w:hAnsi="Arial" w:cs="Arial"/>
          <w:sz w:val="22"/>
          <w:szCs w:val="22"/>
        </w:rPr>
      </w:pPr>
      <w:r w:rsidRPr="00B0227C">
        <w:rPr>
          <w:rFonts w:ascii="Arial" w:hAnsi="Arial" w:cs="Arial"/>
          <w:sz w:val="22"/>
          <w:szCs w:val="22"/>
        </w:rPr>
        <w:t>M/s PNGL International</w:t>
      </w:r>
    </w:p>
    <w:p w:rsidR="00B0227C" w:rsidRDefault="006056D3" w:rsidP="00B0227C">
      <w:pPr>
        <w:pStyle w:val="ListParagraph"/>
        <w:numPr>
          <w:ilvl w:val="2"/>
          <w:numId w:val="36"/>
        </w:numPr>
        <w:spacing w:line="360" w:lineRule="auto"/>
        <w:ind w:left="993" w:right="140" w:hanging="284"/>
        <w:jc w:val="both"/>
        <w:rPr>
          <w:rFonts w:ascii="Arial" w:hAnsi="Arial" w:cs="Arial"/>
          <w:sz w:val="22"/>
          <w:szCs w:val="22"/>
        </w:rPr>
      </w:pPr>
      <w:r w:rsidRPr="00B0227C">
        <w:rPr>
          <w:rFonts w:ascii="Arial" w:hAnsi="Arial" w:cs="Arial"/>
          <w:sz w:val="22"/>
          <w:szCs w:val="22"/>
        </w:rPr>
        <w:t xml:space="preserve">M/s </w:t>
      </w:r>
      <w:proofErr w:type="spellStart"/>
      <w:r w:rsidRPr="00B0227C">
        <w:rPr>
          <w:rFonts w:ascii="Arial" w:hAnsi="Arial" w:cs="Arial"/>
          <w:sz w:val="22"/>
          <w:szCs w:val="22"/>
        </w:rPr>
        <w:t>Radhey</w:t>
      </w:r>
      <w:proofErr w:type="spellEnd"/>
      <w:r w:rsidRPr="00B0227C">
        <w:rPr>
          <w:rFonts w:ascii="Arial" w:hAnsi="Arial" w:cs="Arial"/>
          <w:sz w:val="22"/>
          <w:szCs w:val="22"/>
        </w:rPr>
        <w:t xml:space="preserve"> enterprises</w:t>
      </w:r>
    </w:p>
    <w:p w:rsidR="006056D3" w:rsidRPr="00B0227C" w:rsidRDefault="006056D3" w:rsidP="00B0227C">
      <w:pPr>
        <w:pStyle w:val="ListParagraph"/>
        <w:numPr>
          <w:ilvl w:val="2"/>
          <w:numId w:val="36"/>
        </w:numPr>
        <w:spacing w:line="360" w:lineRule="auto"/>
        <w:ind w:left="993" w:right="140" w:hanging="284"/>
        <w:jc w:val="both"/>
        <w:rPr>
          <w:rFonts w:ascii="Arial" w:hAnsi="Arial" w:cs="Arial"/>
          <w:sz w:val="22"/>
          <w:szCs w:val="22"/>
        </w:rPr>
      </w:pPr>
      <w:r w:rsidRPr="00B0227C">
        <w:rPr>
          <w:rFonts w:ascii="Arial" w:hAnsi="Arial" w:cs="Arial"/>
          <w:sz w:val="22"/>
          <w:szCs w:val="22"/>
        </w:rPr>
        <w:t xml:space="preserve">M/s </w:t>
      </w:r>
      <w:proofErr w:type="spellStart"/>
      <w:r w:rsidRPr="00B0227C">
        <w:rPr>
          <w:rFonts w:ascii="Arial" w:hAnsi="Arial" w:cs="Arial"/>
          <w:sz w:val="22"/>
          <w:szCs w:val="22"/>
        </w:rPr>
        <w:t>Vansh</w:t>
      </w:r>
      <w:proofErr w:type="spellEnd"/>
      <w:r w:rsidRPr="00B0227C">
        <w:rPr>
          <w:rFonts w:ascii="Arial" w:hAnsi="Arial" w:cs="Arial"/>
          <w:sz w:val="22"/>
          <w:szCs w:val="22"/>
        </w:rPr>
        <w:t xml:space="preserve"> </w:t>
      </w:r>
      <w:proofErr w:type="spellStart"/>
      <w:r w:rsidRPr="00B0227C">
        <w:rPr>
          <w:rFonts w:ascii="Arial" w:hAnsi="Arial" w:cs="Arial"/>
          <w:sz w:val="22"/>
          <w:szCs w:val="22"/>
        </w:rPr>
        <w:t>Polypack</w:t>
      </w:r>
      <w:proofErr w:type="spellEnd"/>
      <w:r w:rsidRPr="00B0227C">
        <w:rPr>
          <w:rFonts w:ascii="Arial" w:hAnsi="Arial" w:cs="Arial"/>
          <w:sz w:val="22"/>
          <w:szCs w:val="22"/>
        </w:rPr>
        <w:t xml:space="preserve"> LLP</w:t>
      </w:r>
    </w:p>
    <w:p w:rsidR="006056D3" w:rsidRPr="00096FD8" w:rsidRDefault="006056D3" w:rsidP="006056D3">
      <w:pPr>
        <w:spacing w:line="276" w:lineRule="auto"/>
        <w:contextualSpacing/>
        <w:jc w:val="both"/>
        <w:rPr>
          <w:rFonts w:ascii="Arial" w:hAnsi="Arial" w:cs="Arial"/>
          <w:sz w:val="22"/>
          <w:szCs w:val="22"/>
        </w:rPr>
      </w:pPr>
    </w:p>
    <w:p w:rsidR="0046701A" w:rsidRDefault="006056D3" w:rsidP="0046701A">
      <w:pPr>
        <w:pStyle w:val="ListParagraph"/>
        <w:numPr>
          <w:ilvl w:val="0"/>
          <w:numId w:val="33"/>
        </w:numPr>
        <w:spacing w:line="360" w:lineRule="auto"/>
        <w:ind w:left="567" w:right="140" w:hanging="283"/>
        <w:jc w:val="both"/>
        <w:rPr>
          <w:rFonts w:ascii="Arial" w:eastAsia="Calibri" w:hAnsi="Arial" w:cs="Arial"/>
          <w:b/>
          <w:noProof/>
          <w:color w:val="000000"/>
          <w:sz w:val="22"/>
          <w:szCs w:val="22"/>
          <w:lang w:eastAsia="en-IN"/>
        </w:rPr>
      </w:pPr>
      <w:r w:rsidRPr="00096FD8">
        <w:rPr>
          <w:rFonts w:ascii="Arial" w:eastAsia="Calibri" w:hAnsi="Arial" w:cs="Arial"/>
          <w:b/>
          <w:noProof/>
          <w:color w:val="000000"/>
          <w:sz w:val="22"/>
          <w:szCs w:val="22"/>
          <w:lang w:eastAsia="en-IN"/>
        </w:rPr>
        <w:t>MANPOWER</w:t>
      </w:r>
      <w:r w:rsidR="00393B05">
        <w:rPr>
          <w:rFonts w:ascii="Arial" w:eastAsia="Calibri" w:hAnsi="Arial" w:cs="Arial"/>
          <w:b/>
          <w:noProof/>
          <w:color w:val="000000"/>
          <w:sz w:val="22"/>
          <w:szCs w:val="22"/>
          <w:lang w:eastAsia="en-IN"/>
        </w:rPr>
        <w:t>:</w:t>
      </w:r>
    </w:p>
    <w:p w:rsidR="006056D3" w:rsidRPr="0046701A" w:rsidRDefault="006056D3" w:rsidP="0046701A">
      <w:pPr>
        <w:pStyle w:val="ListParagraph"/>
        <w:spacing w:line="360" w:lineRule="auto"/>
        <w:ind w:left="567" w:right="140"/>
        <w:jc w:val="both"/>
        <w:rPr>
          <w:rFonts w:ascii="Arial" w:eastAsia="Calibri" w:hAnsi="Arial" w:cs="Arial"/>
          <w:b/>
          <w:noProof/>
          <w:color w:val="000000"/>
          <w:sz w:val="22"/>
          <w:szCs w:val="22"/>
          <w:lang w:eastAsia="en-IN"/>
        </w:rPr>
      </w:pPr>
      <w:r w:rsidRPr="0046701A">
        <w:rPr>
          <w:rFonts w:ascii="Arial" w:eastAsia="Calibri" w:hAnsi="Arial" w:cs="Arial"/>
          <w:noProof/>
          <w:color w:val="000000"/>
          <w:sz w:val="22"/>
          <w:szCs w:val="22"/>
          <w:lang w:eastAsia="en-IN"/>
        </w:rPr>
        <w:t>Detailed list of Workforce Planning of the project is as below:</w:t>
      </w:r>
    </w:p>
    <w:p w:rsidR="006056D3" w:rsidRDefault="006056D3" w:rsidP="006056D3">
      <w:pPr>
        <w:autoSpaceDE w:val="0"/>
        <w:autoSpaceDN w:val="0"/>
        <w:adjustRightInd w:val="0"/>
        <w:spacing w:line="276" w:lineRule="auto"/>
        <w:jc w:val="both"/>
        <w:rPr>
          <w:rFonts w:ascii="Arial" w:eastAsia="Calibri" w:hAnsi="Arial" w:cs="Arial"/>
          <w:b/>
          <w:noProof/>
          <w:color w:val="000000"/>
          <w:sz w:val="22"/>
          <w:szCs w:val="22"/>
          <w:lang w:eastAsia="en-IN"/>
        </w:rPr>
      </w:pPr>
    </w:p>
    <w:tbl>
      <w:tblPr>
        <w:tblStyle w:val="TableGrid"/>
        <w:tblW w:w="9072" w:type="dxa"/>
        <w:tblInd w:w="675" w:type="dxa"/>
        <w:tblLook w:val="04A0" w:firstRow="1" w:lastRow="0" w:firstColumn="1" w:lastColumn="0" w:noHBand="0" w:noVBand="1"/>
      </w:tblPr>
      <w:tblGrid>
        <w:gridCol w:w="1247"/>
        <w:gridCol w:w="3686"/>
        <w:gridCol w:w="4139"/>
      </w:tblGrid>
      <w:tr w:rsidR="006056D3" w:rsidRPr="00393B05" w:rsidTr="0046701A">
        <w:tc>
          <w:tcPr>
            <w:tcW w:w="1247" w:type="dxa"/>
            <w:shd w:val="clear" w:color="auto" w:fill="002060"/>
          </w:tcPr>
          <w:p w:rsidR="006056D3" w:rsidRPr="00393B05" w:rsidRDefault="006056D3" w:rsidP="00391774">
            <w:pPr>
              <w:autoSpaceDE w:val="0"/>
              <w:autoSpaceDN w:val="0"/>
              <w:adjustRightInd w:val="0"/>
              <w:spacing w:line="276" w:lineRule="auto"/>
              <w:jc w:val="both"/>
              <w:rPr>
                <w:rFonts w:asciiTheme="minorHAnsi" w:eastAsia="Calibri" w:hAnsiTheme="minorHAnsi" w:cstheme="minorHAnsi"/>
                <w:b/>
                <w:noProof/>
                <w:color w:val="FFFFFF" w:themeColor="background1"/>
                <w:sz w:val="22"/>
                <w:szCs w:val="22"/>
                <w:lang w:eastAsia="en-IN"/>
              </w:rPr>
            </w:pPr>
            <w:r w:rsidRPr="00393B05">
              <w:rPr>
                <w:rFonts w:asciiTheme="minorHAnsi" w:eastAsia="Calibri" w:hAnsiTheme="minorHAnsi" w:cstheme="minorHAnsi"/>
                <w:b/>
                <w:noProof/>
                <w:color w:val="FFFFFF" w:themeColor="background1"/>
                <w:sz w:val="22"/>
                <w:szCs w:val="22"/>
                <w:lang w:eastAsia="en-IN"/>
              </w:rPr>
              <w:t>Sr. No.</w:t>
            </w:r>
          </w:p>
        </w:tc>
        <w:tc>
          <w:tcPr>
            <w:tcW w:w="3686" w:type="dxa"/>
            <w:shd w:val="clear" w:color="auto" w:fill="002060"/>
          </w:tcPr>
          <w:p w:rsidR="006056D3" w:rsidRPr="00393B05" w:rsidRDefault="006056D3" w:rsidP="00391774">
            <w:pPr>
              <w:autoSpaceDE w:val="0"/>
              <w:autoSpaceDN w:val="0"/>
              <w:adjustRightInd w:val="0"/>
              <w:spacing w:line="276" w:lineRule="auto"/>
              <w:jc w:val="both"/>
              <w:rPr>
                <w:rFonts w:asciiTheme="minorHAnsi" w:eastAsia="Calibri" w:hAnsiTheme="minorHAnsi" w:cstheme="minorHAnsi"/>
                <w:b/>
                <w:noProof/>
                <w:color w:val="FFFFFF" w:themeColor="background1"/>
                <w:sz w:val="22"/>
                <w:szCs w:val="22"/>
                <w:lang w:eastAsia="en-IN"/>
              </w:rPr>
            </w:pPr>
            <w:r w:rsidRPr="00393B05">
              <w:rPr>
                <w:rFonts w:asciiTheme="minorHAnsi" w:eastAsia="Calibri" w:hAnsiTheme="minorHAnsi" w:cstheme="minorHAnsi"/>
                <w:b/>
                <w:noProof/>
                <w:color w:val="FFFFFF" w:themeColor="background1"/>
                <w:sz w:val="22"/>
                <w:szCs w:val="22"/>
                <w:lang w:eastAsia="en-IN"/>
              </w:rPr>
              <w:t>Particulars</w:t>
            </w:r>
          </w:p>
        </w:tc>
        <w:tc>
          <w:tcPr>
            <w:tcW w:w="4139" w:type="dxa"/>
            <w:shd w:val="clear" w:color="auto" w:fill="002060"/>
          </w:tcPr>
          <w:p w:rsidR="006056D3" w:rsidRPr="00393B05" w:rsidRDefault="006056D3" w:rsidP="00391774">
            <w:pPr>
              <w:autoSpaceDE w:val="0"/>
              <w:autoSpaceDN w:val="0"/>
              <w:adjustRightInd w:val="0"/>
              <w:spacing w:line="276" w:lineRule="auto"/>
              <w:jc w:val="center"/>
              <w:rPr>
                <w:rFonts w:asciiTheme="minorHAnsi" w:eastAsia="Calibri" w:hAnsiTheme="minorHAnsi" w:cstheme="minorHAnsi"/>
                <w:b/>
                <w:noProof/>
                <w:color w:val="FFFFFF" w:themeColor="background1"/>
                <w:sz w:val="22"/>
                <w:szCs w:val="22"/>
                <w:lang w:eastAsia="en-IN"/>
              </w:rPr>
            </w:pPr>
            <w:r w:rsidRPr="00393B05">
              <w:rPr>
                <w:rFonts w:asciiTheme="minorHAnsi" w:eastAsia="Calibri" w:hAnsiTheme="minorHAnsi" w:cstheme="minorHAnsi"/>
                <w:b/>
                <w:noProof/>
                <w:color w:val="FFFFFF" w:themeColor="background1"/>
                <w:sz w:val="22"/>
                <w:szCs w:val="22"/>
                <w:lang w:eastAsia="en-IN"/>
              </w:rPr>
              <w:t>No. of Employees</w:t>
            </w:r>
          </w:p>
        </w:tc>
      </w:tr>
      <w:tr w:rsidR="006056D3" w:rsidRPr="00393B05" w:rsidTr="0046701A">
        <w:tc>
          <w:tcPr>
            <w:tcW w:w="1247" w:type="dxa"/>
          </w:tcPr>
          <w:p w:rsidR="006056D3" w:rsidRPr="00393B05" w:rsidRDefault="006056D3" w:rsidP="00391774">
            <w:pPr>
              <w:autoSpaceDE w:val="0"/>
              <w:autoSpaceDN w:val="0"/>
              <w:adjustRightInd w:val="0"/>
              <w:spacing w:line="276" w:lineRule="auto"/>
              <w:jc w:val="center"/>
              <w:rPr>
                <w:rFonts w:asciiTheme="minorHAnsi" w:eastAsia="Calibri" w:hAnsiTheme="minorHAnsi" w:cstheme="minorHAnsi"/>
                <w:noProof/>
                <w:color w:val="000000"/>
                <w:sz w:val="22"/>
                <w:szCs w:val="22"/>
                <w:lang w:eastAsia="en-IN"/>
              </w:rPr>
            </w:pPr>
            <w:r w:rsidRPr="00393B05">
              <w:rPr>
                <w:rFonts w:asciiTheme="minorHAnsi" w:eastAsia="Calibri" w:hAnsiTheme="minorHAnsi" w:cstheme="minorHAnsi"/>
                <w:noProof/>
                <w:color w:val="000000"/>
                <w:sz w:val="22"/>
                <w:szCs w:val="22"/>
                <w:lang w:eastAsia="en-IN"/>
              </w:rPr>
              <w:t>1.</w:t>
            </w:r>
          </w:p>
        </w:tc>
        <w:tc>
          <w:tcPr>
            <w:tcW w:w="3686" w:type="dxa"/>
          </w:tcPr>
          <w:p w:rsidR="006056D3" w:rsidRPr="00393B05" w:rsidRDefault="006056D3" w:rsidP="00391774">
            <w:pPr>
              <w:autoSpaceDE w:val="0"/>
              <w:autoSpaceDN w:val="0"/>
              <w:adjustRightInd w:val="0"/>
              <w:spacing w:line="276" w:lineRule="auto"/>
              <w:jc w:val="both"/>
              <w:rPr>
                <w:rFonts w:asciiTheme="minorHAnsi" w:eastAsia="Calibri" w:hAnsiTheme="minorHAnsi" w:cstheme="minorHAnsi"/>
                <w:noProof/>
                <w:color w:val="000000"/>
                <w:sz w:val="22"/>
                <w:szCs w:val="22"/>
                <w:lang w:eastAsia="en-IN"/>
              </w:rPr>
            </w:pPr>
            <w:r w:rsidRPr="00393B05">
              <w:rPr>
                <w:rFonts w:asciiTheme="minorHAnsi" w:eastAsia="Calibri" w:hAnsiTheme="minorHAnsi" w:cstheme="minorHAnsi"/>
                <w:noProof/>
                <w:color w:val="000000"/>
                <w:sz w:val="22"/>
                <w:szCs w:val="22"/>
                <w:lang w:eastAsia="en-IN"/>
              </w:rPr>
              <w:t>Plant Head/Manager</w:t>
            </w:r>
          </w:p>
        </w:tc>
        <w:tc>
          <w:tcPr>
            <w:tcW w:w="4139" w:type="dxa"/>
          </w:tcPr>
          <w:p w:rsidR="006056D3" w:rsidRPr="00393B05" w:rsidRDefault="006056D3" w:rsidP="00391774">
            <w:pPr>
              <w:autoSpaceDE w:val="0"/>
              <w:autoSpaceDN w:val="0"/>
              <w:adjustRightInd w:val="0"/>
              <w:spacing w:line="276" w:lineRule="auto"/>
              <w:jc w:val="center"/>
              <w:rPr>
                <w:rFonts w:asciiTheme="minorHAnsi" w:eastAsia="Calibri" w:hAnsiTheme="minorHAnsi" w:cstheme="minorHAnsi"/>
                <w:noProof/>
                <w:color w:val="000000"/>
                <w:sz w:val="22"/>
                <w:szCs w:val="22"/>
                <w:lang w:eastAsia="en-IN"/>
              </w:rPr>
            </w:pPr>
            <w:r w:rsidRPr="00393B05">
              <w:rPr>
                <w:rFonts w:asciiTheme="minorHAnsi" w:eastAsia="Calibri" w:hAnsiTheme="minorHAnsi" w:cstheme="minorHAnsi"/>
                <w:noProof/>
                <w:color w:val="000000"/>
                <w:sz w:val="22"/>
                <w:szCs w:val="22"/>
                <w:lang w:eastAsia="en-IN"/>
              </w:rPr>
              <w:t>1</w:t>
            </w:r>
          </w:p>
        </w:tc>
      </w:tr>
      <w:tr w:rsidR="006056D3" w:rsidRPr="00393B05" w:rsidTr="0046701A">
        <w:tc>
          <w:tcPr>
            <w:tcW w:w="1247" w:type="dxa"/>
          </w:tcPr>
          <w:p w:rsidR="006056D3" w:rsidRPr="00393B05" w:rsidRDefault="006056D3" w:rsidP="00391774">
            <w:pPr>
              <w:autoSpaceDE w:val="0"/>
              <w:autoSpaceDN w:val="0"/>
              <w:adjustRightInd w:val="0"/>
              <w:spacing w:line="276" w:lineRule="auto"/>
              <w:jc w:val="center"/>
              <w:rPr>
                <w:rFonts w:asciiTheme="minorHAnsi" w:eastAsia="Calibri" w:hAnsiTheme="minorHAnsi" w:cstheme="minorHAnsi"/>
                <w:noProof/>
                <w:color w:val="000000"/>
                <w:sz w:val="22"/>
                <w:szCs w:val="22"/>
                <w:lang w:eastAsia="en-IN"/>
              </w:rPr>
            </w:pPr>
            <w:r w:rsidRPr="00393B05">
              <w:rPr>
                <w:rFonts w:asciiTheme="minorHAnsi" w:eastAsia="Calibri" w:hAnsiTheme="minorHAnsi" w:cstheme="minorHAnsi"/>
                <w:noProof/>
                <w:color w:val="000000"/>
                <w:sz w:val="22"/>
                <w:szCs w:val="22"/>
                <w:lang w:eastAsia="en-IN"/>
              </w:rPr>
              <w:t>2.</w:t>
            </w:r>
          </w:p>
        </w:tc>
        <w:tc>
          <w:tcPr>
            <w:tcW w:w="3686" w:type="dxa"/>
          </w:tcPr>
          <w:p w:rsidR="006056D3" w:rsidRPr="00393B05" w:rsidRDefault="006056D3" w:rsidP="00391774">
            <w:pPr>
              <w:autoSpaceDE w:val="0"/>
              <w:autoSpaceDN w:val="0"/>
              <w:adjustRightInd w:val="0"/>
              <w:spacing w:line="276" w:lineRule="auto"/>
              <w:jc w:val="both"/>
              <w:rPr>
                <w:rFonts w:asciiTheme="minorHAnsi" w:eastAsia="Calibri" w:hAnsiTheme="minorHAnsi" w:cstheme="minorHAnsi"/>
                <w:noProof/>
                <w:color w:val="000000"/>
                <w:sz w:val="22"/>
                <w:szCs w:val="22"/>
                <w:lang w:eastAsia="en-IN"/>
              </w:rPr>
            </w:pPr>
            <w:r w:rsidRPr="00393B05">
              <w:rPr>
                <w:rFonts w:asciiTheme="minorHAnsi" w:eastAsia="Calibri" w:hAnsiTheme="minorHAnsi" w:cstheme="minorHAnsi"/>
                <w:noProof/>
                <w:color w:val="000000"/>
                <w:sz w:val="22"/>
                <w:szCs w:val="22"/>
                <w:lang w:eastAsia="en-IN"/>
              </w:rPr>
              <w:t>Technician and Marketing</w:t>
            </w:r>
          </w:p>
        </w:tc>
        <w:tc>
          <w:tcPr>
            <w:tcW w:w="4139" w:type="dxa"/>
          </w:tcPr>
          <w:p w:rsidR="006056D3" w:rsidRPr="00393B05" w:rsidRDefault="006056D3" w:rsidP="00391774">
            <w:pPr>
              <w:autoSpaceDE w:val="0"/>
              <w:autoSpaceDN w:val="0"/>
              <w:adjustRightInd w:val="0"/>
              <w:spacing w:line="276" w:lineRule="auto"/>
              <w:jc w:val="center"/>
              <w:rPr>
                <w:rFonts w:asciiTheme="minorHAnsi" w:eastAsia="Calibri" w:hAnsiTheme="minorHAnsi" w:cstheme="minorHAnsi"/>
                <w:noProof/>
                <w:color w:val="000000"/>
                <w:sz w:val="22"/>
                <w:szCs w:val="22"/>
                <w:lang w:eastAsia="en-IN"/>
              </w:rPr>
            </w:pPr>
            <w:r w:rsidRPr="00393B05">
              <w:rPr>
                <w:rFonts w:asciiTheme="minorHAnsi" w:eastAsia="Calibri" w:hAnsiTheme="minorHAnsi" w:cstheme="minorHAnsi"/>
                <w:noProof/>
                <w:color w:val="000000"/>
                <w:sz w:val="22"/>
                <w:szCs w:val="22"/>
                <w:lang w:eastAsia="en-IN"/>
              </w:rPr>
              <w:t>35</w:t>
            </w:r>
          </w:p>
        </w:tc>
      </w:tr>
      <w:tr w:rsidR="006056D3" w:rsidRPr="00393B05" w:rsidTr="0046701A">
        <w:tc>
          <w:tcPr>
            <w:tcW w:w="1247" w:type="dxa"/>
          </w:tcPr>
          <w:p w:rsidR="006056D3" w:rsidRPr="00393B05" w:rsidRDefault="006056D3" w:rsidP="00391774">
            <w:pPr>
              <w:autoSpaceDE w:val="0"/>
              <w:autoSpaceDN w:val="0"/>
              <w:adjustRightInd w:val="0"/>
              <w:spacing w:line="276" w:lineRule="auto"/>
              <w:jc w:val="center"/>
              <w:rPr>
                <w:rFonts w:asciiTheme="minorHAnsi" w:eastAsia="Calibri" w:hAnsiTheme="minorHAnsi" w:cstheme="minorHAnsi"/>
                <w:noProof/>
                <w:color w:val="000000"/>
                <w:sz w:val="22"/>
                <w:szCs w:val="22"/>
                <w:lang w:eastAsia="en-IN"/>
              </w:rPr>
            </w:pPr>
            <w:r w:rsidRPr="00393B05">
              <w:rPr>
                <w:rFonts w:asciiTheme="minorHAnsi" w:eastAsia="Calibri" w:hAnsiTheme="minorHAnsi" w:cstheme="minorHAnsi"/>
                <w:noProof/>
                <w:color w:val="000000"/>
                <w:sz w:val="22"/>
                <w:szCs w:val="22"/>
                <w:lang w:eastAsia="en-IN"/>
              </w:rPr>
              <w:t>3.</w:t>
            </w:r>
          </w:p>
        </w:tc>
        <w:tc>
          <w:tcPr>
            <w:tcW w:w="3686" w:type="dxa"/>
          </w:tcPr>
          <w:p w:rsidR="006056D3" w:rsidRPr="00393B05" w:rsidRDefault="006056D3" w:rsidP="00391774">
            <w:pPr>
              <w:autoSpaceDE w:val="0"/>
              <w:autoSpaceDN w:val="0"/>
              <w:adjustRightInd w:val="0"/>
              <w:spacing w:line="276" w:lineRule="auto"/>
              <w:jc w:val="both"/>
              <w:rPr>
                <w:rFonts w:asciiTheme="minorHAnsi" w:eastAsia="Calibri" w:hAnsiTheme="minorHAnsi" w:cstheme="minorHAnsi"/>
                <w:noProof/>
                <w:color w:val="000000"/>
                <w:sz w:val="22"/>
                <w:szCs w:val="22"/>
                <w:lang w:eastAsia="en-IN"/>
              </w:rPr>
            </w:pPr>
            <w:r w:rsidRPr="00393B05">
              <w:rPr>
                <w:rFonts w:asciiTheme="minorHAnsi" w:eastAsia="Calibri" w:hAnsiTheme="minorHAnsi" w:cstheme="minorHAnsi"/>
                <w:noProof/>
                <w:color w:val="000000"/>
                <w:sz w:val="22"/>
                <w:szCs w:val="22"/>
                <w:lang w:eastAsia="en-IN"/>
              </w:rPr>
              <w:t>Skilled Labour</w:t>
            </w:r>
          </w:p>
        </w:tc>
        <w:tc>
          <w:tcPr>
            <w:tcW w:w="4139" w:type="dxa"/>
          </w:tcPr>
          <w:p w:rsidR="006056D3" w:rsidRPr="00393B05" w:rsidRDefault="006056D3" w:rsidP="00391774">
            <w:pPr>
              <w:autoSpaceDE w:val="0"/>
              <w:autoSpaceDN w:val="0"/>
              <w:adjustRightInd w:val="0"/>
              <w:spacing w:line="276" w:lineRule="auto"/>
              <w:jc w:val="center"/>
              <w:rPr>
                <w:rFonts w:asciiTheme="minorHAnsi" w:eastAsia="Calibri" w:hAnsiTheme="minorHAnsi" w:cstheme="minorHAnsi"/>
                <w:noProof/>
                <w:color w:val="000000"/>
                <w:sz w:val="22"/>
                <w:szCs w:val="22"/>
                <w:lang w:eastAsia="en-IN"/>
              </w:rPr>
            </w:pPr>
            <w:r w:rsidRPr="00393B05">
              <w:rPr>
                <w:rFonts w:asciiTheme="minorHAnsi" w:eastAsia="Calibri" w:hAnsiTheme="minorHAnsi" w:cstheme="minorHAnsi"/>
                <w:noProof/>
                <w:color w:val="000000"/>
                <w:sz w:val="22"/>
                <w:szCs w:val="22"/>
                <w:lang w:eastAsia="en-IN"/>
              </w:rPr>
              <w:t>85</w:t>
            </w:r>
          </w:p>
        </w:tc>
      </w:tr>
      <w:tr w:rsidR="006056D3" w:rsidRPr="00393B05" w:rsidTr="0046701A">
        <w:tc>
          <w:tcPr>
            <w:tcW w:w="1247" w:type="dxa"/>
          </w:tcPr>
          <w:p w:rsidR="006056D3" w:rsidRPr="00393B05" w:rsidRDefault="006056D3" w:rsidP="00391774">
            <w:pPr>
              <w:autoSpaceDE w:val="0"/>
              <w:autoSpaceDN w:val="0"/>
              <w:adjustRightInd w:val="0"/>
              <w:spacing w:line="276" w:lineRule="auto"/>
              <w:jc w:val="center"/>
              <w:rPr>
                <w:rFonts w:asciiTheme="minorHAnsi" w:eastAsia="Calibri" w:hAnsiTheme="minorHAnsi" w:cstheme="minorHAnsi"/>
                <w:noProof/>
                <w:color w:val="000000"/>
                <w:sz w:val="22"/>
                <w:szCs w:val="22"/>
                <w:lang w:eastAsia="en-IN"/>
              </w:rPr>
            </w:pPr>
            <w:r w:rsidRPr="00393B05">
              <w:rPr>
                <w:rFonts w:asciiTheme="minorHAnsi" w:eastAsia="Calibri" w:hAnsiTheme="minorHAnsi" w:cstheme="minorHAnsi"/>
                <w:noProof/>
                <w:color w:val="000000"/>
                <w:sz w:val="22"/>
                <w:szCs w:val="22"/>
                <w:lang w:eastAsia="en-IN"/>
              </w:rPr>
              <w:t>4.</w:t>
            </w:r>
          </w:p>
        </w:tc>
        <w:tc>
          <w:tcPr>
            <w:tcW w:w="3686" w:type="dxa"/>
          </w:tcPr>
          <w:p w:rsidR="006056D3" w:rsidRPr="00393B05" w:rsidRDefault="006056D3" w:rsidP="00391774">
            <w:pPr>
              <w:autoSpaceDE w:val="0"/>
              <w:autoSpaceDN w:val="0"/>
              <w:adjustRightInd w:val="0"/>
              <w:spacing w:line="276" w:lineRule="auto"/>
              <w:jc w:val="both"/>
              <w:rPr>
                <w:rFonts w:asciiTheme="minorHAnsi" w:eastAsia="Calibri" w:hAnsiTheme="minorHAnsi" w:cstheme="minorHAnsi"/>
                <w:noProof/>
                <w:color w:val="000000"/>
                <w:sz w:val="22"/>
                <w:szCs w:val="22"/>
                <w:lang w:eastAsia="en-IN"/>
              </w:rPr>
            </w:pPr>
            <w:r w:rsidRPr="00393B05">
              <w:rPr>
                <w:rFonts w:asciiTheme="minorHAnsi" w:eastAsia="Calibri" w:hAnsiTheme="minorHAnsi" w:cstheme="minorHAnsi"/>
                <w:noProof/>
                <w:color w:val="000000"/>
                <w:sz w:val="22"/>
                <w:szCs w:val="22"/>
                <w:lang w:eastAsia="en-IN"/>
              </w:rPr>
              <w:t>Unskilled Labour</w:t>
            </w:r>
          </w:p>
        </w:tc>
        <w:tc>
          <w:tcPr>
            <w:tcW w:w="4139" w:type="dxa"/>
          </w:tcPr>
          <w:p w:rsidR="006056D3" w:rsidRPr="00393B05" w:rsidRDefault="006056D3" w:rsidP="00391774">
            <w:pPr>
              <w:autoSpaceDE w:val="0"/>
              <w:autoSpaceDN w:val="0"/>
              <w:adjustRightInd w:val="0"/>
              <w:spacing w:line="276" w:lineRule="auto"/>
              <w:jc w:val="center"/>
              <w:rPr>
                <w:rFonts w:asciiTheme="minorHAnsi" w:eastAsia="Calibri" w:hAnsiTheme="minorHAnsi" w:cstheme="minorHAnsi"/>
                <w:noProof/>
                <w:color w:val="000000"/>
                <w:sz w:val="22"/>
                <w:szCs w:val="22"/>
                <w:lang w:eastAsia="en-IN"/>
              </w:rPr>
            </w:pPr>
            <w:r w:rsidRPr="00393B05">
              <w:rPr>
                <w:rFonts w:asciiTheme="minorHAnsi" w:eastAsia="Calibri" w:hAnsiTheme="minorHAnsi" w:cstheme="minorHAnsi"/>
                <w:noProof/>
                <w:color w:val="000000"/>
                <w:sz w:val="22"/>
                <w:szCs w:val="22"/>
                <w:lang w:eastAsia="en-IN"/>
              </w:rPr>
              <w:t>40</w:t>
            </w:r>
          </w:p>
        </w:tc>
      </w:tr>
      <w:tr w:rsidR="006056D3" w:rsidRPr="00393B05" w:rsidTr="0046701A">
        <w:tc>
          <w:tcPr>
            <w:tcW w:w="1247" w:type="dxa"/>
          </w:tcPr>
          <w:p w:rsidR="006056D3" w:rsidRPr="00393B05" w:rsidRDefault="006056D3" w:rsidP="00391774">
            <w:pPr>
              <w:autoSpaceDE w:val="0"/>
              <w:autoSpaceDN w:val="0"/>
              <w:adjustRightInd w:val="0"/>
              <w:spacing w:line="276" w:lineRule="auto"/>
              <w:jc w:val="center"/>
              <w:rPr>
                <w:rFonts w:asciiTheme="minorHAnsi" w:eastAsia="Calibri" w:hAnsiTheme="minorHAnsi" w:cstheme="minorHAnsi"/>
                <w:noProof/>
                <w:color w:val="000000"/>
                <w:sz w:val="22"/>
                <w:szCs w:val="22"/>
                <w:lang w:eastAsia="en-IN"/>
              </w:rPr>
            </w:pPr>
            <w:r w:rsidRPr="00393B05">
              <w:rPr>
                <w:rFonts w:asciiTheme="minorHAnsi" w:eastAsia="Calibri" w:hAnsiTheme="minorHAnsi" w:cstheme="minorHAnsi"/>
                <w:noProof/>
                <w:color w:val="000000"/>
                <w:sz w:val="22"/>
                <w:szCs w:val="22"/>
                <w:lang w:eastAsia="en-IN"/>
              </w:rPr>
              <w:t>5.</w:t>
            </w:r>
          </w:p>
        </w:tc>
        <w:tc>
          <w:tcPr>
            <w:tcW w:w="3686" w:type="dxa"/>
          </w:tcPr>
          <w:p w:rsidR="006056D3" w:rsidRPr="00393B05" w:rsidRDefault="006056D3" w:rsidP="00391774">
            <w:pPr>
              <w:autoSpaceDE w:val="0"/>
              <w:autoSpaceDN w:val="0"/>
              <w:adjustRightInd w:val="0"/>
              <w:spacing w:line="276" w:lineRule="auto"/>
              <w:jc w:val="both"/>
              <w:rPr>
                <w:rFonts w:asciiTheme="minorHAnsi" w:eastAsia="Calibri" w:hAnsiTheme="minorHAnsi" w:cstheme="minorHAnsi"/>
                <w:noProof/>
                <w:color w:val="000000"/>
                <w:sz w:val="22"/>
                <w:szCs w:val="22"/>
                <w:lang w:eastAsia="en-IN"/>
              </w:rPr>
            </w:pPr>
            <w:r w:rsidRPr="00393B05">
              <w:rPr>
                <w:rFonts w:asciiTheme="minorHAnsi" w:eastAsia="Calibri" w:hAnsiTheme="minorHAnsi" w:cstheme="minorHAnsi"/>
                <w:noProof/>
                <w:color w:val="000000"/>
                <w:sz w:val="22"/>
                <w:szCs w:val="22"/>
                <w:lang w:eastAsia="en-IN"/>
              </w:rPr>
              <w:t>Supporting staff</w:t>
            </w:r>
          </w:p>
        </w:tc>
        <w:tc>
          <w:tcPr>
            <w:tcW w:w="4139" w:type="dxa"/>
          </w:tcPr>
          <w:p w:rsidR="006056D3" w:rsidRPr="00393B05" w:rsidRDefault="006056D3" w:rsidP="00391774">
            <w:pPr>
              <w:autoSpaceDE w:val="0"/>
              <w:autoSpaceDN w:val="0"/>
              <w:adjustRightInd w:val="0"/>
              <w:spacing w:line="276" w:lineRule="auto"/>
              <w:jc w:val="center"/>
              <w:rPr>
                <w:rFonts w:asciiTheme="minorHAnsi" w:eastAsia="Calibri" w:hAnsiTheme="minorHAnsi" w:cstheme="minorHAnsi"/>
                <w:noProof/>
                <w:color w:val="000000"/>
                <w:sz w:val="22"/>
                <w:szCs w:val="22"/>
                <w:lang w:eastAsia="en-IN"/>
              </w:rPr>
            </w:pPr>
            <w:r w:rsidRPr="00393B05">
              <w:rPr>
                <w:rFonts w:asciiTheme="minorHAnsi" w:eastAsia="Calibri" w:hAnsiTheme="minorHAnsi" w:cstheme="minorHAnsi"/>
                <w:noProof/>
                <w:color w:val="000000"/>
                <w:sz w:val="22"/>
                <w:szCs w:val="22"/>
                <w:lang w:eastAsia="en-IN"/>
              </w:rPr>
              <w:t>8</w:t>
            </w:r>
          </w:p>
        </w:tc>
      </w:tr>
      <w:tr w:rsidR="006056D3" w:rsidRPr="00393B05" w:rsidTr="0046701A">
        <w:tc>
          <w:tcPr>
            <w:tcW w:w="1247" w:type="dxa"/>
          </w:tcPr>
          <w:p w:rsidR="006056D3" w:rsidRPr="00393B05" w:rsidRDefault="006056D3" w:rsidP="00391774">
            <w:pPr>
              <w:autoSpaceDE w:val="0"/>
              <w:autoSpaceDN w:val="0"/>
              <w:adjustRightInd w:val="0"/>
              <w:spacing w:line="276" w:lineRule="auto"/>
              <w:jc w:val="center"/>
              <w:rPr>
                <w:rFonts w:asciiTheme="minorHAnsi" w:eastAsia="Calibri" w:hAnsiTheme="minorHAnsi" w:cstheme="minorHAnsi"/>
                <w:noProof/>
                <w:color w:val="000000"/>
                <w:sz w:val="22"/>
                <w:szCs w:val="22"/>
                <w:lang w:eastAsia="en-IN"/>
              </w:rPr>
            </w:pPr>
            <w:r w:rsidRPr="00393B05">
              <w:rPr>
                <w:rFonts w:asciiTheme="minorHAnsi" w:eastAsia="Calibri" w:hAnsiTheme="minorHAnsi" w:cstheme="minorHAnsi"/>
                <w:noProof/>
                <w:color w:val="000000"/>
                <w:sz w:val="22"/>
                <w:szCs w:val="22"/>
                <w:lang w:eastAsia="en-IN"/>
              </w:rPr>
              <w:t>6.</w:t>
            </w:r>
          </w:p>
        </w:tc>
        <w:tc>
          <w:tcPr>
            <w:tcW w:w="3686" w:type="dxa"/>
          </w:tcPr>
          <w:p w:rsidR="006056D3" w:rsidRPr="00393B05" w:rsidRDefault="006056D3" w:rsidP="00391774">
            <w:pPr>
              <w:autoSpaceDE w:val="0"/>
              <w:autoSpaceDN w:val="0"/>
              <w:adjustRightInd w:val="0"/>
              <w:spacing w:line="276" w:lineRule="auto"/>
              <w:jc w:val="both"/>
              <w:rPr>
                <w:rFonts w:asciiTheme="minorHAnsi" w:eastAsia="Calibri" w:hAnsiTheme="minorHAnsi" w:cstheme="minorHAnsi"/>
                <w:noProof/>
                <w:color w:val="000000"/>
                <w:sz w:val="22"/>
                <w:szCs w:val="22"/>
                <w:lang w:eastAsia="en-IN"/>
              </w:rPr>
            </w:pPr>
            <w:r w:rsidRPr="00393B05">
              <w:rPr>
                <w:rFonts w:asciiTheme="minorHAnsi" w:eastAsia="Calibri" w:hAnsiTheme="minorHAnsi" w:cstheme="minorHAnsi"/>
                <w:noProof/>
                <w:color w:val="000000"/>
                <w:sz w:val="22"/>
                <w:szCs w:val="22"/>
                <w:lang w:eastAsia="en-IN"/>
              </w:rPr>
              <w:t>Security Guard</w:t>
            </w:r>
          </w:p>
        </w:tc>
        <w:tc>
          <w:tcPr>
            <w:tcW w:w="4139" w:type="dxa"/>
          </w:tcPr>
          <w:p w:rsidR="006056D3" w:rsidRPr="00393B05" w:rsidRDefault="006056D3" w:rsidP="00391774">
            <w:pPr>
              <w:autoSpaceDE w:val="0"/>
              <w:autoSpaceDN w:val="0"/>
              <w:adjustRightInd w:val="0"/>
              <w:spacing w:line="276" w:lineRule="auto"/>
              <w:jc w:val="center"/>
              <w:rPr>
                <w:rFonts w:asciiTheme="minorHAnsi" w:eastAsia="Calibri" w:hAnsiTheme="minorHAnsi" w:cstheme="minorHAnsi"/>
                <w:noProof/>
                <w:color w:val="000000"/>
                <w:sz w:val="22"/>
                <w:szCs w:val="22"/>
                <w:lang w:eastAsia="en-IN"/>
              </w:rPr>
            </w:pPr>
            <w:r w:rsidRPr="00393B05">
              <w:rPr>
                <w:rFonts w:asciiTheme="minorHAnsi" w:eastAsia="Calibri" w:hAnsiTheme="minorHAnsi" w:cstheme="minorHAnsi"/>
                <w:noProof/>
                <w:color w:val="000000"/>
                <w:sz w:val="22"/>
                <w:szCs w:val="22"/>
                <w:lang w:eastAsia="en-IN"/>
              </w:rPr>
              <w:t>4</w:t>
            </w:r>
          </w:p>
        </w:tc>
      </w:tr>
      <w:tr w:rsidR="006056D3" w:rsidRPr="00393B05" w:rsidTr="0046701A">
        <w:tc>
          <w:tcPr>
            <w:tcW w:w="1247" w:type="dxa"/>
          </w:tcPr>
          <w:p w:rsidR="006056D3" w:rsidRPr="00393B05" w:rsidRDefault="006056D3" w:rsidP="00391774">
            <w:pPr>
              <w:autoSpaceDE w:val="0"/>
              <w:autoSpaceDN w:val="0"/>
              <w:adjustRightInd w:val="0"/>
              <w:spacing w:line="276" w:lineRule="auto"/>
              <w:jc w:val="center"/>
              <w:rPr>
                <w:rFonts w:asciiTheme="minorHAnsi" w:eastAsia="Calibri" w:hAnsiTheme="minorHAnsi" w:cstheme="minorHAnsi"/>
                <w:noProof/>
                <w:color w:val="000000"/>
                <w:sz w:val="22"/>
                <w:szCs w:val="22"/>
                <w:lang w:eastAsia="en-IN"/>
              </w:rPr>
            </w:pPr>
            <w:r w:rsidRPr="00393B05">
              <w:rPr>
                <w:rFonts w:asciiTheme="minorHAnsi" w:eastAsia="Calibri" w:hAnsiTheme="minorHAnsi" w:cstheme="minorHAnsi"/>
                <w:noProof/>
                <w:color w:val="000000"/>
                <w:sz w:val="22"/>
                <w:szCs w:val="22"/>
                <w:lang w:eastAsia="en-IN"/>
              </w:rPr>
              <w:t>7.</w:t>
            </w:r>
          </w:p>
        </w:tc>
        <w:tc>
          <w:tcPr>
            <w:tcW w:w="3686" w:type="dxa"/>
          </w:tcPr>
          <w:p w:rsidR="006056D3" w:rsidRPr="00393B05" w:rsidRDefault="006056D3" w:rsidP="00391774">
            <w:pPr>
              <w:autoSpaceDE w:val="0"/>
              <w:autoSpaceDN w:val="0"/>
              <w:adjustRightInd w:val="0"/>
              <w:spacing w:line="276" w:lineRule="auto"/>
              <w:jc w:val="both"/>
              <w:rPr>
                <w:rFonts w:asciiTheme="minorHAnsi" w:eastAsia="Calibri" w:hAnsiTheme="minorHAnsi" w:cstheme="minorHAnsi"/>
                <w:noProof/>
                <w:color w:val="000000"/>
                <w:sz w:val="22"/>
                <w:szCs w:val="22"/>
                <w:lang w:eastAsia="en-IN"/>
              </w:rPr>
            </w:pPr>
            <w:r w:rsidRPr="00393B05">
              <w:rPr>
                <w:rFonts w:asciiTheme="minorHAnsi" w:eastAsia="Calibri" w:hAnsiTheme="minorHAnsi" w:cstheme="minorHAnsi"/>
                <w:noProof/>
                <w:color w:val="000000"/>
                <w:sz w:val="22"/>
                <w:szCs w:val="22"/>
                <w:lang w:eastAsia="en-IN"/>
              </w:rPr>
              <w:t>Account and Finance</w:t>
            </w:r>
          </w:p>
        </w:tc>
        <w:tc>
          <w:tcPr>
            <w:tcW w:w="4139" w:type="dxa"/>
          </w:tcPr>
          <w:p w:rsidR="006056D3" w:rsidRPr="00393B05" w:rsidRDefault="006056D3" w:rsidP="00391774">
            <w:pPr>
              <w:autoSpaceDE w:val="0"/>
              <w:autoSpaceDN w:val="0"/>
              <w:adjustRightInd w:val="0"/>
              <w:spacing w:line="276" w:lineRule="auto"/>
              <w:jc w:val="center"/>
              <w:rPr>
                <w:rFonts w:asciiTheme="minorHAnsi" w:eastAsia="Calibri" w:hAnsiTheme="minorHAnsi" w:cstheme="minorHAnsi"/>
                <w:noProof/>
                <w:color w:val="000000"/>
                <w:sz w:val="22"/>
                <w:szCs w:val="22"/>
                <w:lang w:eastAsia="en-IN"/>
              </w:rPr>
            </w:pPr>
            <w:r w:rsidRPr="00393B05">
              <w:rPr>
                <w:rFonts w:asciiTheme="minorHAnsi" w:eastAsia="Calibri" w:hAnsiTheme="minorHAnsi" w:cstheme="minorHAnsi"/>
                <w:noProof/>
                <w:color w:val="000000"/>
                <w:sz w:val="22"/>
                <w:szCs w:val="22"/>
                <w:lang w:eastAsia="en-IN"/>
              </w:rPr>
              <w:t>3</w:t>
            </w:r>
          </w:p>
        </w:tc>
      </w:tr>
      <w:tr w:rsidR="006056D3" w:rsidRPr="00393B05" w:rsidTr="0046701A">
        <w:tc>
          <w:tcPr>
            <w:tcW w:w="1247" w:type="dxa"/>
            <w:shd w:val="clear" w:color="auto" w:fill="002060"/>
          </w:tcPr>
          <w:p w:rsidR="006056D3" w:rsidRPr="00393B05" w:rsidRDefault="006056D3" w:rsidP="00391774">
            <w:pPr>
              <w:autoSpaceDE w:val="0"/>
              <w:autoSpaceDN w:val="0"/>
              <w:adjustRightInd w:val="0"/>
              <w:spacing w:line="276" w:lineRule="auto"/>
              <w:jc w:val="center"/>
              <w:rPr>
                <w:rFonts w:asciiTheme="minorHAnsi" w:eastAsia="Calibri" w:hAnsiTheme="minorHAnsi" w:cstheme="minorHAnsi"/>
                <w:noProof/>
                <w:color w:val="FFFFFF" w:themeColor="background1"/>
                <w:sz w:val="22"/>
                <w:szCs w:val="22"/>
                <w:lang w:eastAsia="en-IN"/>
              </w:rPr>
            </w:pPr>
          </w:p>
        </w:tc>
        <w:tc>
          <w:tcPr>
            <w:tcW w:w="3686" w:type="dxa"/>
            <w:shd w:val="clear" w:color="auto" w:fill="002060"/>
          </w:tcPr>
          <w:p w:rsidR="006056D3" w:rsidRPr="00393B05" w:rsidRDefault="006056D3" w:rsidP="00391774">
            <w:pPr>
              <w:autoSpaceDE w:val="0"/>
              <w:autoSpaceDN w:val="0"/>
              <w:adjustRightInd w:val="0"/>
              <w:spacing w:line="276" w:lineRule="auto"/>
              <w:jc w:val="both"/>
              <w:rPr>
                <w:rFonts w:asciiTheme="minorHAnsi" w:eastAsia="Calibri" w:hAnsiTheme="minorHAnsi" w:cstheme="minorHAnsi"/>
                <w:b/>
                <w:noProof/>
                <w:color w:val="FFFFFF" w:themeColor="background1"/>
                <w:sz w:val="22"/>
                <w:szCs w:val="22"/>
                <w:lang w:eastAsia="en-IN"/>
              </w:rPr>
            </w:pPr>
            <w:r w:rsidRPr="00393B05">
              <w:rPr>
                <w:rFonts w:asciiTheme="minorHAnsi" w:eastAsia="Calibri" w:hAnsiTheme="minorHAnsi" w:cstheme="minorHAnsi"/>
                <w:b/>
                <w:noProof/>
                <w:color w:val="FFFFFF" w:themeColor="background1"/>
                <w:sz w:val="22"/>
                <w:szCs w:val="22"/>
                <w:lang w:eastAsia="en-IN"/>
              </w:rPr>
              <w:t>Total Workforce Planned</w:t>
            </w:r>
          </w:p>
        </w:tc>
        <w:tc>
          <w:tcPr>
            <w:tcW w:w="4139" w:type="dxa"/>
            <w:shd w:val="clear" w:color="auto" w:fill="002060"/>
          </w:tcPr>
          <w:p w:rsidR="006056D3" w:rsidRPr="00393B05" w:rsidRDefault="006056D3" w:rsidP="00391774">
            <w:pPr>
              <w:autoSpaceDE w:val="0"/>
              <w:autoSpaceDN w:val="0"/>
              <w:adjustRightInd w:val="0"/>
              <w:spacing w:line="276" w:lineRule="auto"/>
              <w:jc w:val="center"/>
              <w:rPr>
                <w:rFonts w:asciiTheme="minorHAnsi" w:eastAsia="Calibri" w:hAnsiTheme="minorHAnsi" w:cstheme="minorHAnsi"/>
                <w:b/>
                <w:noProof/>
                <w:color w:val="FFFFFF" w:themeColor="background1"/>
                <w:sz w:val="22"/>
                <w:szCs w:val="22"/>
                <w:lang w:eastAsia="en-IN"/>
              </w:rPr>
            </w:pPr>
            <w:r w:rsidRPr="00393B05">
              <w:rPr>
                <w:rFonts w:asciiTheme="minorHAnsi" w:eastAsia="Calibri" w:hAnsiTheme="minorHAnsi" w:cstheme="minorHAnsi"/>
                <w:b/>
                <w:noProof/>
                <w:color w:val="FFFFFF" w:themeColor="background1"/>
                <w:sz w:val="22"/>
                <w:szCs w:val="22"/>
                <w:lang w:eastAsia="en-IN"/>
              </w:rPr>
              <w:fldChar w:fldCharType="begin"/>
            </w:r>
            <w:r w:rsidRPr="00393B05">
              <w:rPr>
                <w:rFonts w:asciiTheme="minorHAnsi" w:eastAsia="Calibri" w:hAnsiTheme="minorHAnsi" w:cstheme="minorHAnsi"/>
                <w:b/>
                <w:noProof/>
                <w:color w:val="FFFFFF" w:themeColor="background1"/>
                <w:sz w:val="22"/>
                <w:szCs w:val="22"/>
                <w:lang w:eastAsia="en-IN"/>
              </w:rPr>
              <w:instrText xml:space="preserve"> =SUM(ABOVE) </w:instrText>
            </w:r>
            <w:r w:rsidRPr="00393B05">
              <w:rPr>
                <w:rFonts w:asciiTheme="minorHAnsi" w:eastAsia="Calibri" w:hAnsiTheme="minorHAnsi" w:cstheme="minorHAnsi"/>
                <w:b/>
                <w:noProof/>
                <w:color w:val="FFFFFF" w:themeColor="background1"/>
                <w:sz w:val="22"/>
                <w:szCs w:val="22"/>
                <w:lang w:eastAsia="en-IN"/>
              </w:rPr>
              <w:fldChar w:fldCharType="separate"/>
            </w:r>
            <w:r w:rsidRPr="00393B05">
              <w:rPr>
                <w:rFonts w:asciiTheme="minorHAnsi" w:eastAsia="Calibri" w:hAnsiTheme="minorHAnsi" w:cstheme="minorHAnsi"/>
                <w:b/>
                <w:noProof/>
                <w:color w:val="FFFFFF" w:themeColor="background1"/>
                <w:sz w:val="22"/>
                <w:szCs w:val="22"/>
                <w:lang w:eastAsia="en-IN"/>
              </w:rPr>
              <w:t>176</w:t>
            </w:r>
            <w:r w:rsidRPr="00393B05">
              <w:rPr>
                <w:rFonts w:asciiTheme="minorHAnsi" w:eastAsia="Calibri" w:hAnsiTheme="minorHAnsi" w:cstheme="minorHAnsi"/>
                <w:b/>
                <w:noProof/>
                <w:color w:val="FFFFFF" w:themeColor="background1"/>
                <w:sz w:val="22"/>
                <w:szCs w:val="22"/>
                <w:lang w:eastAsia="en-IN"/>
              </w:rPr>
              <w:fldChar w:fldCharType="end"/>
            </w:r>
          </w:p>
        </w:tc>
      </w:tr>
    </w:tbl>
    <w:p w:rsidR="006056D3" w:rsidRDefault="006056D3" w:rsidP="006056D3"/>
    <w:p w:rsidR="006056D3" w:rsidRDefault="006056D3" w:rsidP="006056D3"/>
    <w:p w:rsidR="006056D3" w:rsidRDefault="006056D3" w:rsidP="006056D3"/>
    <w:p w:rsidR="006056D3" w:rsidRDefault="006056D3" w:rsidP="006056D3"/>
    <w:p w:rsidR="006056D3" w:rsidRDefault="006056D3" w:rsidP="006056D3"/>
    <w:p w:rsidR="006056D3" w:rsidRDefault="006056D3" w:rsidP="006056D3"/>
    <w:p w:rsidR="006056D3" w:rsidRDefault="006056D3" w:rsidP="006056D3"/>
    <w:p w:rsidR="006056D3" w:rsidRDefault="006056D3" w:rsidP="006056D3"/>
    <w:p w:rsidR="006056D3" w:rsidRDefault="006056D3" w:rsidP="006056D3"/>
    <w:p w:rsidR="006056D3" w:rsidRDefault="006056D3" w:rsidP="006056D3"/>
    <w:p w:rsidR="006056D3" w:rsidRDefault="006056D3" w:rsidP="006056D3"/>
    <w:p w:rsidR="006056D3" w:rsidRDefault="006056D3" w:rsidP="006056D3"/>
    <w:p w:rsidR="006056D3" w:rsidRDefault="006056D3" w:rsidP="006056D3"/>
    <w:p w:rsidR="006056D3" w:rsidRDefault="006056D3" w:rsidP="006056D3"/>
    <w:p w:rsidR="006056D3" w:rsidRDefault="006056D3" w:rsidP="006056D3"/>
    <w:p w:rsidR="00393B05" w:rsidRDefault="00393B05" w:rsidP="006056D3"/>
    <w:p w:rsidR="00393B05" w:rsidRDefault="00393B05" w:rsidP="006056D3"/>
    <w:p w:rsidR="00393B05" w:rsidRDefault="00393B05" w:rsidP="006056D3"/>
    <w:p w:rsidR="00393B05" w:rsidRDefault="00393B05" w:rsidP="006056D3"/>
    <w:p w:rsidR="00393B05" w:rsidRDefault="00393B05" w:rsidP="006056D3"/>
    <w:p w:rsidR="00393B05" w:rsidRDefault="00393B05" w:rsidP="006056D3"/>
    <w:p w:rsidR="00393B05" w:rsidRDefault="00393B05" w:rsidP="006056D3"/>
    <w:p w:rsidR="006056D3" w:rsidRDefault="006056D3" w:rsidP="006056D3"/>
    <w:tbl>
      <w:tblPr>
        <w:tblStyle w:val="TableGrid"/>
        <w:tblW w:w="0" w:type="auto"/>
        <w:tblInd w:w="392" w:type="dxa"/>
        <w:tblCellMar>
          <w:top w:w="142" w:type="dxa"/>
          <w:bottom w:w="142" w:type="dxa"/>
        </w:tblCellMar>
        <w:tblLook w:val="04A0" w:firstRow="1" w:lastRow="0" w:firstColumn="1" w:lastColumn="0" w:noHBand="0" w:noVBand="1"/>
      </w:tblPr>
      <w:tblGrid>
        <w:gridCol w:w="1191"/>
        <w:gridCol w:w="8045"/>
      </w:tblGrid>
      <w:tr w:rsidR="006056D3" w:rsidRPr="00096FD8" w:rsidTr="00391774">
        <w:trPr>
          <w:trHeight w:val="138"/>
        </w:trPr>
        <w:tc>
          <w:tcPr>
            <w:tcW w:w="1220" w:type="dxa"/>
            <w:shd w:val="clear" w:color="auto" w:fill="002060"/>
            <w:vAlign w:val="center"/>
          </w:tcPr>
          <w:p w:rsidR="006056D3" w:rsidRPr="00096FD8" w:rsidRDefault="006056D3" w:rsidP="00391774">
            <w:pPr>
              <w:spacing w:line="276" w:lineRule="auto"/>
              <w:jc w:val="center"/>
              <w:rPr>
                <w:rFonts w:ascii="Arial" w:hAnsi="Arial" w:cs="Arial"/>
                <w:b/>
                <w:i/>
                <w:sz w:val="22"/>
                <w:szCs w:val="22"/>
              </w:rPr>
            </w:pPr>
            <w:r w:rsidRPr="00096FD8">
              <w:rPr>
                <w:rFonts w:ascii="Arial" w:hAnsi="Arial" w:cs="Arial"/>
                <w:b/>
                <w:sz w:val="22"/>
                <w:szCs w:val="22"/>
              </w:rPr>
              <w:lastRenderedPageBreak/>
              <w:t>PART G</w:t>
            </w:r>
          </w:p>
        </w:tc>
        <w:tc>
          <w:tcPr>
            <w:tcW w:w="8561" w:type="dxa"/>
            <w:shd w:val="clear" w:color="auto" w:fill="DBE5F1"/>
            <w:vAlign w:val="center"/>
          </w:tcPr>
          <w:p w:rsidR="006056D3" w:rsidRPr="00096FD8" w:rsidRDefault="006056D3" w:rsidP="00391774">
            <w:pPr>
              <w:spacing w:line="276" w:lineRule="auto"/>
              <w:jc w:val="center"/>
              <w:rPr>
                <w:rFonts w:ascii="Arial" w:hAnsi="Arial" w:cs="Arial"/>
                <w:b/>
                <w:sz w:val="22"/>
                <w:szCs w:val="22"/>
              </w:rPr>
            </w:pPr>
            <w:r w:rsidRPr="00096FD8">
              <w:rPr>
                <w:rFonts w:ascii="Arial" w:hAnsi="Arial" w:cs="Arial"/>
                <w:b/>
                <w:sz w:val="22"/>
                <w:szCs w:val="22"/>
              </w:rPr>
              <w:t>PRODUCT PROFILE</w:t>
            </w:r>
          </w:p>
        </w:tc>
      </w:tr>
    </w:tbl>
    <w:p w:rsidR="006056D3" w:rsidRPr="00096FD8" w:rsidRDefault="006056D3" w:rsidP="006056D3">
      <w:pPr>
        <w:autoSpaceDE w:val="0"/>
        <w:autoSpaceDN w:val="0"/>
        <w:spacing w:line="276" w:lineRule="auto"/>
        <w:ind w:right="212"/>
        <w:rPr>
          <w:rFonts w:ascii="Arial" w:hAnsi="Arial" w:cs="Arial"/>
          <w:b/>
          <w:sz w:val="22"/>
          <w:szCs w:val="22"/>
          <w:u w:val="single"/>
          <w:lang w:eastAsia="en-IN"/>
        </w:rPr>
      </w:pPr>
    </w:p>
    <w:p w:rsidR="00847800" w:rsidRDefault="006056D3" w:rsidP="00847800">
      <w:pPr>
        <w:pStyle w:val="ListParagraph"/>
        <w:numPr>
          <w:ilvl w:val="0"/>
          <w:numId w:val="37"/>
        </w:numPr>
        <w:spacing w:line="360" w:lineRule="auto"/>
        <w:ind w:right="140"/>
        <w:jc w:val="both"/>
        <w:rPr>
          <w:rFonts w:ascii="Arial" w:hAnsi="Arial" w:cs="Arial"/>
          <w:b/>
          <w:sz w:val="22"/>
          <w:szCs w:val="22"/>
          <w:lang w:eastAsia="en-IN"/>
        </w:rPr>
      </w:pPr>
      <w:r w:rsidRPr="00096FD8">
        <w:rPr>
          <w:rFonts w:ascii="Arial" w:hAnsi="Arial" w:cs="Arial"/>
          <w:b/>
          <w:sz w:val="22"/>
          <w:szCs w:val="22"/>
          <w:lang w:eastAsia="en-IN"/>
        </w:rPr>
        <w:t>INTRODUCTION:</w:t>
      </w:r>
    </w:p>
    <w:p w:rsidR="00847800" w:rsidRDefault="006056D3" w:rsidP="00847800">
      <w:pPr>
        <w:pStyle w:val="ListParagraph"/>
        <w:spacing w:line="360" w:lineRule="auto"/>
        <w:ind w:right="140"/>
        <w:jc w:val="both"/>
        <w:rPr>
          <w:rFonts w:ascii="Arial" w:hAnsi="Arial" w:cs="Arial"/>
          <w:sz w:val="22"/>
          <w:szCs w:val="22"/>
        </w:rPr>
      </w:pPr>
      <w:r w:rsidRPr="00847800">
        <w:rPr>
          <w:rFonts w:ascii="Arial" w:hAnsi="Arial" w:cs="Arial"/>
          <w:sz w:val="22"/>
          <w:szCs w:val="22"/>
        </w:rPr>
        <w:t xml:space="preserve">Polyester staple fibre (PSF) is a material produced from Used Pet Bottles with a variety of uses in the textile, automotive and furniture industries. The Phrase "Staple Fibre" often refers to a kind of natural fibre such as cotton or wool, which can be twisted to form yarn. </w:t>
      </w:r>
    </w:p>
    <w:p w:rsidR="00847800" w:rsidRDefault="00847800" w:rsidP="00847800">
      <w:pPr>
        <w:pStyle w:val="ListParagraph"/>
        <w:spacing w:line="360" w:lineRule="auto"/>
        <w:ind w:right="140"/>
        <w:jc w:val="both"/>
        <w:rPr>
          <w:rFonts w:ascii="Arial" w:hAnsi="Arial" w:cs="Arial"/>
          <w:sz w:val="22"/>
          <w:szCs w:val="22"/>
        </w:rPr>
      </w:pPr>
    </w:p>
    <w:p w:rsidR="00847800" w:rsidRDefault="006056D3" w:rsidP="00847800">
      <w:pPr>
        <w:pStyle w:val="ListParagraph"/>
        <w:spacing w:line="360" w:lineRule="auto"/>
        <w:ind w:right="140"/>
        <w:jc w:val="both"/>
        <w:rPr>
          <w:rFonts w:ascii="Arial" w:hAnsi="Arial" w:cs="Arial"/>
          <w:sz w:val="22"/>
          <w:szCs w:val="22"/>
        </w:rPr>
      </w:pPr>
      <w:r w:rsidRPr="00847800">
        <w:rPr>
          <w:rFonts w:ascii="Arial" w:hAnsi="Arial" w:cs="Arial"/>
          <w:sz w:val="22"/>
          <w:szCs w:val="22"/>
        </w:rPr>
        <w:t>Polyester has many industrial applications because of its special characteristics, especially its resistance to stretching or shrinking and general strength as a fibre. It also dries quickly, while remaining crisp and strong afterwards, so this material is easily washed. Polyester staple fibre resists wrinkles, mildew, general surface damage and most chemicals. This material also holds creases and pleats well, as long as they have been heat-set first.</w:t>
      </w:r>
    </w:p>
    <w:p w:rsidR="00847800" w:rsidRDefault="00847800" w:rsidP="00847800">
      <w:pPr>
        <w:pStyle w:val="ListParagraph"/>
        <w:spacing w:line="360" w:lineRule="auto"/>
        <w:ind w:right="140"/>
        <w:jc w:val="both"/>
        <w:rPr>
          <w:rFonts w:ascii="Arial" w:hAnsi="Arial" w:cs="Arial"/>
          <w:sz w:val="22"/>
          <w:szCs w:val="22"/>
        </w:rPr>
      </w:pPr>
    </w:p>
    <w:p w:rsidR="00847800" w:rsidRDefault="006056D3" w:rsidP="00847800">
      <w:pPr>
        <w:pStyle w:val="ListParagraph"/>
        <w:spacing w:line="360" w:lineRule="auto"/>
        <w:ind w:right="140"/>
        <w:jc w:val="both"/>
        <w:rPr>
          <w:rFonts w:ascii="Arial" w:hAnsi="Arial" w:cs="Arial"/>
          <w:sz w:val="22"/>
          <w:szCs w:val="22"/>
        </w:rPr>
      </w:pPr>
      <w:r w:rsidRPr="00847800">
        <w:rPr>
          <w:rFonts w:ascii="Arial" w:hAnsi="Arial" w:cs="Arial"/>
          <w:sz w:val="22"/>
          <w:szCs w:val="22"/>
        </w:rPr>
        <w:t xml:space="preserve">Polyester staple fibre is the main fibre used in fabrics, worldwide. Amongst several other modes of recyclable fibre, regenerated polyester staple fibre occupy the prime place. The main advantage of PSF is the low cost comparing the virgin fibre. </w:t>
      </w:r>
    </w:p>
    <w:p w:rsidR="00847800" w:rsidRDefault="00847800" w:rsidP="00847800">
      <w:pPr>
        <w:pStyle w:val="ListParagraph"/>
        <w:spacing w:line="360" w:lineRule="auto"/>
        <w:ind w:right="140"/>
        <w:jc w:val="both"/>
        <w:rPr>
          <w:rFonts w:ascii="Arial" w:hAnsi="Arial" w:cs="Arial"/>
          <w:sz w:val="22"/>
          <w:szCs w:val="22"/>
        </w:rPr>
      </w:pPr>
    </w:p>
    <w:p w:rsidR="00847800" w:rsidRDefault="006056D3" w:rsidP="00847800">
      <w:pPr>
        <w:pStyle w:val="ListParagraph"/>
        <w:spacing w:line="360" w:lineRule="auto"/>
        <w:ind w:right="140"/>
        <w:jc w:val="both"/>
        <w:rPr>
          <w:rFonts w:ascii="Arial" w:hAnsi="Arial" w:cs="Arial"/>
          <w:sz w:val="22"/>
          <w:szCs w:val="22"/>
        </w:rPr>
      </w:pPr>
      <w:r w:rsidRPr="00847800">
        <w:rPr>
          <w:rFonts w:ascii="Arial" w:hAnsi="Arial" w:cs="Arial"/>
          <w:sz w:val="22"/>
          <w:szCs w:val="22"/>
        </w:rPr>
        <w:t xml:space="preserve">PSF is mainly classified as Textile fibre, Hollow Polyester staple fibre &amp; solid fibre. Hollow PSF can also have some properties like Conjugated, </w:t>
      </w:r>
      <w:proofErr w:type="spellStart"/>
      <w:r w:rsidRPr="00847800">
        <w:rPr>
          <w:rFonts w:ascii="Arial" w:hAnsi="Arial" w:cs="Arial"/>
          <w:sz w:val="22"/>
          <w:szCs w:val="22"/>
        </w:rPr>
        <w:t>Siliconized</w:t>
      </w:r>
      <w:proofErr w:type="spellEnd"/>
      <w:r w:rsidRPr="00847800">
        <w:rPr>
          <w:rFonts w:ascii="Arial" w:hAnsi="Arial" w:cs="Arial"/>
          <w:sz w:val="22"/>
          <w:szCs w:val="22"/>
        </w:rPr>
        <w:t xml:space="preserve">, Slick and Dry PSF. These properties are usually represented as HSC (Hollow Conjugated </w:t>
      </w:r>
      <w:proofErr w:type="spellStart"/>
      <w:r w:rsidRPr="00847800">
        <w:rPr>
          <w:rFonts w:ascii="Arial" w:hAnsi="Arial" w:cs="Arial"/>
          <w:sz w:val="22"/>
          <w:szCs w:val="22"/>
        </w:rPr>
        <w:t>Siliconized</w:t>
      </w:r>
      <w:proofErr w:type="spellEnd"/>
      <w:r w:rsidRPr="00847800">
        <w:rPr>
          <w:rFonts w:ascii="Arial" w:hAnsi="Arial" w:cs="Arial"/>
          <w:sz w:val="22"/>
          <w:szCs w:val="22"/>
        </w:rPr>
        <w:t>), HCNS (Hollow Conjugate Non-</w:t>
      </w:r>
      <w:proofErr w:type="spellStart"/>
      <w:r w:rsidRPr="00847800">
        <w:rPr>
          <w:rFonts w:ascii="Arial" w:hAnsi="Arial" w:cs="Arial"/>
          <w:sz w:val="22"/>
          <w:szCs w:val="22"/>
        </w:rPr>
        <w:t>Siliconized</w:t>
      </w:r>
      <w:proofErr w:type="spellEnd"/>
      <w:r w:rsidRPr="00847800">
        <w:rPr>
          <w:rFonts w:ascii="Arial" w:hAnsi="Arial" w:cs="Arial"/>
          <w:sz w:val="22"/>
          <w:szCs w:val="22"/>
        </w:rPr>
        <w:t>) or Slick PSF that has a smooth finish. Depending on the lustre, PSF can be classified as Semi Dull and Bright.</w:t>
      </w:r>
    </w:p>
    <w:p w:rsidR="00847800" w:rsidRDefault="00847800" w:rsidP="00847800">
      <w:pPr>
        <w:pStyle w:val="ListParagraph"/>
        <w:spacing w:line="360" w:lineRule="auto"/>
        <w:ind w:right="140"/>
        <w:jc w:val="both"/>
        <w:rPr>
          <w:rFonts w:ascii="Arial" w:hAnsi="Arial" w:cs="Arial"/>
          <w:sz w:val="22"/>
          <w:szCs w:val="22"/>
        </w:rPr>
      </w:pPr>
    </w:p>
    <w:p w:rsidR="006056D3" w:rsidRPr="00847800" w:rsidRDefault="006056D3" w:rsidP="00847800">
      <w:pPr>
        <w:pStyle w:val="ListParagraph"/>
        <w:spacing w:line="360" w:lineRule="auto"/>
        <w:ind w:right="140"/>
        <w:jc w:val="both"/>
        <w:rPr>
          <w:rFonts w:ascii="Arial" w:hAnsi="Arial" w:cs="Arial"/>
          <w:b/>
          <w:sz w:val="22"/>
          <w:szCs w:val="22"/>
          <w:lang w:eastAsia="en-IN"/>
        </w:rPr>
      </w:pPr>
      <w:r w:rsidRPr="00847800">
        <w:rPr>
          <w:rFonts w:ascii="Arial" w:hAnsi="Arial" w:cs="Arial"/>
          <w:sz w:val="22"/>
          <w:szCs w:val="22"/>
        </w:rPr>
        <w:t>The textile fibres is used in spinning mills for yarn production other uses include for cushions, Quilts, Furniture items, sofas, Carpets, bags, rugs and automotive industries. The main market comprises of area involved in spinning mills in Rajasthan (</w:t>
      </w:r>
      <w:proofErr w:type="spellStart"/>
      <w:r w:rsidRPr="00847800">
        <w:rPr>
          <w:rFonts w:ascii="Arial" w:hAnsi="Arial" w:cs="Arial"/>
          <w:sz w:val="22"/>
          <w:szCs w:val="22"/>
        </w:rPr>
        <w:t>Bhilwara</w:t>
      </w:r>
      <w:proofErr w:type="spellEnd"/>
      <w:r w:rsidRPr="00847800">
        <w:rPr>
          <w:rFonts w:ascii="Arial" w:hAnsi="Arial" w:cs="Arial"/>
          <w:sz w:val="22"/>
          <w:szCs w:val="22"/>
        </w:rPr>
        <w:t>), Haryana (</w:t>
      </w:r>
      <w:proofErr w:type="spellStart"/>
      <w:r w:rsidRPr="00847800">
        <w:rPr>
          <w:rFonts w:ascii="Arial" w:hAnsi="Arial" w:cs="Arial"/>
          <w:sz w:val="22"/>
          <w:szCs w:val="22"/>
        </w:rPr>
        <w:t>Panipat</w:t>
      </w:r>
      <w:proofErr w:type="spellEnd"/>
      <w:r w:rsidRPr="00847800">
        <w:rPr>
          <w:rFonts w:ascii="Arial" w:hAnsi="Arial" w:cs="Arial"/>
          <w:sz w:val="22"/>
          <w:szCs w:val="22"/>
        </w:rPr>
        <w:t xml:space="preserve">, </w:t>
      </w:r>
      <w:proofErr w:type="spellStart"/>
      <w:r w:rsidRPr="00847800">
        <w:rPr>
          <w:rFonts w:ascii="Arial" w:hAnsi="Arial" w:cs="Arial"/>
          <w:sz w:val="22"/>
          <w:szCs w:val="22"/>
        </w:rPr>
        <w:t>Bhiwadi</w:t>
      </w:r>
      <w:proofErr w:type="spellEnd"/>
      <w:r w:rsidRPr="00847800">
        <w:rPr>
          <w:rFonts w:ascii="Arial" w:hAnsi="Arial" w:cs="Arial"/>
          <w:sz w:val="22"/>
          <w:szCs w:val="22"/>
        </w:rPr>
        <w:t xml:space="preserve">), Punjab (Ludhiana and Amritsar), </w:t>
      </w:r>
      <w:proofErr w:type="spellStart"/>
      <w:r w:rsidRPr="00847800">
        <w:rPr>
          <w:rFonts w:ascii="Arial" w:hAnsi="Arial" w:cs="Arial"/>
          <w:sz w:val="22"/>
          <w:szCs w:val="22"/>
        </w:rPr>
        <w:t>Himanchal</w:t>
      </w:r>
      <w:proofErr w:type="spellEnd"/>
      <w:r w:rsidRPr="00847800">
        <w:rPr>
          <w:rFonts w:ascii="Arial" w:hAnsi="Arial" w:cs="Arial"/>
          <w:sz w:val="22"/>
          <w:szCs w:val="22"/>
        </w:rPr>
        <w:t xml:space="preserve"> Pradesh (</w:t>
      </w:r>
      <w:proofErr w:type="spellStart"/>
      <w:r w:rsidRPr="00847800">
        <w:rPr>
          <w:rFonts w:ascii="Arial" w:hAnsi="Arial" w:cs="Arial"/>
          <w:sz w:val="22"/>
          <w:szCs w:val="22"/>
        </w:rPr>
        <w:t>Baddi</w:t>
      </w:r>
      <w:proofErr w:type="spellEnd"/>
      <w:r w:rsidRPr="00847800">
        <w:rPr>
          <w:rFonts w:ascii="Arial" w:hAnsi="Arial" w:cs="Arial"/>
          <w:sz w:val="22"/>
          <w:szCs w:val="22"/>
        </w:rPr>
        <w:t xml:space="preserve">) and other sectors throughout the India. The company proposes to supply </w:t>
      </w:r>
      <w:proofErr w:type="spellStart"/>
      <w:r w:rsidRPr="00847800">
        <w:rPr>
          <w:rFonts w:ascii="Arial" w:hAnsi="Arial" w:cs="Arial"/>
          <w:sz w:val="22"/>
          <w:szCs w:val="22"/>
        </w:rPr>
        <w:t>fibers</w:t>
      </w:r>
      <w:proofErr w:type="spellEnd"/>
      <w:r w:rsidRPr="00847800">
        <w:rPr>
          <w:rFonts w:ascii="Arial" w:hAnsi="Arial" w:cs="Arial"/>
          <w:sz w:val="22"/>
          <w:szCs w:val="22"/>
        </w:rPr>
        <w:t xml:space="preserve"> to various leading textile mills Which will use the same for producing different types of yarns (100% polyester yarn, cotton blended yarn, polyester-acrylic blended yarn, polyester viscose blended yarn, etc.) as well as cushioning products (carpets, sofa, dolls, toys, mattress, furniture, toys, dolls, etc.).</w:t>
      </w:r>
    </w:p>
    <w:p w:rsidR="006056D3" w:rsidRDefault="006056D3" w:rsidP="006056D3">
      <w:pPr>
        <w:autoSpaceDE w:val="0"/>
        <w:autoSpaceDN w:val="0"/>
        <w:adjustRightInd w:val="0"/>
        <w:spacing w:line="276" w:lineRule="auto"/>
        <w:jc w:val="both"/>
        <w:rPr>
          <w:rFonts w:ascii="Arial" w:hAnsi="Arial" w:cs="Arial"/>
          <w:sz w:val="22"/>
          <w:szCs w:val="22"/>
        </w:rPr>
      </w:pPr>
    </w:p>
    <w:p w:rsidR="006056D3" w:rsidRDefault="006056D3" w:rsidP="00847800">
      <w:pPr>
        <w:autoSpaceDE w:val="0"/>
        <w:autoSpaceDN w:val="0"/>
        <w:adjustRightInd w:val="0"/>
        <w:spacing w:line="276" w:lineRule="auto"/>
        <w:ind w:left="567"/>
        <w:rPr>
          <w:noProof/>
          <w:lang w:eastAsia="en-IN"/>
        </w:rPr>
      </w:pPr>
    </w:p>
    <w:p w:rsidR="00847800" w:rsidRDefault="00847800" w:rsidP="00847800">
      <w:pPr>
        <w:autoSpaceDE w:val="0"/>
        <w:autoSpaceDN w:val="0"/>
        <w:adjustRightInd w:val="0"/>
        <w:spacing w:line="276" w:lineRule="auto"/>
        <w:ind w:left="567"/>
        <w:rPr>
          <w:noProof/>
          <w:lang w:eastAsia="en-IN"/>
        </w:rPr>
      </w:pPr>
    </w:p>
    <w:p w:rsidR="00847800" w:rsidRDefault="00847800" w:rsidP="00847800">
      <w:pPr>
        <w:autoSpaceDE w:val="0"/>
        <w:autoSpaceDN w:val="0"/>
        <w:adjustRightInd w:val="0"/>
        <w:spacing w:line="276" w:lineRule="auto"/>
        <w:ind w:left="567"/>
        <w:rPr>
          <w:noProof/>
          <w:lang w:eastAsia="en-IN"/>
        </w:rPr>
      </w:pPr>
    </w:p>
    <w:p w:rsidR="00847800" w:rsidRDefault="00847800" w:rsidP="00847800">
      <w:pPr>
        <w:autoSpaceDE w:val="0"/>
        <w:autoSpaceDN w:val="0"/>
        <w:adjustRightInd w:val="0"/>
        <w:spacing w:line="276" w:lineRule="auto"/>
        <w:ind w:left="567"/>
        <w:rPr>
          <w:noProof/>
          <w:lang w:eastAsia="en-IN"/>
        </w:rPr>
      </w:pPr>
    </w:p>
    <w:p w:rsidR="00847800" w:rsidRPr="00847800" w:rsidRDefault="00847800" w:rsidP="001942D9">
      <w:pPr>
        <w:autoSpaceDE w:val="0"/>
        <w:autoSpaceDN w:val="0"/>
        <w:adjustRightInd w:val="0"/>
        <w:spacing w:line="276" w:lineRule="auto"/>
        <w:ind w:left="567" w:firstLine="1418"/>
        <w:rPr>
          <w:rFonts w:ascii="Arial" w:hAnsi="Arial" w:cs="Arial"/>
          <w:noProof/>
          <w:sz w:val="22"/>
          <w:szCs w:val="22"/>
          <w:lang w:eastAsia="en-IN"/>
        </w:rPr>
      </w:pPr>
      <w:r>
        <w:rPr>
          <w:rFonts w:ascii="Arial" w:hAnsi="Arial" w:cs="Arial"/>
          <w:noProof/>
          <w:sz w:val="22"/>
          <w:szCs w:val="22"/>
          <w:lang w:eastAsia="en-IN"/>
        </w:rPr>
        <w:drawing>
          <wp:inline distT="0" distB="0" distL="0" distR="0">
            <wp:extent cx="4210050" cy="2914650"/>
            <wp:effectExtent l="19050" t="19050" r="0"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2F02B60.tmp"/>
                    <pic:cNvPicPr/>
                  </pic:nvPicPr>
                  <pic:blipFill>
                    <a:blip r:embed="rId82">
                      <a:extLst>
                        <a:ext uri="{BEBA8EAE-BF5A-486C-A8C5-ECC9F3942E4B}">
                          <a14:imgProps xmlns:a14="http://schemas.microsoft.com/office/drawing/2010/main">
                            <a14:imgLayer r:embed="rId83">
                              <a14:imgEffect>
                                <a14:sharpenSoften amount="25000"/>
                              </a14:imgEffect>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4210642" cy="2915060"/>
                    </a:xfrm>
                    <a:prstGeom prst="rect">
                      <a:avLst/>
                    </a:prstGeom>
                    <a:ln>
                      <a:solidFill>
                        <a:schemeClr val="bg2">
                          <a:lumMod val="25000"/>
                        </a:schemeClr>
                      </a:solidFill>
                    </a:ln>
                  </pic:spPr>
                </pic:pic>
              </a:graphicData>
            </a:graphic>
          </wp:inline>
        </w:drawing>
      </w:r>
    </w:p>
    <w:p w:rsidR="00847800" w:rsidRDefault="00847800" w:rsidP="001942D9">
      <w:pPr>
        <w:autoSpaceDE w:val="0"/>
        <w:autoSpaceDN w:val="0"/>
        <w:adjustRightInd w:val="0"/>
        <w:spacing w:line="276" w:lineRule="auto"/>
        <w:rPr>
          <w:rFonts w:ascii="Arial" w:hAnsi="Arial" w:cs="Arial"/>
          <w:sz w:val="22"/>
          <w:szCs w:val="22"/>
        </w:rPr>
      </w:pPr>
    </w:p>
    <w:p w:rsidR="001942D9" w:rsidRDefault="001942D9" w:rsidP="001942D9">
      <w:pPr>
        <w:autoSpaceDE w:val="0"/>
        <w:autoSpaceDN w:val="0"/>
        <w:adjustRightInd w:val="0"/>
        <w:spacing w:line="276" w:lineRule="auto"/>
        <w:rPr>
          <w:rFonts w:ascii="Arial" w:hAnsi="Arial" w:cs="Arial"/>
          <w:sz w:val="22"/>
          <w:szCs w:val="22"/>
        </w:rPr>
      </w:pPr>
    </w:p>
    <w:p w:rsidR="006056D3" w:rsidRPr="00AC1820" w:rsidRDefault="006056D3" w:rsidP="006056D3">
      <w:pPr>
        <w:autoSpaceDE w:val="0"/>
        <w:autoSpaceDN w:val="0"/>
        <w:adjustRightInd w:val="0"/>
        <w:spacing w:line="276" w:lineRule="auto"/>
        <w:ind w:left="567"/>
        <w:jc w:val="center"/>
        <w:rPr>
          <w:rFonts w:ascii="Arial" w:hAnsi="Arial" w:cs="Arial"/>
          <w:sz w:val="22"/>
          <w:szCs w:val="22"/>
        </w:rPr>
      </w:pPr>
    </w:p>
    <w:p w:rsidR="001942D9" w:rsidRPr="001942D9" w:rsidRDefault="006056D3" w:rsidP="001942D9">
      <w:pPr>
        <w:pStyle w:val="ListParagraph"/>
        <w:numPr>
          <w:ilvl w:val="0"/>
          <w:numId w:val="37"/>
        </w:numPr>
        <w:spacing w:line="360" w:lineRule="auto"/>
        <w:ind w:right="140"/>
        <w:jc w:val="both"/>
        <w:rPr>
          <w:rFonts w:ascii="Arial" w:hAnsi="Arial" w:cs="Arial"/>
          <w:b/>
          <w:sz w:val="22"/>
          <w:szCs w:val="22"/>
          <w:lang w:eastAsia="en-IN"/>
        </w:rPr>
      </w:pPr>
      <w:r w:rsidRPr="00393B05">
        <w:rPr>
          <w:rFonts w:ascii="Arial" w:hAnsi="Arial" w:cs="Arial"/>
          <w:b/>
          <w:sz w:val="22"/>
          <w:szCs w:val="22"/>
          <w:lang w:eastAsia="en-IN"/>
        </w:rPr>
        <w:t>PRODUCT</w:t>
      </w:r>
      <w:r w:rsidRPr="00096FD8">
        <w:rPr>
          <w:rFonts w:ascii="Arial" w:eastAsia="Calibri" w:hAnsi="Arial" w:cs="Arial"/>
          <w:b/>
          <w:noProof/>
          <w:color w:val="000000"/>
          <w:sz w:val="22"/>
          <w:szCs w:val="22"/>
          <w:lang w:eastAsia="en-IN"/>
        </w:rPr>
        <w:t xml:space="preserve"> SPECIFICATIONS:</w:t>
      </w:r>
    </w:p>
    <w:p w:rsidR="001942D9" w:rsidRDefault="006056D3" w:rsidP="001942D9">
      <w:pPr>
        <w:pStyle w:val="ListParagraph"/>
        <w:spacing w:line="360" w:lineRule="auto"/>
        <w:ind w:right="140"/>
        <w:jc w:val="both"/>
        <w:rPr>
          <w:rFonts w:ascii="Arial" w:hAnsi="Arial" w:cs="Arial"/>
          <w:color w:val="333333"/>
          <w:sz w:val="22"/>
          <w:szCs w:val="22"/>
        </w:rPr>
      </w:pPr>
      <w:r w:rsidRPr="001942D9">
        <w:rPr>
          <w:rFonts w:ascii="Arial" w:hAnsi="Arial" w:cs="Arial"/>
          <w:color w:val="333333"/>
          <w:sz w:val="22"/>
          <w:szCs w:val="22"/>
        </w:rPr>
        <w:t>Polyester Staple fibre (PSF) is somewhat Polyester fibre made directly from PTA and MEG or PET Chips or from Recycled PET Bottle Flakes. PSF produced using PTA and MEG or PET Chips is known as Virgin PSF and PSF produced using Recycled PET Flakes is called Recycled PSF. 100% virgin PSF is typically unreasonable than recycled PSF and is also more hygienic. Polyester Staple Fiber is generally used in spinning, weaving non-woven.</w:t>
      </w:r>
    </w:p>
    <w:p w:rsidR="001942D9" w:rsidRDefault="001942D9" w:rsidP="001942D9">
      <w:pPr>
        <w:pStyle w:val="ListParagraph"/>
        <w:spacing w:line="360" w:lineRule="auto"/>
        <w:ind w:right="140"/>
        <w:jc w:val="both"/>
        <w:rPr>
          <w:rFonts w:ascii="Arial" w:hAnsi="Arial" w:cs="Arial"/>
          <w:color w:val="333333"/>
          <w:sz w:val="22"/>
          <w:szCs w:val="22"/>
        </w:rPr>
      </w:pPr>
    </w:p>
    <w:p w:rsidR="001942D9" w:rsidRDefault="006056D3" w:rsidP="001942D9">
      <w:pPr>
        <w:pStyle w:val="ListParagraph"/>
        <w:spacing w:line="360" w:lineRule="auto"/>
        <w:ind w:right="140"/>
        <w:jc w:val="both"/>
        <w:rPr>
          <w:rFonts w:ascii="Arial" w:hAnsi="Arial" w:cs="Arial"/>
          <w:color w:val="333333"/>
          <w:sz w:val="22"/>
          <w:szCs w:val="22"/>
        </w:rPr>
      </w:pPr>
      <w:r w:rsidRPr="001942D9">
        <w:rPr>
          <w:rFonts w:ascii="Arial" w:hAnsi="Arial" w:cs="Arial"/>
          <w:color w:val="333333"/>
          <w:sz w:val="22"/>
          <w:szCs w:val="22"/>
        </w:rPr>
        <w:t xml:space="preserve">PSF is mainly used for fibre fillings in cushions and sofa. It is also used generally in spinning to make Polyester Spun Yarn which is then knitted or weaved into fabrics. PSF is mainly classified Solid and Hollow Polyester staple fibre. Hollow PSF can also have a few properties like Conjugated, </w:t>
      </w:r>
      <w:proofErr w:type="spellStart"/>
      <w:r w:rsidRPr="001942D9">
        <w:rPr>
          <w:rFonts w:ascii="Arial" w:hAnsi="Arial" w:cs="Arial"/>
          <w:color w:val="333333"/>
          <w:sz w:val="22"/>
          <w:szCs w:val="22"/>
        </w:rPr>
        <w:t>Siliconized</w:t>
      </w:r>
      <w:proofErr w:type="spellEnd"/>
      <w:r w:rsidRPr="001942D9">
        <w:rPr>
          <w:rFonts w:ascii="Arial" w:hAnsi="Arial" w:cs="Arial"/>
          <w:color w:val="333333"/>
          <w:sz w:val="22"/>
          <w:szCs w:val="22"/>
        </w:rPr>
        <w:t xml:space="preserve">, Slick and Dry PSF. These properties are normally represented to as HSC (Hollow Conjugated </w:t>
      </w:r>
      <w:proofErr w:type="spellStart"/>
      <w:r w:rsidRPr="001942D9">
        <w:rPr>
          <w:rFonts w:ascii="Arial" w:hAnsi="Arial" w:cs="Arial"/>
          <w:color w:val="333333"/>
          <w:sz w:val="22"/>
          <w:szCs w:val="22"/>
        </w:rPr>
        <w:t>Siliconized</w:t>
      </w:r>
      <w:proofErr w:type="spellEnd"/>
      <w:r w:rsidRPr="001942D9">
        <w:rPr>
          <w:rFonts w:ascii="Arial" w:hAnsi="Arial" w:cs="Arial"/>
          <w:color w:val="333333"/>
          <w:sz w:val="22"/>
          <w:szCs w:val="22"/>
        </w:rPr>
        <w:t>), HCNS (Hollow Conjugate Non-</w:t>
      </w:r>
      <w:proofErr w:type="spellStart"/>
      <w:r w:rsidRPr="001942D9">
        <w:rPr>
          <w:rFonts w:ascii="Arial" w:hAnsi="Arial" w:cs="Arial"/>
          <w:color w:val="333333"/>
          <w:sz w:val="22"/>
          <w:szCs w:val="22"/>
        </w:rPr>
        <w:t>Siliconized</w:t>
      </w:r>
      <w:proofErr w:type="spellEnd"/>
      <w:r w:rsidRPr="001942D9">
        <w:rPr>
          <w:rFonts w:ascii="Arial" w:hAnsi="Arial" w:cs="Arial"/>
          <w:color w:val="333333"/>
          <w:sz w:val="22"/>
          <w:szCs w:val="22"/>
        </w:rPr>
        <w:t>) or Slick PSF that has a smooth finish. Depending upon the lustre, PSF can be classified as Semi Dull and Bright. By mixing colour master-batch, dope dyed PSF can also be obtained in Optical White, Black and a several colours.</w:t>
      </w:r>
    </w:p>
    <w:p w:rsidR="001942D9" w:rsidRDefault="001942D9" w:rsidP="001942D9">
      <w:pPr>
        <w:pStyle w:val="ListParagraph"/>
        <w:spacing w:line="360" w:lineRule="auto"/>
        <w:ind w:right="140"/>
        <w:jc w:val="both"/>
        <w:rPr>
          <w:rFonts w:ascii="Arial" w:hAnsi="Arial" w:cs="Arial"/>
          <w:color w:val="333333"/>
          <w:sz w:val="22"/>
          <w:szCs w:val="22"/>
        </w:rPr>
      </w:pPr>
    </w:p>
    <w:p w:rsidR="006056D3" w:rsidRPr="001942D9" w:rsidRDefault="006056D3" w:rsidP="001942D9">
      <w:pPr>
        <w:pStyle w:val="ListParagraph"/>
        <w:spacing w:line="360" w:lineRule="auto"/>
        <w:ind w:right="140"/>
        <w:jc w:val="both"/>
        <w:rPr>
          <w:rFonts w:ascii="Arial" w:hAnsi="Arial" w:cs="Arial"/>
          <w:b/>
          <w:sz w:val="22"/>
          <w:szCs w:val="22"/>
          <w:lang w:eastAsia="en-IN"/>
        </w:rPr>
      </w:pPr>
      <w:r w:rsidRPr="001942D9">
        <w:rPr>
          <w:rFonts w:ascii="Arial" w:hAnsi="Arial" w:cs="Arial"/>
          <w:color w:val="333333"/>
          <w:sz w:val="22"/>
          <w:szCs w:val="22"/>
        </w:rPr>
        <w:t>Polyester Staple fibre is available in various Deniers with various cut-lengths. It is mainly available in 1.4D, 1.5D, 3D, 6D, 7D, 15D and cut lengths like 32mm, 38mm, 44mm, 64mm. PSF is mainly</w:t>
      </w:r>
      <w:r w:rsidR="001942D9">
        <w:rPr>
          <w:rFonts w:ascii="Arial" w:hAnsi="Arial" w:cs="Arial"/>
          <w:color w:val="333333"/>
          <w:sz w:val="22"/>
          <w:szCs w:val="22"/>
        </w:rPr>
        <w:t xml:space="preserve"> produced in India, China, Taiw</w:t>
      </w:r>
      <w:r w:rsidRPr="001942D9">
        <w:rPr>
          <w:rFonts w:ascii="Arial" w:hAnsi="Arial" w:cs="Arial"/>
          <w:color w:val="333333"/>
          <w:sz w:val="22"/>
          <w:szCs w:val="22"/>
        </w:rPr>
        <w:t>a</w:t>
      </w:r>
      <w:r w:rsidR="001942D9">
        <w:rPr>
          <w:rFonts w:ascii="Arial" w:hAnsi="Arial" w:cs="Arial"/>
          <w:color w:val="333333"/>
          <w:sz w:val="22"/>
          <w:szCs w:val="22"/>
        </w:rPr>
        <w:t>n</w:t>
      </w:r>
      <w:r w:rsidRPr="001942D9">
        <w:rPr>
          <w:rFonts w:ascii="Arial" w:hAnsi="Arial" w:cs="Arial"/>
          <w:color w:val="333333"/>
          <w:sz w:val="22"/>
          <w:szCs w:val="22"/>
        </w:rPr>
        <w:t xml:space="preserve">, Indonesia, Vietnam, Malaysia, and </w:t>
      </w:r>
      <w:r w:rsidRPr="001942D9">
        <w:rPr>
          <w:rFonts w:ascii="Arial" w:hAnsi="Arial" w:cs="Arial"/>
          <w:color w:val="333333"/>
          <w:sz w:val="22"/>
          <w:szCs w:val="22"/>
        </w:rPr>
        <w:lastRenderedPageBreak/>
        <w:t>Korea. All Denier specifications for all Fibers that will be produced at Sitarganj Fibers is as below:</w:t>
      </w:r>
    </w:p>
    <w:p w:rsidR="00393B05" w:rsidRPr="001942D9" w:rsidRDefault="00393B05" w:rsidP="001942D9">
      <w:pPr>
        <w:spacing w:line="360" w:lineRule="auto"/>
        <w:ind w:right="212"/>
        <w:jc w:val="both"/>
        <w:rPr>
          <w:rFonts w:ascii="Arial" w:hAnsi="Arial" w:cs="Arial"/>
          <w:b/>
          <w:sz w:val="22"/>
          <w:szCs w:val="22"/>
          <w:lang w:eastAsia="en-IN"/>
        </w:rPr>
      </w:pPr>
    </w:p>
    <w:tbl>
      <w:tblPr>
        <w:tblW w:w="9214" w:type="dxa"/>
        <w:tblInd w:w="739" w:type="dxa"/>
        <w:tblLayout w:type="fixed"/>
        <w:tblCellMar>
          <w:left w:w="30" w:type="dxa"/>
          <w:right w:w="30" w:type="dxa"/>
        </w:tblCellMar>
        <w:tblLook w:val="0000" w:firstRow="0" w:lastRow="0" w:firstColumn="0" w:lastColumn="0" w:noHBand="0" w:noVBand="0"/>
      </w:tblPr>
      <w:tblGrid>
        <w:gridCol w:w="568"/>
        <w:gridCol w:w="1133"/>
        <w:gridCol w:w="567"/>
        <w:gridCol w:w="851"/>
        <w:gridCol w:w="850"/>
        <w:gridCol w:w="992"/>
        <w:gridCol w:w="993"/>
        <w:gridCol w:w="992"/>
        <w:gridCol w:w="1134"/>
        <w:gridCol w:w="1134"/>
      </w:tblGrid>
      <w:tr w:rsidR="006056D3" w:rsidRPr="001942D9" w:rsidTr="001942D9">
        <w:trPr>
          <w:trHeight w:val="83"/>
        </w:trPr>
        <w:tc>
          <w:tcPr>
            <w:tcW w:w="568" w:type="dxa"/>
            <w:tcBorders>
              <w:top w:val="single" w:sz="4" w:space="0" w:color="000000"/>
              <w:left w:val="single" w:sz="4" w:space="0" w:color="000000"/>
              <w:bottom w:val="single" w:sz="4" w:space="0" w:color="000000"/>
            </w:tcBorders>
            <w:shd w:val="clear" w:color="auto" w:fill="002060"/>
            <w:vAlign w:val="center"/>
          </w:tcPr>
          <w:p w:rsidR="006056D3" w:rsidRPr="001942D9" w:rsidRDefault="006056D3" w:rsidP="00391774">
            <w:pPr>
              <w:suppressAutoHyphens/>
              <w:snapToGrid w:val="0"/>
              <w:jc w:val="center"/>
              <w:rPr>
                <w:rFonts w:asciiTheme="minorHAnsi" w:hAnsiTheme="minorHAnsi" w:cstheme="minorHAnsi"/>
                <w:b/>
                <w:color w:val="FFFFFF" w:themeColor="background1"/>
                <w:sz w:val="22"/>
                <w:szCs w:val="22"/>
                <w:lang w:val="en-GB" w:eastAsia="ar-SA"/>
              </w:rPr>
            </w:pPr>
            <w:r w:rsidRPr="001942D9">
              <w:rPr>
                <w:rFonts w:asciiTheme="minorHAnsi" w:hAnsiTheme="minorHAnsi" w:cstheme="minorHAnsi"/>
                <w:b/>
                <w:color w:val="FFFFFF" w:themeColor="background1"/>
                <w:sz w:val="22"/>
                <w:szCs w:val="22"/>
                <w:lang w:val="en-GB" w:eastAsia="ar-SA"/>
              </w:rPr>
              <w:t>Sr. No.</w:t>
            </w:r>
          </w:p>
        </w:tc>
        <w:tc>
          <w:tcPr>
            <w:tcW w:w="1133" w:type="dxa"/>
            <w:tcBorders>
              <w:top w:val="single" w:sz="4" w:space="0" w:color="000000"/>
              <w:left w:val="single" w:sz="4" w:space="0" w:color="000000"/>
              <w:bottom w:val="single" w:sz="4" w:space="0" w:color="000000"/>
            </w:tcBorders>
            <w:shd w:val="clear" w:color="auto" w:fill="002060"/>
            <w:vAlign w:val="center"/>
          </w:tcPr>
          <w:p w:rsidR="006056D3" w:rsidRPr="001942D9" w:rsidRDefault="006056D3" w:rsidP="00391774">
            <w:pPr>
              <w:suppressAutoHyphens/>
              <w:snapToGrid w:val="0"/>
              <w:rPr>
                <w:rFonts w:asciiTheme="minorHAnsi" w:hAnsiTheme="minorHAnsi" w:cstheme="minorHAnsi"/>
                <w:b/>
                <w:color w:val="FFFFFF" w:themeColor="background1"/>
                <w:sz w:val="22"/>
                <w:szCs w:val="22"/>
                <w:lang w:val="en-GB" w:eastAsia="ar-SA"/>
              </w:rPr>
            </w:pPr>
            <w:r w:rsidRPr="001942D9">
              <w:rPr>
                <w:rFonts w:asciiTheme="minorHAnsi" w:hAnsiTheme="minorHAnsi" w:cstheme="minorHAnsi"/>
                <w:b/>
                <w:color w:val="FFFFFF" w:themeColor="background1"/>
                <w:sz w:val="22"/>
                <w:szCs w:val="22"/>
                <w:lang w:val="en-GB" w:eastAsia="ar-SA"/>
              </w:rPr>
              <w:t>Properties</w:t>
            </w:r>
          </w:p>
        </w:tc>
        <w:tc>
          <w:tcPr>
            <w:tcW w:w="567" w:type="dxa"/>
            <w:tcBorders>
              <w:top w:val="single" w:sz="4" w:space="0" w:color="000000"/>
              <w:left w:val="single" w:sz="4" w:space="0" w:color="000000"/>
              <w:bottom w:val="single" w:sz="4" w:space="0" w:color="000000"/>
            </w:tcBorders>
            <w:shd w:val="clear" w:color="auto" w:fill="002060"/>
            <w:vAlign w:val="center"/>
          </w:tcPr>
          <w:p w:rsidR="006056D3" w:rsidRPr="001942D9" w:rsidRDefault="006056D3" w:rsidP="00391774">
            <w:pPr>
              <w:suppressAutoHyphens/>
              <w:snapToGrid w:val="0"/>
              <w:jc w:val="center"/>
              <w:rPr>
                <w:rFonts w:asciiTheme="minorHAnsi" w:hAnsiTheme="minorHAnsi" w:cstheme="minorHAnsi"/>
                <w:b/>
                <w:color w:val="FFFFFF" w:themeColor="background1"/>
                <w:sz w:val="22"/>
                <w:szCs w:val="22"/>
                <w:lang w:val="en-GB" w:eastAsia="ar-SA"/>
              </w:rPr>
            </w:pPr>
            <w:r w:rsidRPr="001942D9">
              <w:rPr>
                <w:rFonts w:asciiTheme="minorHAnsi" w:hAnsiTheme="minorHAnsi" w:cstheme="minorHAnsi"/>
                <w:b/>
                <w:color w:val="FFFFFF" w:themeColor="background1"/>
                <w:sz w:val="22"/>
                <w:szCs w:val="22"/>
                <w:lang w:val="en-GB" w:eastAsia="ar-SA"/>
              </w:rPr>
              <w:t>Unit</w:t>
            </w:r>
          </w:p>
        </w:tc>
        <w:tc>
          <w:tcPr>
            <w:tcW w:w="851" w:type="dxa"/>
            <w:tcBorders>
              <w:top w:val="single" w:sz="4" w:space="0" w:color="000000"/>
              <w:left w:val="single" w:sz="4" w:space="0" w:color="000000"/>
            </w:tcBorders>
            <w:shd w:val="clear" w:color="auto" w:fill="002060"/>
            <w:vAlign w:val="center"/>
          </w:tcPr>
          <w:p w:rsidR="006056D3" w:rsidRPr="001942D9" w:rsidRDefault="006056D3" w:rsidP="00391774">
            <w:pPr>
              <w:suppressAutoHyphens/>
              <w:snapToGrid w:val="0"/>
              <w:jc w:val="center"/>
              <w:rPr>
                <w:rFonts w:asciiTheme="minorHAnsi" w:hAnsiTheme="minorHAnsi" w:cstheme="minorHAnsi"/>
                <w:b/>
                <w:color w:val="FFFFFF" w:themeColor="background1"/>
                <w:sz w:val="22"/>
                <w:szCs w:val="22"/>
                <w:lang w:val="en-GB" w:eastAsia="ar-SA"/>
              </w:rPr>
            </w:pPr>
            <w:r w:rsidRPr="001942D9">
              <w:rPr>
                <w:rFonts w:asciiTheme="minorHAnsi" w:hAnsiTheme="minorHAnsi" w:cstheme="minorHAnsi"/>
                <w:b/>
                <w:color w:val="FFFFFF" w:themeColor="background1"/>
                <w:sz w:val="22"/>
                <w:szCs w:val="22"/>
                <w:lang w:val="en-GB" w:eastAsia="ar-SA"/>
              </w:rPr>
              <w:t>1.5 SNS</w:t>
            </w:r>
          </w:p>
        </w:tc>
        <w:tc>
          <w:tcPr>
            <w:tcW w:w="850" w:type="dxa"/>
            <w:tcBorders>
              <w:top w:val="single" w:sz="4" w:space="0" w:color="000000"/>
              <w:left w:val="single" w:sz="4" w:space="0" w:color="000000"/>
            </w:tcBorders>
            <w:shd w:val="clear" w:color="auto" w:fill="002060"/>
            <w:vAlign w:val="center"/>
          </w:tcPr>
          <w:p w:rsidR="006056D3" w:rsidRPr="001942D9" w:rsidRDefault="006056D3" w:rsidP="00391774">
            <w:pPr>
              <w:suppressAutoHyphens/>
              <w:snapToGrid w:val="0"/>
              <w:jc w:val="center"/>
              <w:rPr>
                <w:rFonts w:asciiTheme="minorHAnsi" w:hAnsiTheme="minorHAnsi" w:cstheme="minorHAnsi"/>
                <w:b/>
                <w:color w:val="FFFFFF" w:themeColor="background1"/>
                <w:sz w:val="22"/>
                <w:szCs w:val="22"/>
                <w:lang w:val="en-GB" w:eastAsia="ar-SA"/>
              </w:rPr>
            </w:pPr>
            <w:r w:rsidRPr="001942D9">
              <w:rPr>
                <w:rFonts w:asciiTheme="minorHAnsi" w:hAnsiTheme="minorHAnsi" w:cstheme="minorHAnsi"/>
                <w:b/>
                <w:color w:val="FFFFFF" w:themeColor="background1"/>
                <w:sz w:val="22"/>
                <w:szCs w:val="22"/>
                <w:lang w:val="en-GB" w:eastAsia="ar-SA"/>
              </w:rPr>
              <w:t>3.0 SNS</w:t>
            </w:r>
          </w:p>
        </w:tc>
        <w:tc>
          <w:tcPr>
            <w:tcW w:w="992" w:type="dxa"/>
            <w:tcBorders>
              <w:top w:val="single" w:sz="4" w:space="0" w:color="000000"/>
              <w:left w:val="single" w:sz="4" w:space="0" w:color="000000"/>
            </w:tcBorders>
            <w:shd w:val="clear" w:color="auto" w:fill="002060"/>
            <w:vAlign w:val="center"/>
          </w:tcPr>
          <w:p w:rsidR="006056D3" w:rsidRPr="001942D9" w:rsidRDefault="006056D3" w:rsidP="00391774">
            <w:pPr>
              <w:suppressAutoHyphens/>
              <w:snapToGrid w:val="0"/>
              <w:jc w:val="center"/>
              <w:rPr>
                <w:rFonts w:asciiTheme="minorHAnsi" w:hAnsiTheme="minorHAnsi" w:cstheme="minorHAnsi"/>
                <w:b/>
                <w:color w:val="FFFFFF" w:themeColor="background1"/>
                <w:sz w:val="22"/>
                <w:szCs w:val="22"/>
                <w:lang w:val="en-GB" w:eastAsia="ar-SA"/>
              </w:rPr>
            </w:pPr>
            <w:r w:rsidRPr="001942D9">
              <w:rPr>
                <w:rFonts w:asciiTheme="minorHAnsi" w:hAnsiTheme="minorHAnsi" w:cstheme="minorHAnsi"/>
                <w:b/>
                <w:color w:val="FFFFFF" w:themeColor="background1"/>
                <w:sz w:val="22"/>
                <w:szCs w:val="22"/>
                <w:lang w:val="en-GB" w:eastAsia="ar-SA"/>
              </w:rPr>
              <w:t>6.0 HNS</w:t>
            </w:r>
          </w:p>
        </w:tc>
        <w:tc>
          <w:tcPr>
            <w:tcW w:w="993" w:type="dxa"/>
            <w:tcBorders>
              <w:top w:val="single" w:sz="4" w:space="0" w:color="000000"/>
              <w:left w:val="single" w:sz="4" w:space="0" w:color="000000"/>
            </w:tcBorders>
            <w:shd w:val="clear" w:color="auto" w:fill="002060"/>
            <w:vAlign w:val="center"/>
          </w:tcPr>
          <w:p w:rsidR="006056D3" w:rsidRPr="001942D9" w:rsidRDefault="006056D3" w:rsidP="00391774">
            <w:pPr>
              <w:suppressAutoHyphens/>
              <w:snapToGrid w:val="0"/>
              <w:jc w:val="center"/>
              <w:rPr>
                <w:rFonts w:asciiTheme="minorHAnsi" w:hAnsiTheme="minorHAnsi" w:cstheme="minorHAnsi"/>
                <w:b/>
                <w:color w:val="FFFFFF" w:themeColor="background1"/>
                <w:sz w:val="22"/>
                <w:szCs w:val="22"/>
                <w:lang w:val="en-GB" w:eastAsia="ar-SA"/>
              </w:rPr>
            </w:pPr>
            <w:r w:rsidRPr="001942D9">
              <w:rPr>
                <w:rFonts w:asciiTheme="minorHAnsi" w:hAnsiTheme="minorHAnsi" w:cstheme="minorHAnsi"/>
                <w:b/>
                <w:color w:val="FFFFFF" w:themeColor="background1"/>
                <w:sz w:val="22"/>
                <w:szCs w:val="22"/>
                <w:lang w:val="en-GB" w:eastAsia="ar-SA"/>
              </w:rPr>
              <w:t>6.0 HS</w:t>
            </w:r>
          </w:p>
        </w:tc>
        <w:tc>
          <w:tcPr>
            <w:tcW w:w="992" w:type="dxa"/>
            <w:tcBorders>
              <w:top w:val="single" w:sz="4" w:space="0" w:color="000000"/>
              <w:left w:val="single" w:sz="4" w:space="0" w:color="000000"/>
            </w:tcBorders>
            <w:shd w:val="clear" w:color="auto" w:fill="002060"/>
            <w:vAlign w:val="center"/>
          </w:tcPr>
          <w:p w:rsidR="006056D3" w:rsidRPr="001942D9" w:rsidRDefault="006056D3" w:rsidP="00391774">
            <w:pPr>
              <w:suppressAutoHyphens/>
              <w:snapToGrid w:val="0"/>
              <w:jc w:val="center"/>
              <w:rPr>
                <w:rFonts w:asciiTheme="minorHAnsi" w:hAnsiTheme="minorHAnsi" w:cstheme="minorHAnsi"/>
                <w:b/>
                <w:color w:val="FFFFFF" w:themeColor="background1"/>
                <w:sz w:val="22"/>
                <w:szCs w:val="22"/>
                <w:lang w:val="en-GB" w:eastAsia="ar-SA"/>
              </w:rPr>
            </w:pPr>
            <w:r w:rsidRPr="001942D9">
              <w:rPr>
                <w:rFonts w:asciiTheme="minorHAnsi" w:hAnsiTheme="minorHAnsi" w:cstheme="minorHAnsi"/>
                <w:b/>
                <w:color w:val="FFFFFF" w:themeColor="background1"/>
                <w:sz w:val="22"/>
                <w:szCs w:val="22"/>
                <w:lang w:val="en-GB" w:eastAsia="ar-SA"/>
              </w:rPr>
              <w:t>15.0 HS</w:t>
            </w:r>
          </w:p>
        </w:tc>
        <w:tc>
          <w:tcPr>
            <w:tcW w:w="1134" w:type="dxa"/>
            <w:tcBorders>
              <w:top w:val="single" w:sz="4" w:space="0" w:color="000000"/>
              <w:left w:val="single" w:sz="4" w:space="0" w:color="000000"/>
            </w:tcBorders>
            <w:shd w:val="clear" w:color="auto" w:fill="002060"/>
            <w:vAlign w:val="center"/>
          </w:tcPr>
          <w:p w:rsidR="006056D3" w:rsidRPr="001942D9" w:rsidRDefault="006056D3" w:rsidP="00391774">
            <w:pPr>
              <w:suppressAutoHyphens/>
              <w:snapToGrid w:val="0"/>
              <w:jc w:val="center"/>
              <w:rPr>
                <w:rFonts w:asciiTheme="minorHAnsi" w:hAnsiTheme="minorHAnsi" w:cstheme="minorHAnsi"/>
                <w:b/>
                <w:color w:val="FFFFFF" w:themeColor="background1"/>
                <w:sz w:val="22"/>
                <w:szCs w:val="22"/>
                <w:lang w:val="en-GB" w:eastAsia="ar-SA"/>
              </w:rPr>
            </w:pPr>
            <w:r w:rsidRPr="001942D9">
              <w:rPr>
                <w:rFonts w:asciiTheme="minorHAnsi" w:hAnsiTheme="minorHAnsi" w:cstheme="minorHAnsi"/>
                <w:b/>
                <w:color w:val="FFFFFF" w:themeColor="background1"/>
                <w:sz w:val="22"/>
                <w:szCs w:val="22"/>
                <w:lang w:val="en-GB" w:eastAsia="ar-SA"/>
              </w:rPr>
              <w:t>15.0 HNS</w:t>
            </w:r>
          </w:p>
        </w:tc>
        <w:tc>
          <w:tcPr>
            <w:tcW w:w="1134" w:type="dxa"/>
            <w:tcBorders>
              <w:top w:val="single" w:sz="4" w:space="0" w:color="000000"/>
              <w:left w:val="single" w:sz="4" w:space="0" w:color="000000"/>
              <w:right w:val="single" w:sz="4" w:space="0" w:color="000000"/>
            </w:tcBorders>
            <w:shd w:val="clear" w:color="auto" w:fill="002060"/>
            <w:vAlign w:val="center"/>
          </w:tcPr>
          <w:p w:rsidR="006056D3" w:rsidRPr="001942D9" w:rsidRDefault="006056D3" w:rsidP="00391774">
            <w:pPr>
              <w:suppressAutoHyphens/>
              <w:snapToGrid w:val="0"/>
              <w:jc w:val="center"/>
              <w:rPr>
                <w:rFonts w:asciiTheme="minorHAnsi" w:hAnsiTheme="minorHAnsi" w:cstheme="minorHAnsi"/>
                <w:b/>
                <w:color w:val="FFFFFF" w:themeColor="background1"/>
                <w:sz w:val="22"/>
                <w:szCs w:val="22"/>
                <w:lang w:val="en-GB" w:eastAsia="ar-SA"/>
              </w:rPr>
            </w:pPr>
            <w:r w:rsidRPr="001942D9">
              <w:rPr>
                <w:rFonts w:asciiTheme="minorHAnsi" w:hAnsiTheme="minorHAnsi" w:cstheme="minorHAnsi"/>
                <w:b/>
                <w:color w:val="FFFFFF" w:themeColor="background1"/>
                <w:sz w:val="22"/>
                <w:szCs w:val="22"/>
                <w:lang w:val="en-GB" w:eastAsia="ar-SA"/>
              </w:rPr>
              <w:t>15.0 SNS</w:t>
            </w:r>
          </w:p>
        </w:tc>
      </w:tr>
      <w:tr w:rsidR="006056D3" w:rsidRPr="001942D9" w:rsidTr="001942D9">
        <w:trPr>
          <w:trHeight w:val="690"/>
        </w:trPr>
        <w:tc>
          <w:tcPr>
            <w:tcW w:w="568" w:type="dxa"/>
            <w:tcBorders>
              <w:top w:val="single" w:sz="4" w:space="0" w:color="000000"/>
              <w:left w:val="single" w:sz="4" w:space="0" w:color="000000"/>
            </w:tcBorders>
            <w:shd w:val="clear" w:color="auto" w:fill="auto"/>
            <w:vAlign w:val="center"/>
          </w:tcPr>
          <w:p w:rsidR="006056D3" w:rsidRPr="001942D9" w:rsidRDefault="006056D3" w:rsidP="00391774">
            <w:pPr>
              <w:suppressAutoHyphens/>
              <w:snapToGrid w:val="0"/>
              <w:jc w:val="center"/>
              <w:rPr>
                <w:rFonts w:asciiTheme="minorHAnsi" w:hAnsiTheme="minorHAnsi" w:cstheme="minorHAnsi"/>
                <w:b/>
                <w:color w:val="000000"/>
                <w:sz w:val="22"/>
                <w:szCs w:val="22"/>
                <w:lang w:val="en-GB" w:eastAsia="ar-SA"/>
              </w:rPr>
            </w:pPr>
            <w:r w:rsidRPr="001942D9">
              <w:rPr>
                <w:rFonts w:asciiTheme="minorHAnsi" w:hAnsiTheme="minorHAnsi" w:cstheme="minorHAnsi"/>
                <w:b/>
                <w:color w:val="000000"/>
                <w:sz w:val="22"/>
                <w:szCs w:val="22"/>
                <w:lang w:val="en-GB" w:eastAsia="ar-SA"/>
              </w:rPr>
              <w:t>1.</w:t>
            </w:r>
          </w:p>
        </w:tc>
        <w:tc>
          <w:tcPr>
            <w:tcW w:w="1133" w:type="dxa"/>
            <w:tcBorders>
              <w:top w:val="single" w:sz="4" w:space="0" w:color="000000"/>
              <w:left w:val="single" w:sz="4" w:space="0" w:color="000000"/>
            </w:tcBorders>
            <w:shd w:val="clear" w:color="auto" w:fill="auto"/>
            <w:vAlign w:val="center"/>
          </w:tcPr>
          <w:p w:rsidR="006056D3" w:rsidRPr="001942D9" w:rsidRDefault="006056D3" w:rsidP="00391774">
            <w:pPr>
              <w:suppressAutoHyphens/>
              <w:snapToGrid w:val="0"/>
              <w:rPr>
                <w:rFonts w:asciiTheme="minorHAnsi" w:hAnsiTheme="minorHAnsi" w:cstheme="minorHAnsi"/>
                <w:b/>
                <w:color w:val="000000"/>
                <w:sz w:val="22"/>
                <w:szCs w:val="22"/>
                <w:lang w:val="en-GB" w:eastAsia="ar-SA"/>
              </w:rPr>
            </w:pPr>
            <w:r w:rsidRPr="001942D9">
              <w:rPr>
                <w:rFonts w:asciiTheme="minorHAnsi" w:hAnsiTheme="minorHAnsi" w:cstheme="minorHAnsi"/>
                <w:b/>
                <w:color w:val="000000"/>
                <w:sz w:val="22"/>
                <w:szCs w:val="22"/>
                <w:lang w:val="en-GB" w:eastAsia="ar-SA"/>
              </w:rPr>
              <w:t>Denier</w:t>
            </w:r>
          </w:p>
        </w:tc>
        <w:tc>
          <w:tcPr>
            <w:tcW w:w="567" w:type="dxa"/>
            <w:tcBorders>
              <w:top w:val="single" w:sz="4" w:space="0" w:color="000000"/>
              <w:left w:val="single" w:sz="4" w:space="0" w:color="000000"/>
            </w:tcBorders>
            <w:shd w:val="clear" w:color="auto" w:fill="auto"/>
            <w:vAlign w:val="center"/>
          </w:tcPr>
          <w:p w:rsidR="006056D3" w:rsidRPr="001942D9" w:rsidRDefault="006056D3" w:rsidP="00391774">
            <w:pPr>
              <w:suppressAutoHyphens/>
              <w:snapToGrid w:val="0"/>
              <w:jc w:val="center"/>
              <w:rPr>
                <w:rFonts w:asciiTheme="minorHAnsi" w:hAnsiTheme="minorHAnsi" w:cstheme="minorHAnsi"/>
                <w:color w:val="000000"/>
                <w:sz w:val="22"/>
                <w:szCs w:val="22"/>
                <w:lang w:val="en-GB" w:eastAsia="ar-SA"/>
              </w:rPr>
            </w:pPr>
            <w:r w:rsidRPr="001942D9">
              <w:rPr>
                <w:rFonts w:asciiTheme="minorHAnsi" w:hAnsiTheme="minorHAnsi" w:cstheme="minorHAnsi"/>
                <w:color w:val="000000"/>
                <w:sz w:val="22"/>
                <w:szCs w:val="22"/>
                <w:lang w:val="en-GB" w:eastAsia="ar-SA"/>
              </w:rPr>
              <w:t>NA</w:t>
            </w:r>
          </w:p>
        </w:tc>
        <w:tc>
          <w:tcPr>
            <w:tcW w:w="851" w:type="dxa"/>
            <w:tcBorders>
              <w:top w:val="single" w:sz="4" w:space="0" w:color="000000"/>
              <w:left w:val="single" w:sz="4" w:space="0" w:color="000000"/>
            </w:tcBorders>
            <w:shd w:val="clear" w:color="auto" w:fill="auto"/>
            <w:vAlign w:val="center"/>
          </w:tcPr>
          <w:p w:rsidR="006056D3" w:rsidRPr="001942D9" w:rsidRDefault="006056D3" w:rsidP="00391774">
            <w:pPr>
              <w:suppressAutoHyphens/>
              <w:snapToGrid w:val="0"/>
              <w:jc w:val="center"/>
              <w:rPr>
                <w:rFonts w:asciiTheme="minorHAnsi" w:hAnsiTheme="minorHAnsi" w:cstheme="minorHAnsi"/>
                <w:color w:val="000000"/>
                <w:sz w:val="22"/>
                <w:szCs w:val="22"/>
                <w:lang w:val="en-GB" w:eastAsia="ar-SA"/>
              </w:rPr>
            </w:pPr>
            <w:r w:rsidRPr="001942D9">
              <w:rPr>
                <w:rFonts w:asciiTheme="minorHAnsi" w:hAnsiTheme="minorHAnsi" w:cstheme="minorHAnsi"/>
                <w:color w:val="000000"/>
                <w:sz w:val="22"/>
                <w:szCs w:val="22"/>
                <w:lang w:val="en-GB" w:eastAsia="ar-SA"/>
              </w:rPr>
              <w:t>1.0 - 2.0</w:t>
            </w:r>
          </w:p>
        </w:tc>
        <w:tc>
          <w:tcPr>
            <w:tcW w:w="850" w:type="dxa"/>
            <w:tcBorders>
              <w:top w:val="single" w:sz="4" w:space="0" w:color="000000"/>
              <w:left w:val="single" w:sz="4" w:space="0" w:color="000000"/>
            </w:tcBorders>
            <w:shd w:val="clear" w:color="auto" w:fill="auto"/>
            <w:vAlign w:val="center"/>
          </w:tcPr>
          <w:p w:rsidR="006056D3" w:rsidRPr="001942D9" w:rsidRDefault="006056D3" w:rsidP="00391774">
            <w:pPr>
              <w:suppressAutoHyphens/>
              <w:snapToGrid w:val="0"/>
              <w:jc w:val="center"/>
              <w:rPr>
                <w:rFonts w:asciiTheme="minorHAnsi" w:hAnsiTheme="minorHAnsi" w:cstheme="minorHAnsi"/>
                <w:color w:val="000000"/>
                <w:sz w:val="22"/>
                <w:szCs w:val="22"/>
                <w:lang w:val="en-GB" w:eastAsia="ar-SA"/>
              </w:rPr>
            </w:pPr>
            <w:r w:rsidRPr="001942D9">
              <w:rPr>
                <w:rFonts w:asciiTheme="minorHAnsi" w:hAnsiTheme="minorHAnsi" w:cstheme="minorHAnsi"/>
                <w:color w:val="000000"/>
                <w:sz w:val="22"/>
                <w:szCs w:val="22"/>
                <w:lang w:val="en-GB" w:eastAsia="ar-SA"/>
              </w:rPr>
              <w:t>2.5 – 3.5</w:t>
            </w:r>
          </w:p>
        </w:tc>
        <w:tc>
          <w:tcPr>
            <w:tcW w:w="992" w:type="dxa"/>
            <w:tcBorders>
              <w:top w:val="single" w:sz="4" w:space="0" w:color="000000"/>
              <w:left w:val="single" w:sz="4" w:space="0" w:color="000000"/>
            </w:tcBorders>
            <w:shd w:val="clear" w:color="auto" w:fill="auto"/>
            <w:vAlign w:val="center"/>
          </w:tcPr>
          <w:p w:rsidR="006056D3" w:rsidRPr="001942D9" w:rsidRDefault="006056D3" w:rsidP="00391774">
            <w:pPr>
              <w:suppressAutoHyphens/>
              <w:snapToGrid w:val="0"/>
              <w:jc w:val="center"/>
              <w:rPr>
                <w:rFonts w:asciiTheme="minorHAnsi" w:hAnsiTheme="minorHAnsi" w:cstheme="minorHAnsi"/>
                <w:color w:val="000000"/>
                <w:sz w:val="22"/>
                <w:szCs w:val="22"/>
                <w:lang w:val="en-GB" w:eastAsia="ar-SA"/>
              </w:rPr>
            </w:pPr>
            <w:r w:rsidRPr="001942D9">
              <w:rPr>
                <w:rFonts w:asciiTheme="minorHAnsi" w:hAnsiTheme="minorHAnsi" w:cstheme="minorHAnsi"/>
                <w:color w:val="000000"/>
                <w:sz w:val="22"/>
                <w:szCs w:val="22"/>
                <w:lang w:val="en-GB" w:eastAsia="ar-SA"/>
              </w:rPr>
              <w:t>5.0 – 7.0</w:t>
            </w:r>
          </w:p>
        </w:tc>
        <w:tc>
          <w:tcPr>
            <w:tcW w:w="993" w:type="dxa"/>
            <w:tcBorders>
              <w:top w:val="single" w:sz="4" w:space="0" w:color="000000"/>
              <w:left w:val="single" w:sz="4" w:space="0" w:color="000000"/>
            </w:tcBorders>
            <w:shd w:val="clear" w:color="auto" w:fill="auto"/>
            <w:vAlign w:val="center"/>
          </w:tcPr>
          <w:p w:rsidR="006056D3" w:rsidRPr="001942D9" w:rsidRDefault="006056D3" w:rsidP="00391774">
            <w:pPr>
              <w:suppressAutoHyphens/>
              <w:snapToGrid w:val="0"/>
              <w:jc w:val="center"/>
              <w:rPr>
                <w:rFonts w:asciiTheme="minorHAnsi" w:hAnsiTheme="minorHAnsi" w:cstheme="minorHAnsi"/>
                <w:color w:val="000000"/>
                <w:sz w:val="22"/>
                <w:szCs w:val="22"/>
                <w:lang w:val="en-GB" w:eastAsia="ar-SA"/>
              </w:rPr>
            </w:pPr>
            <w:r w:rsidRPr="001942D9">
              <w:rPr>
                <w:rFonts w:asciiTheme="minorHAnsi" w:hAnsiTheme="minorHAnsi" w:cstheme="minorHAnsi"/>
                <w:color w:val="000000"/>
                <w:sz w:val="22"/>
                <w:szCs w:val="22"/>
                <w:lang w:val="en-GB" w:eastAsia="ar-SA"/>
              </w:rPr>
              <w:t>5.0 – 7.0</w:t>
            </w:r>
          </w:p>
        </w:tc>
        <w:tc>
          <w:tcPr>
            <w:tcW w:w="992" w:type="dxa"/>
            <w:tcBorders>
              <w:top w:val="single" w:sz="4" w:space="0" w:color="000000"/>
              <w:left w:val="single" w:sz="4" w:space="0" w:color="000000"/>
            </w:tcBorders>
            <w:shd w:val="clear" w:color="auto" w:fill="auto"/>
            <w:vAlign w:val="center"/>
          </w:tcPr>
          <w:p w:rsidR="006056D3" w:rsidRPr="001942D9" w:rsidRDefault="006056D3" w:rsidP="00391774">
            <w:pPr>
              <w:suppressAutoHyphens/>
              <w:snapToGrid w:val="0"/>
              <w:jc w:val="center"/>
              <w:rPr>
                <w:rFonts w:asciiTheme="minorHAnsi" w:hAnsiTheme="minorHAnsi" w:cstheme="minorHAnsi"/>
                <w:color w:val="000000"/>
                <w:sz w:val="22"/>
                <w:szCs w:val="22"/>
                <w:lang w:val="en-GB" w:eastAsia="ar-SA"/>
              </w:rPr>
            </w:pPr>
            <w:r w:rsidRPr="001942D9">
              <w:rPr>
                <w:rFonts w:asciiTheme="minorHAnsi" w:hAnsiTheme="minorHAnsi" w:cstheme="minorHAnsi"/>
                <w:color w:val="000000"/>
                <w:sz w:val="22"/>
                <w:szCs w:val="22"/>
                <w:lang w:val="en-GB" w:eastAsia="ar-SA"/>
              </w:rPr>
              <w:t>9.0 – 13.0</w:t>
            </w:r>
          </w:p>
        </w:tc>
        <w:tc>
          <w:tcPr>
            <w:tcW w:w="1134" w:type="dxa"/>
            <w:tcBorders>
              <w:top w:val="single" w:sz="4" w:space="0" w:color="000000"/>
              <w:left w:val="single" w:sz="4" w:space="0" w:color="000000"/>
            </w:tcBorders>
            <w:shd w:val="clear" w:color="auto" w:fill="auto"/>
            <w:vAlign w:val="center"/>
          </w:tcPr>
          <w:p w:rsidR="006056D3" w:rsidRPr="001942D9" w:rsidRDefault="006056D3" w:rsidP="00391774">
            <w:pPr>
              <w:suppressAutoHyphens/>
              <w:snapToGrid w:val="0"/>
              <w:jc w:val="center"/>
              <w:rPr>
                <w:rFonts w:asciiTheme="minorHAnsi" w:hAnsiTheme="minorHAnsi" w:cstheme="minorHAnsi"/>
                <w:color w:val="000000"/>
                <w:sz w:val="22"/>
                <w:szCs w:val="22"/>
                <w:lang w:val="en-GB" w:eastAsia="ar-SA"/>
              </w:rPr>
            </w:pPr>
            <w:r w:rsidRPr="001942D9">
              <w:rPr>
                <w:rFonts w:asciiTheme="minorHAnsi" w:hAnsiTheme="minorHAnsi" w:cstheme="minorHAnsi"/>
                <w:color w:val="000000"/>
                <w:sz w:val="22"/>
                <w:szCs w:val="22"/>
                <w:lang w:val="en-GB" w:eastAsia="ar-SA"/>
              </w:rPr>
              <w:t>9.0 – 13.0</w:t>
            </w:r>
          </w:p>
        </w:tc>
        <w:tc>
          <w:tcPr>
            <w:tcW w:w="1134" w:type="dxa"/>
            <w:tcBorders>
              <w:top w:val="single" w:sz="4" w:space="0" w:color="000000"/>
              <w:left w:val="single" w:sz="4" w:space="0" w:color="000000"/>
              <w:right w:val="single" w:sz="4" w:space="0" w:color="000000"/>
            </w:tcBorders>
            <w:shd w:val="clear" w:color="auto" w:fill="auto"/>
            <w:vAlign w:val="center"/>
          </w:tcPr>
          <w:p w:rsidR="006056D3" w:rsidRPr="001942D9" w:rsidRDefault="006056D3" w:rsidP="00391774">
            <w:pPr>
              <w:suppressAutoHyphens/>
              <w:snapToGrid w:val="0"/>
              <w:jc w:val="center"/>
              <w:rPr>
                <w:rFonts w:asciiTheme="minorHAnsi" w:hAnsiTheme="minorHAnsi" w:cstheme="minorHAnsi"/>
                <w:color w:val="000000"/>
                <w:sz w:val="22"/>
                <w:szCs w:val="22"/>
                <w:lang w:val="en-GB" w:eastAsia="ar-SA"/>
              </w:rPr>
            </w:pPr>
            <w:r w:rsidRPr="001942D9">
              <w:rPr>
                <w:rFonts w:asciiTheme="minorHAnsi" w:hAnsiTheme="minorHAnsi" w:cstheme="minorHAnsi"/>
                <w:color w:val="000000"/>
                <w:sz w:val="22"/>
                <w:szCs w:val="22"/>
                <w:lang w:val="en-GB" w:eastAsia="ar-SA"/>
              </w:rPr>
              <w:t>9.0 – 13.0</w:t>
            </w:r>
          </w:p>
        </w:tc>
      </w:tr>
      <w:tr w:rsidR="006056D3" w:rsidRPr="001942D9" w:rsidTr="001942D9">
        <w:trPr>
          <w:trHeight w:val="618"/>
        </w:trPr>
        <w:tc>
          <w:tcPr>
            <w:tcW w:w="568" w:type="dxa"/>
            <w:tcBorders>
              <w:top w:val="single" w:sz="4" w:space="0" w:color="000000"/>
              <w:left w:val="single" w:sz="4" w:space="0" w:color="000000"/>
            </w:tcBorders>
            <w:shd w:val="clear" w:color="auto" w:fill="auto"/>
            <w:vAlign w:val="center"/>
          </w:tcPr>
          <w:p w:rsidR="006056D3" w:rsidRPr="001942D9" w:rsidRDefault="006056D3" w:rsidP="00391774">
            <w:pPr>
              <w:suppressAutoHyphens/>
              <w:snapToGrid w:val="0"/>
              <w:jc w:val="center"/>
              <w:rPr>
                <w:rFonts w:asciiTheme="minorHAnsi" w:hAnsiTheme="minorHAnsi" w:cstheme="minorHAnsi"/>
                <w:b/>
                <w:color w:val="000000"/>
                <w:sz w:val="22"/>
                <w:szCs w:val="22"/>
                <w:lang w:val="en-GB" w:eastAsia="ar-SA"/>
              </w:rPr>
            </w:pPr>
            <w:r w:rsidRPr="001942D9">
              <w:rPr>
                <w:rFonts w:asciiTheme="minorHAnsi" w:hAnsiTheme="minorHAnsi" w:cstheme="minorHAnsi"/>
                <w:b/>
                <w:color w:val="000000"/>
                <w:sz w:val="22"/>
                <w:szCs w:val="22"/>
                <w:lang w:val="en-GB" w:eastAsia="ar-SA"/>
              </w:rPr>
              <w:t>2.</w:t>
            </w:r>
          </w:p>
        </w:tc>
        <w:tc>
          <w:tcPr>
            <w:tcW w:w="1133" w:type="dxa"/>
            <w:tcBorders>
              <w:top w:val="single" w:sz="4" w:space="0" w:color="000000"/>
              <w:left w:val="single" w:sz="4" w:space="0" w:color="000000"/>
            </w:tcBorders>
            <w:shd w:val="clear" w:color="auto" w:fill="auto"/>
            <w:vAlign w:val="center"/>
          </w:tcPr>
          <w:p w:rsidR="006056D3" w:rsidRPr="001942D9" w:rsidRDefault="006056D3" w:rsidP="00391774">
            <w:pPr>
              <w:suppressAutoHyphens/>
              <w:snapToGrid w:val="0"/>
              <w:rPr>
                <w:rFonts w:asciiTheme="minorHAnsi" w:hAnsiTheme="minorHAnsi" w:cstheme="minorHAnsi"/>
                <w:b/>
                <w:color w:val="000000"/>
                <w:sz w:val="22"/>
                <w:szCs w:val="22"/>
                <w:lang w:val="en-GB" w:eastAsia="ar-SA"/>
              </w:rPr>
            </w:pPr>
            <w:r w:rsidRPr="001942D9">
              <w:rPr>
                <w:rFonts w:asciiTheme="minorHAnsi" w:hAnsiTheme="minorHAnsi" w:cstheme="minorHAnsi"/>
                <w:b/>
                <w:color w:val="000000"/>
                <w:sz w:val="22"/>
                <w:szCs w:val="22"/>
                <w:lang w:val="en-GB" w:eastAsia="ar-SA"/>
              </w:rPr>
              <w:t>Tenacity</w:t>
            </w:r>
          </w:p>
        </w:tc>
        <w:tc>
          <w:tcPr>
            <w:tcW w:w="567" w:type="dxa"/>
            <w:tcBorders>
              <w:top w:val="single" w:sz="4" w:space="0" w:color="000000"/>
              <w:left w:val="single" w:sz="4" w:space="0" w:color="000000"/>
            </w:tcBorders>
            <w:shd w:val="clear" w:color="auto" w:fill="auto"/>
            <w:vAlign w:val="center"/>
          </w:tcPr>
          <w:p w:rsidR="006056D3" w:rsidRPr="001942D9" w:rsidRDefault="006056D3" w:rsidP="00391774">
            <w:pPr>
              <w:suppressAutoHyphens/>
              <w:snapToGrid w:val="0"/>
              <w:jc w:val="center"/>
              <w:rPr>
                <w:rFonts w:asciiTheme="minorHAnsi" w:hAnsiTheme="minorHAnsi" w:cstheme="minorHAnsi"/>
                <w:color w:val="000000"/>
                <w:sz w:val="22"/>
                <w:szCs w:val="22"/>
                <w:lang w:val="en-GB" w:eastAsia="ar-SA"/>
              </w:rPr>
            </w:pPr>
            <w:r w:rsidRPr="001942D9">
              <w:rPr>
                <w:rFonts w:asciiTheme="minorHAnsi" w:hAnsiTheme="minorHAnsi" w:cstheme="minorHAnsi"/>
                <w:color w:val="000000"/>
                <w:sz w:val="22"/>
                <w:szCs w:val="22"/>
                <w:lang w:val="en-GB" w:eastAsia="ar-SA"/>
              </w:rPr>
              <w:t>g/d</w:t>
            </w:r>
          </w:p>
        </w:tc>
        <w:tc>
          <w:tcPr>
            <w:tcW w:w="851" w:type="dxa"/>
            <w:tcBorders>
              <w:top w:val="single" w:sz="4" w:space="0" w:color="000000"/>
              <w:left w:val="single" w:sz="4" w:space="0" w:color="000000"/>
            </w:tcBorders>
            <w:shd w:val="clear" w:color="auto" w:fill="auto"/>
            <w:vAlign w:val="center"/>
          </w:tcPr>
          <w:p w:rsidR="006056D3" w:rsidRPr="001942D9" w:rsidRDefault="006056D3" w:rsidP="00391774">
            <w:pPr>
              <w:suppressAutoHyphens/>
              <w:snapToGrid w:val="0"/>
              <w:jc w:val="center"/>
              <w:rPr>
                <w:rFonts w:asciiTheme="minorHAnsi" w:hAnsiTheme="minorHAnsi" w:cstheme="minorHAnsi"/>
                <w:color w:val="000000"/>
                <w:sz w:val="22"/>
                <w:szCs w:val="22"/>
                <w:lang w:val="en-GB" w:eastAsia="ar-SA"/>
              </w:rPr>
            </w:pPr>
            <w:r w:rsidRPr="001942D9">
              <w:rPr>
                <w:rFonts w:asciiTheme="minorHAnsi" w:hAnsiTheme="minorHAnsi" w:cstheme="minorHAnsi"/>
                <w:color w:val="000000"/>
                <w:sz w:val="22"/>
                <w:szCs w:val="22"/>
                <w:lang w:val="en-GB" w:eastAsia="ar-SA"/>
              </w:rPr>
              <w:t>&gt; 4.0</w:t>
            </w:r>
          </w:p>
        </w:tc>
        <w:tc>
          <w:tcPr>
            <w:tcW w:w="850" w:type="dxa"/>
            <w:tcBorders>
              <w:top w:val="single" w:sz="4" w:space="0" w:color="000000"/>
              <w:left w:val="single" w:sz="4" w:space="0" w:color="000000"/>
            </w:tcBorders>
            <w:shd w:val="clear" w:color="auto" w:fill="auto"/>
            <w:vAlign w:val="center"/>
          </w:tcPr>
          <w:p w:rsidR="006056D3" w:rsidRPr="001942D9" w:rsidRDefault="006056D3" w:rsidP="00391774">
            <w:pPr>
              <w:suppressAutoHyphens/>
              <w:snapToGrid w:val="0"/>
              <w:jc w:val="center"/>
              <w:rPr>
                <w:rFonts w:asciiTheme="minorHAnsi" w:hAnsiTheme="minorHAnsi" w:cstheme="minorHAnsi"/>
                <w:color w:val="000000"/>
                <w:sz w:val="22"/>
                <w:szCs w:val="22"/>
                <w:lang w:val="en-GB" w:eastAsia="ar-SA"/>
              </w:rPr>
            </w:pPr>
            <w:r w:rsidRPr="001942D9">
              <w:rPr>
                <w:rFonts w:asciiTheme="minorHAnsi" w:hAnsiTheme="minorHAnsi" w:cstheme="minorHAnsi"/>
                <w:color w:val="000000"/>
                <w:sz w:val="22"/>
                <w:szCs w:val="22"/>
                <w:lang w:val="en-GB" w:eastAsia="ar-SA"/>
              </w:rPr>
              <w:t>&gt; 3.0</w:t>
            </w:r>
          </w:p>
        </w:tc>
        <w:tc>
          <w:tcPr>
            <w:tcW w:w="992" w:type="dxa"/>
            <w:tcBorders>
              <w:top w:val="single" w:sz="4" w:space="0" w:color="000000"/>
              <w:left w:val="single" w:sz="4" w:space="0" w:color="000000"/>
            </w:tcBorders>
            <w:shd w:val="clear" w:color="auto" w:fill="auto"/>
            <w:vAlign w:val="center"/>
          </w:tcPr>
          <w:p w:rsidR="006056D3" w:rsidRPr="001942D9" w:rsidRDefault="006056D3" w:rsidP="00391774">
            <w:pPr>
              <w:suppressAutoHyphens/>
              <w:snapToGrid w:val="0"/>
              <w:jc w:val="center"/>
              <w:rPr>
                <w:rFonts w:asciiTheme="minorHAnsi" w:hAnsiTheme="minorHAnsi" w:cstheme="minorHAnsi"/>
                <w:color w:val="000000"/>
                <w:sz w:val="22"/>
                <w:szCs w:val="22"/>
                <w:lang w:val="en-GB" w:eastAsia="ar-SA"/>
              </w:rPr>
            </w:pPr>
            <w:r w:rsidRPr="001942D9">
              <w:rPr>
                <w:rFonts w:asciiTheme="minorHAnsi" w:hAnsiTheme="minorHAnsi" w:cstheme="minorHAnsi"/>
                <w:color w:val="000000"/>
                <w:sz w:val="22"/>
                <w:szCs w:val="22"/>
                <w:lang w:val="en-GB" w:eastAsia="ar-SA"/>
              </w:rPr>
              <w:t>&gt; 3.5</w:t>
            </w:r>
          </w:p>
        </w:tc>
        <w:tc>
          <w:tcPr>
            <w:tcW w:w="993" w:type="dxa"/>
            <w:tcBorders>
              <w:top w:val="single" w:sz="4" w:space="0" w:color="000000"/>
              <w:left w:val="single" w:sz="4" w:space="0" w:color="000000"/>
            </w:tcBorders>
            <w:shd w:val="clear" w:color="auto" w:fill="auto"/>
            <w:vAlign w:val="center"/>
          </w:tcPr>
          <w:p w:rsidR="006056D3" w:rsidRPr="001942D9" w:rsidRDefault="006056D3" w:rsidP="00391774">
            <w:pPr>
              <w:suppressAutoHyphens/>
              <w:snapToGrid w:val="0"/>
              <w:jc w:val="center"/>
              <w:rPr>
                <w:rFonts w:asciiTheme="minorHAnsi" w:hAnsiTheme="minorHAnsi" w:cstheme="minorHAnsi"/>
                <w:color w:val="000000"/>
                <w:sz w:val="22"/>
                <w:szCs w:val="22"/>
                <w:lang w:val="en-GB" w:eastAsia="ar-SA"/>
              </w:rPr>
            </w:pPr>
            <w:r w:rsidRPr="001942D9">
              <w:rPr>
                <w:rFonts w:asciiTheme="minorHAnsi" w:hAnsiTheme="minorHAnsi" w:cstheme="minorHAnsi"/>
                <w:color w:val="000000"/>
                <w:sz w:val="22"/>
                <w:szCs w:val="22"/>
                <w:lang w:val="en-GB" w:eastAsia="ar-SA"/>
              </w:rPr>
              <w:t>&gt; 3.5</w:t>
            </w:r>
          </w:p>
        </w:tc>
        <w:tc>
          <w:tcPr>
            <w:tcW w:w="992" w:type="dxa"/>
            <w:tcBorders>
              <w:top w:val="single" w:sz="4" w:space="0" w:color="000000"/>
              <w:left w:val="single" w:sz="4" w:space="0" w:color="000000"/>
            </w:tcBorders>
            <w:shd w:val="clear" w:color="auto" w:fill="auto"/>
            <w:vAlign w:val="center"/>
          </w:tcPr>
          <w:p w:rsidR="006056D3" w:rsidRPr="001942D9" w:rsidRDefault="006056D3" w:rsidP="00391774">
            <w:pPr>
              <w:suppressAutoHyphens/>
              <w:snapToGrid w:val="0"/>
              <w:jc w:val="center"/>
              <w:rPr>
                <w:rFonts w:asciiTheme="minorHAnsi" w:hAnsiTheme="minorHAnsi" w:cstheme="minorHAnsi"/>
                <w:color w:val="000000"/>
                <w:sz w:val="22"/>
                <w:szCs w:val="22"/>
                <w:lang w:val="en-GB" w:eastAsia="ar-SA"/>
              </w:rPr>
            </w:pPr>
            <w:r w:rsidRPr="001942D9">
              <w:rPr>
                <w:rFonts w:asciiTheme="minorHAnsi" w:hAnsiTheme="minorHAnsi" w:cstheme="minorHAnsi"/>
                <w:color w:val="000000"/>
                <w:sz w:val="22"/>
                <w:szCs w:val="22"/>
                <w:lang w:val="en-GB" w:eastAsia="ar-SA"/>
              </w:rPr>
              <w:t>&gt; 3.0</w:t>
            </w:r>
          </w:p>
        </w:tc>
        <w:tc>
          <w:tcPr>
            <w:tcW w:w="1134" w:type="dxa"/>
            <w:tcBorders>
              <w:top w:val="single" w:sz="4" w:space="0" w:color="000000"/>
              <w:left w:val="single" w:sz="4" w:space="0" w:color="000000"/>
            </w:tcBorders>
            <w:shd w:val="clear" w:color="auto" w:fill="auto"/>
            <w:vAlign w:val="center"/>
          </w:tcPr>
          <w:p w:rsidR="006056D3" w:rsidRPr="001942D9" w:rsidRDefault="006056D3" w:rsidP="00391774">
            <w:pPr>
              <w:suppressAutoHyphens/>
              <w:snapToGrid w:val="0"/>
              <w:jc w:val="center"/>
              <w:rPr>
                <w:rFonts w:asciiTheme="minorHAnsi" w:hAnsiTheme="minorHAnsi" w:cstheme="minorHAnsi"/>
                <w:color w:val="000000"/>
                <w:sz w:val="22"/>
                <w:szCs w:val="22"/>
                <w:lang w:val="en-GB" w:eastAsia="ar-SA"/>
              </w:rPr>
            </w:pPr>
            <w:r w:rsidRPr="001942D9">
              <w:rPr>
                <w:rFonts w:asciiTheme="minorHAnsi" w:hAnsiTheme="minorHAnsi" w:cstheme="minorHAnsi"/>
                <w:color w:val="000000"/>
                <w:sz w:val="22"/>
                <w:szCs w:val="22"/>
                <w:lang w:val="en-GB" w:eastAsia="ar-SA"/>
              </w:rPr>
              <w:t>&gt; 3.0</w:t>
            </w:r>
          </w:p>
        </w:tc>
        <w:tc>
          <w:tcPr>
            <w:tcW w:w="1134" w:type="dxa"/>
            <w:tcBorders>
              <w:top w:val="single" w:sz="4" w:space="0" w:color="000000"/>
              <w:left w:val="single" w:sz="4" w:space="0" w:color="000000"/>
              <w:right w:val="single" w:sz="4" w:space="0" w:color="000000"/>
            </w:tcBorders>
            <w:shd w:val="clear" w:color="auto" w:fill="auto"/>
            <w:vAlign w:val="center"/>
          </w:tcPr>
          <w:p w:rsidR="006056D3" w:rsidRPr="001942D9" w:rsidRDefault="006056D3" w:rsidP="00391774">
            <w:pPr>
              <w:suppressAutoHyphens/>
              <w:snapToGrid w:val="0"/>
              <w:jc w:val="center"/>
              <w:rPr>
                <w:rFonts w:asciiTheme="minorHAnsi" w:hAnsiTheme="minorHAnsi" w:cstheme="minorHAnsi"/>
                <w:color w:val="000000"/>
                <w:sz w:val="22"/>
                <w:szCs w:val="22"/>
                <w:lang w:val="en-GB" w:eastAsia="ar-SA"/>
              </w:rPr>
            </w:pPr>
            <w:r w:rsidRPr="001942D9">
              <w:rPr>
                <w:rFonts w:asciiTheme="minorHAnsi" w:hAnsiTheme="minorHAnsi" w:cstheme="minorHAnsi"/>
                <w:color w:val="000000"/>
                <w:sz w:val="22"/>
                <w:szCs w:val="22"/>
                <w:lang w:val="en-GB" w:eastAsia="ar-SA"/>
              </w:rPr>
              <w:t>&gt; 3.0</w:t>
            </w:r>
          </w:p>
        </w:tc>
      </w:tr>
      <w:tr w:rsidR="006056D3" w:rsidRPr="001942D9" w:rsidTr="001942D9">
        <w:trPr>
          <w:trHeight w:val="618"/>
        </w:trPr>
        <w:tc>
          <w:tcPr>
            <w:tcW w:w="568" w:type="dxa"/>
            <w:tcBorders>
              <w:top w:val="single" w:sz="4" w:space="0" w:color="000000"/>
              <w:left w:val="single" w:sz="4" w:space="0" w:color="000000"/>
            </w:tcBorders>
            <w:shd w:val="clear" w:color="auto" w:fill="auto"/>
            <w:vAlign w:val="center"/>
          </w:tcPr>
          <w:p w:rsidR="006056D3" w:rsidRPr="001942D9" w:rsidRDefault="006056D3" w:rsidP="00391774">
            <w:pPr>
              <w:suppressAutoHyphens/>
              <w:snapToGrid w:val="0"/>
              <w:jc w:val="center"/>
              <w:rPr>
                <w:rFonts w:asciiTheme="minorHAnsi" w:hAnsiTheme="minorHAnsi" w:cstheme="minorHAnsi"/>
                <w:b/>
                <w:color w:val="000000"/>
                <w:sz w:val="22"/>
                <w:szCs w:val="22"/>
                <w:lang w:val="en-GB" w:eastAsia="ar-SA"/>
              </w:rPr>
            </w:pPr>
            <w:r w:rsidRPr="001942D9">
              <w:rPr>
                <w:rFonts w:asciiTheme="minorHAnsi" w:hAnsiTheme="minorHAnsi" w:cstheme="minorHAnsi"/>
                <w:b/>
                <w:color w:val="000000"/>
                <w:sz w:val="22"/>
                <w:szCs w:val="22"/>
                <w:lang w:val="en-GB" w:eastAsia="ar-SA"/>
              </w:rPr>
              <w:t>3.</w:t>
            </w:r>
          </w:p>
        </w:tc>
        <w:tc>
          <w:tcPr>
            <w:tcW w:w="1133" w:type="dxa"/>
            <w:tcBorders>
              <w:top w:val="single" w:sz="4" w:space="0" w:color="000000"/>
              <w:left w:val="single" w:sz="4" w:space="0" w:color="000000"/>
            </w:tcBorders>
            <w:shd w:val="clear" w:color="auto" w:fill="auto"/>
            <w:vAlign w:val="center"/>
          </w:tcPr>
          <w:p w:rsidR="006056D3" w:rsidRPr="001942D9" w:rsidRDefault="006056D3" w:rsidP="00391774">
            <w:pPr>
              <w:suppressAutoHyphens/>
              <w:snapToGrid w:val="0"/>
              <w:rPr>
                <w:rFonts w:asciiTheme="minorHAnsi" w:hAnsiTheme="minorHAnsi" w:cstheme="minorHAnsi"/>
                <w:b/>
                <w:color w:val="000000"/>
                <w:sz w:val="22"/>
                <w:szCs w:val="22"/>
                <w:lang w:val="en-GB" w:eastAsia="ar-SA"/>
              </w:rPr>
            </w:pPr>
            <w:r w:rsidRPr="001942D9">
              <w:rPr>
                <w:rFonts w:asciiTheme="minorHAnsi" w:hAnsiTheme="minorHAnsi" w:cstheme="minorHAnsi"/>
                <w:b/>
                <w:color w:val="000000"/>
                <w:sz w:val="22"/>
                <w:szCs w:val="22"/>
                <w:lang w:val="en-GB" w:eastAsia="ar-SA"/>
              </w:rPr>
              <w:t>Elongation</w:t>
            </w:r>
          </w:p>
        </w:tc>
        <w:tc>
          <w:tcPr>
            <w:tcW w:w="567" w:type="dxa"/>
            <w:tcBorders>
              <w:top w:val="single" w:sz="4" w:space="0" w:color="000000"/>
              <w:left w:val="single" w:sz="4" w:space="0" w:color="000000"/>
            </w:tcBorders>
            <w:shd w:val="clear" w:color="auto" w:fill="auto"/>
            <w:vAlign w:val="center"/>
          </w:tcPr>
          <w:p w:rsidR="006056D3" w:rsidRPr="001942D9" w:rsidRDefault="006056D3" w:rsidP="00391774">
            <w:pPr>
              <w:suppressAutoHyphens/>
              <w:snapToGrid w:val="0"/>
              <w:jc w:val="center"/>
              <w:rPr>
                <w:rFonts w:asciiTheme="minorHAnsi" w:hAnsiTheme="minorHAnsi" w:cstheme="minorHAnsi"/>
                <w:color w:val="000000"/>
                <w:sz w:val="22"/>
                <w:szCs w:val="22"/>
                <w:lang w:val="en-GB" w:eastAsia="ar-SA"/>
              </w:rPr>
            </w:pPr>
            <w:r w:rsidRPr="001942D9">
              <w:rPr>
                <w:rFonts w:asciiTheme="minorHAnsi" w:hAnsiTheme="minorHAnsi" w:cstheme="minorHAnsi"/>
                <w:color w:val="000000"/>
                <w:sz w:val="22"/>
                <w:szCs w:val="22"/>
                <w:lang w:val="en-GB" w:eastAsia="ar-SA"/>
              </w:rPr>
              <w:t>%</w:t>
            </w:r>
          </w:p>
        </w:tc>
        <w:tc>
          <w:tcPr>
            <w:tcW w:w="851" w:type="dxa"/>
            <w:tcBorders>
              <w:top w:val="single" w:sz="4" w:space="0" w:color="000000"/>
              <w:left w:val="single" w:sz="4" w:space="0" w:color="000000"/>
            </w:tcBorders>
            <w:shd w:val="clear" w:color="auto" w:fill="auto"/>
            <w:vAlign w:val="center"/>
          </w:tcPr>
          <w:p w:rsidR="006056D3" w:rsidRPr="001942D9" w:rsidRDefault="006056D3" w:rsidP="00391774">
            <w:pPr>
              <w:suppressAutoHyphens/>
              <w:snapToGrid w:val="0"/>
              <w:jc w:val="center"/>
              <w:rPr>
                <w:rFonts w:asciiTheme="minorHAnsi" w:hAnsiTheme="minorHAnsi" w:cstheme="minorHAnsi"/>
                <w:sz w:val="22"/>
                <w:szCs w:val="22"/>
                <w:lang w:val="en-GB" w:eastAsia="ar-SA"/>
              </w:rPr>
            </w:pPr>
            <w:r w:rsidRPr="001942D9">
              <w:rPr>
                <w:rFonts w:asciiTheme="minorHAnsi" w:hAnsiTheme="minorHAnsi" w:cstheme="minorHAnsi"/>
                <w:sz w:val="22"/>
                <w:szCs w:val="22"/>
                <w:lang w:val="en-GB" w:eastAsia="ar-SA"/>
              </w:rPr>
              <w:t>40 - 70</w:t>
            </w:r>
          </w:p>
        </w:tc>
        <w:tc>
          <w:tcPr>
            <w:tcW w:w="850" w:type="dxa"/>
            <w:tcBorders>
              <w:top w:val="single" w:sz="4" w:space="0" w:color="000000"/>
              <w:left w:val="single" w:sz="4" w:space="0" w:color="000000"/>
            </w:tcBorders>
            <w:shd w:val="clear" w:color="auto" w:fill="auto"/>
            <w:vAlign w:val="center"/>
          </w:tcPr>
          <w:p w:rsidR="006056D3" w:rsidRPr="001942D9" w:rsidRDefault="006056D3" w:rsidP="00391774">
            <w:pPr>
              <w:suppressAutoHyphens/>
              <w:snapToGrid w:val="0"/>
              <w:jc w:val="center"/>
              <w:rPr>
                <w:rFonts w:asciiTheme="minorHAnsi" w:hAnsiTheme="minorHAnsi" w:cstheme="minorHAnsi"/>
                <w:sz w:val="22"/>
                <w:szCs w:val="22"/>
                <w:lang w:val="en-GB" w:eastAsia="ar-SA"/>
              </w:rPr>
            </w:pPr>
            <w:r w:rsidRPr="001942D9">
              <w:rPr>
                <w:rFonts w:asciiTheme="minorHAnsi" w:hAnsiTheme="minorHAnsi" w:cstheme="minorHAnsi"/>
                <w:sz w:val="22"/>
                <w:szCs w:val="22"/>
                <w:lang w:val="en-GB" w:eastAsia="ar-SA"/>
              </w:rPr>
              <w:t>40-70</w:t>
            </w:r>
          </w:p>
        </w:tc>
        <w:tc>
          <w:tcPr>
            <w:tcW w:w="992" w:type="dxa"/>
            <w:tcBorders>
              <w:top w:val="single" w:sz="4" w:space="0" w:color="000000"/>
              <w:left w:val="single" w:sz="4" w:space="0" w:color="000000"/>
            </w:tcBorders>
            <w:shd w:val="clear" w:color="auto" w:fill="auto"/>
            <w:vAlign w:val="center"/>
          </w:tcPr>
          <w:p w:rsidR="006056D3" w:rsidRPr="001942D9" w:rsidRDefault="006056D3" w:rsidP="00391774">
            <w:pPr>
              <w:suppressAutoHyphens/>
              <w:snapToGrid w:val="0"/>
              <w:jc w:val="center"/>
              <w:rPr>
                <w:rFonts w:asciiTheme="minorHAnsi" w:hAnsiTheme="minorHAnsi" w:cstheme="minorHAnsi"/>
                <w:sz w:val="22"/>
                <w:szCs w:val="22"/>
                <w:lang w:val="en-GB" w:eastAsia="ar-SA"/>
              </w:rPr>
            </w:pPr>
            <w:r w:rsidRPr="001942D9">
              <w:rPr>
                <w:rFonts w:asciiTheme="minorHAnsi" w:hAnsiTheme="minorHAnsi" w:cstheme="minorHAnsi"/>
                <w:sz w:val="22"/>
                <w:szCs w:val="22"/>
                <w:lang w:val="en-GB" w:eastAsia="ar-SA"/>
              </w:rPr>
              <w:t>60 - 90</w:t>
            </w:r>
          </w:p>
        </w:tc>
        <w:tc>
          <w:tcPr>
            <w:tcW w:w="993" w:type="dxa"/>
            <w:tcBorders>
              <w:top w:val="single" w:sz="4" w:space="0" w:color="000000"/>
              <w:left w:val="single" w:sz="4" w:space="0" w:color="000000"/>
            </w:tcBorders>
            <w:shd w:val="clear" w:color="auto" w:fill="auto"/>
            <w:vAlign w:val="center"/>
          </w:tcPr>
          <w:p w:rsidR="006056D3" w:rsidRPr="001942D9" w:rsidRDefault="006056D3" w:rsidP="00391774">
            <w:pPr>
              <w:suppressAutoHyphens/>
              <w:snapToGrid w:val="0"/>
              <w:jc w:val="center"/>
              <w:rPr>
                <w:rFonts w:asciiTheme="minorHAnsi" w:hAnsiTheme="minorHAnsi" w:cstheme="minorHAnsi"/>
                <w:color w:val="000000"/>
                <w:sz w:val="22"/>
                <w:szCs w:val="22"/>
                <w:lang w:val="en-GB" w:eastAsia="ar-SA"/>
              </w:rPr>
            </w:pPr>
            <w:r w:rsidRPr="001942D9">
              <w:rPr>
                <w:rFonts w:asciiTheme="minorHAnsi" w:hAnsiTheme="minorHAnsi" w:cstheme="minorHAnsi"/>
                <w:color w:val="000000"/>
                <w:sz w:val="22"/>
                <w:szCs w:val="22"/>
                <w:lang w:val="en-GB" w:eastAsia="ar-SA"/>
              </w:rPr>
              <w:t>40 – 70</w:t>
            </w:r>
          </w:p>
        </w:tc>
        <w:tc>
          <w:tcPr>
            <w:tcW w:w="992" w:type="dxa"/>
            <w:tcBorders>
              <w:top w:val="single" w:sz="4" w:space="0" w:color="000000"/>
              <w:left w:val="single" w:sz="4" w:space="0" w:color="000000"/>
            </w:tcBorders>
            <w:shd w:val="clear" w:color="auto" w:fill="auto"/>
            <w:vAlign w:val="center"/>
          </w:tcPr>
          <w:p w:rsidR="006056D3" w:rsidRPr="001942D9" w:rsidRDefault="006056D3" w:rsidP="00391774">
            <w:pPr>
              <w:suppressAutoHyphens/>
              <w:snapToGrid w:val="0"/>
              <w:jc w:val="center"/>
              <w:rPr>
                <w:rFonts w:asciiTheme="minorHAnsi" w:hAnsiTheme="minorHAnsi" w:cstheme="minorHAnsi"/>
                <w:sz w:val="22"/>
                <w:szCs w:val="22"/>
                <w:lang w:val="en-GB" w:eastAsia="ar-SA"/>
              </w:rPr>
            </w:pPr>
            <w:r w:rsidRPr="001942D9">
              <w:rPr>
                <w:rFonts w:asciiTheme="minorHAnsi" w:hAnsiTheme="minorHAnsi" w:cstheme="minorHAnsi"/>
                <w:sz w:val="22"/>
                <w:szCs w:val="22"/>
                <w:lang w:val="en-GB" w:eastAsia="ar-SA"/>
              </w:rPr>
              <w:t xml:space="preserve"> 60 - 90</w:t>
            </w:r>
          </w:p>
        </w:tc>
        <w:tc>
          <w:tcPr>
            <w:tcW w:w="1134" w:type="dxa"/>
            <w:tcBorders>
              <w:top w:val="single" w:sz="4" w:space="0" w:color="000000"/>
              <w:left w:val="single" w:sz="4" w:space="0" w:color="000000"/>
            </w:tcBorders>
            <w:shd w:val="clear" w:color="auto" w:fill="auto"/>
            <w:vAlign w:val="center"/>
          </w:tcPr>
          <w:p w:rsidR="006056D3" w:rsidRPr="001942D9" w:rsidRDefault="006056D3" w:rsidP="00391774">
            <w:pPr>
              <w:suppressAutoHyphens/>
              <w:snapToGrid w:val="0"/>
              <w:jc w:val="center"/>
              <w:rPr>
                <w:rFonts w:asciiTheme="minorHAnsi" w:hAnsiTheme="minorHAnsi" w:cstheme="minorHAnsi"/>
                <w:color w:val="000000"/>
                <w:sz w:val="22"/>
                <w:szCs w:val="22"/>
                <w:lang w:val="en-GB" w:eastAsia="ar-SA"/>
              </w:rPr>
            </w:pPr>
            <w:r w:rsidRPr="001942D9">
              <w:rPr>
                <w:rFonts w:asciiTheme="minorHAnsi" w:hAnsiTheme="minorHAnsi" w:cstheme="minorHAnsi"/>
                <w:color w:val="000000"/>
                <w:sz w:val="22"/>
                <w:szCs w:val="22"/>
                <w:lang w:val="en-GB" w:eastAsia="ar-SA"/>
              </w:rPr>
              <w:t>60 - 90</w:t>
            </w:r>
          </w:p>
        </w:tc>
        <w:tc>
          <w:tcPr>
            <w:tcW w:w="1134" w:type="dxa"/>
            <w:tcBorders>
              <w:top w:val="single" w:sz="4" w:space="0" w:color="000000"/>
              <w:left w:val="single" w:sz="4" w:space="0" w:color="000000"/>
              <w:right w:val="single" w:sz="4" w:space="0" w:color="000000"/>
            </w:tcBorders>
            <w:shd w:val="clear" w:color="auto" w:fill="auto"/>
            <w:vAlign w:val="center"/>
          </w:tcPr>
          <w:p w:rsidR="006056D3" w:rsidRPr="001942D9" w:rsidRDefault="006056D3" w:rsidP="00391774">
            <w:pPr>
              <w:suppressAutoHyphens/>
              <w:snapToGrid w:val="0"/>
              <w:jc w:val="center"/>
              <w:rPr>
                <w:rFonts w:asciiTheme="minorHAnsi" w:hAnsiTheme="minorHAnsi" w:cstheme="minorHAnsi"/>
                <w:sz w:val="22"/>
                <w:szCs w:val="22"/>
                <w:lang w:val="en-GB" w:eastAsia="ar-SA"/>
              </w:rPr>
            </w:pPr>
            <w:r w:rsidRPr="001942D9">
              <w:rPr>
                <w:rFonts w:asciiTheme="minorHAnsi" w:hAnsiTheme="minorHAnsi" w:cstheme="minorHAnsi"/>
                <w:sz w:val="22"/>
                <w:szCs w:val="22"/>
                <w:lang w:val="en-GB" w:eastAsia="ar-SA"/>
              </w:rPr>
              <w:t>60 - 90</w:t>
            </w:r>
          </w:p>
        </w:tc>
      </w:tr>
      <w:tr w:rsidR="006056D3" w:rsidRPr="001942D9" w:rsidTr="001942D9">
        <w:trPr>
          <w:trHeight w:val="690"/>
        </w:trPr>
        <w:tc>
          <w:tcPr>
            <w:tcW w:w="568" w:type="dxa"/>
            <w:tcBorders>
              <w:top w:val="single" w:sz="4" w:space="0" w:color="000000"/>
              <w:left w:val="single" w:sz="4" w:space="0" w:color="000000"/>
              <w:bottom w:val="single" w:sz="4" w:space="0" w:color="000000"/>
            </w:tcBorders>
            <w:shd w:val="clear" w:color="auto" w:fill="auto"/>
            <w:vAlign w:val="center"/>
          </w:tcPr>
          <w:p w:rsidR="006056D3" w:rsidRPr="001942D9" w:rsidRDefault="006056D3" w:rsidP="00391774">
            <w:pPr>
              <w:suppressAutoHyphens/>
              <w:snapToGrid w:val="0"/>
              <w:jc w:val="center"/>
              <w:rPr>
                <w:rFonts w:asciiTheme="minorHAnsi" w:hAnsiTheme="minorHAnsi" w:cstheme="minorHAnsi"/>
                <w:b/>
                <w:color w:val="000000"/>
                <w:sz w:val="22"/>
                <w:szCs w:val="22"/>
                <w:lang w:val="en-GB" w:eastAsia="ar-SA"/>
              </w:rPr>
            </w:pPr>
            <w:r w:rsidRPr="001942D9">
              <w:rPr>
                <w:rFonts w:asciiTheme="minorHAnsi" w:hAnsiTheme="minorHAnsi" w:cstheme="minorHAnsi"/>
                <w:b/>
                <w:color w:val="000000"/>
                <w:sz w:val="22"/>
                <w:szCs w:val="22"/>
                <w:lang w:val="en-GB" w:eastAsia="ar-SA"/>
              </w:rPr>
              <w:t>4.</w:t>
            </w:r>
          </w:p>
        </w:tc>
        <w:tc>
          <w:tcPr>
            <w:tcW w:w="1133" w:type="dxa"/>
            <w:tcBorders>
              <w:top w:val="single" w:sz="4" w:space="0" w:color="000000"/>
              <w:left w:val="single" w:sz="4" w:space="0" w:color="000000"/>
              <w:bottom w:val="single" w:sz="4" w:space="0" w:color="000000"/>
            </w:tcBorders>
            <w:shd w:val="clear" w:color="auto" w:fill="auto"/>
            <w:vAlign w:val="center"/>
          </w:tcPr>
          <w:p w:rsidR="006056D3" w:rsidRPr="001942D9" w:rsidRDefault="006056D3" w:rsidP="00391774">
            <w:pPr>
              <w:suppressAutoHyphens/>
              <w:snapToGrid w:val="0"/>
              <w:rPr>
                <w:rFonts w:asciiTheme="minorHAnsi" w:hAnsiTheme="minorHAnsi" w:cstheme="minorHAnsi"/>
                <w:b/>
                <w:color w:val="000000"/>
                <w:sz w:val="22"/>
                <w:szCs w:val="22"/>
                <w:lang w:val="en-GB" w:eastAsia="ar-SA"/>
              </w:rPr>
            </w:pPr>
            <w:r w:rsidRPr="001942D9">
              <w:rPr>
                <w:rFonts w:asciiTheme="minorHAnsi" w:hAnsiTheme="minorHAnsi" w:cstheme="minorHAnsi"/>
                <w:b/>
                <w:color w:val="000000"/>
                <w:sz w:val="22"/>
                <w:szCs w:val="22"/>
                <w:lang w:val="en-GB" w:eastAsia="ar-SA"/>
              </w:rPr>
              <w:t>Crimp Per CM</w:t>
            </w:r>
          </w:p>
        </w:tc>
        <w:tc>
          <w:tcPr>
            <w:tcW w:w="567" w:type="dxa"/>
            <w:tcBorders>
              <w:top w:val="single" w:sz="4" w:space="0" w:color="000000"/>
              <w:left w:val="single" w:sz="4" w:space="0" w:color="000000"/>
              <w:bottom w:val="single" w:sz="4" w:space="0" w:color="000000"/>
            </w:tcBorders>
            <w:shd w:val="clear" w:color="auto" w:fill="auto"/>
            <w:vAlign w:val="center"/>
          </w:tcPr>
          <w:p w:rsidR="006056D3" w:rsidRPr="001942D9" w:rsidRDefault="006056D3" w:rsidP="00391774">
            <w:pPr>
              <w:suppressAutoHyphens/>
              <w:snapToGrid w:val="0"/>
              <w:jc w:val="center"/>
              <w:rPr>
                <w:rFonts w:asciiTheme="minorHAnsi" w:hAnsiTheme="minorHAnsi" w:cstheme="minorHAnsi"/>
                <w:b/>
                <w:color w:val="000000"/>
                <w:sz w:val="22"/>
                <w:szCs w:val="22"/>
                <w:lang w:val="en-GB" w:eastAsia="ar-SA"/>
              </w:rPr>
            </w:pPr>
            <w:r w:rsidRPr="001942D9">
              <w:rPr>
                <w:rFonts w:asciiTheme="minorHAnsi" w:hAnsiTheme="minorHAnsi" w:cstheme="minorHAnsi"/>
                <w:b/>
                <w:color w:val="000000"/>
                <w:sz w:val="22"/>
                <w:szCs w:val="22"/>
                <w:lang w:val="en-GB" w:eastAsia="ar-SA"/>
              </w:rPr>
              <w:t>No.</w:t>
            </w:r>
          </w:p>
        </w:tc>
        <w:tc>
          <w:tcPr>
            <w:tcW w:w="851" w:type="dxa"/>
            <w:tcBorders>
              <w:top w:val="single" w:sz="4" w:space="0" w:color="000000"/>
              <w:left w:val="single" w:sz="4" w:space="0" w:color="000000"/>
              <w:bottom w:val="single" w:sz="4" w:space="0" w:color="000000"/>
            </w:tcBorders>
            <w:shd w:val="clear" w:color="auto" w:fill="auto"/>
            <w:vAlign w:val="center"/>
          </w:tcPr>
          <w:p w:rsidR="006056D3" w:rsidRPr="001942D9" w:rsidRDefault="006056D3" w:rsidP="00391774">
            <w:pPr>
              <w:suppressAutoHyphens/>
              <w:snapToGrid w:val="0"/>
              <w:jc w:val="center"/>
              <w:rPr>
                <w:rFonts w:asciiTheme="minorHAnsi" w:hAnsiTheme="minorHAnsi" w:cstheme="minorHAnsi"/>
                <w:color w:val="000000"/>
                <w:sz w:val="22"/>
                <w:szCs w:val="22"/>
                <w:lang w:val="en-GB" w:eastAsia="ar-SA"/>
              </w:rPr>
            </w:pPr>
            <w:r w:rsidRPr="001942D9">
              <w:rPr>
                <w:rFonts w:asciiTheme="minorHAnsi" w:hAnsiTheme="minorHAnsi" w:cstheme="minorHAnsi"/>
                <w:color w:val="000000"/>
                <w:sz w:val="22"/>
                <w:szCs w:val="22"/>
                <w:lang w:val="en-GB" w:eastAsia="ar-SA"/>
              </w:rPr>
              <w:t>3.0 – 4.5</w:t>
            </w:r>
          </w:p>
        </w:tc>
        <w:tc>
          <w:tcPr>
            <w:tcW w:w="850" w:type="dxa"/>
            <w:tcBorders>
              <w:top w:val="single" w:sz="4" w:space="0" w:color="000000"/>
              <w:left w:val="single" w:sz="4" w:space="0" w:color="000000"/>
              <w:bottom w:val="single" w:sz="4" w:space="0" w:color="000000"/>
            </w:tcBorders>
            <w:shd w:val="clear" w:color="auto" w:fill="auto"/>
            <w:vAlign w:val="center"/>
          </w:tcPr>
          <w:p w:rsidR="006056D3" w:rsidRPr="001942D9" w:rsidRDefault="006056D3" w:rsidP="00391774">
            <w:pPr>
              <w:suppressAutoHyphens/>
              <w:snapToGrid w:val="0"/>
              <w:jc w:val="center"/>
              <w:rPr>
                <w:rFonts w:asciiTheme="minorHAnsi" w:hAnsiTheme="minorHAnsi" w:cstheme="minorHAnsi"/>
                <w:color w:val="000000"/>
                <w:sz w:val="22"/>
                <w:szCs w:val="22"/>
                <w:lang w:val="en-GB" w:eastAsia="ar-SA"/>
              </w:rPr>
            </w:pPr>
            <w:r w:rsidRPr="001942D9">
              <w:rPr>
                <w:rFonts w:asciiTheme="minorHAnsi" w:hAnsiTheme="minorHAnsi" w:cstheme="minorHAnsi"/>
                <w:color w:val="000000"/>
                <w:sz w:val="22"/>
                <w:szCs w:val="22"/>
                <w:lang w:val="en-GB" w:eastAsia="ar-SA"/>
              </w:rPr>
              <w:t>2.6 – 3.6</w:t>
            </w:r>
          </w:p>
        </w:tc>
        <w:tc>
          <w:tcPr>
            <w:tcW w:w="992" w:type="dxa"/>
            <w:tcBorders>
              <w:top w:val="single" w:sz="4" w:space="0" w:color="000000"/>
              <w:left w:val="single" w:sz="4" w:space="0" w:color="000000"/>
              <w:bottom w:val="single" w:sz="4" w:space="0" w:color="000000"/>
            </w:tcBorders>
            <w:shd w:val="clear" w:color="auto" w:fill="auto"/>
            <w:vAlign w:val="center"/>
          </w:tcPr>
          <w:p w:rsidR="006056D3" w:rsidRPr="001942D9" w:rsidRDefault="006056D3" w:rsidP="00391774">
            <w:pPr>
              <w:suppressAutoHyphens/>
              <w:snapToGrid w:val="0"/>
              <w:jc w:val="center"/>
              <w:rPr>
                <w:rFonts w:asciiTheme="minorHAnsi" w:hAnsiTheme="minorHAnsi" w:cstheme="minorHAnsi"/>
                <w:color w:val="000000"/>
                <w:sz w:val="22"/>
                <w:szCs w:val="22"/>
                <w:lang w:val="en-GB" w:eastAsia="ar-SA"/>
              </w:rPr>
            </w:pPr>
            <w:r w:rsidRPr="001942D9">
              <w:rPr>
                <w:rFonts w:asciiTheme="minorHAnsi" w:hAnsiTheme="minorHAnsi" w:cstheme="minorHAnsi"/>
                <w:color w:val="000000"/>
                <w:sz w:val="22"/>
                <w:szCs w:val="22"/>
                <w:lang w:val="en-GB" w:eastAsia="ar-SA"/>
              </w:rPr>
              <w:t>1.5 – 3.5</w:t>
            </w:r>
          </w:p>
        </w:tc>
        <w:tc>
          <w:tcPr>
            <w:tcW w:w="993" w:type="dxa"/>
            <w:tcBorders>
              <w:top w:val="single" w:sz="4" w:space="0" w:color="000000"/>
              <w:left w:val="single" w:sz="4" w:space="0" w:color="000000"/>
              <w:bottom w:val="single" w:sz="4" w:space="0" w:color="000000"/>
            </w:tcBorders>
            <w:shd w:val="clear" w:color="auto" w:fill="auto"/>
            <w:vAlign w:val="center"/>
          </w:tcPr>
          <w:p w:rsidR="006056D3" w:rsidRPr="001942D9" w:rsidRDefault="006056D3" w:rsidP="00391774">
            <w:pPr>
              <w:suppressAutoHyphens/>
              <w:snapToGrid w:val="0"/>
              <w:jc w:val="center"/>
              <w:rPr>
                <w:rFonts w:asciiTheme="minorHAnsi" w:hAnsiTheme="minorHAnsi" w:cstheme="minorHAnsi"/>
                <w:color w:val="000000"/>
                <w:sz w:val="22"/>
                <w:szCs w:val="22"/>
                <w:lang w:val="en-GB" w:eastAsia="ar-SA"/>
              </w:rPr>
            </w:pPr>
            <w:r w:rsidRPr="001942D9">
              <w:rPr>
                <w:rFonts w:asciiTheme="minorHAnsi" w:hAnsiTheme="minorHAnsi" w:cstheme="minorHAnsi"/>
                <w:color w:val="000000"/>
                <w:sz w:val="22"/>
                <w:szCs w:val="22"/>
                <w:lang w:val="en-GB" w:eastAsia="ar-SA"/>
              </w:rPr>
              <w:t>1.5  – 2.5</w:t>
            </w:r>
          </w:p>
        </w:tc>
        <w:tc>
          <w:tcPr>
            <w:tcW w:w="992" w:type="dxa"/>
            <w:tcBorders>
              <w:top w:val="single" w:sz="4" w:space="0" w:color="000000"/>
              <w:left w:val="single" w:sz="4" w:space="0" w:color="000000"/>
              <w:bottom w:val="single" w:sz="4" w:space="0" w:color="000000"/>
            </w:tcBorders>
            <w:shd w:val="clear" w:color="auto" w:fill="auto"/>
            <w:vAlign w:val="center"/>
          </w:tcPr>
          <w:p w:rsidR="006056D3" w:rsidRPr="001942D9" w:rsidRDefault="006056D3" w:rsidP="00391774">
            <w:pPr>
              <w:suppressAutoHyphens/>
              <w:snapToGrid w:val="0"/>
              <w:jc w:val="center"/>
              <w:rPr>
                <w:rFonts w:asciiTheme="minorHAnsi" w:hAnsiTheme="minorHAnsi" w:cstheme="minorHAnsi"/>
                <w:color w:val="000000"/>
                <w:sz w:val="22"/>
                <w:szCs w:val="22"/>
                <w:lang w:val="en-GB" w:eastAsia="ar-SA"/>
              </w:rPr>
            </w:pPr>
            <w:r w:rsidRPr="001942D9">
              <w:rPr>
                <w:rFonts w:asciiTheme="minorHAnsi" w:hAnsiTheme="minorHAnsi" w:cstheme="minorHAnsi"/>
                <w:color w:val="000000"/>
                <w:sz w:val="22"/>
                <w:szCs w:val="22"/>
                <w:lang w:val="en-GB" w:eastAsia="ar-SA"/>
              </w:rPr>
              <w:t>1.0 – 2.5</w:t>
            </w:r>
          </w:p>
        </w:tc>
        <w:tc>
          <w:tcPr>
            <w:tcW w:w="1134" w:type="dxa"/>
            <w:tcBorders>
              <w:top w:val="single" w:sz="4" w:space="0" w:color="000000"/>
              <w:left w:val="single" w:sz="4" w:space="0" w:color="000000"/>
              <w:bottom w:val="single" w:sz="4" w:space="0" w:color="000000"/>
            </w:tcBorders>
            <w:shd w:val="clear" w:color="auto" w:fill="auto"/>
            <w:vAlign w:val="center"/>
          </w:tcPr>
          <w:p w:rsidR="006056D3" w:rsidRPr="001942D9" w:rsidRDefault="006056D3" w:rsidP="00391774">
            <w:pPr>
              <w:suppressAutoHyphens/>
              <w:snapToGrid w:val="0"/>
              <w:jc w:val="center"/>
              <w:rPr>
                <w:rFonts w:asciiTheme="minorHAnsi" w:hAnsiTheme="minorHAnsi" w:cstheme="minorHAnsi"/>
                <w:color w:val="000000"/>
                <w:sz w:val="22"/>
                <w:szCs w:val="22"/>
                <w:lang w:val="en-GB" w:eastAsia="ar-SA"/>
              </w:rPr>
            </w:pPr>
            <w:r w:rsidRPr="001942D9">
              <w:rPr>
                <w:rFonts w:asciiTheme="minorHAnsi" w:hAnsiTheme="minorHAnsi" w:cstheme="minorHAnsi"/>
                <w:color w:val="000000"/>
                <w:sz w:val="22"/>
                <w:szCs w:val="22"/>
                <w:lang w:val="en-GB" w:eastAsia="ar-SA"/>
              </w:rPr>
              <w:t>1.4  – 3.0</w:t>
            </w:r>
          </w:p>
        </w:tc>
        <w:tc>
          <w:tcPr>
            <w:tcW w:w="1134" w:type="dxa"/>
            <w:tcBorders>
              <w:top w:val="single" w:sz="4" w:space="0" w:color="000000"/>
              <w:left w:val="single" w:sz="4" w:space="0" w:color="000000"/>
              <w:bottom w:val="single" w:sz="4" w:space="0" w:color="000000"/>
              <w:right w:val="single" w:sz="4" w:space="0" w:color="000000"/>
            </w:tcBorders>
            <w:shd w:val="clear" w:color="auto" w:fill="auto"/>
            <w:vAlign w:val="center"/>
          </w:tcPr>
          <w:p w:rsidR="006056D3" w:rsidRPr="001942D9" w:rsidRDefault="006056D3" w:rsidP="00391774">
            <w:pPr>
              <w:suppressAutoHyphens/>
              <w:snapToGrid w:val="0"/>
              <w:jc w:val="center"/>
              <w:rPr>
                <w:rFonts w:asciiTheme="minorHAnsi" w:hAnsiTheme="minorHAnsi" w:cstheme="minorHAnsi"/>
                <w:color w:val="000000"/>
                <w:sz w:val="22"/>
                <w:szCs w:val="22"/>
                <w:lang w:val="en-GB" w:eastAsia="ar-SA"/>
              </w:rPr>
            </w:pPr>
            <w:r w:rsidRPr="001942D9">
              <w:rPr>
                <w:rFonts w:asciiTheme="minorHAnsi" w:hAnsiTheme="minorHAnsi" w:cstheme="minorHAnsi"/>
                <w:color w:val="000000"/>
                <w:sz w:val="22"/>
                <w:szCs w:val="22"/>
                <w:lang w:val="en-GB" w:eastAsia="ar-SA"/>
              </w:rPr>
              <w:t>1.4 – 3.0</w:t>
            </w:r>
          </w:p>
        </w:tc>
      </w:tr>
      <w:tr w:rsidR="006056D3" w:rsidRPr="001942D9" w:rsidTr="001942D9">
        <w:trPr>
          <w:trHeight w:val="467"/>
        </w:trPr>
        <w:tc>
          <w:tcPr>
            <w:tcW w:w="568" w:type="dxa"/>
            <w:tcBorders>
              <w:top w:val="single" w:sz="4" w:space="0" w:color="000000"/>
              <w:left w:val="single" w:sz="4" w:space="0" w:color="000000"/>
              <w:bottom w:val="single" w:sz="4" w:space="0" w:color="000000"/>
            </w:tcBorders>
            <w:shd w:val="clear" w:color="auto" w:fill="auto"/>
            <w:vAlign w:val="center"/>
          </w:tcPr>
          <w:p w:rsidR="006056D3" w:rsidRPr="001942D9" w:rsidRDefault="006056D3" w:rsidP="00391774">
            <w:pPr>
              <w:suppressAutoHyphens/>
              <w:snapToGrid w:val="0"/>
              <w:jc w:val="center"/>
              <w:rPr>
                <w:rFonts w:asciiTheme="minorHAnsi" w:hAnsiTheme="minorHAnsi" w:cstheme="minorHAnsi"/>
                <w:b/>
                <w:color w:val="000000"/>
                <w:sz w:val="22"/>
                <w:szCs w:val="22"/>
                <w:lang w:val="en-GB" w:eastAsia="ar-SA"/>
              </w:rPr>
            </w:pPr>
            <w:r w:rsidRPr="001942D9">
              <w:rPr>
                <w:rFonts w:asciiTheme="minorHAnsi" w:hAnsiTheme="minorHAnsi" w:cstheme="minorHAnsi"/>
                <w:b/>
                <w:color w:val="000000"/>
                <w:sz w:val="22"/>
                <w:szCs w:val="22"/>
                <w:lang w:val="en-GB" w:eastAsia="ar-SA"/>
              </w:rPr>
              <w:t>5.</w:t>
            </w:r>
          </w:p>
        </w:tc>
        <w:tc>
          <w:tcPr>
            <w:tcW w:w="1133" w:type="dxa"/>
            <w:tcBorders>
              <w:top w:val="single" w:sz="4" w:space="0" w:color="000000"/>
              <w:left w:val="single" w:sz="4" w:space="0" w:color="000000"/>
              <w:bottom w:val="single" w:sz="4" w:space="0" w:color="000000"/>
            </w:tcBorders>
            <w:shd w:val="clear" w:color="auto" w:fill="auto"/>
            <w:vAlign w:val="center"/>
          </w:tcPr>
          <w:p w:rsidR="006056D3" w:rsidRPr="001942D9" w:rsidRDefault="006056D3" w:rsidP="00391774">
            <w:pPr>
              <w:suppressAutoHyphens/>
              <w:snapToGrid w:val="0"/>
              <w:rPr>
                <w:rFonts w:asciiTheme="minorHAnsi" w:hAnsiTheme="minorHAnsi" w:cstheme="minorHAnsi"/>
                <w:b/>
                <w:color w:val="000000"/>
                <w:sz w:val="22"/>
                <w:szCs w:val="22"/>
                <w:lang w:val="en-GB" w:eastAsia="ar-SA"/>
              </w:rPr>
            </w:pPr>
            <w:r w:rsidRPr="001942D9">
              <w:rPr>
                <w:rFonts w:asciiTheme="minorHAnsi" w:hAnsiTheme="minorHAnsi" w:cstheme="minorHAnsi"/>
                <w:b/>
                <w:color w:val="000000"/>
                <w:sz w:val="22"/>
                <w:szCs w:val="22"/>
                <w:lang w:val="en-GB" w:eastAsia="ar-SA"/>
              </w:rPr>
              <w:t xml:space="preserve">Moisture </w:t>
            </w:r>
          </w:p>
        </w:tc>
        <w:tc>
          <w:tcPr>
            <w:tcW w:w="567" w:type="dxa"/>
            <w:tcBorders>
              <w:top w:val="single" w:sz="4" w:space="0" w:color="000000"/>
              <w:left w:val="single" w:sz="4" w:space="0" w:color="000000"/>
              <w:bottom w:val="single" w:sz="4" w:space="0" w:color="000000"/>
            </w:tcBorders>
            <w:shd w:val="clear" w:color="auto" w:fill="auto"/>
            <w:vAlign w:val="center"/>
          </w:tcPr>
          <w:p w:rsidR="006056D3" w:rsidRPr="001942D9" w:rsidRDefault="006056D3" w:rsidP="00391774">
            <w:pPr>
              <w:suppressAutoHyphens/>
              <w:snapToGrid w:val="0"/>
              <w:jc w:val="center"/>
              <w:rPr>
                <w:rFonts w:asciiTheme="minorHAnsi" w:hAnsiTheme="minorHAnsi" w:cstheme="minorHAnsi"/>
                <w:color w:val="000000"/>
                <w:sz w:val="22"/>
                <w:szCs w:val="22"/>
                <w:lang w:val="en-GB" w:eastAsia="ar-SA"/>
              </w:rPr>
            </w:pPr>
            <w:r w:rsidRPr="001942D9">
              <w:rPr>
                <w:rFonts w:asciiTheme="minorHAnsi" w:hAnsiTheme="minorHAnsi" w:cstheme="minorHAnsi"/>
                <w:color w:val="000000"/>
                <w:sz w:val="22"/>
                <w:szCs w:val="22"/>
                <w:lang w:val="en-GB" w:eastAsia="ar-SA"/>
              </w:rPr>
              <w:t>%</w:t>
            </w:r>
          </w:p>
        </w:tc>
        <w:tc>
          <w:tcPr>
            <w:tcW w:w="851" w:type="dxa"/>
            <w:tcBorders>
              <w:top w:val="single" w:sz="4" w:space="0" w:color="000000"/>
              <w:left w:val="single" w:sz="4" w:space="0" w:color="000000"/>
              <w:bottom w:val="single" w:sz="4" w:space="0" w:color="000000"/>
            </w:tcBorders>
            <w:shd w:val="clear" w:color="auto" w:fill="auto"/>
            <w:vAlign w:val="center"/>
          </w:tcPr>
          <w:p w:rsidR="006056D3" w:rsidRPr="001942D9" w:rsidRDefault="006056D3" w:rsidP="00391774">
            <w:pPr>
              <w:suppressAutoHyphens/>
              <w:snapToGrid w:val="0"/>
              <w:jc w:val="center"/>
              <w:rPr>
                <w:rFonts w:asciiTheme="minorHAnsi" w:hAnsiTheme="minorHAnsi" w:cstheme="minorHAnsi"/>
                <w:color w:val="000000"/>
                <w:sz w:val="22"/>
                <w:szCs w:val="22"/>
                <w:lang w:val="en-GB" w:eastAsia="ar-SA"/>
              </w:rPr>
            </w:pPr>
            <w:r w:rsidRPr="001942D9">
              <w:rPr>
                <w:rFonts w:asciiTheme="minorHAnsi" w:hAnsiTheme="minorHAnsi" w:cstheme="minorHAnsi"/>
                <w:color w:val="000000"/>
                <w:sz w:val="22"/>
                <w:szCs w:val="22"/>
                <w:lang w:val="en-GB" w:eastAsia="ar-SA"/>
              </w:rPr>
              <w:t>MAX 0.5</w:t>
            </w:r>
          </w:p>
        </w:tc>
        <w:tc>
          <w:tcPr>
            <w:tcW w:w="850" w:type="dxa"/>
            <w:tcBorders>
              <w:top w:val="single" w:sz="4" w:space="0" w:color="000000"/>
              <w:left w:val="single" w:sz="4" w:space="0" w:color="000000"/>
              <w:bottom w:val="single" w:sz="4" w:space="0" w:color="000000"/>
            </w:tcBorders>
            <w:shd w:val="clear" w:color="auto" w:fill="auto"/>
            <w:vAlign w:val="center"/>
          </w:tcPr>
          <w:p w:rsidR="006056D3" w:rsidRPr="001942D9" w:rsidRDefault="006056D3" w:rsidP="00391774">
            <w:pPr>
              <w:suppressAutoHyphens/>
              <w:snapToGrid w:val="0"/>
              <w:jc w:val="center"/>
              <w:rPr>
                <w:rFonts w:asciiTheme="minorHAnsi" w:hAnsiTheme="minorHAnsi" w:cstheme="minorHAnsi"/>
                <w:color w:val="000000"/>
                <w:sz w:val="22"/>
                <w:szCs w:val="22"/>
                <w:lang w:val="en-GB" w:eastAsia="ar-SA"/>
              </w:rPr>
            </w:pPr>
            <w:r w:rsidRPr="001942D9">
              <w:rPr>
                <w:rFonts w:asciiTheme="minorHAnsi" w:hAnsiTheme="minorHAnsi" w:cstheme="minorHAnsi"/>
                <w:color w:val="000000"/>
                <w:sz w:val="22"/>
                <w:szCs w:val="22"/>
                <w:lang w:val="en-GB" w:eastAsia="ar-SA"/>
              </w:rPr>
              <w:t>MAX 0.5</w:t>
            </w:r>
          </w:p>
        </w:tc>
        <w:tc>
          <w:tcPr>
            <w:tcW w:w="992" w:type="dxa"/>
            <w:tcBorders>
              <w:top w:val="single" w:sz="4" w:space="0" w:color="000000"/>
              <w:left w:val="single" w:sz="4" w:space="0" w:color="000000"/>
              <w:bottom w:val="single" w:sz="4" w:space="0" w:color="000000"/>
            </w:tcBorders>
            <w:shd w:val="clear" w:color="auto" w:fill="auto"/>
            <w:vAlign w:val="center"/>
          </w:tcPr>
          <w:p w:rsidR="006056D3" w:rsidRPr="001942D9" w:rsidRDefault="006056D3" w:rsidP="00391774">
            <w:pPr>
              <w:suppressAutoHyphens/>
              <w:snapToGrid w:val="0"/>
              <w:jc w:val="center"/>
              <w:rPr>
                <w:rFonts w:asciiTheme="minorHAnsi" w:hAnsiTheme="minorHAnsi" w:cstheme="minorHAnsi"/>
                <w:color w:val="000000"/>
                <w:sz w:val="22"/>
                <w:szCs w:val="22"/>
                <w:lang w:val="en-GB" w:eastAsia="ar-SA"/>
              </w:rPr>
            </w:pPr>
            <w:r w:rsidRPr="001942D9">
              <w:rPr>
                <w:rFonts w:asciiTheme="minorHAnsi" w:hAnsiTheme="minorHAnsi" w:cstheme="minorHAnsi"/>
                <w:color w:val="000000"/>
                <w:sz w:val="22"/>
                <w:szCs w:val="22"/>
                <w:lang w:val="en-GB" w:eastAsia="ar-SA"/>
              </w:rPr>
              <w:t>MAX 0.5</w:t>
            </w:r>
          </w:p>
        </w:tc>
        <w:tc>
          <w:tcPr>
            <w:tcW w:w="993" w:type="dxa"/>
            <w:tcBorders>
              <w:top w:val="single" w:sz="4" w:space="0" w:color="000000"/>
              <w:left w:val="single" w:sz="4" w:space="0" w:color="000000"/>
              <w:bottom w:val="single" w:sz="4" w:space="0" w:color="000000"/>
            </w:tcBorders>
            <w:shd w:val="clear" w:color="auto" w:fill="auto"/>
            <w:vAlign w:val="center"/>
          </w:tcPr>
          <w:p w:rsidR="006056D3" w:rsidRPr="001942D9" w:rsidRDefault="006056D3" w:rsidP="00391774">
            <w:pPr>
              <w:suppressAutoHyphens/>
              <w:snapToGrid w:val="0"/>
              <w:jc w:val="center"/>
              <w:rPr>
                <w:rFonts w:asciiTheme="minorHAnsi" w:hAnsiTheme="minorHAnsi" w:cstheme="minorHAnsi"/>
                <w:color w:val="000000"/>
                <w:sz w:val="22"/>
                <w:szCs w:val="22"/>
                <w:lang w:val="en-GB" w:eastAsia="ar-SA"/>
              </w:rPr>
            </w:pPr>
            <w:r w:rsidRPr="001942D9">
              <w:rPr>
                <w:rFonts w:asciiTheme="minorHAnsi" w:hAnsiTheme="minorHAnsi" w:cstheme="minorHAnsi"/>
                <w:color w:val="000000"/>
                <w:sz w:val="22"/>
                <w:szCs w:val="22"/>
                <w:lang w:val="en-GB" w:eastAsia="ar-SA"/>
              </w:rPr>
              <w:t>Max 0.5</w:t>
            </w:r>
          </w:p>
        </w:tc>
        <w:tc>
          <w:tcPr>
            <w:tcW w:w="992" w:type="dxa"/>
            <w:tcBorders>
              <w:top w:val="single" w:sz="4" w:space="0" w:color="000000"/>
              <w:left w:val="single" w:sz="4" w:space="0" w:color="000000"/>
              <w:bottom w:val="single" w:sz="4" w:space="0" w:color="000000"/>
            </w:tcBorders>
            <w:shd w:val="clear" w:color="auto" w:fill="auto"/>
            <w:vAlign w:val="center"/>
          </w:tcPr>
          <w:p w:rsidR="006056D3" w:rsidRPr="001942D9" w:rsidRDefault="006056D3" w:rsidP="00391774">
            <w:pPr>
              <w:suppressAutoHyphens/>
              <w:snapToGrid w:val="0"/>
              <w:jc w:val="center"/>
              <w:rPr>
                <w:rFonts w:asciiTheme="minorHAnsi" w:hAnsiTheme="minorHAnsi" w:cstheme="minorHAnsi"/>
                <w:color w:val="000000"/>
                <w:sz w:val="22"/>
                <w:szCs w:val="22"/>
                <w:lang w:val="en-GB" w:eastAsia="ar-SA"/>
              </w:rPr>
            </w:pPr>
            <w:r w:rsidRPr="001942D9">
              <w:rPr>
                <w:rFonts w:asciiTheme="minorHAnsi" w:hAnsiTheme="minorHAnsi" w:cstheme="minorHAnsi"/>
                <w:color w:val="000000"/>
                <w:sz w:val="22"/>
                <w:szCs w:val="22"/>
                <w:lang w:val="en-GB" w:eastAsia="ar-SA"/>
              </w:rPr>
              <w:t>MAX 0.5</w:t>
            </w:r>
          </w:p>
        </w:tc>
        <w:tc>
          <w:tcPr>
            <w:tcW w:w="1134" w:type="dxa"/>
            <w:tcBorders>
              <w:top w:val="single" w:sz="4" w:space="0" w:color="000000"/>
              <w:left w:val="single" w:sz="4" w:space="0" w:color="000000"/>
              <w:bottom w:val="single" w:sz="4" w:space="0" w:color="000000"/>
            </w:tcBorders>
            <w:shd w:val="clear" w:color="auto" w:fill="auto"/>
            <w:vAlign w:val="center"/>
          </w:tcPr>
          <w:p w:rsidR="006056D3" w:rsidRPr="001942D9" w:rsidRDefault="006056D3" w:rsidP="00391774">
            <w:pPr>
              <w:suppressAutoHyphens/>
              <w:snapToGrid w:val="0"/>
              <w:jc w:val="center"/>
              <w:rPr>
                <w:rFonts w:asciiTheme="minorHAnsi" w:hAnsiTheme="minorHAnsi" w:cstheme="minorHAnsi"/>
                <w:color w:val="000000"/>
                <w:sz w:val="22"/>
                <w:szCs w:val="22"/>
                <w:lang w:val="en-GB" w:eastAsia="ar-SA"/>
              </w:rPr>
            </w:pPr>
            <w:r w:rsidRPr="001942D9">
              <w:rPr>
                <w:rFonts w:asciiTheme="minorHAnsi" w:hAnsiTheme="minorHAnsi" w:cstheme="minorHAnsi"/>
                <w:color w:val="000000"/>
                <w:sz w:val="22"/>
                <w:szCs w:val="22"/>
                <w:lang w:val="en-GB" w:eastAsia="ar-SA"/>
              </w:rPr>
              <w:t>Max 0.5</w:t>
            </w:r>
          </w:p>
        </w:tc>
        <w:tc>
          <w:tcPr>
            <w:tcW w:w="1134" w:type="dxa"/>
            <w:tcBorders>
              <w:top w:val="single" w:sz="4" w:space="0" w:color="000000"/>
              <w:left w:val="single" w:sz="4" w:space="0" w:color="000000"/>
              <w:bottom w:val="single" w:sz="4" w:space="0" w:color="000000"/>
              <w:right w:val="single" w:sz="4" w:space="0" w:color="000000"/>
            </w:tcBorders>
            <w:shd w:val="clear" w:color="auto" w:fill="auto"/>
            <w:vAlign w:val="center"/>
          </w:tcPr>
          <w:p w:rsidR="006056D3" w:rsidRPr="001942D9" w:rsidRDefault="006056D3" w:rsidP="00391774">
            <w:pPr>
              <w:suppressAutoHyphens/>
              <w:snapToGrid w:val="0"/>
              <w:jc w:val="center"/>
              <w:rPr>
                <w:rFonts w:asciiTheme="minorHAnsi" w:hAnsiTheme="minorHAnsi" w:cstheme="minorHAnsi"/>
                <w:color w:val="000000"/>
                <w:sz w:val="22"/>
                <w:szCs w:val="22"/>
                <w:lang w:val="en-GB" w:eastAsia="ar-SA"/>
              </w:rPr>
            </w:pPr>
            <w:r w:rsidRPr="001942D9">
              <w:rPr>
                <w:rFonts w:asciiTheme="minorHAnsi" w:hAnsiTheme="minorHAnsi" w:cstheme="minorHAnsi"/>
                <w:color w:val="000000"/>
                <w:sz w:val="22"/>
                <w:szCs w:val="22"/>
                <w:lang w:val="en-GB" w:eastAsia="ar-SA"/>
              </w:rPr>
              <w:t>MAX 0.5</w:t>
            </w:r>
          </w:p>
        </w:tc>
      </w:tr>
      <w:tr w:rsidR="006056D3" w:rsidRPr="001942D9" w:rsidTr="001942D9">
        <w:trPr>
          <w:trHeight w:val="618"/>
        </w:trPr>
        <w:tc>
          <w:tcPr>
            <w:tcW w:w="568" w:type="dxa"/>
            <w:tcBorders>
              <w:top w:val="single" w:sz="4" w:space="0" w:color="000000"/>
              <w:left w:val="single" w:sz="4" w:space="0" w:color="000000"/>
              <w:bottom w:val="single" w:sz="4" w:space="0" w:color="000000"/>
            </w:tcBorders>
            <w:shd w:val="clear" w:color="auto" w:fill="auto"/>
            <w:vAlign w:val="center"/>
          </w:tcPr>
          <w:p w:rsidR="006056D3" w:rsidRPr="001942D9" w:rsidRDefault="006056D3" w:rsidP="00391774">
            <w:pPr>
              <w:suppressAutoHyphens/>
              <w:snapToGrid w:val="0"/>
              <w:jc w:val="center"/>
              <w:rPr>
                <w:rFonts w:asciiTheme="minorHAnsi" w:hAnsiTheme="minorHAnsi" w:cstheme="minorHAnsi"/>
                <w:b/>
                <w:color w:val="000000"/>
                <w:sz w:val="22"/>
                <w:szCs w:val="22"/>
                <w:lang w:val="en-GB" w:eastAsia="ar-SA"/>
              </w:rPr>
            </w:pPr>
            <w:r w:rsidRPr="001942D9">
              <w:rPr>
                <w:rFonts w:asciiTheme="minorHAnsi" w:hAnsiTheme="minorHAnsi" w:cstheme="minorHAnsi"/>
                <w:b/>
                <w:color w:val="000000"/>
                <w:sz w:val="22"/>
                <w:szCs w:val="22"/>
                <w:lang w:val="en-GB" w:eastAsia="ar-SA"/>
              </w:rPr>
              <w:t>6.</w:t>
            </w:r>
          </w:p>
        </w:tc>
        <w:tc>
          <w:tcPr>
            <w:tcW w:w="1133" w:type="dxa"/>
            <w:tcBorders>
              <w:top w:val="single" w:sz="4" w:space="0" w:color="000000"/>
              <w:left w:val="single" w:sz="4" w:space="0" w:color="000000"/>
              <w:bottom w:val="single" w:sz="4" w:space="0" w:color="000000"/>
            </w:tcBorders>
            <w:shd w:val="clear" w:color="auto" w:fill="auto"/>
            <w:vAlign w:val="center"/>
          </w:tcPr>
          <w:p w:rsidR="006056D3" w:rsidRPr="001942D9" w:rsidRDefault="006056D3" w:rsidP="00391774">
            <w:pPr>
              <w:suppressAutoHyphens/>
              <w:snapToGrid w:val="0"/>
              <w:rPr>
                <w:rFonts w:asciiTheme="minorHAnsi" w:hAnsiTheme="minorHAnsi" w:cstheme="minorHAnsi"/>
                <w:b/>
                <w:color w:val="000000"/>
                <w:sz w:val="22"/>
                <w:szCs w:val="22"/>
                <w:lang w:val="en-GB" w:eastAsia="ar-SA"/>
              </w:rPr>
            </w:pPr>
            <w:r w:rsidRPr="001942D9">
              <w:rPr>
                <w:rFonts w:asciiTheme="minorHAnsi" w:hAnsiTheme="minorHAnsi" w:cstheme="minorHAnsi"/>
                <w:b/>
                <w:color w:val="000000"/>
                <w:sz w:val="22"/>
                <w:szCs w:val="22"/>
                <w:lang w:val="en-GB" w:eastAsia="ar-SA"/>
              </w:rPr>
              <w:t>Finish on Fibre</w:t>
            </w:r>
          </w:p>
        </w:tc>
        <w:tc>
          <w:tcPr>
            <w:tcW w:w="567" w:type="dxa"/>
            <w:tcBorders>
              <w:top w:val="single" w:sz="4" w:space="0" w:color="000000"/>
              <w:left w:val="single" w:sz="4" w:space="0" w:color="000000"/>
              <w:bottom w:val="single" w:sz="4" w:space="0" w:color="000000"/>
            </w:tcBorders>
            <w:shd w:val="clear" w:color="auto" w:fill="auto"/>
            <w:vAlign w:val="center"/>
          </w:tcPr>
          <w:p w:rsidR="006056D3" w:rsidRPr="001942D9" w:rsidRDefault="006056D3" w:rsidP="00391774">
            <w:pPr>
              <w:suppressAutoHyphens/>
              <w:snapToGrid w:val="0"/>
              <w:jc w:val="center"/>
              <w:rPr>
                <w:rFonts w:asciiTheme="minorHAnsi" w:hAnsiTheme="minorHAnsi" w:cstheme="minorHAnsi"/>
                <w:color w:val="000000"/>
                <w:sz w:val="22"/>
                <w:szCs w:val="22"/>
                <w:lang w:val="en-GB" w:eastAsia="ar-SA"/>
              </w:rPr>
            </w:pPr>
            <w:r w:rsidRPr="001942D9">
              <w:rPr>
                <w:rFonts w:asciiTheme="minorHAnsi" w:hAnsiTheme="minorHAnsi" w:cstheme="minorHAnsi"/>
                <w:color w:val="000000"/>
                <w:sz w:val="22"/>
                <w:szCs w:val="22"/>
                <w:lang w:val="en-GB" w:eastAsia="ar-SA"/>
              </w:rPr>
              <w:t>%</w:t>
            </w:r>
          </w:p>
        </w:tc>
        <w:tc>
          <w:tcPr>
            <w:tcW w:w="851" w:type="dxa"/>
            <w:tcBorders>
              <w:top w:val="single" w:sz="4" w:space="0" w:color="000000"/>
              <w:left w:val="single" w:sz="4" w:space="0" w:color="000000"/>
              <w:bottom w:val="single" w:sz="4" w:space="0" w:color="000000"/>
            </w:tcBorders>
            <w:shd w:val="clear" w:color="auto" w:fill="auto"/>
            <w:vAlign w:val="center"/>
          </w:tcPr>
          <w:p w:rsidR="006056D3" w:rsidRPr="001942D9" w:rsidRDefault="006056D3" w:rsidP="00391774">
            <w:pPr>
              <w:suppressAutoHyphens/>
              <w:snapToGrid w:val="0"/>
              <w:jc w:val="center"/>
              <w:rPr>
                <w:rFonts w:asciiTheme="minorHAnsi" w:hAnsiTheme="minorHAnsi" w:cstheme="minorHAnsi"/>
                <w:color w:val="000000"/>
                <w:sz w:val="22"/>
                <w:szCs w:val="22"/>
                <w:lang w:val="en-GB" w:eastAsia="ar-SA"/>
              </w:rPr>
            </w:pPr>
            <w:r w:rsidRPr="001942D9">
              <w:rPr>
                <w:rFonts w:asciiTheme="minorHAnsi" w:hAnsiTheme="minorHAnsi" w:cstheme="minorHAnsi"/>
                <w:color w:val="000000"/>
                <w:sz w:val="22"/>
                <w:szCs w:val="22"/>
                <w:lang w:val="en-GB" w:eastAsia="ar-SA"/>
              </w:rPr>
              <w:t>0.10 - 0.20</w:t>
            </w:r>
          </w:p>
        </w:tc>
        <w:tc>
          <w:tcPr>
            <w:tcW w:w="850" w:type="dxa"/>
            <w:tcBorders>
              <w:top w:val="single" w:sz="4" w:space="0" w:color="000000"/>
              <w:left w:val="single" w:sz="4" w:space="0" w:color="000000"/>
              <w:bottom w:val="single" w:sz="4" w:space="0" w:color="000000"/>
            </w:tcBorders>
            <w:shd w:val="clear" w:color="auto" w:fill="auto"/>
            <w:vAlign w:val="center"/>
          </w:tcPr>
          <w:p w:rsidR="006056D3" w:rsidRPr="001942D9" w:rsidRDefault="006056D3" w:rsidP="00391774">
            <w:pPr>
              <w:suppressAutoHyphens/>
              <w:snapToGrid w:val="0"/>
              <w:jc w:val="center"/>
              <w:rPr>
                <w:rFonts w:asciiTheme="minorHAnsi" w:hAnsiTheme="minorHAnsi" w:cstheme="minorHAnsi"/>
                <w:color w:val="000000"/>
                <w:sz w:val="22"/>
                <w:szCs w:val="22"/>
                <w:lang w:val="en-GB" w:eastAsia="ar-SA"/>
              </w:rPr>
            </w:pPr>
            <w:r w:rsidRPr="001942D9">
              <w:rPr>
                <w:rFonts w:asciiTheme="minorHAnsi" w:hAnsiTheme="minorHAnsi" w:cstheme="minorHAnsi"/>
                <w:color w:val="000000"/>
                <w:sz w:val="22"/>
                <w:szCs w:val="22"/>
                <w:lang w:val="en-GB" w:eastAsia="ar-SA"/>
              </w:rPr>
              <w:t>0.10 -  0.20</w:t>
            </w:r>
          </w:p>
        </w:tc>
        <w:tc>
          <w:tcPr>
            <w:tcW w:w="992" w:type="dxa"/>
            <w:tcBorders>
              <w:top w:val="single" w:sz="4" w:space="0" w:color="000000"/>
              <w:left w:val="single" w:sz="4" w:space="0" w:color="000000"/>
              <w:bottom w:val="single" w:sz="4" w:space="0" w:color="000000"/>
            </w:tcBorders>
            <w:shd w:val="clear" w:color="auto" w:fill="auto"/>
            <w:vAlign w:val="center"/>
          </w:tcPr>
          <w:p w:rsidR="006056D3" w:rsidRPr="001942D9" w:rsidRDefault="006056D3" w:rsidP="00391774">
            <w:pPr>
              <w:suppressAutoHyphens/>
              <w:snapToGrid w:val="0"/>
              <w:jc w:val="center"/>
              <w:rPr>
                <w:rFonts w:asciiTheme="minorHAnsi" w:hAnsiTheme="minorHAnsi" w:cstheme="minorHAnsi"/>
                <w:color w:val="000000"/>
                <w:sz w:val="22"/>
                <w:szCs w:val="22"/>
                <w:lang w:val="en-GB" w:eastAsia="ar-SA"/>
              </w:rPr>
            </w:pPr>
            <w:r w:rsidRPr="001942D9">
              <w:rPr>
                <w:rFonts w:asciiTheme="minorHAnsi" w:hAnsiTheme="minorHAnsi" w:cstheme="minorHAnsi"/>
                <w:color w:val="000000"/>
                <w:sz w:val="22"/>
                <w:szCs w:val="22"/>
                <w:lang w:val="en-GB" w:eastAsia="ar-SA"/>
              </w:rPr>
              <w:t>0.10 – 0.20</w:t>
            </w:r>
          </w:p>
        </w:tc>
        <w:tc>
          <w:tcPr>
            <w:tcW w:w="993" w:type="dxa"/>
            <w:tcBorders>
              <w:top w:val="single" w:sz="4" w:space="0" w:color="000000"/>
              <w:left w:val="single" w:sz="4" w:space="0" w:color="000000"/>
              <w:bottom w:val="single" w:sz="4" w:space="0" w:color="000000"/>
            </w:tcBorders>
            <w:shd w:val="clear" w:color="auto" w:fill="auto"/>
            <w:vAlign w:val="center"/>
          </w:tcPr>
          <w:p w:rsidR="006056D3" w:rsidRPr="001942D9" w:rsidRDefault="006056D3" w:rsidP="00391774">
            <w:pPr>
              <w:suppressAutoHyphens/>
              <w:snapToGrid w:val="0"/>
              <w:jc w:val="center"/>
              <w:rPr>
                <w:rFonts w:asciiTheme="minorHAnsi" w:hAnsiTheme="minorHAnsi" w:cstheme="minorHAnsi"/>
                <w:color w:val="000000"/>
                <w:sz w:val="22"/>
                <w:szCs w:val="22"/>
                <w:lang w:val="en-GB" w:eastAsia="ar-SA"/>
              </w:rPr>
            </w:pPr>
            <w:r w:rsidRPr="001942D9">
              <w:rPr>
                <w:rFonts w:asciiTheme="minorHAnsi" w:hAnsiTheme="minorHAnsi" w:cstheme="minorHAnsi"/>
                <w:color w:val="000000"/>
                <w:sz w:val="22"/>
                <w:szCs w:val="22"/>
                <w:lang w:val="en-GB" w:eastAsia="ar-SA"/>
              </w:rPr>
              <w:t>0.050 – 0.150</w:t>
            </w:r>
          </w:p>
        </w:tc>
        <w:tc>
          <w:tcPr>
            <w:tcW w:w="992" w:type="dxa"/>
            <w:tcBorders>
              <w:top w:val="single" w:sz="4" w:space="0" w:color="000000"/>
              <w:left w:val="single" w:sz="4" w:space="0" w:color="000000"/>
              <w:bottom w:val="single" w:sz="4" w:space="0" w:color="000000"/>
            </w:tcBorders>
            <w:shd w:val="clear" w:color="auto" w:fill="auto"/>
            <w:vAlign w:val="center"/>
          </w:tcPr>
          <w:p w:rsidR="006056D3" w:rsidRPr="001942D9" w:rsidRDefault="006056D3" w:rsidP="00391774">
            <w:pPr>
              <w:suppressAutoHyphens/>
              <w:snapToGrid w:val="0"/>
              <w:jc w:val="center"/>
              <w:rPr>
                <w:rFonts w:asciiTheme="minorHAnsi" w:hAnsiTheme="minorHAnsi" w:cstheme="minorHAnsi"/>
                <w:color w:val="000000"/>
                <w:sz w:val="22"/>
                <w:szCs w:val="22"/>
                <w:lang w:val="en-GB" w:eastAsia="ar-SA"/>
              </w:rPr>
            </w:pPr>
            <w:r w:rsidRPr="001942D9">
              <w:rPr>
                <w:rFonts w:asciiTheme="minorHAnsi" w:hAnsiTheme="minorHAnsi" w:cstheme="minorHAnsi"/>
                <w:color w:val="000000"/>
                <w:sz w:val="22"/>
                <w:szCs w:val="22"/>
                <w:lang w:val="en-GB" w:eastAsia="ar-SA"/>
              </w:rPr>
              <w:t>0.10 – 0.20</w:t>
            </w:r>
          </w:p>
        </w:tc>
        <w:tc>
          <w:tcPr>
            <w:tcW w:w="1134" w:type="dxa"/>
            <w:tcBorders>
              <w:top w:val="single" w:sz="4" w:space="0" w:color="000000"/>
              <w:left w:val="single" w:sz="4" w:space="0" w:color="000000"/>
              <w:bottom w:val="single" w:sz="4" w:space="0" w:color="000000"/>
            </w:tcBorders>
            <w:shd w:val="clear" w:color="auto" w:fill="auto"/>
            <w:vAlign w:val="center"/>
          </w:tcPr>
          <w:p w:rsidR="006056D3" w:rsidRPr="001942D9" w:rsidRDefault="006056D3" w:rsidP="00391774">
            <w:pPr>
              <w:suppressAutoHyphens/>
              <w:snapToGrid w:val="0"/>
              <w:jc w:val="center"/>
              <w:rPr>
                <w:rFonts w:asciiTheme="minorHAnsi" w:hAnsiTheme="minorHAnsi" w:cstheme="minorHAnsi"/>
                <w:color w:val="000000"/>
                <w:sz w:val="22"/>
                <w:szCs w:val="22"/>
                <w:lang w:val="en-GB" w:eastAsia="ar-SA"/>
              </w:rPr>
            </w:pPr>
            <w:r w:rsidRPr="001942D9">
              <w:rPr>
                <w:rFonts w:asciiTheme="minorHAnsi" w:hAnsiTheme="minorHAnsi" w:cstheme="minorHAnsi"/>
                <w:color w:val="000000"/>
                <w:sz w:val="22"/>
                <w:szCs w:val="22"/>
                <w:lang w:val="en-GB" w:eastAsia="ar-SA"/>
              </w:rPr>
              <w:t>0.10 – 0.20</w:t>
            </w:r>
          </w:p>
        </w:tc>
        <w:tc>
          <w:tcPr>
            <w:tcW w:w="1134" w:type="dxa"/>
            <w:tcBorders>
              <w:top w:val="single" w:sz="4" w:space="0" w:color="000000"/>
              <w:left w:val="single" w:sz="4" w:space="0" w:color="000000"/>
              <w:bottom w:val="single" w:sz="4" w:space="0" w:color="000000"/>
              <w:right w:val="single" w:sz="4" w:space="0" w:color="000000"/>
            </w:tcBorders>
            <w:shd w:val="clear" w:color="auto" w:fill="auto"/>
            <w:vAlign w:val="center"/>
          </w:tcPr>
          <w:p w:rsidR="006056D3" w:rsidRPr="001942D9" w:rsidRDefault="006056D3" w:rsidP="00391774">
            <w:pPr>
              <w:suppressAutoHyphens/>
              <w:snapToGrid w:val="0"/>
              <w:jc w:val="center"/>
              <w:rPr>
                <w:rFonts w:asciiTheme="minorHAnsi" w:hAnsiTheme="minorHAnsi" w:cstheme="minorHAnsi"/>
                <w:color w:val="000000"/>
                <w:sz w:val="22"/>
                <w:szCs w:val="22"/>
                <w:lang w:val="en-GB" w:eastAsia="ar-SA"/>
              </w:rPr>
            </w:pPr>
            <w:r w:rsidRPr="001942D9">
              <w:rPr>
                <w:rFonts w:asciiTheme="minorHAnsi" w:hAnsiTheme="minorHAnsi" w:cstheme="minorHAnsi"/>
                <w:color w:val="000000"/>
                <w:sz w:val="22"/>
                <w:szCs w:val="22"/>
                <w:lang w:val="en-GB" w:eastAsia="ar-SA"/>
              </w:rPr>
              <w:t>0.10 – 0.20</w:t>
            </w:r>
          </w:p>
        </w:tc>
      </w:tr>
      <w:tr w:rsidR="006056D3" w:rsidRPr="001942D9" w:rsidTr="001942D9">
        <w:trPr>
          <w:trHeight w:val="618"/>
        </w:trPr>
        <w:tc>
          <w:tcPr>
            <w:tcW w:w="568" w:type="dxa"/>
            <w:tcBorders>
              <w:top w:val="single" w:sz="4" w:space="0" w:color="000000"/>
              <w:left w:val="single" w:sz="4" w:space="0" w:color="000000"/>
              <w:bottom w:val="single" w:sz="4" w:space="0" w:color="000000"/>
            </w:tcBorders>
            <w:shd w:val="clear" w:color="auto" w:fill="auto"/>
            <w:vAlign w:val="center"/>
          </w:tcPr>
          <w:p w:rsidR="006056D3" w:rsidRPr="001942D9" w:rsidRDefault="006056D3" w:rsidP="00391774">
            <w:pPr>
              <w:suppressAutoHyphens/>
              <w:snapToGrid w:val="0"/>
              <w:jc w:val="center"/>
              <w:rPr>
                <w:rFonts w:asciiTheme="minorHAnsi" w:hAnsiTheme="minorHAnsi" w:cstheme="minorHAnsi"/>
                <w:b/>
                <w:color w:val="000000"/>
                <w:sz w:val="22"/>
                <w:szCs w:val="22"/>
                <w:lang w:val="en-GB" w:eastAsia="ar-SA"/>
              </w:rPr>
            </w:pPr>
            <w:r w:rsidRPr="001942D9">
              <w:rPr>
                <w:rFonts w:asciiTheme="minorHAnsi" w:hAnsiTheme="minorHAnsi" w:cstheme="minorHAnsi"/>
                <w:b/>
                <w:color w:val="000000"/>
                <w:sz w:val="22"/>
                <w:szCs w:val="22"/>
                <w:lang w:val="en-GB" w:eastAsia="ar-SA"/>
              </w:rPr>
              <w:t>7.</w:t>
            </w:r>
          </w:p>
        </w:tc>
        <w:tc>
          <w:tcPr>
            <w:tcW w:w="1133" w:type="dxa"/>
            <w:tcBorders>
              <w:top w:val="single" w:sz="4" w:space="0" w:color="000000"/>
              <w:left w:val="single" w:sz="4" w:space="0" w:color="000000"/>
              <w:bottom w:val="single" w:sz="4" w:space="0" w:color="000000"/>
            </w:tcBorders>
            <w:shd w:val="clear" w:color="auto" w:fill="auto"/>
            <w:vAlign w:val="center"/>
          </w:tcPr>
          <w:p w:rsidR="006056D3" w:rsidRPr="001942D9" w:rsidRDefault="006056D3" w:rsidP="00391774">
            <w:pPr>
              <w:suppressAutoHyphens/>
              <w:snapToGrid w:val="0"/>
              <w:rPr>
                <w:rFonts w:asciiTheme="minorHAnsi" w:hAnsiTheme="minorHAnsi" w:cstheme="minorHAnsi"/>
                <w:b/>
                <w:color w:val="000000"/>
                <w:sz w:val="22"/>
                <w:szCs w:val="22"/>
                <w:lang w:val="en-GB" w:eastAsia="ar-SA"/>
              </w:rPr>
            </w:pPr>
            <w:r w:rsidRPr="001942D9">
              <w:rPr>
                <w:rFonts w:asciiTheme="minorHAnsi" w:hAnsiTheme="minorHAnsi" w:cstheme="minorHAnsi"/>
                <w:b/>
                <w:color w:val="000000"/>
                <w:sz w:val="22"/>
                <w:szCs w:val="22"/>
                <w:lang w:val="en-GB" w:eastAsia="ar-SA"/>
              </w:rPr>
              <w:t>L-Colour</w:t>
            </w:r>
          </w:p>
        </w:tc>
        <w:tc>
          <w:tcPr>
            <w:tcW w:w="567" w:type="dxa"/>
            <w:tcBorders>
              <w:top w:val="single" w:sz="4" w:space="0" w:color="000000"/>
              <w:left w:val="single" w:sz="4" w:space="0" w:color="000000"/>
              <w:bottom w:val="single" w:sz="4" w:space="0" w:color="000000"/>
            </w:tcBorders>
            <w:shd w:val="clear" w:color="auto" w:fill="auto"/>
            <w:vAlign w:val="center"/>
          </w:tcPr>
          <w:p w:rsidR="006056D3" w:rsidRPr="001942D9" w:rsidRDefault="006056D3" w:rsidP="00391774">
            <w:pPr>
              <w:suppressAutoHyphens/>
              <w:snapToGrid w:val="0"/>
              <w:jc w:val="center"/>
              <w:rPr>
                <w:rFonts w:asciiTheme="minorHAnsi" w:hAnsiTheme="minorHAnsi" w:cstheme="minorHAnsi"/>
                <w:color w:val="000000"/>
                <w:sz w:val="22"/>
                <w:szCs w:val="22"/>
                <w:lang w:val="en-GB" w:eastAsia="ar-SA"/>
              </w:rPr>
            </w:pPr>
            <w:r w:rsidRPr="001942D9">
              <w:rPr>
                <w:rFonts w:asciiTheme="minorHAnsi" w:hAnsiTheme="minorHAnsi" w:cstheme="minorHAnsi"/>
                <w:color w:val="000000"/>
                <w:sz w:val="22"/>
                <w:szCs w:val="22"/>
                <w:lang w:val="en-GB" w:eastAsia="ar-SA"/>
              </w:rPr>
              <w:t>NA</w:t>
            </w:r>
          </w:p>
        </w:tc>
        <w:tc>
          <w:tcPr>
            <w:tcW w:w="851" w:type="dxa"/>
            <w:tcBorders>
              <w:top w:val="single" w:sz="4" w:space="0" w:color="000000"/>
              <w:left w:val="single" w:sz="4" w:space="0" w:color="000000"/>
              <w:bottom w:val="single" w:sz="4" w:space="0" w:color="000000"/>
            </w:tcBorders>
            <w:shd w:val="clear" w:color="auto" w:fill="auto"/>
            <w:vAlign w:val="center"/>
          </w:tcPr>
          <w:p w:rsidR="006056D3" w:rsidRPr="001942D9" w:rsidRDefault="006056D3" w:rsidP="00391774">
            <w:pPr>
              <w:suppressAutoHyphens/>
              <w:snapToGrid w:val="0"/>
              <w:jc w:val="center"/>
              <w:rPr>
                <w:rFonts w:asciiTheme="minorHAnsi" w:hAnsiTheme="minorHAnsi" w:cstheme="minorHAnsi"/>
                <w:color w:val="000000"/>
                <w:sz w:val="22"/>
                <w:szCs w:val="22"/>
                <w:lang w:val="en-GB" w:eastAsia="ar-SA"/>
              </w:rPr>
            </w:pPr>
            <w:r w:rsidRPr="001942D9">
              <w:rPr>
                <w:rFonts w:asciiTheme="minorHAnsi" w:hAnsiTheme="minorHAnsi" w:cstheme="minorHAnsi"/>
                <w:color w:val="000000"/>
                <w:sz w:val="22"/>
                <w:szCs w:val="22"/>
                <w:lang w:val="en-GB" w:eastAsia="ar-SA"/>
              </w:rPr>
              <w:t>&gt; 70</w:t>
            </w:r>
          </w:p>
        </w:tc>
        <w:tc>
          <w:tcPr>
            <w:tcW w:w="850" w:type="dxa"/>
            <w:tcBorders>
              <w:top w:val="single" w:sz="4" w:space="0" w:color="000000"/>
              <w:left w:val="single" w:sz="4" w:space="0" w:color="000000"/>
              <w:bottom w:val="single" w:sz="4" w:space="0" w:color="000000"/>
            </w:tcBorders>
            <w:shd w:val="clear" w:color="auto" w:fill="auto"/>
            <w:vAlign w:val="center"/>
          </w:tcPr>
          <w:p w:rsidR="006056D3" w:rsidRPr="001942D9" w:rsidRDefault="006056D3" w:rsidP="00391774">
            <w:pPr>
              <w:suppressAutoHyphens/>
              <w:snapToGrid w:val="0"/>
              <w:jc w:val="center"/>
              <w:rPr>
                <w:rFonts w:asciiTheme="minorHAnsi" w:hAnsiTheme="minorHAnsi" w:cstheme="minorHAnsi"/>
                <w:color w:val="000000"/>
                <w:sz w:val="22"/>
                <w:szCs w:val="22"/>
                <w:lang w:val="en-GB" w:eastAsia="ar-SA"/>
              </w:rPr>
            </w:pPr>
            <w:r w:rsidRPr="001942D9">
              <w:rPr>
                <w:rFonts w:asciiTheme="minorHAnsi" w:hAnsiTheme="minorHAnsi" w:cstheme="minorHAnsi"/>
                <w:color w:val="000000"/>
                <w:sz w:val="22"/>
                <w:szCs w:val="22"/>
                <w:lang w:val="en-GB" w:eastAsia="ar-SA"/>
              </w:rPr>
              <w:t>MIN 70</w:t>
            </w:r>
          </w:p>
        </w:tc>
        <w:tc>
          <w:tcPr>
            <w:tcW w:w="992" w:type="dxa"/>
            <w:tcBorders>
              <w:top w:val="single" w:sz="4" w:space="0" w:color="000000"/>
              <w:left w:val="single" w:sz="4" w:space="0" w:color="000000"/>
              <w:bottom w:val="single" w:sz="4" w:space="0" w:color="000000"/>
            </w:tcBorders>
            <w:shd w:val="clear" w:color="auto" w:fill="auto"/>
            <w:vAlign w:val="center"/>
          </w:tcPr>
          <w:p w:rsidR="006056D3" w:rsidRPr="001942D9" w:rsidRDefault="006056D3" w:rsidP="00391774">
            <w:pPr>
              <w:suppressAutoHyphens/>
              <w:snapToGrid w:val="0"/>
              <w:jc w:val="center"/>
              <w:rPr>
                <w:rFonts w:asciiTheme="minorHAnsi" w:hAnsiTheme="minorHAnsi" w:cstheme="minorHAnsi"/>
                <w:color w:val="000000"/>
                <w:sz w:val="22"/>
                <w:szCs w:val="22"/>
                <w:lang w:val="en-GB" w:eastAsia="ar-SA"/>
              </w:rPr>
            </w:pPr>
            <w:r w:rsidRPr="001942D9">
              <w:rPr>
                <w:rFonts w:asciiTheme="minorHAnsi" w:hAnsiTheme="minorHAnsi" w:cstheme="minorHAnsi"/>
                <w:color w:val="000000"/>
                <w:sz w:val="22"/>
                <w:szCs w:val="22"/>
                <w:lang w:val="en-GB" w:eastAsia="ar-SA"/>
              </w:rPr>
              <w:t>MIN 70</w:t>
            </w:r>
          </w:p>
        </w:tc>
        <w:tc>
          <w:tcPr>
            <w:tcW w:w="993" w:type="dxa"/>
            <w:tcBorders>
              <w:top w:val="single" w:sz="4" w:space="0" w:color="000000"/>
              <w:left w:val="single" w:sz="4" w:space="0" w:color="000000"/>
              <w:bottom w:val="single" w:sz="4" w:space="0" w:color="000000"/>
            </w:tcBorders>
            <w:shd w:val="clear" w:color="auto" w:fill="auto"/>
            <w:vAlign w:val="center"/>
          </w:tcPr>
          <w:p w:rsidR="006056D3" w:rsidRPr="001942D9" w:rsidRDefault="006056D3" w:rsidP="00391774">
            <w:pPr>
              <w:suppressAutoHyphens/>
              <w:snapToGrid w:val="0"/>
              <w:jc w:val="center"/>
              <w:rPr>
                <w:rFonts w:asciiTheme="minorHAnsi" w:hAnsiTheme="minorHAnsi" w:cstheme="minorHAnsi"/>
                <w:color w:val="000000"/>
                <w:sz w:val="22"/>
                <w:szCs w:val="22"/>
                <w:lang w:val="en-GB" w:eastAsia="ar-SA"/>
              </w:rPr>
            </w:pPr>
            <w:r w:rsidRPr="001942D9">
              <w:rPr>
                <w:rFonts w:asciiTheme="minorHAnsi" w:hAnsiTheme="minorHAnsi" w:cstheme="minorHAnsi"/>
                <w:color w:val="000000"/>
                <w:sz w:val="22"/>
                <w:szCs w:val="22"/>
                <w:lang w:val="en-GB" w:eastAsia="ar-SA"/>
              </w:rPr>
              <w:t>MIN 70</w:t>
            </w:r>
          </w:p>
        </w:tc>
        <w:tc>
          <w:tcPr>
            <w:tcW w:w="992" w:type="dxa"/>
            <w:tcBorders>
              <w:top w:val="single" w:sz="4" w:space="0" w:color="000000"/>
              <w:left w:val="single" w:sz="4" w:space="0" w:color="000000"/>
              <w:bottom w:val="single" w:sz="4" w:space="0" w:color="000000"/>
            </w:tcBorders>
            <w:shd w:val="clear" w:color="auto" w:fill="FFFFFF"/>
            <w:vAlign w:val="center"/>
          </w:tcPr>
          <w:p w:rsidR="006056D3" w:rsidRPr="001942D9" w:rsidRDefault="006056D3" w:rsidP="00391774">
            <w:pPr>
              <w:suppressAutoHyphens/>
              <w:snapToGrid w:val="0"/>
              <w:jc w:val="center"/>
              <w:rPr>
                <w:rFonts w:asciiTheme="minorHAnsi" w:hAnsiTheme="minorHAnsi" w:cstheme="minorHAnsi"/>
                <w:color w:val="000000"/>
                <w:sz w:val="22"/>
                <w:szCs w:val="22"/>
                <w:lang w:val="en-GB" w:eastAsia="ar-SA"/>
              </w:rPr>
            </w:pPr>
            <w:r w:rsidRPr="001942D9">
              <w:rPr>
                <w:rFonts w:asciiTheme="minorHAnsi" w:hAnsiTheme="minorHAnsi" w:cstheme="minorHAnsi"/>
                <w:color w:val="000000"/>
                <w:sz w:val="22"/>
                <w:szCs w:val="22"/>
                <w:lang w:val="en-GB" w:eastAsia="ar-SA"/>
              </w:rPr>
              <w:t>MIN 70</w:t>
            </w:r>
          </w:p>
        </w:tc>
        <w:tc>
          <w:tcPr>
            <w:tcW w:w="1134" w:type="dxa"/>
            <w:tcBorders>
              <w:top w:val="single" w:sz="4" w:space="0" w:color="000000"/>
              <w:left w:val="single" w:sz="4" w:space="0" w:color="000000"/>
              <w:bottom w:val="single" w:sz="4" w:space="0" w:color="000000"/>
            </w:tcBorders>
            <w:shd w:val="clear" w:color="auto" w:fill="FFFFFF"/>
            <w:vAlign w:val="center"/>
          </w:tcPr>
          <w:p w:rsidR="006056D3" w:rsidRPr="001942D9" w:rsidRDefault="006056D3" w:rsidP="00391774">
            <w:pPr>
              <w:suppressAutoHyphens/>
              <w:snapToGrid w:val="0"/>
              <w:jc w:val="center"/>
              <w:rPr>
                <w:rFonts w:asciiTheme="minorHAnsi" w:hAnsiTheme="minorHAnsi" w:cstheme="minorHAnsi"/>
                <w:color w:val="000000"/>
                <w:sz w:val="22"/>
                <w:szCs w:val="22"/>
                <w:lang w:val="en-GB" w:eastAsia="ar-SA"/>
              </w:rPr>
            </w:pPr>
            <w:r w:rsidRPr="001942D9">
              <w:rPr>
                <w:rFonts w:asciiTheme="minorHAnsi" w:hAnsiTheme="minorHAnsi" w:cstheme="minorHAnsi"/>
                <w:color w:val="000000"/>
                <w:sz w:val="22"/>
                <w:szCs w:val="22"/>
                <w:lang w:val="en-GB" w:eastAsia="ar-SA"/>
              </w:rPr>
              <w:t>MIN 70</w:t>
            </w:r>
          </w:p>
        </w:tc>
        <w:tc>
          <w:tcPr>
            <w:tcW w:w="113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6056D3" w:rsidRPr="001942D9" w:rsidRDefault="006056D3" w:rsidP="00391774">
            <w:pPr>
              <w:suppressAutoHyphens/>
              <w:snapToGrid w:val="0"/>
              <w:jc w:val="center"/>
              <w:rPr>
                <w:rFonts w:asciiTheme="minorHAnsi" w:hAnsiTheme="minorHAnsi" w:cstheme="minorHAnsi"/>
                <w:color w:val="000000"/>
                <w:sz w:val="22"/>
                <w:szCs w:val="22"/>
                <w:lang w:val="en-GB" w:eastAsia="ar-SA"/>
              </w:rPr>
            </w:pPr>
            <w:r w:rsidRPr="001942D9">
              <w:rPr>
                <w:rFonts w:asciiTheme="minorHAnsi" w:hAnsiTheme="minorHAnsi" w:cstheme="minorHAnsi"/>
                <w:color w:val="000000"/>
                <w:sz w:val="22"/>
                <w:szCs w:val="22"/>
                <w:lang w:val="en-GB" w:eastAsia="ar-SA"/>
              </w:rPr>
              <w:t>MIN 70</w:t>
            </w:r>
          </w:p>
        </w:tc>
      </w:tr>
      <w:tr w:rsidR="006056D3" w:rsidRPr="001942D9" w:rsidTr="001942D9">
        <w:trPr>
          <w:trHeight w:val="645"/>
        </w:trPr>
        <w:tc>
          <w:tcPr>
            <w:tcW w:w="568" w:type="dxa"/>
            <w:tcBorders>
              <w:top w:val="single" w:sz="4" w:space="0" w:color="000000"/>
              <w:left w:val="single" w:sz="4" w:space="0" w:color="000000"/>
              <w:bottom w:val="single" w:sz="4" w:space="0" w:color="000000"/>
            </w:tcBorders>
            <w:shd w:val="clear" w:color="auto" w:fill="auto"/>
            <w:vAlign w:val="center"/>
          </w:tcPr>
          <w:p w:rsidR="006056D3" w:rsidRPr="001942D9" w:rsidRDefault="006056D3" w:rsidP="00391774">
            <w:pPr>
              <w:suppressAutoHyphens/>
              <w:snapToGrid w:val="0"/>
              <w:jc w:val="center"/>
              <w:rPr>
                <w:rFonts w:asciiTheme="minorHAnsi" w:hAnsiTheme="minorHAnsi" w:cstheme="minorHAnsi"/>
                <w:b/>
                <w:color w:val="000000"/>
                <w:sz w:val="22"/>
                <w:szCs w:val="22"/>
                <w:lang w:val="en-GB" w:eastAsia="ar-SA"/>
              </w:rPr>
            </w:pPr>
            <w:r w:rsidRPr="001942D9">
              <w:rPr>
                <w:rFonts w:asciiTheme="minorHAnsi" w:hAnsiTheme="minorHAnsi" w:cstheme="minorHAnsi"/>
                <w:b/>
                <w:color w:val="000000"/>
                <w:sz w:val="22"/>
                <w:szCs w:val="22"/>
                <w:lang w:val="en-GB" w:eastAsia="ar-SA"/>
              </w:rPr>
              <w:t>8.</w:t>
            </w:r>
          </w:p>
        </w:tc>
        <w:tc>
          <w:tcPr>
            <w:tcW w:w="1133" w:type="dxa"/>
            <w:tcBorders>
              <w:top w:val="single" w:sz="4" w:space="0" w:color="000000"/>
              <w:left w:val="single" w:sz="4" w:space="0" w:color="000000"/>
              <w:bottom w:val="single" w:sz="4" w:space="0" w:color="000000"/>
            </w:tcBorders>
            <w:shd w:val="clear" w:color="auto" w:fill="auto"/>
            <w:vAlign w:val="center"/>
          </w:tcPr>
          <w:p w:rsidR="006056D3" w:rsidRPr="001942D9" w:rsidRDefault="006056D3" w:rsidP="00391774">
            <w:pPr>
              <w:suppressAutoHyphens/>
              <w:snapToGrid w:val="0"/>
              <w:rPr>
                <w:rFonts w:asciiTheme="minorHAnsi" w:hAnsiTheme="minorHAnsi" w:cstheme="minorHAnsi"/>
                <w:b/>
                <w:color w:val="000000"/>
                <w:sz w:val="22"/>
                <w:szCs w:val="22"/>
                <w:lang w:val="en-GB" w:eastAsia="ar-SA"/>
              </w:rPr>
            </w:pPr>
            <w:r w:rsidRPr="001942D9">
              <w:rPr>
                <w:rFonts w:asciiTheme="minorHAnsi" w:hAnsiTheme="minorHAnsi" w:cstheme="minorHAnsi"/>
                <w:b/>
                <w:color w:val="000000"/>
                <w:sz w:val="22"/>
                <w:szCs w:val="22"/>
                <w:lang w:val="en-GB" w:eastAsia="ar-SA"/>
              </w:rPr>
              <w:t>'b' Colour</w:t>
            </w:r>
          </w:p>
        </w:tc>
        <w:tc>
          <w:tcPr>
            <w:tcW w:w="567" w:type="dxa"/>
            <w:tcBorders>
              <w:top w:val="single" w:sz="4" w:space="0" w:color="000000"/>
              <w:left w:val="single" w:sz="4" w:space="0" w:color="000000"/>
              <w:bottom w:val="single" w:sz="4" w:space="0" w:color="000000"/>
            </w:tcBorders>
            <w:shd w:val="clear" w:color="auto" w:fill="auto"/>
            <w:vAlign w:val="center"/>
          </w:tcPr>
          <w:p w:rsidR="006056D3" w:rsidRPr="001942D9" w:rsidRDefault="006056D3" w:rsidP="00391774">
            <w:pPr>
              <w:suppressAutoHyphens/>
              <w:snapToGrid w:val="0"/>
              <w:jc w:val="center"/>
              <w:rPr>
                <w:rFonts w:asciiTheme="minorHAnsi" w:hAnsiTheme="minorHAnsi" w:cstheme="minorHAnsi"/>
                <w:b/>
                <w:color w:val="000000"/>
                <w:sz w:val="22"/>
                <w:szCs w:val="22"/>
                <w:lang w:val="en-GB" w:eastAsia="ar-SA"/>
              </w:rPr>
            </w:pPr>
            <w:r w:rsidRPr="001942D9">
              <w:rPr>
                <w:rFonts w:asciiTheme="minorHAnsi" w:hAnsiTheme="minorHAnsi" w:cstheme="minorHAnsi"/>
                <w:b/>
                <w:color w:val="000000"/>
                <w:sz w:val="22"/>
                <w:szCs w:val="22"/>
                <w:lang w:val="en-GB" w:eastAsia="ar-SA"/>
              </w:rPr>
              <w:t>NA</w:t>
            </w:r>
          </w:p>
        </w:tc>
        <w:tc>
          <w:tcPr>
            <w:tcW w:w="851" w:type="dxa"/>
            <w:tcBorders>
              <w:top w:val="single" w:sz="4" w:space="0" w:color="000000"/>
              <w:left w:val="single" w:sz="4" w:space="0" w:color="000000"/>
              <w:bottom w:val="single" w:sz="4" w:space="0" w:color="000000"/>
            </w:tcBorders>
            <w:shd w:val="clear" w:color="auto" w:fill="auto"/>
            <w:vAlign w:val="center"/>
          </w:tcPr>
          <w:p w:rsidR="006056D3" w:rsidRPr="001942D9" w:rsidRDefault="006056D3" w:rsidP="00391774">
            <w:pPr>
              <w:suppressAutoHyphens/>
              <w:snapToGrid w:val="0"/>
              <w:jc w:val="center"/>
              <w:rPr>
                <w:rFonts w:asciiTheme="minorHAnsi" w:hAnsiTheme="minorHAnsi" w:cstheme="minorHAnsi"/>
                <w:color w:val="000000"/>
                <w:sz w:val="22"/>
                <w:szCs w:val="22"/>
                <w:lang w:val="en-GB" w:eastAsia="ar-SA"/>
              </w:rPr>
            </w:pPr>
            <w:r w:rsidRPr="001942D9">
              <w:rPr>
                <w:rFonts w:asciiTheme="minorHAnsi" w:hAnsiTheme="minorHAnsi" w:cstheme="minorHAnsi"/>
                <w:color w:val="000000"/>
                <w:sz w:val="22"/>
                <w:szCs w:val="22"/>
                <w:lang w:val="en-GB" w:eastAsia="ar-SA"/>
              </w:rPr>
              <w:t>&lt; 3.0</w:t>
            </w:r>
          </w:p>
        </w:tc>
        <w:tc>
          <w:tcPr>
            <w:tcW w:w="850" w:type="dxa"/>
            <w:tcBorders>
              <w:top w:val="single" w:sz="4" w:space="0" w:color="000000"/>
              <w:left w:val="single" w:sz="4" w:space="0" w:color="000000"/>
              <w:bottom w:val="single" w:sz="4" w:space="0" w:color="000000"/>
            </w:tcBorders>
            <w:shd w:val="clear" w:color="auto" w:fill="auto"/>
            <w:vAlign w:val="center"/>
          </w:tcPr>
          <w:p w:rsidR="006056D3" w:rsidRPr="001942D9" w:rsidRDefault="006056D3" w:rsidP="00391774">
            <w:pPr>
              <w:suppressAutoHyphens/>
              <w:snapToGrid w:val="0"/>
              <w:jc w:val="center"/>
              <w:rPr>
                <w:rFonts w:asciiTheme="minorHAnsi" w:hAnsiTheme="minorHAnsi" w:cstheme="minorHAnsi"/>
                <w:color w:val="000000"/>
                <w:sz w:val="22"/>
                <w:szCs w:val="22"/>
                <w:lang w:val="en-GB" w:eastAsia="ar-SA"/>
              </w:rPr>
            </w:pPr>
            <w:r w:rsidRPr="001942D9">
              <w:rPr>
                <w:rFonts w:asciiTheme="minorHAnsi" w:hAnsiTheme="minorHAnsi" w:cstheme="minorHAnsi"/>
                <w:color w:val="000000"/>
                <w:sz w:val="22"/>
                <w:szCs w:val="22"/>
                <w:lang w:val="en-GB" w:eastAsia="ar-SA"/>
              </w:rPr>
              <w:t>&lt; 3.0</w:t>
            </w:r>
          </w:p>
        </w:tc>
        <w:tc>
          <w:tcPr>
            <w:tcW w:w="992" w:type="dxa"/>
            <w:tcBorders>
              <w:top w:val="single" w:sz="4" w:space="0" w:color="000000"/>
              <w:left w:val="single" w:sz="4" w:space="0" w:color="000000"/>
              <w:bottom w:val="single" w:sz="4" w:space="0" w:color="000000"/>
            </w:tcBorders>
            <w:shd w:val="clear" w:color="auto" w:fill="auto"/>
            <w:vAlign w:val="center"/>
          </w:tcPr>
          <w:p w:rsidR="006056D3" w:rsidRPr="001942D9" w:rsidRDefault="006056D3" w:rsidP="00391774">
            <w:pPr>
              <w:suppressAutoHyphens/>
              <w:snapToGrid w:val="0"/>
              <w:jc w:val="center"/>
              <w:rPr>
                <w:rFonts w:asciiTheme="minorHAnsi" w:hAnsiTheme="minorHAnsi" w:cstheme="minorHAnsi"/>
                <w:color w:val="000000"/>
                <w:sz w:val="22"/>
                <w:szCs w:val="22"/>
                <w:lang w:val="en-GB" w:eastAsia="ar-SA"/>
              </w:rPr>
            </w:pPr>
            <w:r w:rsidRPr="001942D9">
              <w:rPr>
                <w:rFonts w:asciiTheme="minorHAnsi" w:hAnsiTheme="minorHAnsi" w:cstheme="minorHAnsi"/>
                <w:color w:val="000000"/>
                <w:sz w:val="22"/>
                <w:szCs w:val="22"/>
                <w:lang w:val="en-GB" w:eastAsia="ar-SA"/>
              </w:rPr>
              <w:t>&lt; 3.0</w:t>
            </w:r>
          </w:p>
        </w:tc>
        <w:tc>
          <w:tcPr>
            <w:tcW w:w="993" w:type="dxa"/>
            <w:tcBorders>
              <w:top w:val="single" w:sz="4" w:space="0" w:color="000000"/>
              <w:left w:val="single" w:sz="4" w:space="0" w:color="000000"/>
              <w:bottom w:val="single" w:sz="4" w:space="0" w:color="000000"/>
            </w:tcBorders>
            <w:shd w:val="clear" w:color="auto" w:fill="auto"/>
            <w:vAlign w:val="center"/>
          </w:tcPr>
          <w:p w:rsidR="006056D3" w:rsidRPr="001942D9" w:rsidRDefault="006056D3" w:rsidP="00391774">
            <w:pPr>
              <w:suppressAutoHyphens/>
              <w:snapToGrid w:val="0"/>
              <w:jc w:val="center"/>
              <w:rPr>
                <w:rFonts w:asciiTheme="minorHAnsi" w:hAnsiTheme="minorHAnsi" w:cstheme="minorHAnsi"/>
                <w:color w:val="000000"/>
                <w:sz w:val="22"/>
                <w:szCs w:val="22"/>
                <w:lang w:val="en-GB" w:eastAsia="ar-SA"/>
              </w:rPr>
            </w:pPr>
            <w:r w:rsidRPr="001942D9">
              <w:rPr>
                <w:rFonts w:asciiTheme="minorHAnsi" w:hAnsiTheme="minorHAnsi" w:cstheme="minorHAnsi"/>
                <w:color w:val="000000"/>
                <w:sz w:val="22"/>
                <w:szCs w:val="22"/>
                <w:lang w:val="en-GB" w:eastAsia="ar-SA"/>
              </w:rPr>
              <w:t>&lt; 3.0</w:t>
            </w:r>
          </w:p>
        </w:tc>
        <w:tc>
          <w:tcPr>
            <w:tcW w:w="992" w:type="dxa"/>
            <w:tcBorders>
              <w:top w:val="single" w:sz="4" w:space="0" w:color="000000"/>
              <w:left w:val="single" w:sz="4" w:space="0" w:color="000000"/>
              <w:bottom w:val="single" w:sz="4" w:space="0" w:color="000000"/>
            </w:tcBorders>
            <w:shd w:val="clear" w:color="auto" w:fill="auto"/>
            <w:vAlign w:val="center"/>
          </w:tcPr>
          <w:p w:rsidR="006056D3" w:rsidRPr="001942D9" w:rsidRDefault="006056D3" w:rsidP="00391774">
            <w:pPr>
              <w:suppressAutoHyphens/>
              <w:snapToGrid w:val="0"/>
              <w:jc w:val="center"/>
              <w:rPr>
                <w:rFonts w:asciiTheme="minorHAnsi" w:hAnsiTheme="minorHAnsi" w:cstheme="minorHAnsi"/>
                <w:color w:val="000000"/>
                <w:sz w:val="22"/>
                <w:szCs w:val="22"/>
                <w:lang w:val="en-GB" w:eastAsia="ar-SA"/>
              </w:rPr>
            </w:pPr>
            <w:r w:rsidRPr="001942D9">
              <w:rPr>
                <w:rFonts w:asciiTheme="minorHAnsi" w:hAnsiTheme="minorHAnsi" w:cstheme="minorHAnsi"/>
                <w:color w:val="000000"/>
                <w:sz w:val="22"/>
                <w:szCs w:val="22"/>
                <w:lang w:val="en-GB" w:eastAsia="ar-SA"/>
              </w:rPr>
              <w:t>&lt; 3.0</w:t>
            </w:r>
          </w:p>
        </w:tc>
        <w:tc>
          <w:tcPr>
            <w:tcW w:w="1134" w:type="dxa"/>
            <w:tcBorders>
              <w:top w:val="single" w:sz="4" w:space="0" w:color="000000"/>
              <w:left w:val="single" w:sz="4" w:space="0" w:color="000000"/>
              <w:bottom w:val="single" w:sz="4" w:space="0" w:color="000000"/>
            </w:tcBorders>
            <w:shd w:val="clear" w:color="auto" w:fill="auto"/>
            <w:vAlign w:val="center"/>
          </w:tcPr>
          <w:p w:rsidR="006056D3" w:rsidRPr="001942D9" w:rsidRDefault="006056D3" w:rsidP="00391774">
            <w:pPr>
              <w:suppressAutoHyphens/>
              <w:snapToGrid w:val="0"/>
              <w:jc w:val="center"/>
              <w:rPr>
                <w:rFonts w:asciiTheme="minorHAnsi" w:hAnsiTheme="minorHAnsi" w:cstheme="minorHAnsi"/>
                <w:color w:val="000000"/>
                <w:sz w:val="22"/>
                <w:szCs w:val="22"/>
                <w:lang w:val="en-GB" w:eastAsia="ar-SA"/>
              </w:rPr>
            </w:pPr>
            <w:r w:rsidRPr="001942D9">
              <w:rPr>
                <w:rFonts w:asciiTheme="minorHAnsi" w:hAnsiTheme="minorHAnsi" w:cstheme="minorHAnsi"/>
                <w:color w:val="000000"/>
                <w:sz w:val="22"/>
                <w:szCs w:val="22"/>
                <w:lang w:val="en-GB" w:eastAsia="ar-SA"/>
              </w:rPr>
              <w:t>&lt; 3.0</w:t>
            </w:r>
          </w:p>
        </w:tc>
        <w:tc>
          <w:tcPr>
            <w:tcW w:w="1134" w:type="dxa"/>
            <w:tcBorders>
              <w:top w:val="single" w:sz="4" w:space="0" w:color="000000"/>
              <w:left w:val="single" w:sz="4" w:space="0" w:color="000000"/>
              <w:bottom w:val="single" w:sz="4" w:space="0" w:color="000000"/>
              <w:right w:val="single" w:sz="4" w:space="0" w:color="000000"/>
            </w:tcBorders>
            <w:shd w:val="clear" w:color="auto" w:fill="auto"/>
            <w:vAlign w:val="center"/>
          </w:tcPr>
          <w:p w:rsidR="006056D3" w:rsidRPr="001942D9" w:rsidRDefault="006056D3" w:rsidP="00391774">
            <w:pPr>
              <w:suppressAutoHyphens/>
              <w:snapToGrid w:val="0"/>
              <w:jc w:val="center"/>
              <w:rPr>
                <w:rFonts w:asciiTheme="minorHAnsi" w:hAnsiTheme="minorHAnsi" w:cstheme="minorHAnsi"/>
                <w:color w:val="000000"/>
                <w:sz w:val="22"/>
                <w:szCs w:val="22"/>
                <w:lang w:val="en-GB" w:eastAsia="ar-SA"/>
              </w:rPr>
            </w:pPr>
            <w:r w:rsidRPr="001942D9">
              <w:rPr>
                <w:rFonts w:asciiTheme="minorHAnsi" w:hAnsiTheme="minorHAnsi" w:cstheme="minorHAnsi"/>
                <w:color w:val="000000"/>
                <w:sz w:val="22"/>
                <w:szCs w:val="22"/>
                <w:lang w:val="en-GB" w:eastAsia="ar-SA"/>
              </w:rPr>
              <w:t>&lt; 3.0</w:t>
            </w:r>
          </w:p>
        </w:tc>
      </w:tr>
    </w:tbl>
    <w:p w:rsidR="006056D3" w:rsidRDefault="006056D3" w:rsidP="006056D3">
      <w:pPr>
        <w:tabs>
          <w:tab w:val="left" w:pos="567"/>
        </w:tabs>
        <w:autoSpaceDE w:val="0"/>
        <w:autoSpaceDN w:val="0"/>
        <w:adjustRightInd w:val="0"/>
        <w:spacing w:line="276" w:lineRule="auto"/>
        <w:jc w:val="both"/>
        <w:rPr>
          <w:rFonts w:ascii="Arial" w:eastAsia="Calibri" w:hAnsi="Arial" w:cs="Arial"/>
          <w:noProof/>
          <w:color w:val="000000"/>
          <w:sz w:val="22"/>
          <w:szCs w:val="22"/>
          <w:lang w:eastAsia="en-IN"/>
        </w:rPr>
      </w:pPr>
    </w:p>
    <w:p w:rsidR="006056D3" w:rsidRPr="00393B05" w:rsidRDefault="006056D3" w:rsidP="00393B05">
      <w:pPr>
        <w:tabs>
          <w:tab w:val="left" w:pos="567"/>
        </w:tabs>
        <w:autoSpaceDE w:val="0"/>
        <w:autoSpaceDN w:val="0"/>
        <w:adjustRightInd w:val="0"/>
        <w:spacing w:line="276" w:lineRule="auto"/>
        <w:jc w:val="both"/>
        <w:rPr>
          <w:rFonts w:ascii="Arial" w:eastAsia="Calibri" w:hAnsi="Arial" w:cs="Arial"/>
          <w:noProof/>
          <w:color w:val="000000"/>
          <w:sz w:val="22"/>
          <w:szCs w:val="22"/>
          <w:lang w:eastAsia="en-IN"/>
        </w:rPr>
      </w:pPr>
    </w:p>
    <w:p w:rsidR="006056D3" w:rsidRPr="00096FD8" w:rsidRDefault="006056D3" w:rsidP="006056D3">
      <w:pPr>
        <w:pStyle w:val="ListParagraph"/>
        <w:tabs>
          <w:tab w:val="left" w:pos="567"/>
        </w:tabs>
        <w:autoSpaceDE w:val="0"/>
        <w:autoSpaceDN w:val="0"/>
        <w:adjustRightInd w:val="0"/>
        <w:spacing w:line="276" w:lineRule="auto"/>
        <w:ind w:left="567"/>
        <w:jc w:val="both"/>
        <w:rPr>
          <w:rFonts w:ascii="Arial" w:eastAsia="Calibri" w:hAnsi="Arial" w:cs="Arial"/>
          <w:noProof/>
          <w:color w:val="000000"/>
          <w:sz w:val="22"/>
          <w:szCs w:val="22"/>
          <w:lang w:eastAsia="en-IN"/>
        </w:rPr>
      </w:pPr>
    </w:p>
    <w:p w:rsidR="001942D9" w:rsidRDefault="006056D3" w:rsidP="001942D9">
      <w:pPr>
        <w:pStyle w:val="ListParagraph"/>
        <w:numPr>
          <w:ilvl w:val="0"/>
          <w:numId w:val="37"/>
        </w:numPr>
        <w:spacing w:line="360" w:lineRule="auto"/>
        <w:ind w:right="140"/>
        <w:jc w:val="both"/>
        <w:rPr>
          <w:rFonts w:ascii="Arial" w:eastAsia="Calibri" w:hAnsi="Arial" w:cs="Arial"/>
          <w:b/>
          <w:noProof/>
          <w:color w:val="000000"/>
          <w:sz w:val="22"/>
          <w:szCs w:val="22"/>
          <w:lang w:eastAsia="en-IN"/>
        </w:rPr>
      </w:pPr>
      <w:r w:rsidRPr="00096FD8">
        <w:rPr>
          <w:rFonts w:ascii="Arial" w:eastAsia="Calibri" w:hAnsi="Arial" w:cs="Arial"/>
          <w:b/>
          <w:noProof/>
          <w:color w:val="000000"/>
          <w:sz w:val="22"/>
          <w:szCs w:val="22"/>
          <w:lang w:eastAsia="en-IN"/>
        </w:rPr>
        <w:t>PRODUCT PROPERTIES:</w:t>
      </w:r>
    </w:p>
    <w:p w:rsidR="001942D9" w:rsidRDefault="006056D3" w:rsidP="001942D9">
      <w:pPr>
        <w:pStyle w:val="ListParagraph"/>
        <w:spacing w:line="360" w:lineRule="auto"/>
        <w:ind w:right="140"/>
        <w:jc w:val="both"/>
        <w:rPr>
          <w:rFonts w:ascii="Arial" w:hAnsi="Arial" w:cs="Arial"/>
          <w:color w:val="000000" w:themeColor="text1"/>
          <w:sz w:val="22"/>
          <w:szCs w:val="22"/>
        </w:rPr>
      </w:pPr>
      <w:r w:rsidRPr="001942D9">
        <w:rPr>
          <w:rFonts w:ascii="Arial" w:hAnsi="Arial" w:cs="Arial"/>
          <w:b/>
          <w:bCs/>
          <w:color w:val="000000" w:themeColor="text1"/>
          <w:sz w:val="22"/>
          <w:szCs w:val="22"/>
        </w:rPr>
        <w:t>Polyester</w:t>
      </w:r>
      <w:r w:rsidRPr="001942D9">
        <w:rPr>
          <w:rFonts w:ascii="Arial" w:hAnsi="Arial" w:cs="Arial"/>
          <w:color w:val="000000" w:themeColor="text1"/>
          <w:sz w:val="22"/>
          <w:szCs w:val="22"/>
        </w:rPr>
        <w:t> is a category of polymer whose monomer contains the ester functional group. The most common polyester for fibre purposes is poly (ethylene terephthalate), or simply PET. This is also the polymer used for many soft drink bottles and it is becoming increasingly common to recycle them after use by re-melting the PET and extruding it as fibre. This saves valuable petroleum raw materials, reduces energy consumption, and eliminates solid waste sent to landfills.</w:t>
      </w:r>
    </w:p>
    <w:p w:rsidR="001942D9" w:rsidRDefault="001942D9" w:rsidP="001942D9">
      <w:pPr>
        <w:pStyle w:val="ListParagraph"/>
        <w:spacing w:line="360" w:lineRule="auto"/>
        <w:ind w:right="140"/>
        <w:jc w:val="both"/>
        <w:rPr>
          <w:rFonts w:ascii="Arial" w:hAnsi="Arial" w:cs="Arial"/>
          <w:color w:val="000000" w:themeColor="text1"/>
          <w:sz w:val="22"/>
          <w:szCs w:val="22"/>
        </w:rPr>
      </w:pPr>
    </w:p>
    <w:p w:rsidR="001942D9" w:rsidRDefault="006056D3" w:rsidP="001942D9">
      <w:pPr>
        <w:pStyle w:val="ListParagraph"/>
        <w:spacing w:line="360" w:lineRule="auto"/>
        <w:ind w:right="140"/>
        <w:jc w:val="both"/>
        <w:rPr>
          <w:rFonts w:ascii="Arial" w:hAnsi="Arial" w:cs="Arial"/>
          <w:color w:val="000000" w:themeColor="text1"/>
          <w:sz w:val="22"/>
          <w:szCs w:val="22"/>
        </w:rPr>
      </w:pPr>
      <w:r w:rsidRPr="001942D9">
        <w:rPr>
          <w:rFonts w:ascii="Arial" w:hAnsi="Arial" w:cs="Arial"/>
          <w:color w:val="000000" w:themeColor="text1"/>
          <w:sz w:val="22"/>
          <w:szCs w:val="22"/>
        </w:rPr>
        <w:t xml:space="preserve">PET is made by reacting ethylene glycol with either </w:t>
      </w:r>
      <w:proofErr w:type="spellStart"/>
      <w:r w:rsidRPr="001942D9">
        <w:rPr>
          <w:rFonts w:ascii="Arial" w:hAnsi="Arial" w:cs="Arial"/>
          <w:color w:val="000000" w:themeColor="text1"/>
          <w:sz w:val="22"/>
          <w:szCs w:val="22"/>
        </w:rPr>
        <w:t>terephthalic</w:t>
      </w:r>
      <w:proofErr w:type="spellEnd"/>
      <w:r w:rsidRPr="001942D9">
        <w:rPr>
          <w:rFonts w:ascii="Arial" w:hAnsi="Arial" w:cs="Arial"/>
          <w:color w:val="000000" w:themeColor="text1"/>
          <w:sz w:val="22"/>
          <w:szCs w:val="22"/>
        </w:rPr>
        <w:t xml:space="preserve"> acid or its methyl ester in the presence of an antimony catalyst. The reaction is carried out at high temperature and vacuum to achieve the high molecular weights need to form useful fibres. PET is melt spun.</w:t>
      </w:r>
    </w:p>
    <w:p w:rsidR="001942D9" w:rsidRDefault="001942D9" w:rsidP="001942D9">
      <w:pPr>
        <w:pStyle w:val="ListParagraph"/>
        <w:spacing w:line="360" w:lineRule="auto"/>
        <w:ind w:right="140"/>
        <w:jc w:val="both"/>
        <w:rPr>
          <w:rFonts w:ascii="Arial" w:hAnsi="Arial" w:cs="Arial"/>
          <w:color w:val="000000" w:themeColor="text1"/>
          <w:sz w:val="22"/>
          <w:szCs w:val="22"/>
        </w:rPr>
      </w:pPr>
    </w:p>
    <w:p w:rsidR="001942D9" w:rsidRDefault="006056D3" w:rsidP="001942D9">
      <w:pPr>
        <w:pStyle w:val="ListParagraph"/>
        <w:spacing w:line="360" w:lineRule="auto"/>
        <w:ind w:right="140"/>
        <w:jc w:val="both"/>
        <w:rPr>
          <w:rFonts w:ascii="Arial" w:hAnsi="Arial" w:cs="Arial"/>
          <w:color w:val="000000" w:themeColor="text1"/>
          <w:sz w:val="22"/>
          <w:szCs w:val="22"/>
        </w:rPr>
      </w:pPr>
      <w:r w:rsidRPr="001942D9">
        <w:rPr>
          <w:rFonts w:ascii="Arial" w:hAnsi="Arial" w:cs="Arial"/>
          <w:color w:val="000000" w:themeColor="text1"/>
          <w:sz w:val="22"/>
          <w:szCs w:val="22"/>
        </w:rPr>
        <w:t xml:space="preserve">Today over 70 to 75% of the polyester is produced by CP (continuous polymerization) process using PTA (Purified </w:t>
      </w:r>
      <w:proofErr w:type="spellStart"/>
      <w:r w:rsidRPr="001942D9">
        <w:rPr>
          <w:rFonts w:ascii="Arial" w:hAnsi="Arial" w:cs="Arial"/>
          <w:color w:val="000000" w:themeColor="text1"/>
          <w:sz w:val="22"/>
          <w:szCs w:val="22"/>
        </w:rPr>
        <w:t>Terephthalic</w:t>
      </w:r>
      <w:proofErr w:type="spellEnd"/>
      <w:r w:rsidRPr="001942D9">
        <w:rPr>
          <w:rFonts w:ascii="Arial" w:hAnsi="Arial" w:cs="Arial"/>
          <w:color w:val="000000" w:themeColor="text1"/>
          <w:sz w:val="22"/>
          <w:szCs w:val="22"/>
        </w:rPr>
        <w:t xml:space="preserve"> Acid) and MEG. The old process is called the Batch process using DMT (Dimethyl Terephthalate) and MEG (Mono Ethylene Glycol). Catalysts like 5b3O3 (ANTIMONY TRIOXIDE) are used to start and control the reaction.</w:t>
      </w:r>
    </w:p>
    <w:p w:rsidR="001942D9" w:rsidRDefault="001942D9" w:rsidP="001942D9">
      <w:pPr>
        <w:pStyle w:val="ListParagraph"/>
        <w:spacing w:line="360" w:lineRule="auto"/>
        <w:ind w:right="140"/>
        <w:jc w:val="both"/>
        <w:rPr>
          <w:rFonts w:ascii="Arial" w:hAnsi="Arial" w:cs="Arial"/>
          <w:color w:val="000000" w:themeColor="text1"/>
          <w:sz w:val="22"/>
          <w:szCs w:val="22"/>
        </w:rPr>
      </w:pPr>
    </w:p>
    <w:p w:rsidR="006056D3" w:rsidRDefault="006056D3" w:rsidP="001942D9">
      <w:pPr>
        <w:pStyle w:val="ListParagraph"/>
        <w:spacing w:line="360" w:lineRule="auto"/>
        <w:ind w:right="140"/>
        <w:jc w:val="both"/>
        <w:rPr>
          <w:rFonts w:ascii="Arial" w:hAnsi="Arial" w:cs="Arial"/>
          <w:color w:val="000000" w:themeColor="text1"/>
          <w:sz w:val="22"/>
          <w:szCs w:val="22"/>
        </w:rPr>
      </w:pPr>
      <w:r w:rsidRPr="001942D9">
        <w:rPr>
          <w:rFonts w:ascii="Arial" w:hAnsi="Arial" w:cs="Arial"/>
          <w:color w:val="000000" w:themeColor="text1"/>
          <w:sz w:val="22"/>
          <w:szCs w:val="22"/>
        </w:rPr>
        <w:t xml:space="preserve">TiO2 (Titanium dioxide) is added to make the polyester </w:t>
      </w:r>
      <w:proofErr w:type="spellStart"/>
      <w:r w:rsidRPr="001942D9">
        <w:rPr>
          <w:rFonts w:ascii="Arial" w:hAnsi="Arial" w:cs="Arial"/>
          <w:color w:val="000000" w:themeColor="text1"/>
          <w:sz w:val="22"/>
          <w:szCs w:val="22"/>
        </w:rPr>
        <w:t>fiber</w:t>
      </w:r>
      <w:proofErr w:type="spellEnd"/>
      <w:r w:rsidRPr="001942D9">
        <w:rPr>
          <w:rFonts w:ascii="Arial" w:hAnsi="Arial" w:cs="Arial"/>
          <w:color w:val="000000" w:themeColor="text1"/>
          <w:sz w:val="22"/>
          <w:szCs w:val="22"/>
        </w:rPr>
        <w:t xml:space="preserve">/filament dull. Spin finishes are added at melt spinning and draw machines to provide static protection and have cohesion and certain frictional properties to enable </w:t>
      </w:r>
      <w:proofErr w:type="spellStart"/>
      <w:r w:rsidRPr="001942D9">
        <w:rPr>
          <w:rFonts w:ascii="Arial" w:hAnsi="Arial" w:cs="Arial"/>
          <w:color w:val="000000" w:themeColor="text1"/>
          <w:sz w:val="22"/>
          <w:szCs w:val="22"/>
        </w:rPr>
        <w:t>fiber</w:t>
      </w:r>
      <w:proofErr w:type="spellEnd"/>
      <w:r w:rsidRPr="001942D9">
        <w:rPr>
          <w:rFonts w:ascii="Arial" w:hAnsi="Arial" w:cs="Arial"/>
          <w:color w:val="000000" w:themeColor="text1"/>
          <w:sz w:val="22"/>
          <w:szCs w:val="22"/>
        </w:rPr>
        <w:t xml:space="preserve"> to get processed through textile spinning machinery without any problem.</w:t>
      </w:r>
    </w:p>
    <w:p w:rsidR="001942D9" w:rsidRPr="001942D9" w:rsidRDefault="001942D9" w:rsidP="001942D9">
      <w:pPr>
        <w:pStyle w:val="ListParagraph"/>
        <w:spacing w:line="360" w:lineRule="auto"/>
        <w:ind w:right="140"/>
        <w:jc w:val="both"/>
        <w:rPr>
          <w:rFonts w:ascii="Arial" w:eastAsia="Calibri" w:hAnsi="Arial" w:cs="Arial"/>
          <w:b/>
          <w:noProof/>
          <w:color w:val="000000"/>
          <w:sz w:val="22"/>
          <w:szCs w:val="22"/>
          <w:lang w:eastAsia="en-IN"/>
        </w:rPr>
      </w:pPr>
    </w:p>
    <w:p w:rsidR="006056D3" w:rsidRPr="00096FD8" w:rsidRDefault="006056D3" w:rsidP="001942D9">
      <w:pPr>
        <w:spacing w:line="360" w:lineRule="auto"/>
        <w:ind w:left="426"/>
        <w:jc w:val="both"/>
        <w:rPr>
          <w:rFonts w:ascii="Arial" w:eastAsia="Calibri" w:hAnsi="Arial" w:cs="Arial"/>
          <w:b/>
          <w:noProof/>
          <w:color w:val="000000" w:themeColor="text1"/>
          <w:sz w:val="22"/>
          <w:szCs w:val="22"/>
          <w:u w:val="single"/>
          <w:lang w:eastAsia="en-IN"/>
        </w:rPr>
      </w:pPr>
      <w:r w:rsidRPr="00096FD8">
        <w:rPr>
          <w:rFonts w:ascii="Arial" w:eastAsia="Calibri" w:hAnsi="Arial" w:cs="Arial"/>
          <w:b/>
          <w:noProof/>
          <w:color w:val="000000" w:themeColor="text1"/>
          <w:sz w:val="22"/>
          <w:szCs w:val="22"/>
          <w:u w:val="single"/>
          <w:lang w:eastAsia="en-IN"/>
        </w:rPr>
        <w:t>Properties of Polyester Fibres</w:t>
      </w:r>
    </w:p>
    <w:p w:rsidR="006056D3" w:rsidRPr="00096FD8" w:rsidRDefault="006056D3" w:rsidP="001942D9">
      <w:pPr>
        <w:numPr>
          <w:ilvl w:val="0"/>
          <w:numId w:val="20"/>
        </w:numPr>
        <w:shd w:val="clear" w:color="auto" w:fill="FFFFFF"/>
        <w:spacing w:before="100" w:beforeAutospacing="1" w:after="144" w:line="360" w:lineRule="auto"/>
        <w:ind w:left="1134" w:hanging="708"/>
        <w:rPr>
          <w:rFonts w:ascii="Arial" w:hAnsi="Arial" w:cs="Arial"/>
          <w:color w:val="000000" w:themeColor="text1"/>
          <w:sz w:val="22"/>
          <w:szCs w:val="22"/>
        </w:rPr>
      </w:pPr>
      <w:r w:rsidRPr="00096FD8">
        <w:rPr>
          <w:rFonts w:ascii="Arial" w:hAnsi="Arial" w:cs="Arial"/>
          <w:color w:val="000000" w:themeColor="text1"/>
          <w:sz w:val="22"/>
          <w:szCs w:val="22"/>
        </w:rPr>
        <w:t>Denier: 0.5</w:t>
      </w:r>
      <w:r>
        <w:rPr>
          <w:rFonts w:ascii="Arial" w:hAnsi="Arial" w:cs="Arial"/>
          <w:color w:val="000000" w:themeColor="text1"/>
          <w:sz w:val="22"/>
          <w:szCs w:val="22"/>
        </w:rPr>
        <w:t>D</w:t>
      </w:r>
      <w:r w:rsidRPr="00096FD8">
        <w:rPr>
          <w:rFonts w:ascii="Arial" w:hAnsi="Arial" w:cs="Arial"/>
          <w:color w:val="000000" w:themeColor="text1"/>
          <w:sz w:val="22"/>
          <w:szCs w:val="22"/>
        </w:rPr>
        <w:t xml:space="preserve"> – 15</w:t>
      </w:r>
      <w:r>
        <w:rPr>
          <w:rFonts w:ascii="Arial" w:hAnsi="Arial" w:cs="Arial"/>
          <w:color w:val="000000" w:themeColor="text1"/>
          <w:sz w:val="22"/>
          <w:szCs w:val="22"/>
        </w:rPr>
        <w:t>D</w:t>
      </w:r>
    </w:p>
    <w:p w:rsidR="006056D3" w:rsidRPr="00096FD8" w:rsidRDefault="006056D3" w:rsidP="001942D9">
      <w:pPr>
        <w:numPr>
          <w:ilvl w:val="0"/>
          <w:numId w:val="20"/>
        </w:numPr>
        <w:shd w:val="clear" w:color="auto" w:fill="FFFFFF"/>
        <w:spacing w:before="100" w:beforeAutospacing="1" w:after="144" w:line="360" w:lineRule="auto"/>
        <w:ind w:left="1134" w:hanging="708"/>
        <w:rPr>
          <w:rFonts w:ascii="Arial" w:hAnsi="Arial" w:cs="Arial"/>
          <w:color w:val="000000" w:themeColor="text1"/>
          <w:sz w:val="22"/>
          <w:szCs w:val="22"/>
        </w:rPr>
      </w:pPr>
      <w:r>
        <w:rPr>
          <w:rFonts w:ascii="Arial" w:hAnsi="Arial" w:cs="Arial"/>
          <w:color w:val="000000" w:themeColor="text1"/>
          <w:sz w:val="22"/>
          <w:szCs w:val="22"/>
        </w:rPr>
        <w:t>Tenacity : D</w:t>
      </w:r>
      <w:r w:rsidRPr="00096FD8">
        <w:rPr>
          <w:rFonts w:ascii="Arial" w:hAnsi="Arial" w:cs="Arial"/>
          <w:color w:val="000000" w:themeColor="text1"/>
          <w:sz w:val="22"/>
          <w:szCs w:val="22"/>
        </w:rPr>
        <w:t>ry 3.5 – 7.0 : wet 3.5 – 7.0</w:t>
      </w:r>
    </w:p>
    <w:p w:rsidR="006056D3" w:rsidRPr="00096FD8" w:rsidRDefault="006056D3" w:rsidP="001942D9">
      <w:pPr>
        <w:numPr>
          <w:ilvl w:val="0"/>
          <w:numId w:val="20"/>
        </w:numPr>
        <w:shd w:val="clear" w:color="auto" w:fill="FFFFFF"/>
        <w:spacing w:before="100" w:beforeAutospacing="1" w:after="144" w:line="360" w:lineRule="auto"/>
        <w:ind w:left="1134" w:hanging="708"/>
        <w:rPr>
          <w:rFonts w:ascii="Arial" w:hAnsi="Arial" w:cs="Arial"/>
          <w:color w:val="000000" w:themeColor="text1"/>
          <w:sz w:val="22"/>
          <w:szCs w:val="22"/>
        </w:rPr>
      </w:pPr>
      <w:r w:rsidRPr="00096FD8">
        <w:rPr>
          <w:rFonts w:ascii="Arial" w:hAnsi="Arial" w:cs="Arial"/>
          <w:color w:val="000000" w:themeColor="text1"/>
          <w:sz w:val="22"/>
          <w:szCs w:val="22"/>
        </w:rPr>
        <w:t>%Elongation at break: Dry 15 – 45: wet 15 45</w:t>
      </w:r>
    </w:p>
    <w:p w:rsidR="006056D3" w:rsidRPr="00096FD8" w:rsidRDefault="006056D3" w:rsidP="001942D9">
      <w:pPr>
        <w:numPr>
          <w:ilvl w:val="0"/>
          <w:numId w:val="20"/>
        </w:numPr>
        <w:shd w:val="clear" w:color="auto" w:fill="FFFFFF"/>
        <w:spacing w:before="100" w:beforeAutospacing="1" w:after="144" w:line="360" w:lineRule="auto"/>
        <w:ind w:left="1134" w:hanging="708"/>
        <w:rPr>
          <w:rFonts w:ascii="Arial" w:hAnsi="Arial" w:cs="Arial"/>
          <w:color w:val="000000" w:themeColor="text1"/>
          <w:sz w:val="22"/>
          <w:szCs w:val="22"/>
        </w:rPr>
      </w:pPr>
      <w:r w:rsidRPr="00096FD8">
        <w:rPr>
          <w:rFonts w:ascii="Arial" w:hAnsi="Arial" w:cs="Arial"/>
          <w:color w:val="000000" w:themeColor="text1"/>
          <w:sz w:val="22"/>
          <w:szCs w:val="22"/>
        </w:rPr>
        <w:t>%Moisture Regain: 0.4</w:t>
      </w:r>
    </w:p>
    <w:p w:rsidR="006056D3" w:rsidRPr="00096FD8" w:rsidRDefault="006056D3" w:rsidP="001942D9">
      <w:pPr>
        <w:numPr>
          <w:ilvl w:val="0"/>
          <w:numId w:val="20"/>
        </w:numPr>
        <w:shd w:val="clear" w:color="auto" w:fill="FFFFFF"/>
        <w:spacing w:before="100" w:beforeAutospacing="1" w:after="144" w:line="360" w:lineRule="auto"/>
        <w:ind w:left="1134" w:hanging="708"/>
        <w:rPr>
          <w:rFonts w:ascii="Arial" w:hAnsi="Arial" w:cs="Arial"/>
          <w:color w:val="000000" w:themeColor="text1"/>
          <w:sz w:val="22"/>
          <w:szCs w:val="22"/>
        </w:rPr>
      </w:pPr>
      <w:r w:rsidRPr="00096FD8">
        <w:rPr>
          <w:rFonts w:ascii="Arial" w:hAnsi="Arial" w:cs="Arial"/>
          <w:color w:val="000000" w:themeColor="text1"/>
          <w:sz w:val="22"/>
          <w:szCs w:val="22"/>
        </w:rPr>
        <w:t>Shrinkage in Boiling Water: 0 – 3</w:t>
      </w:r>
    </w:p>
    <w:p w:rsidR="006056D3" w:rsidRPr="00096FD8" w:rsidRDefault="006056D3" w:rsidP="001942D9">
      <w:pPr>
        <w:numPr>
          <w:ilvl w:val="0"/>
          <w:numId w:val="20"/>
        </w:numPr>
        <w:shd w:val="clear" w:color="auto" w:fill="FFFFFF"/>
        <w:spacing w:before="100" w:beforeAutospacing="1" w:after="144" w:line="360" w:lineRule="auto"/>
        <w:ind w:left="1134" w:hanging="708"/>
        <w:rPr>
          <w:rFonts w:ascii="Arial" w:hAnsi="Arial" w:cs="Arial"/>
          <w:color w:val="000000" w:themeColor="text1"/>
          <w:sz w:val="22"/>
          <w:szCs w:val="22"/>
        </w:rPr>
      </w:pPr>
      <w:r w:rsidRPr="00096FD8">
        <w:rPr>
          <w:rFonts w:ascii="Arial" w:hAnsi="Arial" w:cs="Arial"/>
          <w:color w:val="000000" w:themeColor="text1"/>
          <w:sz w:val="22"/>
          <w:szCs w:val="22"/>
        </w:rPr>
        <w:t>Crimps per Inch: 12 -14%</w:t>
      </w:r>
    </w:p>
    <w:p w:rsidR="006056D3" w:rsidRPr="00096FD8" w:rsidRDefault="006056D3" w:rsidP="001942D9">
      <w:pPr>
        <w:numPr>
          <w:ilvl w:val="0"/>
          <w:numId w:val="20"/>
        </w:numPr>
        <w:shd w:val="clear" w:color="auto" w:fill="FFFFFF"/>
        <w:spacing w:before="100" w:beforeAutospacing="1" w:after="144" w:line="360" w:lineRule="auto"/>
        <w:ind w:left="1134" w:hanging="708"/>
        <w:rPr>
          <w:rFonts w:ascii="Arial" w:hAnsi="Arial" w:cs="Arial"/>
          <w:color w:val="000000" w:themeColor="text1"/>
          <w:sz w:val="22"/>
          <w:szCs w:val="22"/>
        </w:rPr>
      </w:pPr>
      <w:r w:rsidRPr="00096FD8">
        <w:rPr>
          <w:rFonts w:ascii="Arial" w:hAnsi="Arial" w:cs="Arial"/>
          <w:color w:val="000000" w:themeColor="text1"/>
          <w:sz w:val="22"/>
          <w:szCs w:val="22"/>
        </w:rPr>
        <w:t>Dry Heat Shrinkage: 5 – 8 (at 180 C for 20 min)</w:t>
      </w:r>
    </w:p>
    <w:p w:rsidR="006056D3" w:rsidRPr="00096FD8" w:rsidRDefault="006056D3" w:rsidP="001942D9">
      <w:pPr>
        <w:numPr>
          <w:ilvl w:val="0"/>
          <w:numId w:val="20"/>
        </w:numPr>
        <w:shd w:val="clear" w:color="auto" w:fill="FFFFFF"/>
        <w:spacing w:before="100" w:beforeAutospacing="1" w:after="144" w:line="360" w:lineRule="auto"/>
        <w:ind w:left="1134" w:hanging="708"/>
        <w:rPr>
          <w:rFonts w:ascii="Arial" w:hAnsi="Arial" w:cs="Arial"/>
          <w:color w:val="000000" w:themeColor="text1"/>
          <w:sz w:val="22"/>
          <w:szCs w:val="22"/>
        </w:rPr>
      </w:pPr>
      <w:r w:rsidRPr="00096FD8">
        <w:rPr>
          <w:rFonts w:ascii="Arial" w:hAnsi="Arial" w:cs="Arial"/>
          <w:color w:val="000000" w:themeColor="text1"/>
          <w:sz w:val="22"/>
          <w:szCs w:val="22"/>
        </w:rPr>
        <w:t>Specific Gravity: 1.36 – 1.41%</w:t>
      </w:r>
    </w:p>
    <w:p w:rsidR="006056D3" w:rsidRPr="00096FD8" w:rsidRDefault="006056D3" w:rsidP="001942D9">
      <w:pPr>
        <w:numPr>
          <w:ilvl w:val="0"/>
          <w:numId w:val="20"/>
        </w:numPr>
        <w:shd w:val="clear" w:color="auto" w:fill="FFFFFF"/>
        <w:spacing w:before="100" w:beforeAutospacing="1" w:after="144" w:line="360" w:lineRule="auto"/>
        <w:ind w:left="1134" w:hanging="708"/>
        <w:rPr>
          <w:rFonts w:ascii="Arial" w:hAnsi="Arial" w:cs="Arial"/>
          <w:color w:val="000000" w:themeColor="text1"/>
          <w:sz w:val="22"/>
          <w:szCs w:val="22"/>
        </w:rPr>
      </w:pPr>
      <w:r w:rsidRPr="00096FD8">
        <w:rPr>
          <w:rFonts w:ascii="Arial" w:hAnsi="Arial" w:cs="Arial"/>
          <w:color w:val="000000" w:themeColor="text1"/>
          <w:sz w:val="22"/>
          <w:szCs w:val="22"/>
        </w:rPr>
        <w:t>Elastic Recovery @2% =98 : @5% = 65</w:t>
      </w:r>
    </w:p>
    <w:p w:rsidR="006056D3" w:rsidRPr="00096FD8" w:rsidRDefault="006056D3" w:rsidP="001942D9">
      <w:pPr>
        <w:numPr>
          <w:ilvl w:val="0"/>
          <w:numId w:val="20"/>
        </w:numPr>
        <w:shd w:val="clear" w:color="auto" w:fill="FFFFFF"/>
        <w:spacing w:before="100" w:beforeAutospacing="1" w:after="144" w:line="360" w:lineRule="auto"/>
        <w:ind w:left="1134" w:hanging="708"/>
        <w:rPr>
          <w:rFonts w:ascii="Arial" w:hAnsi="Arial" w:cs="Arial"/>
          <w:color w:val="000000" w:themeColor="text1"/>
          <w:sz w:val="22"/>
          <w:szCs w:val="22"/>
        </w:rPr>
      </w:pPr>
      <w:r w:rsidRPr="00096FD8">
        <w:rPr>
          <w:rFonts w:ascii="Arial" w:hAnsi="Arial" w:cs="Arial"/>
          <w:color w:val="000000" w:themeColor="text1"/>
          <w:sz w:val="22"/>
          <w:szCs w:val="22"/>
        </w:rPr>
        <w:t>Glass Transition Temp: 80 degree C</w:t>
      </w:r>
    </w:p>
    <w:p w:rsidR="006056D3" w:rsidRPr="00096FD8" w:rsidRDefault="006056D3" w:rsidP="001942D9">
      <w:pPr>
        <w:numPr>
          <w:ilvl w:val="0"/>
          <w:numId w:val="20"/>
        </w:numPr>
        <w:shd w:val="clear" w:color="auto" w:fill="FFFFFF"/>
        <w:spacing w:before="100" w:beforeAutospacing="1" w:after="144" w:line="360" w:lineRule="auto"/>
        <w:ind w:left="1134" w:hanging="708"/>
        <w:rPr>
          <w:rFonts w:ascii="Arial" w:hAnsi="Arial" w:cs="Arial"/>
          <w:color w:val="000000" w:themeColor="text1"/>
          <w:sz w:val="22"/>
          <w:szCs w:val="22"/>
        </w:rPr>
      </w:pPr>
      <w:r w:rsidRPr="00096FD8">
        <w:rPr>
          <w:rFonts w:ascii="Arial" w:hAnsi="Arial" w:cs="Arial"/>
          <w:color w:val="000000" w:themeColor="text1"/>
          <w:sz w:val="22"/>
          <w:szCs w:val="22"/>
        </w:rPr>
        <w:t>Softening temp: 230 – 240 degree C</w:t>
      </w:r>
    </w:p>
    <w:p w:rsidR="006056D3" w:rsidRPr="00096FD8" w:rsidRDefault="006056D3" w:rsidP="001942D9">
      <w:pPr>
        <w:numPr>
          <w:ilvl w:val="0"/>
          <w:numId w:val="20"/>
        </w:numPr>
        <w:shd w:val="clear" w:color="auto" w:fill="FFFFFF"/>
        <w:spacing w:before="100" w:beforeAutospacing="1" w:after="144" w:line="360" w:lineRule="auto"/>
        <w:ind w:left="1134" w:hanging="708"/>
        <w:rPr>
          <w:rFonts w:ascii="Arial" w:hAnsi="Arial" w:cs="Arial"/>
          <w:color w:val="000000" w:themeColor="text1"/>
          <w:sz w:val="22"/>
          <w:szCs w:val="22"/>
        </w:rPr>
      </w:pPr>
      <w:r w:rsidRPr="00096FD8">
        <w:rPr>
          <w:rFonts w:ascii="Arial" w:hAnsi="Arial" w:cs="Arial"/>
          <w:color w:val="000000" w:themeColor="text1"/>
          <w:sz w:val="22"/>
          <w:szCs w:val="22"/>
        </w:rPr>
        <w:t>Melting point: 260 – 270 degree C</w:t>
      </w:r>
    </w:p>
    <w:p w:rsidR="006056D3" w:rsidRPr="00096FD8" w:rsidRDefault="006056D3" w:rsidP="001942D9">
      <w:pPr>
        <w:numPr>
          <w:ilvl w:val="0"/>
          <w:numId w:val="20"/>
        </w:numPr>
        <w:shd w:val="clear" w:color="auto" w:fill="FFFFFF"/>
        <w:spacing w:before="100" w:beforeAutospacing="1" w:after="144" w:line="360" w:lineRule="auto"/>
        <w:ind w:left="1134" w:hanging="708"/>
        <w:rPr>
          <w:rFonts w:ascii="Arial" w:hAnsi="Arial" w:cs="Arial"/>
          <w:color w:val="000000" w:themeColor="text1"/>
          <w:sz w:val="22"/>
          <w:szCs w:val="22"/>
        </w:rPr>
      </w:pPr>
      <w:r w:rsidRPr="00096FD8">
        <w:rPr>
          <w:rFonts w:ascii="Arial" w:hAnsi="Arial" w:cs="Arial"/>
          <w:color w:val="000000" w:themeColor="text1"/>
          <w:sz w:val="22"/>
          <w:szCs w:val="22"/>
        </w:rPr>
        <w:t>Effect of Sunlight: turns yellow, retains 70 – 80% tenacity at long exposure</w:t>
      </w:r>
    </w:p>
    <w:p w:rsidR="006056D3" w:rsidRPr="00096FD8" w:rsidRDefault="006056D3" w:rsidP="001942D9">
      <w:pPr>
        <w:numPr>
          <w:ilvl w:val="0"/>
          <w:numId w:val="20"/>
        </w:numPr>
        <w:shd w:val="clear" w:color="auto" w:fill="FFFFFF"/>
        <w:spacing w:before="100" w:beforeAutospacing="1" w:after="144" w:line="360" w:lineRule="auto"/>
        <w:ind w:left="1134" w:hanging="708"/>
        <w:rPr>
          <w:rFonts w:ascii="Arial" w:hAnsi="Arial" w:cs="Arial"/>
          <w:color w:val="000000" w:themeColor="text1"/>
          <w:sz w:val="22"/>
          <w:szCs w:val="22"/>
        </w:rPr>
      </w:pPr>
      <w:r w:rsidRPr="00096FD8">
        <w:rPr>
          <w:rFonts w:ascii="Arial" w:hAnsi="Arial" w:cs="Arial"/>
          <w:color w:val="000000" w:themeColor="text1"/>
          <w:sz w:val="22"/>
          <w:szCs w:val="22"/>
        </w:rPr>
        <w:t>Resistance to Weathering: good</w:t>
      </w:r>
    </w:p>
    <w:p w:rsidR="006056D3" w:rsidRPr="00096FD8" w:rsidRDefault="006056D3" w:rsidP="001942D9">
      <w:pPr>
        <w:numPr>
          <w:ilvl w:val="0"/>
          <w:numId w:val="20"/>
        </w:numPr>
        <w:shd w:val="clear" w:color="auto" w:fill="FFFFFF"/>
        <w:spacing w:before="100" w:beforeAutospacing="1" w:after="144" w:line="360" w:lineRule="auto"/>
        <w:ind w:left="1134" w:hanging="708"/>
        <w:rPr>
          <w:rFonts w:ascii="Arial" w:hAnsi="Arial" w:cs="Arial"/>
          <w:color w:val="000000" w:themeColor="text1"/>
          <w:sz w:val="22"/>
          <w:szCs w:val="22"/>
        </w:rPr>
      </w:pPr>
      <w:r w:rsidRPr="00096FD8">
        <w:rPr>
          <w:rFonts w:ascii="Arial" w:hAnsi="Arial" w:cs="Arial"/>
          <w:color w:val="000000" w:themeColor="text1"/>
          <w:sz w:val="22"/>
          <w:szCs w:val="22"/>
        </w:rPr>
        <w:t>Rot Resistance: high</w:t>
      </w:r>
    </w:p>
    <w:p w:rsidR="006056D3" w:rsidRPr="00096FD8" w:rsidRDefault="006056D3" w:rsidP="001942D9">
      <w:pPr>
        <w:numPr>
          <w:ilvl w:val="0"/>
          <w:numId w:val="20"/>
        </w:numPr>
        <w:shd w:val="clear" w:color="auto" w:fill="FFFFFF"/>
        <w:spacing w:before="100" w:beforeAutospacing="1" w:after="144" w:line="360" w:lineRule="auto"/>
        <w:ind w:left="1134" w:hanging="708"/>
        <w:rPr>
          <w:rFonts w:ascii="Arial" w:hAnsi="Arial" w:cs="Arial"/>
          <w:color w:val="000000" w:themeColor="text1"/>
          <w:sz w:val="22"/>
          <w:szCs w:val="22"/>
        </w:rPr>
      </w:pPr>
      <w:r w:rsidRPr="00096FD8">
        <w:rPr>
          <w:rFonts w:ascii="Arial" w:hAnsi="Arial" w:cs="Arial"/>
          <w:color w:val="000000" w:themeColor="text1"/>
          <w:sz w:val="22"/>
          <w:szCs w:val="22"/>
        </w:rPr>
        <w:t>Alkali Resistance: damaged by CON alkali</w:t>
      </w:r>
    </w:p>
    <w:p w:rsidR="006056D3" w:rsidRPr="00096FD8" w:rsidRDefault="006056D3" w:rsidP="001942D9">
      <w:pPr>
        <w:numPr>
          <w:ilvl w:val="0"/>
          <w:numId w:val="20"/>
        </w:numPr>
        <w:shd w:val="clear" w:color="auto" w:fill="FFFFFF"/>
        <w:spacing w:before="100" w:beforeAutospacing="1" w:after="144" w:line="360" w:lineRule="auto"/>
        <w:ind w:left="1134" w:hanging="708"/>
        <w:rPr>
          <w:rFonts w:ascii="Arial" w:hAnsi="Arial" w:cs="Arial"/>
          <w:color w:val="000000" w:themeColor="text1"/>
          <w:sz w:val="22"/>
          <w:szCs w:val="22"/>
        </w:rPr>
      </w:pPr>
      <w:r w:rsidRPr="00096FD8">
        <w:rPr>
          <w:rFonts w:ascii="Arial" w:hAnsi="Arial" w:cs="Arial"/>
          <w:color w:val="000000" w:themeColor="text1"/>
          <w:sz w:val="22"/>
          <w:szCs w:val="22"/>
        </w:rPr>
        <w:t>Acid Resistance: excellent</w:t>
      </w:r>
    </w:p>
    <w:p w:rsidR="001942D9" w:rsidRPr="001942D9" w:rsidRDefault="006056D3" w:rsidP="001942D9">
      <w:pPr>
        <w:numPr>
          <w:ilvl w:val="0"/>
          <w:numId w:val="20"/>
        </w:numPr>
        <w:shd w:val="clear" w:color="auto" w:fill="FFFFFF"/>
        <w:spacing w:before="100" w:beforeAutospacing="1" w:after="144" w:line="360" w:lineRule="auto"/>
        <w:ind w:left="1134" w:hanging="708"/>
        <w:rPr>
          <w:rFonts w:ascii="Arial" w:hAnsi="Arial" w:cs="Arial"/>
          <w:color w:val="000000" w:themeColor="text1"/>
          <w:sz w:val="22"/>
          <w:szCs w:val="22"/>
        </w:rPr>
      </w:pPr>
      <w:r w:rsidRPr="00096FD8">
        <w:rPr>
          <w:rFonts w:ascii="Arial" w:hAnsi="Arial" w:cs="Arial"/>
          <w:color w:val="000000" w:themeColor="text1"/>
          <w:sz w:val="22"/>
          <w:szCs w:val="22"/>
        </w:rPr>
        <w:t>Organic Chemical Resistance: good</w:t>
      </w:r>
    </w:p>
    <w:p w:rsidR="006056D3" w:rsidRPr="00096FD8" w:rsidRDefault="006056D3" w:rsidP="001942D9">
      <w:pPr>
        <w:spacing w:line="360" w:lineRule="auto"/>
        <w:ind w:left="426"/>
        <w:jc w:val="both"/>
        <w:rPr>
          <w:rFonts w:ascii="Arial" w:hAnsi="Arial" w:cs="Arial"/>
          <w:b/>
          <w:color w:val="000000" w:themeColor="text1"/>
          <w:sz w:val="22"/>
          <w:szCs w:val="22"/>
          <w:u w:val="single"/>
        </w:rPr>
      </w:pPr>
      <w:r w:rsidRPr="00096FD8">
        <w:rPr>
          <w:rFonts w:ascii="Arial" w:hAnsi="Arial" w:cs="Arial"/>
          <w:b/>
          <w:color w:val="000000" w:themeColor="text1"/>
          <w:sz w:val="22"/>
          <w:szCs w:val="22"/>
          <w:u w:val="single"/>
        </w:rPr>
        <w:t>Physical Properties of Polyester Fibres</w:t>
      </w:r>
    </w:p>
    <w:p w:rsidR="006056D3" w:rsidRPr="00096FD8" w:rsidRDefault="006056D3" w:rsidP="004C3D88">
      <w:pPr>
        <w:numPr>
          <w:ilvl w:val="0"/>
          <w:numId w:val="21"/>
        </w:numPr>
        <w:shd w:val="clear" w:color="auto" w:fill="FFFFFF"/>
        <w:spacing w:before="100" w:beforeAutospacing="1" w:after="144" w:line="360" w:lineRule="auto"/>
        <w:ind w:left="993" w:hanging="606"/>
        <w:rPr>
          <w:rFonts w:ascii="Arial" w:hAnsi="Arial" w:cs="Arial"/>
          <w:color w:val="000000" w:themeColor="text1"/>
          <w:sz w:val="22"/>
          <w:szCs w:val="22"/>
        </w:rPr>
      </w:pPr>
      <w:r w:rsidRPr="00096FD8">
        <w:rPr>
          <w:rFonts w:ascii="Arial" w:hAnsi="Arial" w:cs="Arial"/>
          <w:color w:val="000000" w:themeColor="text1"/>
          <w:sz w:val="22"/>
          <w:szCs w:val="22"/>
        </w:rPr>
        <w:t>Thickness : 1.2D, 1.5D , 2.0D</w:t>
      </w:r>
    </w:p>
    <w:p w:rsidR="006056D3" w:rsidRPr="00096FD8" w:rsidRDefault="006056D3" w:rsidP="004C3D88">
      <w:pPr>
        <w:numPr>
          <w:ilvl w:val="0"/>
          <w:numId w:val="21"/>
        </w:numPr>
        <w:shd w:val="clear" w:color="auto" w:fill="FFFFFF"/>
        <w:spacing w:before="100" w:beforeAutospacing="1" w:after="144" w:line="360" w:lineRule="auto"/>
        <w:ind w:left="993" w:hanging="606"/>
        <w:rPr>
          <w:rFonts w:ascii="Arial" w:hAnsi="Arial" w:cs="Arial"/>
          <w:color w:val="000000" w:themeColor="text1"/>
          <w:sz w:val="22"/>
          <w:szCs w:val="22"/>
        </w:rPr>
      </w:pPr>
      <w:r w:rsidRPr="00096FD8">
        <w:rPr>
          <w:rFonts w:ascii="Arial" w:hAnsi="Arial" w:cs="Arial"/>
          <w:color w:val="000000" w:themeColor="text1"/>
          <w:sz w:val="22"/>
          <w:szCs w:val="22"/>
        </w:rPr>
        <w:lastRenderedPageBreak/>
        <w:t>Colour: white</w:t>
      </w:r>
    </w:p>
    <w:p w:rsidR="006056D3" w:rsidRPr="00096FD8" w:rsidRDefault="006056D3" w:rsidP="004C3D88">
      <w:pPr>
        <w:numPr>
          <w:ilvl w:val="0"/>
          <w:numId w:val="21"/>
        </w:numPr>
        <w:shd w:val="clear" w:color="auto" w:fill="FFFFFF"/>
        <w:spacing w:before="100" w:beforeAutospacing="1" w:after="144" w:line="360" w:lineRule="auto"/>
        <w:ind w:left="993" w:hanging="606"/>
        <w:rPr>
          <w:rFonts w:ascii="Arial" w:hAnsi="Arial" w:cs="Arial"/>
          <w:color w:val="000000" w:themeColor="text1"/>
          <w:sz w:val="22"/>
          <w:szCs w:val="22"/>
        </w:rPr>
      </w:pPr>
      <w:r w:rsidRPr="00096FD8">
        <w:rPr>
          <w:rFonts w:ascii="Arial" w:hAnsi="Arial" w:cs="Arial"/>
          <w:color w:val="000000" w:themeColor="text1"/>
          <w:sz w:val="22"/>
          <w:szCs w:val="22"/>
        </w:rPr>
        <w:t>Length: Variable cut lengths</w:t>
      </w:r>
    </w:p>
    <w:p w:rsidR="006056D3" w:rsidRPr="00096FD8" w:rsidRDefault="006056D3" w:rsidP="004C3D88">
      <w:pPr>
        <w:numPr>
          <w:ilvl w:val="0"/>
          <w:numId w:val="21"/>
        </w:numPr>
        <w:shd w:val="clear" w:color="auto" w:fill="FFFFFF"/>
        <w:spacing w:before="100" w:beforeAutospacing="1" w:after="144" w:line="360" w:lineRule="auto"/>
        <w:ind w:left="993" w:hanging="606"/>
        <w:rPr>
          <w:rFonts w:ascii="Arial" w:hAnsi="Arial" w:cs="Arial"/>
          <w:color w:val="000000" w:themeColor="text1"/>
          <w:sz w:val="22"/>
          <w:szCs w:val="22"/>
        </w:rPr>
      </w:pPr>
      <w:r w:rsidRPr="00096FD8">
        <w:rPr>
          <w:rFonts w:ascii="Arial" w:hAnsi="Arial" w:cs="Arial"/>
          <w:color w:val="000000" w:themeColor="text1"/>
          <w:sz w:val="22"/>
          <w:szCs w:val="22"/>
        </w:rPr>
        <w:t>Density : 1.39 g/cc</w:t>
      </w:r>
    </w:p>
    <w:p w:rsidR="006056D3" w:rsidRPr="00096FD8" w:rsidRDefault="006056D3" w:rsidP="004C3D88">
      <w:pPr>
        <w:numPr>
          <w:ilvl w:val="0"/>
          <w:numId w:val="21"/>
        </w:numPr>
        <w:shd w:val="clear" w:color="auto" w:fill="FFFFFF"/>
        <w:spacing w:before="100" w:beforeAutospacing="1" w:after="144" w:line="360" w:lineRule="auto"/>
        <w:ind w:left="993" w:hanging="606"/>
        <w:rPr>
          <w:rFonts w:ascii="Arial" w:hAnsi="Arial" w:cs="Arial"/>
          <w:color w:val="000000" w:themeColor="text1"/>
          <w:sz w:val="22"/>
          <w:szCs w:val="22"/>
        </w:rPr>
      </w:pPr>
      <w:r w:rsidRPr="00096FD8">
        <w:rPr>
          <w:rFonts w:ascii="Arial" w:hAnsi="Arial" w:cs="Arial"/>
          <w:color w:val="000000" w:themeColor="text1"/>
          <w:sz w:val="22"/>
          <w:szCs w:val="22"/>
        </w:rPr>
        <w:t xml:space="preserve">Tenacity : high, 40 to 80 </w:t>
      </w:r>
      <w:proofErr w:type="spellStart"/>
      <w:r w:rsidRPr="00096FD8">
        <w:rPr>
          <w:rFonts w:ascii="Arial" w:hAnsi="Arial" w:cs="Arial"/>
          <w:color w:val="000000" w:themeColor="text1"/>
          <w:sz w:val="22"/>
          <w:szCs w:val="22"/>
        </w:rPr>
        <w:t>cN</w:t>
      </w:r>
      <w:proofErr w:type="spellEnd"/>
      <w:r w:rsidRPr="00096FD8">
        <w:rPr>
          <w:rFonts w:ascii="Arial" w:hAnsi="Arial" w:cs="Arial"/>
          <w:color w:val="000000" w:themeColor="text1"/>
          <w:sz w:val="22"/>
          <w:szCs w:val="22"/>
        </w:rPr>
        <w:t>/</w:t>
      </w:r>
      <w:proofErr w:type="spellStart"/>
      <w:r w:rsidRPr="00096FD8">
        <w:rPr>
          <w:rFonts w:ascii="Arial" w:hAnsi="Arial" w:cs="Arial"/>
          <w:color w:val="000000" w:themeColor="text1"/>
          <w:sz w:val="22"/>
          <w:szCs w:val="22"/>
        </w:rPr>
        <w:t>tex</w:t>
      </w:r>
      <w:proofErr w:type="spellEnd"/>
    </w:p>
    <w:p w:rsidR="006056D3" w:rsidRPr="00096FD8" w:rsidRDefault="006056D3" w:rsidP="004C3D88">
      <w:pPr>
        <w:numPr>
          <w:ilvl w:val="0"/>
          <w:numId w:val="21"/>
        </w:numPr>
        <w:shd w:val="clear" w:color="auto" w:fill="FFFFFF"/>
        <w:spacing w:before="100" w:beforeAutospacing="1" w:after="144" w:line="360" w:lineRule="auto"/>
        <w:ind w:left="993" w:hanging="606"/>
        <w:rPr>
          <w:rFonts w:ascii="Arial" w:hAnsi="Arial" w:cs="Arial"/>
          <w:color w:val="000000" w:themeColor="text1"/>
          <w:sz w:val="22"/>
          <w:szCs w:val="22"/>
        </w:rPr>
      </w:pPr>
      <w:r w:rsidRPr="00096FD8">
        <w:rPr>
          <w:rFonts w:ascii="Arial" w:hAnsi="Arial" w:cs="Arial"/>
          <w:color w:val="000000" w:themeColor="text1"/>
          <w:sz w:val="22"/>
          <w:szCs w:val="22"/>
        </w:rPr>
        <w:t>Moisture regain : 0.4 % (at 65% R.H and 20°C)</w:t>
      </w:r>
    </w:p>
    <w:p w:rsidR="006056D3" w:rsidRPr="00096FD8" w:rsidRDefault="006056D3" w:rsidP="004C3D88">
      <w:pPr>
        <w:numPr>
          <w:ilvl w:val="0"/>
          <w:numId w:val="21"/>
        </w:numPr>
        <w:shd w:val="clear" w:color="auto" w:fill="FFFFFF"/>
        <w:spacing w:before="100" w:beforeAutospacing="1" w:after="144" w:line="360" w:lineRule="auto"/>
        <w:ind w:left="993" w:hanging="606"/>
        <w:rPr>
          <w:rFonts w:ascii="Arial" w:hAnsi="Arial" w:cs="Arial"/>
          <w:color w:val="000000" w:themeColor="text1"/>
          <w:sz w:val="22"/>
          <w:szCs w:val="22"/>
        </w:rPr>
      </w:pPr>
      <w:r w:rsidRPr="00096FD8">
        <w:rPr>
          <w:rFonts w:ascii="Arial" w:hAnsi="Arial" w:cs="Arial"/>
          <w:color w:val="000000" w:themeColor="text1"/>
          <w:sz w:val="22"/>
          <w:szCs w:val="22"/>
        </w:rPr>
        <w:t>Elongation: high, 15 to 45%</w:t>
      </w:r>
    </w:p>
    <w:p w:rsidR="006056D3" w:rsidRPr="00096FD8" w:rsidRDefault="006056D3" w:rsidP="004C3D88">
      <w:pPr>
        <w:numPr>
          <w:ilvl w:val="0"/>
          <w:numId w:val="21"/>
        </w:numPr>
        <w:shd w:val="clear" w:color="auto" w:fill="FFFFFF"/>
        <w:spacing w:before="100" w:beforeAutospacing="1" w:after="144" w:line="360" w:lineRule="auto"/>
        <w:ind w:left="993" w:hanging="606"/>
        <w:rPr>
          <w:rFonts w:ascii="Arial" w:hAnsi="Arial" w:cs="Arial"/>
          <w:color w:val="000000" w:themeColor="text1"/>
          <w:sz w:val="22"/>
          <w:szCs w:val="22"/>
        </w:rPr>
      </w:pPr>
      <w:r w:rsidRPr="00096FD8">
        <w:rPr>
          <w:rFonts w:ascii="Arial" w:hAnsi="Arial" w:cs="Arial"/>
          <w:color w:val="000000" w:themeColor="text1"/>
          <w:sz w:val="22"/>
          <w:szCs w:val="22"/>
        </w:rPr>
        <w:t>Flame reaction: melts, shrinks, black fumes</w:t>
      </w:r>
    </w:p>
    <w:p w:rsidR="006056D3" w:rsidRPr="00096FD8" w:rsidRDefault="006056D3" w:rsidP="004C3D88">
      <w:pPr>
        <w:numPr>
          <w:ilvl w:val="0"/>
          <w:numId w:val="21"/>
        </w:numPr>
        <w:shd w:val="clear" w:color="auto" w:fill="FFFFFF"/>
        <w:spacing w:before="100" w:beforeAutospacing="1" w:after="144" w:line="360" w:lineRule="auto"/>
        <w:ind w:left="993" w:hanging="606"/>
        <w:rPr>
          <w:rFonts w:ascii="Arial" w:hAnsi="Arial" w:cs="Arial"/>
          <w:color w:val="000000" w:themeColor="text1"/>
          <w:sz w:val="22"/>
          <w:szCs w:val="22"/>
        </w:rPr>
      </w:pPr>
      <w:r w:rsidRPr="00096FD8">
        <w:rPr>
          <w:rFonts w:ascii="Arial" w:hAnsi="Arial" w:cs="Arial"/>
          <w:color w:val="000000" w:themeColor="text1"/>
          <w:sz w:val="22"/>
          <w:szCs w:val="22"/>
        </w:rPr>
        <w:t>Melting point: 260°C</w:t>
      </w:r>
    </w:p>
    <w:p w:rsidR="006056D3" w:rsidRPr="00096FD8" w:rsidRDefault="006056D3" w:rsidP="004C3D88">
      <w:pPr>
        <w:spacing w:line="360" w:lineRule="auto"/>
        <w:ind w:left="426"/>
        <w:jc w:val="both"/>
        <w:rPr>
          <w:rFonts w:ascii="Arial" w:hAnsi="Arial" w:cs="Arial"/>
          <w:b/>
          <w:color w:val="000000" w:themeColor="text1"/>
          <w:sz w:val="22"/>
          <w:szCs w:val="22"/>
        </w:rPr>
      </w:pPr>
      <w:r w:rsidRPr="00096FD8">
        <w:rPr>
          <w:rFonts w:ascii="Arial" w:hAnsi="Arial" w:cs="Arial"/>
          <w:b/>
          <w:color w:val="000000" w:themeColor="text1"/>
          <w:sz w:val="22"/>
          <w:szCs w:val="22"/>
          <w:u w:val="single"/>
        </w:rPr>
        <w:t xml:space="preserve">Characteristics </w:t>
      </w:r>
      <w:proofErr w:type="gramStart"/>
      <w:r w:rsidRPr="00096FD8">
        <w:rPr>
          <w:rFonts w:ascii="Arial" w:hAnsi="Arial" w:cs="Arial"/>
          <w:b/>
          <w:color w:val="000000" w:themeColor="text1"/>
          <w:sz w:val="22"/>
          <w:szCs w:val="22"/>
          <w:u w:val="single"/>
        </w:rPr>
        <w:t>Of</w:t>
      </w:r>
      <w:proofErr w:type="gramEnd"/>
      <w:r w:rsidRPr="00096FD8">
        <w:rPr>
          <w:rFonts w:ascii="Arial" w:hAnsi="Arial" w:cs="Arial"/>
          <w:b/>
          <w:color w:val="000000" w:themeColor="text1"/>
          <w:sz w:val="22"/>
          <w:szCs w:val="22"/>
          <w:u w:val="single"/>
        </w:rPr>
        <w:t xml:space="preserve"> Polyester Fibres</w:t>
      </w:r>
      <w:r w:rsidRPr="00096FD8">
        <w:rPr>
          <w:rFonts w:ascii="Arial" w:hAnsi="Arial" w:cs="Arial"/>
          <w:b/>
          <w:color w:val="000000" w:themeColor="text1"/>
          <w:sz w:val="22"/>
          <w:szCs w:val="22"/>
        </w:rPr>
        <w:t>:</w:t>
      </w:r>
    </w:p>
    <w:p w:rsidR="006056D3" w:rsidRPr="00096FD8" w:rsidRDefault="006056D3" w:rsidP="004C3D88">
      <w:pPr>
        <w:numPr>
          <w:ilvl w:val="0"/>
          <w:numId w:val="22"/>
        </w:numPr>
        <w:shd w:val="clear" w:color="auto" w:fill="FFFFFF"/>
        <w:spacing w:before="100" w:beforeAutospacing="1" w:after="144" w:line="360" w:lineRule="auto"/>
        <w:ind w:left="851" w:hanging="425"/>
        <w:rPr>
          <w:rFonts w:ascii="Arial" w:hAnsi="Arial" w:cs="Arial"/>
          <w:color w:val="000000" w:themeColor="text1"/>
          <w:sz w:val="22"/>
          <w:szCs w:val="22"/>
        </w:rPr>
      </w:pPr>
      <w:r w:rsidRPr="00096FD8">
        <w:rPr>
          <w:rFonts w:ascii="Arial" w:hAnsi="Arial" w:cs="Arial"/>
          <w:color w:val="000000" w:themeColor="text1"/>
          <w:sz w:val="22"/>
          <w:szCs w:val="22"/>
        </w:rPr>
        <w:t>Good strength</w:t>
      </w:r>
    </w:p>
    <w:p w:rsidR="006056D3" w:rsidRPr="00096FD8" w:rsidRDefault="006056D3" w:rsidP="004C3D88">
      <w:pPr>
        <w:numPr>
          <w:ilvl w:val="0"/>
          <w:numId w:val="22"/>
        </w:numPr>
        <w:shd w:val="clear" w:color="auto" w:fill="FFFFFF"/>
        <w:spacing w:before="100" w:beforeAutospacing="1" w:after="144" w:line="360" w:lineRule="auto"/>
        <w:ind w:left="851" w:hanging="425"/>
        <w:rPr>
          <w:rFonts w:ascii="Arial" w:hAnsi="Arial" w:cs="Arial"/>
          <w:color w:val="000000" w:themeColor="text1"/>
          <w:sz w:val="22"/>
          <w:szCs w:val="22"/>
        </w:rPr>
      </w:pPr>
      <w:r w:rsidRPr="00096FD8">
        <w:rPr>
          <w:rFonts w:ascii="Arial" w:hAnsi="Arial" w:cs="Arial"/>
          <w:color w:val="000000" w:themeColor="text1"/>
          <w:sz w:val="22"/>
          <w:szCs w:val="22"/>
        </w:rPr>
        <w:t>Low absorbency</w:t>
      </w:r>
    </w:p>
    <w:p w:rsidR="006056D3" w:rsidRPr="00096FD8" w:rsidRDefault="006056D3" w:rsidP="004C3D88">
      <w:pPr>
        <w:numPr>
          <w:ilvl w:val="0"/>
          <w:numId w:val="22"/>
        </w:numPr>
        <w:shd w:val="clear" w:color="auto" w:fill="FFFFFF"/>
        <w:spacing w:before="100" w:beforeAutospacing="1" w:after="144" w:line="360" w:lineRule="auto"/>
        <w:ind w:left="851" w:hanging="425"/>
        <w:rPr>
          <w:rFonts w:ascii="Arial" w:hAnsi="Arial" w:cs="Arial"/>
          <w:color w:val="000000" w:themeColor="text1"/>
          <w:sz w:val="22"/>
          <w:szCs w:val="22"/>
        </w:rPr>
      </w:pPr>
      <w:r w:rsidRPr="00096FD8">
        <w:rPr>
          <w:rFonts w:ascii="Arial" w:hAnsi="Arial" w:cs="Arial"/>
          <w:color w:val="000000" w:themeColor="text1"/>
          <w:sz w:val="22"/>
          <w:szCs w:val="22"/>
        </w:rPr>
        <w:t>Resistant to stretching and shrinking</w:t>
      </w:r>
    </w:p>
    <w:p w:rsidR="006056D3" w:rsidRPr="00096FD8" w:rsidRDefault="006056D3" w:rsidP="004C3D88">
      <w:pPr>
        <w:numPr>
          <w:ilvl w:val="0"/>
          <w:numId w:val="22"/>
        </w:numPr>
        <w:shd w:val="clear" w:color="auto" w:fill="FFFFFF"/>
        <w:spacing w:before="100" w:beforeAutospacing="1" w:after="144" w:line="360" w:lineRule="auto"/>
        <w:ind w:left="851" w:hanging="425"/>
        <w:rPr>
          <w:rFonts w:ascii="Arial" w:hAnsi="Arial" w:cs="Arial"/>
          <w:color w:val="000000" w:themeColor="text1"/>
          <w:sz w:val="22"/>
          <w:szCs w:val="22"/>
        </w:rPr>
      </w:pPr>
      <w:r w:rsidRPr="00096FD8">
        <w:rPr>
          <w:rFonts w:ascii="Arial" w:hAnsi="Arial" w:cs="Arial"/>
          <w:color w:val="000000" w:themeColor="text1"/>
          <w:sz w:val="22"/>
          <w:szCs w:val="22"/>
        </w:rPr>
        <w:t>Resistant to most chemicals</w:t>
      </w:r>
    </w:p>
    <w:p w:rsidR="006056D3" w:rsidRPr="00096FD8" w:rsidRDefault="006056D3" w:rsidP="004C3D88">
      <w:pPr>
        <w:numPr>
          <w:ilvl w:val="0"/>
          <w:numId w:val="22"/>
        </w:numPr>
        <w:shd w:val="clear" w:color="auto" w:fill="FFFFFF"/>
        <w:spacing w:before="100" w:beforeAutospacing="1" w:after="144" w:line="360" w:lineRule="auto"/>
        <w:ind w:left="851" w:hanging="425"/>
        <w:rPr>
          <w:rFonts w:ascii="Arial" w:hAnsi="Arial" w:cs="Arial"/>
          <w:color w:val="000000" w:themeColor="text1"/>
          <w:sz w:val="22"/>
          <w:szCs w:val="22"/>
        </w:rPr>
      </w:pPr>
      <w:r w:rsidRPr="00096FD8">
        <w:rPr>
          <w:rFonts w:ascii="Arial" w:hAnsi="Arial" w:cs="Arial"/>
          <w:color w:val="000000" w:themeColor="text1"/>
          <w:sz w:val="22"/>
          <w:szCs w:val="22"/>
        </w:rPr>
        <w:t>Easy to wash – Quick-drying</w:t>
      </w:r>
    </w:p>
    <w:p w:rsidR="006056D3" w:rsidRPr="00096FD8" w:rsidRDefault="006056D3" w:rsidP="004C3D88">
      <w:pPr>
        <w:numPr>
          <w:ilvl w:val="0"/>
          <w:numId w:val="22"/>
        </w:numPr>
        <w:shd w:val="clear" w:color="auto" w:fill="FFFFFF"/>
        <w:spacing w:before="100" w:beforeAutospacing="1" w:after="144" w:line="360" w:lineRule="auto"/>
        <w:ind w:left="851" w:hanging="425"/>
        <w:rPr>
          <w:rFonts w:ascii="Arial" w:hAnsi="Arial" w:cs="Arial"/>
          <w:color w:val="000000" w:themeColor="text1"/>
          <w:sz w:val="22"/>
          <w:szCs w:val="22"/>
        </w:rPr>
      </w:pPr>
      <w:r w:rsidRPr="00096FD8">
        <w:rPr>
          <w:rFonts w:ascii="Arial" w:hAnsi="Arial" w:cs="Arial"/>
          <w:color w:val="000000" w:themeColor="text1"/>
          <w:sz w:val="22"/>
          <w:szCs w:val="22"/>
        </w:rPr>
        <w:t>Crisp and resilient when wet or dry</w:t>
      </w:r>
    </w:p>
    <w:p w:rsidR="006056D3" w:rsidRPr="00096FD8" w:rsidRDefault="006056D3" w:rsidP="004C3D88">
      <w:pPr>
        <w:numPr>
          <w:ilvl w:val="0"/>
          <w:numId w:val="22"/>
        </w:numPr>
        <w:shd w:val="clear" w:color="auto" w:fill="FFFFFF"/>
        <w:spacing w:before="100" w:beforeAutospacing="1" w:after="144" w:line="360" w:lineRule="auto"/>
        <w:ind w:left="851" w:hanging="425"/>
        <w:rPr>
          <w:rFonts w:ascii="Arial" w:hAnsi="Arial" w:cs="Arial"/>
          <w:color w:val="000000" w:themeColor="text1"/>
          <w:sz w:val="22"/>
          <w:szCs w:val="22"/>
        </w:rPr>
      </w:pPr>
      <w:r w:rsidRPr="00096FD8">
        <w:rPr>
          <w:rFonts w:ascii="Arial" w:hAnsi="Arial" w:cs="Arial"/>
          <w:color w:val="000000" w:themeColor="text1"/>
          <w:sz w:val="22"/>
          <w:szCs w:val="22"/>
        </w:rPr>
        <w:t>Wrinkle and abrasion-resistant</w:t>
      </w:r>
    </w:p>
    <w:p w:rsidR="006056D3" w:rsidRPr="002671E4" w:rsidRDefault="006056D3" w:rsidP="004C3D88">
      <w:pPr>
        <w:numPr>
          <w:ilvl w:val="0"/>
          <w:numId w:val="22"/>
        </w:numPr>
        <w:shd w:val="clear" w:color="auto" w:fill="FFFFFF"/>
        <w:spacing w:before="100" w:beforeAutospacing="1" w:after="144" w:line="360" w:lineRule="auto"/>
        <w:ind w:left="851" w:hanging="425"/>
        <w:rPr>
          <w:rFonts w:ascii="Arial" w:hAnsi="Arial" w:cs="Arial"/>
          <w:color w:val="000000" w:themeColor="text1"/>
          <w:sz w:val="22"/>
          <w:szCs w:val="22"/>
        </w:rPr>
      </w:pPr>
      <w:r w:rsidRPr="00096FD8">
        <w:rPr>
          <w:rFonts w:ascii="Arial" w:hAnsi="Arial" w:cs="Arial"/>
          <w:color w:val="000000" w:themeColor="text1"/>
          <w:sz w:val="22"/>
          <w:szCs w:val="22"/>
        </w:rPr>
        <w:t>Retains heat-set pleats and creases</w:t>
      </w:r>
    </w:p>
    <w:p w:rsidR="006056D3" w:rsidRDefault="006056D3" w:rsidP="006056D3">
      <w:pPr>
        <w:tabs>
          <w:tab w:val="left" w:pos="567"/>
        </w:tabs>
        <w:autoSpaceDE w:val="0"/>
        <w:autoSpaceDN w:val="0"/>
        <w:adjustRightInd w:val="0"/>
        <w:spacing w:line="276" w:lineRule="auto"/>
        <w:jc w:val="both"/>
        <w:rPr>
          <w:rFonts w:ascii="Arial" w:eastAsia="Calibri" w:hAnsi="Arial" w:cs="Arial"/>
          <w:noProof/>
          <w:color w:val="000000"/>
          <w:sz w:val="22"/>
          <w:szCs w:val="22"/>
          <w:lang w:eastAsia="en-IN"/>
        </w:rPr>
      </w:pPr>
    </w:p>
    <w:p w:rsidR="006056D3" w:rsidRPr="00096FD8" w:rsidRDefault="006056D3" w:rsidP="006056D3">
      <w:pPr>
        <w:tabs>
          <w:tab w:val="left" w:pos="567"/>
        </w:tabs>
        <w:autoSpaceDE w:val="0"/>
        <w:autoSpaceDN w:val="0"/>
        <w:adjustRightInd w:val="0"/>
        <w:spacing w:line="276" w:lineRule="auto"/>
        <w:jc w:val="both"/>
        <w:rPr>
          <w:rFonts w:ascii="Arial" w:eastAsia="Calibri" w:hAnsi="Arial" w:cs="Arial"/>
          <w:noProof/>
          <w:color w:val="000000"/>
          <w:sz w:val="22"/>
          <w:szCs w:val="22"/>
          <w:lang w:eastAsia="en-IN"/>
        </w:rPr>
      </w:pPr>
    </w:p>
    <w:p w:rsidR="004C3D88" w:rsidRDefault="006056D3" w:rsidP="004C3D88">
      <w:pPr>
        <w:pStyle w:val="ListParagraph"/>
        <w:numPr>
          <w:ilvl w:val="0"/>
          <w:numId w:val="37"/>
        </w:numPr>
        <w:spacing w:line="360" w:lineRule="auto"/>
        <w:ind w:right="140"/>
        <w:jc w:val="both"/>
        <w:rPr>
          <w:rFonts w:ascii="Arial" w:eastAsia="Calibri" w:hAnsi="Arial" w:cs="Arial"/>
          <w:b/>
          <w:noProof/>
          <w:color w:val="000000"/>
          <w:sz w:val="22"/>
          <w:szCs w:val="22"/>
          <w:lang w:eastAsia="en-IN"/>
        </w:rPr>
      </w:pPr>
      <w:r w:rsidRPr="00096FD8">
        <w:rPr>
          <w:rFonts w:ascii="Arial" w:eastAsia="Calibri" w:hAnsi="Arial" w:cs="Arial"/>
          <w:b/>
          <w:noProof/>
          <w:color w:val="000000"/>
          <w:sz w:val="22"/>
          <w:szCs w:val="22"/>
          <w:lang w:eastAsia="en-IN"/>
        </w:rPr>
        <w:t>APPLICATIONS OF POLYESTER STAPLE FIBER</w:t>
      </w:r>
      <w:r>
        <w:rPr>
          <w:rFonts w:ascii="Arial" w:eastAsia="Calibri" w:hAnsi="Arial" w:cs="Arial"/>
          <w:b/>
          <w:noProof/>
          <w:color w:val="000000"/>
          <w:sz w:val="22"/>
          <w:szCs w:val="22"/>
          <w:lang w:eastAsia="en-IN"/>
        </w:rPr>
        <w:t xml:space="preserve"> (PSF)</w:t>
      </w:r>
    </w:p>
    <w:p w:rsidR="004C3D88" w:rsidRDefault="006056D3" w:rsidP="004C3D88">
      <w:pPr>
        <w:pStyle w:val="ListParagraph"/>
        <w:spacing w:line="360" w:lineRule="auto"/>
        <w:ind w:right="140"/>
        <w:jc w:val="both"/>
        <w:rPr>
          <w:rFonts w:ascii="Arial" w:hAnsi="Arial" w:cs="Arial"/>
          <w:sz w:val="22"/>
          <w:szCs w:val="22"/>
        </w:rPr>
      </w:pPr>
      <w:r w:rsidRPr="004C3D88">
        <w:rPr>
          <w:rFonts w:ascii="Arial" w:hAnsi="Arial" w:cs="Arial"/>
          <w:sz w:val="22"/>
          <w:szCs w:val="22"/>
        </w:rPr>
        <w:t>Polyester Staple Fibre is used for below mentioned purposes:</w:t>
      </w:r>
    </w:p>
    <w:p w:rsidR="004C3D88" w:rsidRDefault="004C3D88" w:rsidP="004C3D88">
      <w:pPr>
        <w:pStyle w:val="ListParagraph"/>
        <w:spacing w:line="360" w:lineRule="auto"/>
        <w:ind w:right="140"/>
        <w:jc w:val="both"/>
        <w:rPr>
          <w:rFonts w:ascii="Arial" w:hAnsi="Arial" w:cs="Arial"/>
          <w:sz w:val="22"/>
          <w:szCs w:val="22"/>
        </w:rPr>
      </w:pPr>
    </w:p>
    <w:p w:rsidR="004C3D88" w:rsidRPr="004C3D88" w:rsidRDefault="006056D3" w:rsidP="004C3D88">
      <w:pPr>
        <w:pStyle w:val="ListParagraph"/>
        <w:spacing w:line="360" w:lineRule="auto"/>
        <w:ind w:right="140"/>
        <w:jc w:val="both"/>
        <w:rPr>
          <w:rFonts w:ascii="Arial" w:hAnsi="Arial" w:cs="Arial"/>
          <w:sz w:val="22"/>
          <w:szCs w:val="22"/>
        </w:rPr>
      </w:pPr>
      <w:r w:rsidRPr="004C3D88">
        <w:rPr>
          <w:rFonts w:ascii="Arial" w:hAnsi="Arial" w:cs="Arial"/>
          <w:b/>
          <w:bCs/>
          <w:sz w:val="22"/>
          <w:szCs w:val="22"/>
        </w:rPr>
        <w:t xml:space="preserve">Needle Punched Fabrics: </w:t>
      </w:r>
      <w:r w:rsidRPr="004C3D88">
        <w:rPr>
          <w:rFonts w:ascii="Arial" w:hAnsi="Arial" w:cs="Arial"/>
          <w:sz w:val="22"/>
          <w:szCs w:val="22"/>
        </w:rPr>
        <w:t>Needle punched non-woven fabrics are widely use in quilt, winter cloth, sleeping bags, car fabrics etc. the recycled fibres give good strength to this needle punch fabrics. They are more economical than virgin polyester or polypropylene needle punched fabrics. These fibres are produced in many dope dyed shades, for matching the carmakers preference on the fabric colour.</w:t>
      </w:r>
    </w:p>
    <w:p w:rsidR="006056D3" w:rsidRPr="004C3D88" w:rsidRDefault="004C3D88" w:rsidP="004C3D88">
      <w:pPr>
        <w:pStyle w:val="ListParagraph"/>
        <w:spacing w:line="360" w:lineRule="auto"/>
        <w:ind w:right="140"/>
        <w:jc w:val="center"/>
        <w:rPr>
          <w:rFonts w:ascii="Arial" w:eastAsia="Calibri" w:hAnsi="Arial" w:cs="Arial"/>
          <w:b/>
          <w:noProof/>
          <w:color w:val="000000"/>
          <w:sz w:val="22"/>
          <w:szCs w:val="22"/>
          <w:lang w:eastAsia="en-IN"/>
        </w:rPr>
      </w:pPr>
      <w:r>
        <w:rPr>
          <w:rFonts w:ascii="Arial" w:eastAsia="Calibri" w:hAnsi="Arial" w:cs="Arial"/>
          <w:b/>
          <w:noProof/>
          <w:color w:val="000000"/>
          <w:sz w:val="22"/>
          <w:szCs w:val="22"/>
          <w:lang w:eastAsia="en-IN"/>
        </w:rPr>
        <w:lastRenderedPageBreak/>
        <w:drawing>
          <wp:inline distT="0" distB="0" distL="0" distR="0">
            <wp:extent cx="2686050" cy="1247775"/>
            <wp:effectExtent l="0" t="0" r="0"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2F0C25D.tmp"/>
                    <pic:cNvPicPr/>
                  </pic:nvPicPr>
                  <pic:blipFill>
                    <a:blip r:embed="rId84">
                      <a:extLst>
                        <a:ext uri="{28A0092B-C50C-407E-A947-70E740481C1C}">
                          <a14:useLocalDpi xmlns:a14="http://schemas.microsoft.com/office/drawing/2010/main" val="0"/>
                        </a:ext>
                      </a:extLst>
                    </a:blip>
                    <a:stretch>
                      <a:fillRect/>
                    </a:stretch>
                  </pic:blipFill>
                  <pic:spPr>
                    <a:xfrm>
                      <a:off x="0" y="0"/>
                      <a:ext cx="2707885" cy="1257918"/>
                    </a:xfrm>
                    <a:prstGeom prst="rect">
                      <a:avLst/>
                    </a:prstGeom>
                  </pic:spPr>
                </pic:pic>
              </a:graphicData>
            </a:graphic>
          </wp:inline>
        </w:drawing>
      </w:r>
    </w:p>
    <w:p w:rsidR="004C3D88" w:rsidRDefault="006056D3" w:rsidP="004C3D88">
      <w:pPr>
        <w:pStyle w:val="ListParagraph"/>
        <w:spacing w:line="360" w:lineRule="auto"/>
        <w:ind w:right="140"/>
        <w:jc w:val="both"/>
        <w:rPr>
          <w:rFonts w:ascii="Arial" w:hAnsi="Arial" w:cs="Arial"/>
          <w:sz w:val="22"/>
          <w:szCs w:val="22"/>
        </w:rPr>
      </w:pPr>
      <w:r w:rsidRPr="00096FD8">
        <w:rPr>
          <w:rFonts w:ascii="Arial" w:hAnsi="Arial" w:cs="Arial"/>
          <w:b/>
          <w:bCs/>
          <w:sz w:val="22"/>
          <w:szCs w:val="22"/>
        </w:rPr>
        <w:t xml:space="preserve">Geotextiles: </w:t>
      </w:r>
      <w:r w:rsidRPr="00096FD8">
        <w:rPr>
          <w:rFonts w:ascii="Arial" w:hAnsi="Arial" w:cs="Arial"/>
          <w:sz w:val="22"/>
          <w:szCs w:val="22"/>
        </w:rPr>
        <w:t xml:space="preserve">Performance of geotextile is commonly termed durability when it is used to making roads, pools and used in constructions. Due to the good strength of the recycled solid non </w:t>
      </w:r>
      <w:proofErr w:type="spellStart"/>
      <w:r w:rsidRPr="00096FD8">
        <w:rPr>
          <w:rFonts w:ascii="Arial" w:hAnsi="Arial" w:cs="Arial"/>
          <w:sz w:val="22"/>
          <w:szCs w:val="22"/>
        </w:rPr>
        <w:t>siliconsied</w:t>
      </w:r>
      <w:proofErr w:type="spellEnd"/>
      <w:r w:rsidRPr="00096FD8">
        <w:rPr>
          <w:rFonts w:ascii="Arial" w:hAnsi="Arial" w:cs="Arial"/>
          <w:sz w:val="22"/>
          <w:szCs w:val="22"/>
        </w:rPr>
        <w:t xml:space="preserve"> fibre, the fabrics durability can be increased manifold and give it a long life. Fillings (Toys, Pillow, Sofa &amp; Furniture’s),</w:t>
      </w:r>
      <w:r w:rsidRPr="00096FD8">
        <w:rPr>
          <w:rFonts w:ascii="Arial" w:hAnsi="Arial" w:cs="Arial"/>
          <w:b/>
          <w:bCs/>
          <w:sz w:val="22"/>
          <w:szCs w:val="22"/>
        </w:rPr>
        <w:t xml:space="preserve"> </w:t>
      </w:r>
      <w:r w:rsidRPr="00096FD8">
        <w:rPr>
          <w:rFonts w:ascii="Arial" w:hAnsi="Arial" w:cs="Arial"/>
          <w:sz w:val="22"/>
          <w:szCs w:val="22"/>
        </w:rPr>
        <w:t xml:space="preserve">Recycled polyester solid fibre is one of the major products used for filling materials in pillows, sofas, toys etc. </w:t>
      </w:r>
    </w:p>
    <w:p w:rsidR="004C3D88" w:rsidRDefault="004C3D88" w:rsidP="004C3D88">
      <w:pPr>
        <w:pStyle w:val="ListParagraph"/>
        <w:spacing w:line="360" w:lineRule="auto"/>
        <w:ind w:right="140"/>
        <w:jc w:val="both"/>
        <w:rPr>
          <w:rFonts w:ascii="Arial" w:hAnsi="Arial" w:cs="Arial"/>
          <w:sz w:val="22"/>
          <w:szCs w:val="22"/>
        </w:rPr>
      </w:pPr>
    </w:p>
    <w:p w:rsidR="006056D3" w:rsidRDefault="006056D3" w:rsidP="004C3D88">
      <w:pPr>
        <w:pStyle w:val="ListParagraph"/>
        <w:spacing w:line="360" w:lineRule="auto"/>
        <w:ind w:right="140"/>
        <w:jc w:val="both"/>
        <w:rPr>
          <w:rFonts w:ascii="Arial" w:hAnsi="Arial" w:cs="Arial"/>
          <w:sz w:val="22"/>
          <w:szCs w:val="22"/>
        </w:rPr>
      </w:pPr>
      <w:r w:rsidRPr="00096FD8">
        <w:rPr>
          <w:rFonts w:ascii="Arial" w:hAnsi="Arial" w:cs="Arial"/>
          <w:sz w:val="22"/>
          <w:szCs w:val="22"/>
        </w:rPr>
        <w:t xml:space="preserve">The fibres provide more firmness, and give a good resilience for cushions, pillows and sofas. Using recycled polyester </w:t>
      </w:r>
      <w:proofErr w:type="spellStart"/>
      <w:r w:rsidRPr="00096FD8">
        <w:rPr>
          <w:rFonts w:ascii="Arial" w:hAnsi="Arial" w:cs="Arial"/>
          <w:sz w:val="22"/>
          <w:szCs w:val="22"/>
        </w:rPr>
        <w:t>fiber</w:t>
      </w:r>
      <w:proofErr w:type="spellEnd"/>
      <w:r w:rsidRPr="00096FD8">
        <w:rPr>
          <w:rFonts w:ascii="Arial" w:hAnsi="Arial" w:cs="Arial"/>
          <w:sz w:val="22"/>
          <w:szCs w:val="22"/>
        </w:rPr>
        <w:t xml:space="preserve"> is cost effective and good for enviro</w:t>
      </w:r>
      <w:r>
        <w:rPr>
          <w:rFonts w:ascii="Arial" w:hAnsi="Arial" w:cs="Arial"/>
          <w:sz w:val="22"/>
          <w:szCs w:val="22"/>
        </w:rPr>
        <w:t>nment as well. Automotive (Car)</w:t>
      </w:r>
      <w:r w:rsidRPr="00096FD8">
        <w:rPr>
          <w:rFonts w:ascii="Arial" w:hAnsi="Arial" w:cs="Arial"/>
          <w:sz w:val="22"/>
          <w:szCs w:val="22"/>
        </w:rPr>
        <w:t>: Fabric made from Recycled Polyester Staple fibre is present in almost all cars worldwide, due to its cost effectiveness and long life. It helps keep the costs low which get passed on to the customer and also creates a good feel and finish to the car.</w:t>
      </w:r>
    </w:p>
    <w:p w:rsidR="004C3D88" w:rsidRDefault="004C3D88" w:rsidP="004C3D88">
      <w:pPr>
        <w:pStyle w:val="ListParagraph"/>
        <w:spacing w:line="360" w:lineRule="auto"/>
        <w:ind w:right="140"/>
        <w:jc w:val="both"/>
        <w:rPr>
          <w:rFonts w:ascii="Arial" w:hAnsi="Arial" w:cs="Arial"/>
          <w:sz w:val="22"/>
          <w:szCs w:val="22"/>
        </w:rPr>
      </w:pPr>
    </w:p>
    <w:p w:rsidR="006056D3" w:rsidRPr="00AC1820" w:rsidRDefault="006056D3" w:rsidP="006056D3">
      <w:pPr>
        <w:pStyle w:val="ListParagraph"/>
        <w:autoSpaceDE w:val="0"/>
        <w:autoSpaceDN w:val="0"/>
        <w:adjustRightInd w:val="0"/>
        <w:spacing w:line="276" w:lineRule="auto"/>
        <w:ind w:left="1080" w:right="-2"/>
        <w:jc w:val="both"/>
        <w:rPr>
          <w:rFonts w:ascii="Arial" w:hAnsi="Arial" w:cs="Arial"/>
          <w:sz w:val="22"/>
          <w:szCs w:val="22"/>
        </w:rPr>
      </w:pPr>
    </w:p>
    <w:p w:rsidR="006056D3" w:rsidRDefault="004C3D88" w:rsidP="004C3D88">
      <w:pPr>
        <w:pStyle w:val="ListParagraph"/>
        <w:autoSpaceDE w:val="0"/>
        <w:autoSpaceDN w:val="0"/>
        <w:adjustRightInd w:val="0"/>
        <w:spacing w:line="276" w:lineRule="auto"/>
        <w:ind w:left="709" w:right="-2"/>
        <w:jc w:val="center"/>
        <w:rPr>
          <w:rFonts w:ascii="Arial" w:hAnsi="Arial" w:cs="Arial"/>
          <w:sz w:val="22"/>
          <w:szCs w:val="22"/>
        </w:rPr>
      </w:pPr>
      <w:r>
        <w:rPr>
          <w:rFonts w:ascii="Arial" w:hAnsi="Arial" w:cs="Arial"/>
          <w:noProof/>
          <w:sz w:val="22"/>
          <w:szCs w:val="22"/>
          <w:lang w:eastAsia="en-IN"/>
        </w:rPr>
        <w:drawing>
          <wp:inline distT="0" distB="0" distL="0" distR="0">
            <wp:extent cx="3667125" cy="2581275"/>
            <wp:effectExtent l="0" t="0" r="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2F04949.tmp"/>
                    <pic:cNvPicPr/>
                  </pic:nvPicPr>
                  <pic:blipFill>
                    <a:blip r:embed="rId85">
                      <a:extLst>
                        <a:ext uri="{BEBA8EAE-BF5A-486C-A8C5-ECC9F3942E4B}">
                          <a14:imgProps xmlns:a14="http://schemas.microsoft.com/office/drawing/2010/main">
                            <a14:imgLayer r:embed="rId86">
                              <a14:imgEffect>
                                <a14:sharpenSoften amount="25000"/>
                              </a14:imgEffect>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3667638" cy="2581636"/>
                    </a:xfrm>
                    <a:prstGeom prst="rect">
                      <a:avLst/>
                    </a:prstGeom>
                  </pic:spPr>
                </pic:pic>
              </a:graphicData>
            </a:graphic>
          </wp:inline>
        </w:drawing>
      </w:r>
    </w:p>
    <w:p w:rsidR="004C3D88" w:rsidRPr="004C3D88" w:rsidRDefault="004C3D88" w:rsidP="004C3D88">
      <w:pPr>
        <w:pStyle w:val="ListParagraph"/>
        <w:autoSpaceDE w:val="0"/>
        <w:autoSpaceDN w:val="0"/>
        <w:adjustRightInd w:val="0"/>
        <w:spacing w:line="276" w:lineRule="auto"/>
        <w:ind w:left="709" w:right="-2"/>
        <w:jc w:val="center"/>
        <w:rPr>
          <w:rFonts w:ascii="Arial" w:hAnsi="Arial" w:cs="Arial"/>
          <w:sz w:val="22"/>
          <w:szCs w:val="22"/>
        </w:rPr>
      </w:pPr>
    </w:p>
    <w:p w:rsidR="006056D3" w:rsidRPr="00AC1820" w:rsidRDefault="006056D3" w:rsidP="006056D3">
      <w:pPr>
        <w:pStyle w:val="ListParagraph"/>
        <w:autoSpaceDE w:val="0"/>
        <w:autoSpaceDN w:val="0"/>
        <w:adjustRightInd w:val="0"/>
        <w:spacing w:line="276" w:lineRule="auto"/>
        <w:ind w:left="1080" w:right="-2"/>
        <w:jc w:val="both"/>
        <w:rPr>
          <w:rFonts w:ascii="Arial" w:hAnsi="Arial" w:cs="Arial"/>
          <w:sz w:val="22"/>
          <w:szCs w:val="22"/>
        </w:rPr>
      </w:pPr>
    </w:p>
    <w:p w:rsidR="004C3D88" w:rsidRDefault="006056D3" w:rsidP="004C3D88">
      <w:pPr>
        <w:pStyle w:val="ListParagraph"/>
        <w:spacing w:line="360" w:lineRule="auto"/>
        <w:ind w:right="140"/>
        <w:jc w:val="both"/>
        <w:rPr>
          <w:rFonts w:ascii="Arial" w:hAnsi="Arial" w:cs="Arial"/>
          <w:sz w:val="22"/>
          <w:szCs w:val="22"/>
        </w:rPr>
      </w:pPr>
      <w:r w:rsidRPr="00096FD8">
        <w:rPr>
          <w:rFonts w:ascii="Arial" w:hAnsi="Arial" w:cs="Arial"/>
          <w:b/>
          <w:bCs/>
          <w:sz w:val="22"/>
          <w:szCs w:val="22"/>
        </w:rPr>
        <w:t xml:space="preserve">Filtration Industries: </w:t>
      </w:r>
      <w:r w:rsidRPr="00096FD8">
        <w:rPr>
          <w:rFonts w:ascii="Arial" w:hAnsi="Arial" w:cs="Arial"/>
          <w:sz w:val="22"/>
          <w:szCs w:val="22"/>
        </w:rPr>
        <w:t>Filtering non-woven fabrics are used for air filtration, water filtration and oil filtration sectors. A filtration fabric made out of recycled polyester is cheaper and hygienic to use.</w:t>
      </w:r>
    </w:p>
    <w:p w:rsidR="004C3D88" w:rsidRDefault="004C3D88" w:rsidP="004C3D88">
      <w:pPr>
        <w:pStyle w:val="ListParagraph"/>
        <w:spacing w:line="360" w:lineRule="auto"/>
        <w:ind w:right="140"/>
        <w:jc w:val="both"/>
        <w:rPr>
          <w:rFonts w:ascii="Arial" w:hAnsi="Arial" w:cs="Arial"/>
          <w:sz w:val="22"/>
          <w:szCs w:val="22"/>
        </w:rPr>
      </w:pPr>
    </w:p>
    <w:p w:rsidR="006056D3" w:rsidRPr="004C3D88" w:rsidRDefault="006056D3" w:rsidP="004C3D88">
      <w:pPr>
        <w:pStyle w:val="ListParagraph"/>
        <w:spacing w:line="360" w:lineRule="auto"/>
        <w:ind w:right="140"/>
        <w:jc w:val="both"/>
        <w:rPr>
          <w:rFonts w:ascii="Arial" w:hAnsi="Arial" w:cs="Arial"/>
          <w:sz w:val="22"/>
          <w:szCs w:val="22"/>
        </w:rPr>
      </w:pPr>
      <w:r w:rsidRPr="004C3D88">
        <w:rPr>
          <w:rFonts w:ascii="Arial" w:hAnsi="Arial" w:cs="Arial"/>
          <w:sz w:val="22"/>
          <w:szCs w:val="22"/>
        </w:rPr>
        <w:lastRenderedPageBreak/>
        <w:t>The finished products of the company is an industrial product which will be used by textile mills for producing different types of yarns (100% polyester yarn, cotton blended yarn, polyester acrylic blended yarn, polyester viscose blended yarn, etc.) as well as cushioning products (carpets, sofa, dolls, toys, mattress, furniture etc. and in automobile sector). The raw material being used by the company does not have any other significant usage apart from in RPSF manufacturing as such is easily available through organized dealers.</w:t>
      </w:r>
    </w:p>
    <w:p w:rsidR="006056D3" w:rsidRPr="00096FD8" w:rsidRDefault="006056D3" w:rsidP="006056D3">
      <w:pPr>
        <w:pStyle w:val="ListParagraph"/>
        <w:autoSpaceDE w:val="0"/>
        <w:autoSpaceDN w:val="0"/>
        <w:adjustRightInd w:val="0"/>
        <w:spacing w:line="276" w:lineRule="auto"/>
        <w:ind w:left="1080" w:right="-2"/>
        <w:jc w:val="both"/>
        <w:rPr>
          <w:rFonts w:ascii="Arial" w:hAnsi="Arial" w:cs="Arial"/>
          <w:sz w:val="22"/>
          <w:szCs w:val="22"/>
        </w:rPr>
      </w:pPr>
    </w:p>
    <w:p w:rsidR="006056D3" w:rsidRPr="00096FD8" w:rsidRDefault="006056D3" w:rsidP="006056D3">
      <w:pPr>
        <w:pStyle w:val="ListParagraph"/>
        <w:spacing w:line="276" w:lineRule="auto"/>
        <w:jc w:val="center"/>
        <w:rPr>
          <w:rFonts w:ascii="Cambria" w:hAnsi="Cambria" w:cs="Cambria"/>
        </w:rPr>
      </w:pPr>
      <w:r w:rsidRPr="004C3D88">
        <w:rPr>
          <w:rFonts w:ascii="Arial" w:hAnsi="Arial" w:cs="Arial"/>
          <w:noProof/>
          <w:sz w:val="22"/>
          <w:szCs w:val="22"/>
          <w:lang w:eastAsia="en-IN"/>
        </w:rPr>
        <w:drawing>
          <wp:inline distT="0" distB="0" distL="0" distR="0" wp14:anchorId="4B58E5D7" wp14:editId="2C76457E">
            <wp:extent cx="2800350" cy="1673225"/>
            <wp:effectExtent l="19050" t="19050" r="0" b="3175"/>
            <wp:docPr id="40" name="Picture 40" descr="Nonwoven filter fabr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Nonwoven filter fabric"/>
                    <pic:cNvPicPr>
                      <a:picLocks noChangeAspect="1" noChangeArrowheads="1"/>
                    </pic:cNvPicPr>
                  </pic:nvPicPr>
                  <pic:blipFill>
                    <a:blip r:embed="rId87" cstate="print">
                      <a:extLst>
                        <a:ext uri="{BEBA8EAE-BF5A-486C-A8C5-ECC9F3942E4B}">
                          <a14:imgProps xmlns:a14="http://schemas.microsoft.com/office/drawing/2010/main">
                            <a14:imgLayer r:embed="rId88">
                              <a14:imgEffect>
                                <a14:sharpenSoften amount="25000"/>
                              </a14:imgEffect>
                              <a14:imgEffect>
                                <a14:saturation sat="200000"/>
                              </a14:imgEffect>
                            </a14:imgLayer>
                          </a14:imgProps>
                        </a:ext>
                        <a:ext uri="{28A0092B-C50C-407E-A947-70E740481C1C}">
                          <a14:useLocalDpi xmlns:a14="http://schemas.microsoft.com/office/drawing/2010/main" val="0"/>
                        </a:ext>
                      </a:extLst>
                    </a:blip>
                    <a:srcRect/>
                    <a:stretch>
                      <a:fillRect/>
                    </a:stretch>
                  </pic:blipFill>
                  <pic:spPr bwMode="auto">
                    <a:xfrm>
                      <a:off x="0" y="0"/>
                      <a:ext cx="2806449" cy="1676869"/>
                    </a:xfrm>
                    <a:prstGeom prst="rect">
                      <a:avLst/>
                    </a:prstGeom>
                    <a:noFill/>
                    <a:ln>
                      <a:solidFill>
                        <a:schemeClr val="bg2">
                          <a:lumMod val="25000"/>
                        </a:schemeClr>
                      </a:solidFill>
                    </a:ln>
                  </pic:spPr>
                </pic:pic>
              </a:graphicData>
            </a:graphic>
          </wp:inline>
        </w:drawing>
      </w:r>
    </w:p>
    <w:p w:rsidR="006056D3" w:rsidRPr="00096FD8" w:rsidRDefault="006056D3" w:rsidP="006056D3">
      <w:pPr>
        <w:pStyle w:val="ListParagraph"/>
        <w:spacing w:line="276" w:lineRule="auto"/>
        <w:rPr>
          <w:rFonts w:ascii="Cambria" w:hAnsi="Cambria" w:cs="Cambria"/>
        </w:rPr>
      </w:pPr>
    </w:p>
    <w:p w:rsidR="006056D3" w:rsidRPr="009517F6" w:rsidRDefault="006056D3" w:rsidP="006056D3">
      <w:pPr>
        <w:spacing w:line="276" w:lineRule="auto"/>
        <w:rPr>
          <w:rFonts w:ascii="Cambria" w:hAnsi="Cambria" w:cs="Cambria"/>
        </w:rPr>
      </w:pPr>
    </w:p>
    <w:p w:rsidR="006056D3" w:rsidRPr="00096FD8" w:rsidRDefault="006056D3" w:rsidP="006056D3">
      <w:pPr>
        <w:autoSpaceDE w:val="0"/>
        <w:autoSpaceDN w:val="0"/>
        <w:adjustRightInd w:val="0"/>
        <w:spacing w:line="276" w:lineRule="auto"/>
        <w:jc w:val="both"/>
        <w:rPr>
          <w:rFonts w:ascii="Arial" w:hAnsi="Arial" w:cs="Arial"/>
          <w:sz w:val="22"/>
          <w:szCs w:val="22"/>
        </w:rPr>
      </w:pPr>
    </w:p>
    <w:p w:rsidR="004C3D88" w:rsidRPr="004C3D88" w:rsidRDefault="006056D3" w:rsidP="004C3D88">
      <w:pPr>
        <w:pStyle w:val="ListParagraph"/>
        <w:numPr>
          <w:ilvl w:val="0"/>
          <w:numId w:val="37"/>
        </w:numPr>
        <w:spacing w:line="360" w:lineRule="auto"/>
        <w:ind w:right="140"/>
        <w:jc w:val="both"/>
        <w:rPr>
          <w:rFonts w:ascii="Arial" w:hAnsi="Arial" w:cs="Arial"/>
          <w:b/>
          <w:color w:val="000000"/>
          <w:sz w:val="22"/>
          <w:szCs w:val="22"/>
        </w:rPr>
      </w:pPr>
      <w:r w:rsidRPr="00096FD8">
        <w:rPr>
          <w:rFonts w:ascii="Arial" w:hAnsi="Arial" w:cs="Arial"/>
          <w:b/>
          <w:sz w:val="22"/>
          <w:szCs w:val="22"/>
          <w:lang w:eastAsia="en-IN"/>
        </w:rPr>
        <w:t>QUANTITY DETAILS</w:t>
      </w:r>
      <w:r w:rsidR="004C3D88">
        <w:rPr>
          <w:rFonts w:ascii="Arial" w:hAnsi="Arial" w:cs="Arial"/>
          <w:b/>
          <w:sz w:val="22"/>
          <w:szCs w:val="22"/>
          <w:lang w:eastAsia="en-IN"/>
        </w:rPr>
        <w:t>:</w:t>
      </w:r>
    </w:p>
    <w:p w:rsidR="006056D3" w:rsidRPr="004C3D88" w:rsidRDefault="006056D3" w:rsidP="004C3D88">
      <w:pPr>
        <w:pStyle w:val="ListParagraph"/>
        <w:spacing w:line="360" w:lineRule="auto"/>
        <w:ind w:right="140"/>
        <w:jc w:val="both"/>
        <w:rPr>
          <w:rFonts w:ascii="Arial" w:hAnsi="Arial" w:cs="Arial"/>
          <w:b/>
          <w:color w:val="000000"/>
          <w:sz w:val="22"/>
          <w:szCs w:val="22"/>
        </w:rPr>
      </w:pPr>
      <w:r w:rsidRPr="004C3D88">
        <w:rPr>
          <w:rFonts w:ascii="Arial" w:hAnsi="Arial" w:cs="Arial"/>
          <w:color w:val="000000"/>
          <w:sz w:val="22"/>
          <w:szCs w:val="22"/>
        </w:rPr>
        <w:t>As per the details provided by the company following machineries have already been installed on site:</w:t>
      </w:r>
    </w:p>
    <w:p w:rsidR="00393B05" w:rsidRPr="00393B05" w:rsidRDefault="00393B05" w:rsidP="00393B05">
      <w:pPr>
        <w:pStyle w:val="ListParagraph"/>
        <w:spacing w:line="360" w:lineRule="auto"/>
        <w:ind w:right="212"/>
        <w:jc w:val="both"/>
        <w:rPr>
          <w:rFonts w:ascii="Arial" w:hAnsi="Arial" w:cs="Arial"/>
          <w:b/>
          <w:color w:val="000000"/>
          <w:sz w:val="22"/>
          <w:szCs w:val="22"/>
        </w:rPr>
      </w:pPr>
    </w:p>
    <w:tbl>
      <w:tblPr>
        <w:tblW w:w="9214" w:type="dxa"/>
        <w:tblInd w:w="817" w:type="dxa"/>
        <w:tblLayout w:type="fixed"/>
        <w:tblLook w:val="04A0" w:firstRow="1" w:lastRow="0" w:firstColumn="1" w:lastColumn="0" w:noHBand="0" w:noVBand="1"/>
      </w:tblPr>
      <w:tblGrid>
        <w:gridCol w:w="993"/>
        <w:gridCol w:w="3685"/>
        <w:gridCol w:w="1984"/>
        <w:gridCol w:w="2552"/>
      </w:tblGrid>
      <w:tr w:rsidR="006056D3" w:rsidRPr="004C3D88" w:rsidTr="004C3D88">
        <w:trPr>
          <w:trHeight w:val="402"/>
        </w:trPr>
        <w:tc>
          <w:tcPr>
            <w:tcW w:w="993" w:type="dxa"/>
            <w:tcBorders>
              <w:top w:val="single" w:sz="4" w:space="0" w:color="auto"/>
              <w:left w:val="single" w:sz="4" w:space="0" w:color="auto"/>
              <w:bottom w:val="single" w:sz="4" w:space="0" w:color="auto"/>
              <w:right w:val="single" w:sz="4" w:space="0" w:color="auto"/>
            </w:tcBorders>
            <w:shd w:val="clear" w:color="auto" w:fill="002060"/>
            <w:noWrap/>
            <w:vAlign w:val="center"/>
            <w:hideMark/>
          </w:tcPr>
          <w:p w:rsidR="006056D3" w:rsidRPr="004C3D88" w:rsidRDefault="006056D3" w:rsidP="00391774">
            <w:pPr>
              <w:spacing w:line="276" w:lineRule="auto"/>
              <w:rPr>
                <w:rFonts w:asciiTheme="minorHAnsi" w:hAnsiTheme="minorHAnsi" w:cstheme="minorHAnsi"/>
                <w:b/>
                <w:bCs/>
                <w:sz w:val="22"/>
                <w:szCs w:val="22"/>
              </w:rPr>
            </w:pPr>
            <w:r w:rsidRPr="004C3D88">
              <w:rPr>
                <w:rFonts w:asciiTheme="minorHAnsi" w:hAnsiTheme="minorHAnsi" w:cstheme="minorHAnsi"/>
                <w:b/>
                <w:bCs/>
                <w:sz w:val="22"/>
                <w:szCs w:val="22"/>
              </w:rPr>
              <w:t>Sr. No.</w:t>
            </w:r>
          </w:p>
        </w:tc>
        <w:tc>
          <w:tcPr>
            <w:tcW w:w="3685" w:type="dxa"/>
            <w:tcBorders>
              <w:top w:val="single" w:sz="4" w:space="0" w:color="auto"/>
              <w:left w:val="nil"/>
              <w:bottom w:val="single" w:sz="4" w:space="0" w:color="auto"/>
              <w:right w:val="single" w:sz="4" w:space="0" w:color="auto"/>
            </w:tcBorders>
            <w:shd w:val="clear" w:color="auto" w:fill="002060"/>
            <w:noWrap/>
            <w:vAlign w:val="center"/>
            <w:hideMark/>
          </w:tcPr>
          <w:p w:rsidR="006056D3" w:rsidRPr="004C3D88" w:rsidRDefault="006056D3" w:rsidP="004C3D88">
            <w:pPr>
              <w:spacing w:line="276" w:lineRule="auto"/>
              <w:jc w:val="center"/>
              <w:rPr>
                <w:rFonts w:asciiTheme="minorHAnsi" w:hAnsiTheme="minorHAnsi" w:cstheme="minorHAnsi"/>
                <w:b/>
                <w:bCs/>
                <w:sz w:val="22"/>
                <w:szCs w:val="22"/>
              </w:rPr>
            </w:pPr>
            <w:r w:rsidRPr="004C3D88">
              <w:rPr>
                <w:rFonts w:asciiTheme="minorHAnsi" w:hAnsiTheme="minorHAnsi" w:cstheme="minorHAnsi"/>
                <w:b/>
                <w:bCs/>
                <w:sz w:val="22"/>
                <w:szCs w:val="22"/>
              </w:rPr>
              <w:t>Item</w:t>
            </w:r>
          </w:p>
        </w:tc>
        <w:tc>
          <w:tcPr>
            <w:tcW w:w="1984" w:type="dxa"/>
            <w:tcBorders>
              <w:top w:val="single" w:sz="4" w:space="0" w:color="auto"/>
              <w:left w:val="nil"/>
              <w:bottom w:val="single" w:sz="4" w:space="0" w:color="auto"/>
              <w:right w:val="single" w:sz="4" w:space="0" w:color="auto"/>
            </w:tcBorders>
            <w:shd w:val="clear" w:color="auto" w:fill="002060"/>
            <w:noWrap/>
            <w:vAlign w:val="center"/>
            <w:hideMark/>
          </w:tcPr>
          <w:p w:rsidR="006056D3" w:rsidRPr="004C3D88" w:rsidRDefault="006056D3" w:rsidP="004C3D88">
            <w:pPr>
              <w:spacing w:line="276" w:lineRule="auto"/>
              <w:jc w:val="center"/>
              <w:rPr>
                <w:rFonts w:asciiTheme="minorHAnsi" w:hAnsiTheme="minorHAnsi" w:cstheme="minorHAnsi"/>
                <w:b/>
                <w:bCs/>
                <w:sz w:val="22"/>
                <w:szCs w:val="22"/>
              </w:rPr>
            </w:pPr>
            <w:r w:rsidRPr="004C3D88">
              <w:rPr>
                <w:rFonts w:asciiTheme="minorHAnsi" w:hAnsiTheme="minorHAnsi" w:cstheme="minorHAnsi"/>
                <w:b/>
                <w:bCs/>
                <w:sz w:val="22"/>
                <w:szCs w:val="22"/>
              </w:rPr>
              <w:t>Capacity</w:t>
            </w:r>
          </w:p>
        </w:tc>
        <w:tc>
          <w:tcPr>
            <w:tcW w:w="2552" w:type="dxa"/>
            <w:tcBorders>
              <w:top w:val="single" w:sz="4" w:space="0" w:color="auto"/>
              <w:left w:val="nil"/>
              <w:bottom w:val="single" w:sz="4" w:space="0" w:color="auto"/>
              <w:right w:val="single" w:sz="4" w:space="0" w:color="auto"/>
            </w:tcBorders>
            <w:shd w:val="clear" w:color="auto" w:fill="002060"/>
            <w:noWrap/>
            <w:vAlign w:val="center"/>
            <w:hideMark/>
          </w:tcPr>
          <w:p w:rsidR="006056D3" w:rsidRPr="004C3D88" w:rsidRDefault="006056D3" w:rsidP="004C3D88">
            <w:pPr>
              <w:spacing w:line="276" w:lineRule="auto"/>
              <w:jc w:val="center"/>
              <w:rPr>
                <w:rFonts w:asciiTheme="minorHAnsi" w:hAnsiTheme="minorHAnsi" w:cstheme="minorHAnsi"/>
                <w:b/>
                <w:bCs/>
                <w:sz w:val="22"/>
                <w:szCs w:val="22"/>
              </w:rPr>
            </w:pPr>
            <w:r w:rsidRPr="004C3D88">
              <w:rPr>
                <w:rFonts w:asciiTheme="minorHAnsi" w:hAnsiTheme="minorHAnsi" w:cstheme="minorHAnsi"/>
                <w:b/>
                <w:bCs/>
                <w:sz w:val="22"/>
                <w:szCs w:val="22"/>
              </w:rPr>
              <w:t>Quantity (Nos.)</w:t>
            </w:r>
          </w:p>
        </w:tc>
      </w:tr>
      <w:tr w:rsidR="006056D3" w:rsidRPr="004C3D88" w:rsidTr="004C3D88">
        <w:trPr>
          <w:trHeight w:val="70"/>
        </w:trPr>
        <w:tc>
          <w:tcPr>
            <w:tcW w:w="993" w:type="dxa"/>
            <w:tcBorders>
              <w:top w:val="nil"/>
              <w:left w:val="single" w:sz="4" w:space="0" w:color="auto"/>
              <w:bottom w:val="single" w:sz="4" w:space="0" w:color="auto"/>
              <w:right w:val="single" w:sz="4" w:space="0" w:color="auto"/>
            </w:tcBorders>
            <w:shd w:val="clear" w:color="auto" w:fill="auto"/>
            <w:noWrap/>
            <w:vAlign w:val="center"/>
            <w:hideMark/>
          </w:tcPr>
          <w:p w:rsidR="006056D3" w:rsidRPr="004C3D88" w:rsidRDefault="006056D3" w:rsidP="00391774">
            <w:pPr>
              <w:spacing w:line="276" w:lineRule="auto"/>
              <w:jc w:val="center"/>
              <w:rPr>
                <w:rFonts w:asciiTheme="minorHAnsi" w:hAnsiTheme="minorHAnsi" w:cstheme="minorHAnsi"/>
                <w:sz w:val="22"/>
                <w:szCs w:val="22"/>
              </w:rPr>
            </w:pPr>
            <w:r w:rsidRPr="004C3D88">
              <w:rPr>
                <w:rFonts w:asciiTheme="minorHAnsi" w:hAnsiTheme="minorHAnsi" w:cstheme="minorHAnsi"/>
                <w:sz w:val="22"/>
                <w:szCs w:val="22"/>
              </w:rPr>
              <w:t>1.</w:t>
            </w:r>
          </w:p>
        </w:tc>
        <w:tc>
          <w:tcPr>
            <w:tcW w:w="3685" w:type="dxa"/>
            <w:tcBorders>
              <w:top w:val="nil"/>
              <w:left w:val="nil"/>
              <w:bottom w:val="single" w:sz="4" w:space="0" w:color="auto"/>
              <w:right w:val="single" w:sz="4" w:space="0" w:color="auto"/>
            </w:tcBorders>
            <w:shd w:val="clear" w:color="auto" w:fill="auto"/>
            <w:noWrap/>
            <w:vAlign w:val="center"/>
            <w:hideMark/>
          </w:tcPr>
          <w:p w:rsidR="006056D3" w:rsidRPr="004C3D88" w:rsidRDefault="006056D3" w:rsidP="00391774">
            <w:pPr>
              <w:spacing w:line="276" w:lineRule="auto"/>
              <w:rPr>
                <w:rFonts w:asciiTheme="minorHAnsi" w:hAnsiTheme="minorHAnsi" w:cstheme="minorHAnsi"/>
                <w:sz w:val="22"/>
                <w:szCs w:val="22"/>
              </w:rPr>
            </w:pPr>
            <w:r w:rsidRPr="004C3D88">
              <w:rPr>
                <w:rFonts w:asciiTheme="minorHAnsi" w:hAnsiTheme="minorHAnsi" w:cstheme="minorHAnsi"/>
                <w:sz w:val="22"/>
                <w:szCs w:val="22"/>
              </w:rPr>
              <w:t>Vacuum Dryer with auto feed system</w:t>
            </w:r>
          </w:p>
        </w:tc>
        <w:tc>
          <w:tcPr>
            <w:tcW w:w="1984" w:type="dxa"/>
            <w:tcBorders>
              <w:top w:val="nil"/>
              <w:left w:val="nil"/>
              <w:bottom w:val="single" w:sz="4" w:space="0" w:color="auto"/>
              <w:right w:val="single" w:sz="4" w:space="0" w:color="auto"/>
            </w:tcBorders>
            <w:shd w:val="clear" w:color="auto" w:fill="auto"/>
            <w:noWrap/>
            <w:vAlign w:val="bottom"/>
            <w:hideMark/>
          </w:tcPr>
          <w:p w:rsidR="006056D3" w:rsidRPr="004C3D88" w:rsidRDefault="006056D3" w:rsidP="004C3D88">
            <w:pPr>
              <w:spacing w:line="276" w:lineRule="auto"/>
              <w:jc w:val="center"/>
              <w:rPr>
                <w:rFonts w:asciiTheme="minorHAnsi" w:hAnsiTheme="minorHAnsi" w:cstheme="minorHAnsi"/>
                <w:sz w:val="22"/>
                <w:szCs w:val="22"/>
              </w:rPr>
            </w:pPr>
            <w:r w:rsidRPr="004C3D88">
              <w:rPr>
                <w:rFonts w:asciiTheme="minorHAnsi" w:hAnsiTheme="minorHAnsi" w:cstheme="minorHAnsi"/>
                <w:sz w:val="22"/>
                <w:szCs w:val="22"/>
              </w:rPr>
              <w:t>1800 Kg/dryer</w:t>
            </w:r>
          </w:p>
        </w:tc>
        <w:tc>
          <w:tcPr>
            <w:tcW w:w="2552" w:type="dxa"/>
            <w:tcBorders>
              <w:top w:val="nil"/>
              <w:left w:val="nil"/>
              <w:bottom w:val="single" w:sz="4" w:space="0" w:color="auto"/>
              <w:right w:val="single" w:sz="4" w:space="0" w:color="auto"/>
            </w:tcBorders>
            <w:shd w:val="clear" w:color="auto" w:fill="auto"/>
            <w:noWrap/>
            <w:vAlign w:val="bottom"/>
            <w:hideMark/>
          </w:tcPr>
          <w:p w:rsidR="006056D3" w:rsidRPr="004C3D88" w:rsidRDefault="006056D3" w:rsidP="004C3D88">
            <w:pPr>
              <w:spacing w:line="276" w:lineRule="auto"/>
              <w:jc w:val="center"/>
              <w:rPr>
                <w:rFonts w:asciiTheme="minorHAnsi" w:hAnsiTheme="minorHAnsi" w:cstheme="minorHAnsi"/>
                <w:sz w:val="22"/>
                <w:szCs w:val="22"/>
              </w:rPr>
            </w:pPr>
            <w:r w:rsidRPr="004C3D88">
              <w:rPr>
                <w:rFonts w:asciiTheme="minorHAnsi" w:hAnsiTheme="minorHAnsi" w:cstheme="minorHAnsi"/>
                <w:sz w:val="22"/>
                <w:szCs w:val="22"/>
              </w:rPr>
              <w:t>10</w:t>
            </w:r>
          </w:p>
        </w:tc>
      </w:tr>
      <w:tr w:rsidR="006056D3" w:rsidRPr="004C3D88" w:rsidTr="004C3D88">
        <w:trPr>
          <w:trHeight w:val="70"/>
        </w:trPr>
        <w:tc>
          <w:tcPr>
            <w:tcW w:w="993" w:type="dxa"/>
            <w:tcBorders>
              <w:top w:val="nil"/>
              <w:left w:val="single" w:sz="4" w:space="0" w:color="auto"/>
              <w:bottom w:val="single" w:sz="4" w:space="0" w:color="auto"/>
              <w:right w:val="single" w:sz="4" w:space="0" w:color="auto"/>
            </w:tcBorders>
            <w:shd w:val="clear" w:color="auto" w:fill="auto"/>
            <w:noWrap/>
            <w:vAlign w:val="center"/>
            <w:hideMark/>
          </w:tcPr>
          <w:p w:rsidR="006056D3" w:rsidRPr="004C3D88" w:rsidRDefault="006056D3" w:rsidP="00391774">
            <w:pPr>
              <w:spacing w:line="276" w:lineRule="auto"/>
              <w:jc w:val="center"/>
              <w:rPr>
                <w:rFonts w:asciiTheme="minorHAnsi" w:hAnsiTheme="minorHAnsi" w:cstheme="minorHAnsi"/>
                <w:sz w:val="22"/>
                <w:szCs w:val="22"/>
              </w:rPr>
            </w:pPr>
            <w:r w:rsidRPr="004C3D88">
              <w:rPr>
                <w:rFonts w:asciiTheme="minorHAnsi" w:hAnsiTheme="minorHAnsi" w:cstheme="minorHAnsi"/>
                <w:sz w:val="22"/>
                <w:szCs w:val="22"/>
              </w:rPr>
              <w:t>2.</w:t>
            </w:r>
          </w:p>
        </w:tc>
        <w:tc>
          <w:tcPr>
            <w:tcW w:w="3685" w:type="dxa"/>
            <w:tcBorders>
              <w:top w:val="nil"/>
              <w:left w:val="nil"/>
              <w:bottom w:val="single" w:sz="4" w:space="0" w:color="auto"/>
              <w:right w:val="single" w:sz="4" w:space="0" w:color="auto"/>
            </w:tcBorders>
            <w:shd w:val="clear" w:color="auto" w:fill="auto"/>
            <w:noWrap/>
            <w:vAlign w:val="center"/>
            <w:hideMark/>
          </w:tcPr>
          <w:p w:rsidR="006056D3" w:rsidRPr="004C3D88" w:rsidRDefault="006056D3" w:rsidP="00391774">
            <w:pPr>
              <w:spacing w:line="276" w:lineRule="auto"/>
              <w:rPr>
                <w:rFonts w:asciiTheme="minorHAnsi" w:hAnsiTheme="minorHAnsi" w:cstheme="minorHAnsi"/>
                <w:sz w:val="22"/>
                <w:szCs w:val="22"/>
              </w:rPr>
            </w:pPr>
            <w:r w:rsidRPr="004C3D88">
              <w:rPr>
                <w:rFonts w:asciiTheme="minorHAnsi" w:hAnsiTheme="minorHAnsi" w:cstheme="minorHAnsi"/>
                <w:sz w:val="22"/>
                <w:szCs w:val="22"/>
              </w:rPr>
              <w:t>Extruder (170 Diameter)</w:t>
            </w:r>
          </w:p>
        </w:tc>
        <w:tc>
          <w:tcPr>
            <w:tcW w:w="1984" w:type="dxa"/>
            <w:tcBorders>
              <w:top w:val="nil"/>
              <w:left w:val="nil"/>
              <w:bottom w:val="single" w:sz="4" w:space="0" w:color="auto"/>
              <w:right w:val="single" w:sz="4" w:space="0" w:color="auto"/>
            </w:tcBorders>
            <w:shd w:val="clear" w:color="auto" w:fill="auto"/>
            <w:noWrap/>
            <w:vAlign w:val="bottom"/>
            <w:hideMark/>
          </w:tcPr>
          <w:p w:rsidR="006056D3" w:rsidRPr="004C3D88" w:rsidRDefault="006056D3" w:rsidP="004C3D88">
            <w:pPr>
              <w:spacing w:line="276" w:lineRule="auto"/>
              <w:jc w:val="center"/>
              <w:rPr>
                <w:rFonts w:asciiTheme="minorHAnsi" w:hAnsiTheme="minorHAnsi" w:cstheme="minorHAnsi"/>
                <w:sz w:val="22"/>
                <w:szCs w:val="22"/>
              </w:rPr>
            </w:pPr>
            <w:r w:rsidRPr="004C3D88">
              <w:rPr>
                <w:rFonts w:asciiTheme="minorHAnsi" w:hAnsiTheme="minorHAnsi" w:cstheme="minorHAnsi"/>
                <w:sz w:val="22"/>
                <w:szCs w:val="22"/>
              </w:rPr>
              <w:t>30 ton/day</w:t>
            </w:r>
          </w:p>
        </w:tc>
        <w:tc>
          <w:tcPr>
            <w:tcW w:w="2552" w:type="dxa"/>
            <w:tcBorders>
              <w:top w:val="nil"/>
              <w:left w:val="nil"/>
              <w:bottom w:val="single" w:sz="4" w:space="0" w:color="auto"/>
              <w:right w:val="single" w:sz="4" w:space="0" w:color="auto"/>
            </w:tcBorders>
            <w:shd w:val="clear" w:color="auto" w:fill="auto"/>
            <w:noWrap/>
            <w:vAlign w:val="bottom"/>
            <w:hideMark/>
          </w:tcPr>
          <w:p w:rsidR="006056D3" w:rsidRPr="004C3D88" w:rsidRDefault="006056D3" w:rsidP="004C3D88">
            <w:pPr>
              <w:spacing w:line="276" w:lineRule="auto"/>
              <w:jc w:val="center"/>
              <w:rPr>
                <w:rFonts w:asciiTheme="minorHAnsi" w:hAnsiTheme="minorHAnsi" w:cstheme="minorHAnsi"/>
                <w:sz w:val="22"/>
                <w:szCs w:val="22"/>
              </w:rPr>
            </w:pPr>
            <w:r w:rsidRPr="004C3D88">
              <w:rPr>
                <w:rFonts w:asciiTheme="minorHAnsi" w:hAnsiTheme="minorHAnsi" w:cstheme="minorHAnsi"/>
                <w:sz w:val="22"/>
                <w:szCs w:val="22"/>
              </w:rPr>
              <w:t>02</w:t>
            </w:r>
          </w:p>
        </w:tc>
      </w:tr>
      <w:tr w:rsidR="006056D3" w:rsidRPr="004C3D88" w:rsidTr="004C3D88">
        <w:trPr>
          <w:trHeight w:val="70"/>
        </w:trPr>
        <w:tc>
          <w:tcPr>
            <w:tcW w:w="993" w:type="dxa"/>
            <w:tcBorders>
              <w:top w:val="nil"/>
              <w:left w:val="single" w:sz="4" w:space="0" w:color="auto"/>
              <w:bottom w:val="single" w:sz="4" w:space="0" w:color="auto"/>
              <w:right w:val="single" w:sz="4" w:space="0" w:color="auto"/>
            </w:tcBorders>
            <w:shd w:val="clear" w:color="auto" w:fill="auto"/>
            <w:noWrap/>
            <w:vAlign w:val="center"/>
            <w:hideMark/>
          </w:tcPr>
          <w:p w:rsidR="006056D3" w:rsidRPr="004C3D88" w:rsidRDefault="006056D3" w:rsidP="00391774">
            <w:pPr>
              <w:spacing w:line="276" w:lineRule="auto"/>
              <w:jc w:val="center"/>
              <w:rPr>
                <w:rFonts w:asciiTheme="minorHAnsi" w:hAnsiTheme="minorHAnsi" w:cstheme="minorHAnsi"/>
                <w:sz w:val="22"/>
                <w:szCs w:val="22"/>
              </w:rPr>
            </w:pPr>
            <w:r w:rsidRPr="004C3D88">
              <w:rPr>
                <w:rFonts w:asciiTheme="minorHAnsi" w:hAnsiTheme="minorHAnsi" w:cstheme="minorHAnsi"/>
                <w:sz w:val="22"/>
                <w:szCs w:val="22"/>
              </w:rPr>
              <w:t>3.</w:t>
            </w:r>
          </w:p>
        </w:tc>
        <w:tc>
          <w:tcPr>
            <w:tcW w:w="3685" w:type="dxa"/>
            <w:tcBorders>
              <w:top w:val="nil"/>
              <w:left w:val="nil"/>
              <w:bottom w:val="single" w:sz="4" w:space="0" w:color="auto"/>
              <w:right w:val="single" w:sz="4" w:space="0" w:color="auto"/>
            </w:tcBorders>
            <w:shd w:val="clear" w:color="auto" w:fill="auto"/>
            <w:noWrap/>
            <w:vAlign w:val="center"/>
            <w:hideMark/>
          </w:tcPr>
          <w:p w:rsidR="006056D3" w:rsidRPr="004C3D88" w:rsidRDefault="006056D3" w:rsidP="00391774">
            <w:pPr>
              <w:spacing w:line="276" w:lineRule="auto"/>
              <w:rPr>
                <w:rFonts w:asciiTheme="minorHAnsi" w:hAnsiTheme="minorHAnsi" w:cstheme="minorHAnsi"/>
                <w:sz w:val="22"/>
                <w:szCs w:val="22"/>
              </w:rPr>
            </w:pPr>
            <w:r w:rsidRPr="004C3D88">
              <w:rPr>
                <w:rFonts w:asciiTheme="minorHAnsi" w:hAnsiTheme="minorHAnsi" w:cstheme="minorHAnsi"/>
                <w:sz w:val="22"/>
                <w:szCs w:val="22"/>
              </w:rPr>
              <w:t>Spinning beam with accessories</w:t>
            </w:r>
          </w:p>
        </w:tc>
        <w:tc>
          <w:tcPr>
            <w:tcW w:w="1984" w:type="dxa"/>
            <w:tcBorders>
              <w:top w:val="nil"/>
              <w:left w:val="nil"/>
              <w:bottom w:val="single" w:sz="4" w:space="0" w:color="auto"/>
              <w:right w:val="single" w:sz="4" w:space="0" w:color="auto"/>
            </w:tcBorders>
            <w:shd w:val="clear" w:color="auto" w:fill="auto"/>
            <w:noWrap/>
            <w:vAlign w:val="bottom"/>
            <w:hideMark/>
          </w:tcPr>
          <w:p w:rsidR="006056D3" w:rsidRPr="004C3D88" w:rsidRDefault="006056D3" w:rsidP="004C3D88">
            <w:pPr>
              <w:spacing w:line="276" w:lineRule="auto"/>
              <w:jc w:val="center"/>
              <w:rPr>
                <w:rFonts w:asciiTheme="minorHAnsi" w:hAnsiTheme="minorHAnsi" w:cstheme="minorHAnsi"/>
                <w:sz w:val="22"/>
                <w:szCs w:val="22"/>
              </w:rPr>
            </w:pPr>
            <w:r w:rsidRPr="004C3D88">
              <w:rPr>
                <w:rFonts w:asciiTheme="minorHAnsi" w:hAnsiTheme="minorHAnsi" w:cstheme="minorHAnsi"/>
                <w:sz w:val="22"/>
                <w:szCs w:val="22"/>
              </w:rPr>
              <w:t>30 tons/day</w:t>
            </w:r>
          </w:p>
        </w:tc>
        <w:tc>
          <w:tcPr>
            <w:tcW w:w="2552" w:type="dxa"/>
            <w:tcBorders>
              <w:top w:val="nil"/>
              <w:left w:val="nil"/>
              <w:bottom w:val="single" w:sz="4" w:space="0" w:color="auto"/>
              <w:right w:val="single" w:sz="4" w:space="0" w:color="auto"/>
            </w:tcBorders>
            <w:shd w:val="clear" w:color="auto" w:fill="auto"/>
            <w:noWrap/>
            <w:vAlign w:val="bottom"/>
            <w:hideMark/>
          </w:tcPr>
          <w:p w:rsidR="006056D3" w:rsidRPr="004C3D88" w:rsidRDefault="006056D3" w:rsidP="004C3D88">
            <w:pPr>
              <w:spacing w:line="276" w:lineRule="auto"/>
              <w:jc w:val="center"/>
              <w:rPr>
                <w:rFonts w:asciiTheme="minorHAnsi" w:hAnsiTheme="minorHAnsi" w:cstheme="minorHAnsi"/>
                <w:sz w:val="22"/>
                <w:szCs w:val="22"/>
              </w:rPr>
            </w:pPr>
            <w:r w:rsidRPr="004C3D88">
              <w:rPr>
                <w:rFonts w:asciiTheme="minorHAnsi" w:hAnsiTheme="minorHAnsi" w:cstheme="minorHAnsi"/>
                <w:sz w:val="22"/>
                <w:szCs w:val="22"/>
              </w:rPr>
              <w:t>02</w:t>
            </w:r>
          </w:p>
        </w:tc>
      </w:tr>
      <w:tr w:rsidR="006056D3" w:rsidRPr="004C3D88" w:rsidTr="004C3D88">
        <w:trPr>
          <w:trHeight w:val="70"/>
        </w:trPr>
        <w:tc>
          <w:tcPr>
            <w:tcW w:w="993" w:type="dxa"/>
            <w:vMerge w:val="restart"/>
            <w:tcBorders>
              <w:top w:val="nil"/>
              <w:left w:val="single" w:sz="4" w:space="0" w:color="auto"/>
              <w:right w:val="single" w:sz="4" w:space="0" w:color="auto"/>
            </w:tcBorders>
            <w:shd w:val="clear" w:color="auto" w:fill="auto"/>
            <w:noWrap/>
            <w:vAlign w:val="center"/>
            <w:hideMark/>
          </w:tcPr>
          <w:p w:rsidR="006056D3" w:rsidRPr="004C3D88" w:rsidRDefault="006056D3" w:rsidP="00391774">
            <w:pPr>
              <w:spacing w:line="276" w:lineRule="auto"/>
              <w:jc w:val="center"/>
              <w:rPr>
                <w:rFonts w:asciiTheme="minorHAnsi" w:hAnsiTheme="minorHAnsi" w:cstheme="minorHAnsi"/>
                <w:sz w:val="22"/>
                <w:szCs w:val="22"/>
              </w:rPr>
            </w:pPr>
          </w:p>
        </w:tc>
        <w:tc>
          <w:tcPr>
            <w:tcW w:w="3685" w:type="dxa"/>
            <w:tcBorders>
              <w:top w:val="nil"/>
              <w:left w:val="nil"/>
              <w:bottom w:val="single" w:sz="4" w:space="0" w:color="auto"/>
              <w:right w:val="single" w:sz="4" w:space="0" w:color="auto"/>
            </w:tcBorders>
            <w:shd w:val="clear" w:color="auto" w:fill="auto"/>
            <w:noWrap/>
            <w:vAlign w:val="center"/>
            <w:hideMark/>
          </w:tcPr>
          <w:p w:rsidR="006056D3" w:rsidRPr="004C3D88" w:rsidRDefault="006056D3" w:rsidP="00391774">
            <w:pPr>
              <w:spacing w:line="276" w:lineRule="auto"/>
              <w:rPr>
                <w:rFonts w:asciiTheme="minorHAnsi" w:hAnsiTheme="minorHAnsi" w:cstheme="minorHAnsi"/>
                <w:sz w:val="22"/>
                <w:szCs w:val="22"/>
              </w:rPr>
            </w:pPr>
            <w:r w:rsidRPr="004C3D88">
              <w:rPr>
                <w:rFonts w:asciiTheme="minorHAnsi" w:hAnsiTheme="minorHAnsi" w:cstheme="minorHAnsi"/>
                <w:sz w:val="22"/>
                <w:szCs w:val="22"/>
              </w:rPr>
              <w:t xml:space="preserve"> -  16 (8x2) spinning positions</w:t>
            </w:r>
          </w:p>
        </w:tc>
        <w:tc>
          <w:tcPr>
            <w:tcW w:w="1984" w:type="dxa"/>
            <w:tcBorders>
              <w:top w:val="nil"/>
              <w:left w:val="nil"/>
              <w:bottom w:val="single" w:sz="4" w:space="0" w:color="auto"/>
              <w:right w:val="single" w:sz="4" w:space="0" w:color="auto"/>
            </w:tcBorders>
            <w:shd w:val="clear" w:color="auto" w:fill="auto"/>
            <w:noWrap/>
            <w:vAlign w:val="bottom"/>
            <w:hideMark/>
          </w:tcPr>
          <w:p w:rsidR="006056D3" w:rsidRPr="004C3D88" w:rsidRDefault="006056D3" w:rsidP="004C3D88">
            <w:pPr>
              <w:spacing w:line="276" w:lineRule="auto"/>
              <w:jc w:val="center"/>
              <w:rPr>
                <w:rFonts w:asciiTheme="minorHAnsi" w:hAnsiTheme="minorHAnsi" w:cstheme="minorHAnsi"/>
                <w:sz w:val="22"/>
                <w:szCs w:val="22"/>
              </w:rPr>
            </w:pPr>
          </w:p>
        </w:tc>
        <w:tc>
          <w:tcPr>
            <w:tcW w:w="2552" w:type="dxa"/>
            <w:tcBorders>
              <w:top w:val="nil"/>
              <w:left w:val="nil"/>
              <w:bottom w:val="single" w:sz="4" w:space="0" w:color="auto"/>
              <w:right w:val="single" w:sz="4" w:space="0" w:color="auto"/>
            </w:tcBorders>
            <w:shd w:val="clear" w:color="auto" w:fill="auto"/>
            <w:noWrap/>
            <w:vAlign w:val="bottom"/>
            <w:hideMark/>
          </w:tcPr>
          <w:p w:rsidR="006056D3" w:rsidRPr="004C3D88" w:rsidRDefault="006056D3" w:rsidP="004C3D88">
            <w:pPr>
              <w:spacing w:line="276" w:lineRule="auto"/>
              <w:jc w:val="center"/>
              <w:rPr>
                <w:rFonts w:asciiTheme="minorHAnsi" w:hAnsiTheme="minorHAnsi" w:cstheme="minorHAnsi"/>
                <w:sz w:val="22"/>
                <w:szCs w:val="22"/>
              </w:rPr>
            </w:pPr>
          </w:p>
        </w:tc>
      </w:tr>
      <w:tr w:rsidR="006056D3" w:rsidRPr="004C3D88" w:rsidTr="004C3D88">
        <w:trPr>
          <w:trHeight w:val="70"/>
        </w:trPr>
        <w:tc>
          <w:tcPr>
            <w:tcW w:w="993" w:type="dxa"/>
            <w:vMerge/>
            <w:tcBorders>
              <w:left w:val="single" w:sz="4" w:space="0" w:color="auto"/>
              <w:bottom w:val="single" w:sz="4" w:space="0" w:color="auto"/>
              <w:right w:val="single" w:sz="4" w:space="0" w:color="auto"/>
            </w:tcBorders>
            <w:shd w:val="clear" w:color="auto" w:fill="auto"/>
            <w:noWrap/>
            <w:vAlign w:val="center"/>
            <w:hideMark/>
          </w:tcPr>
          <w:p w:rsidR="006056D3" w:rsidRPr="004C3D88" w:rsidRDefault="006056D3" w:rsidP="00391774">
            <w:pPr>
              <w:spacing w:line="276" w:lineRule="auto"/>
              <w:jc w:val="center"/>
              <w:rPr>
                <w:rFonts w:asciiTheme="minorHAnsi" w:hAnsiTheme="minorHAnsi" w:cstheme="minorHAnsi"/>
                <w:sz w:val="22"/>
                <w:szCs w:val="22"/>
              </w:rPr>
            </w:pPr>
          </w:p>
        </w:tc>
        <w:tc>
          <w:tcPr>
            <w:tcW w:w="3685" w:type="dxa"/>
            <w:tcBorders>
              <w:top w:val="nil"/>
              <w:left w:val="nil"/>
              <w:bottom w:val="single" w:sz="4" w:space="0" w:color="auto"/>
              <w:right w:val="single" w:sz="4" w:space="0" w:color="auto"/>
            </w:tcBorders>
            <w:shd w:val="clear" w:color="auto" w:fill="auto"/>
            <w:noWrap/>
            <w:vAlign w:val="center"/>
            <w:hideMark/>
          </w:tcPr>
          <w:p w:rsidR="006056D3" w:rsidRPr="004C3D88" w:rsidRDefault="006056D3" w:rsidP="00653C76">
            <w:pPr>
              <w:pStyle w:val="ListParagraph"/>
              <w:numPr>
                <w:ilvl w:val="0"/>
                <w:numId w:val="19"/>
              </w:numPr>
              <w:spacing w:line="276" w:lineRule="auto"/>
              <w:rPr>
                <w:rFonts w:asciiTheme="minorHAnsi" w:hAnsiTheme="minorHAnsi" w:cstheme="minorHAnsi"/>
                <w:sz w:val="22"/>
                <w:szCs w:val="22"/>
              </w:rPr>
            </w:pPr>
            <w:r w:rsidRPr="004C3D88">
              <w:rPr>
                <w:rFonts w:asciiTheme="minorHAnsi" w:hAnsiTheme="minorHAnsi" w:cstheme="minorHAnsi"/>
                <w:sz w:val="22"/>
                <w:szCs w:val="22"/>
              </w:rPr>
              <w:t>Continuous filtration system</w:t>
            </w:r>
          </w:p>
        </w:tc>
        <w:tc>
          <w:tcPr>
            <w:tcW w:w="1984" w:type="dxa"/>
            <w:tcBorders>
              <w:top w:val="nil"/>
              <w:left w:val="nil"/>
              <w:bottom w:val="single" w:sz="4" w:space="0" w:color="auto"/>
              <w:right w:val="single" w:sz="4" w:space="0" w:color="auto"/>
            </w:tcBorders>
            <w:shd w:val="clear" w:color="auto" w:fill="auto"/>
            <w:noWrap/>
            <w:vAlign w:val="bottom"/>
            <w:hideMark/>
          </w:tcPr>
          <w:p w:rsidR="006056D3" w:rsidRPr="004C3D88" w:rsidRDefault="006056D3" w:rsidP="004C3D88">
            <w:pPr>
              <w:spacing w:line="276" w:lineRule="auto"/>
              <w:jc w:val="center"/>
              <w:rPr>
                <w:rFonts w:asciiTheme="minorHAnsi" w:hAnsiTheme="minorHAnsi" w:cstheme="minorHAnsi"/>
                <w:sz w:val="22"/>
                <w:szCs w:val="22"/>
              </w:rPr>
            </w:pPr>
          </w:p>
        </w:tc>
        <w:tc>
          <w:tcPr>
            <w:tcW w:w="2552" w:type="dxa"/>
            <w:tcBorders>
              <w:top w:val="nil"/>
              <w:left w:val="nil"/>
              <w:bottom w:val="single" w:sz="4" w:space="0" w:color="auto"/>
              <w:right w:val="single" w:sz="4" w:space="0" w:color="auto"/>
            </w:tcBorders>
            <w:shd w:val="clear" w:color="auto" w:fill="auto"/>
            <w:noWrap/>
            <w:vAlign w:val="bottom"/>
            <w:hideMark/>
          </w:tcPr>
          <w:p w:rsidR="006056D3" w:rsidRPr="004C3D88" w:rsidRDefault="006056D3" w:rsidP="004C3D88">
            <w:pPr>
              <w:spacing w:line="276" w:lineRule="auto"/>
              <w:jc w:val="center"/>
              <w:rPr>
                <w:rFonts w:asciiTheme="minorHAnsi" w:hAnsiTheme="minorHAnsi" w:cstheme="minorHAnsi"/>
                <w:sz w:val="22"/>
                <w:szCs w:val="22"/>
              </w:rPr>
            </w:pPr>
          </w:p>
        </w:tc>
      </w:tr>
      <w:tr w:rsidR="006056D3" w:rsidRPr="004C3D88" w:rsidTr="004C3D88">
        <w:trPr>
          <w:trHeight w:val="70"/>
        </w:trPr>
        <w:tc>
          <w:tcPr>
            <w:tcW w:w="993" w:type="dxa"/>
            <w:tcBorders>
              <w:top w:val="nil"/>
              <w:left w:val="single" w:sz="4" w:space="0" w:color="auto"/>
              <w:bottom w:val="single" w:sz="4" w:space="0" w:color="auto"/>
              <w:right w:val="single" w:sz="4" w:space="0" w:color="auto"/>
            </w:tcBorders>
            <w:shd w:val="clear" w:color="auto" w:fill="auto"/>
            <w:noWrap/>
            <w:vAlign w:val="center"/>
            <w:hideMark/>
          </w:tcPr>
          <w:p w:rsidR="006056D3" w:rsidRPr="004C3D88" w:rsidRDefault="006056D3" w:rsidP="00391774">
            <w:pPr>
              <w:spacing w:line="276" w:lineRule="auto"/>
              <w:jc w:val="center"/>
              <w:rPr>
                <w:rFonts w:asciiTheme="minorHAnsi" w:hAnsiTheme="minorHAnsi" w:cstheme="minorHAnsi"/>
                <w:sz w:val="22"/>
                <w:szCs w:val="22"/>
              </w:rPr>
            </w:pPr>
            <w:r w:rsidRPr="004C3D88">
              <w:rPr>
                <w:rFonts w:asciiTheme="minorHAnsi" w:hAnsiTheme="minorHAnsi" w:cstheme="minorHAnsi"/>
                <w:sz w:val="22"/>
                <w:szCs w:val="22"/>
              </w:rPr>
              <w:t>4.</w:t>
            </w:r>
          </w:p>
        </w:tc>
        <w:tc>
          <w:tcPr>
            <w:tcW w:w="3685" w:type="dxa"/>
            <w:tcBorders>
              <w:top w:val="nil"/>
              <w:left w:val="nil"/>
              <w:bottom w:val="single" w:sz="4" w:space="0" w:color="auto"/>
              <w:right w:val="single" w:sz="4" w:space="0" w:color="auto"/>
            </w:tcBorders>
            <w:shd w:val="clear" w:color="auto" w:fill="auto"/>
            <w:noWrap/>
            <w:vAlign w:val="center"/>
            <w:hideMark/>
          </w:tcPr>
          <w:p w:rsidR="006056D3" w:rsidRPr="004C3D88" w:rsidRDefault="006056D3" w:rsidP="00391774">
            <w:pPr>
              <w:spacing w:line="276" w:lineRule="auto"/>
              <w:rPr>
                <w:rFonts w:asciiTheme="minorHAnsi" w:hAnsiTheme="minorHAnsi" w:cstheme="minorHAnsi"/>
                <w:sz w:val="22"/>
                <w:szCs w:val="22"/>
              </w:rPr>
            </w:pPr>
            <w:r w:rsidRPr="004C3D88">
              <w:rPr>
                <w:rFonts w:asciiTheme="minorHAnsi" w:hAnsiTheme="minorHAnsi" w:cstheme="minorHAnsi"/>
                <w:sz w:val="22"/>
                <w:szCs w:val="22"/>
              </w:rPr>
              <w:t>Take up unit</w:t>
            </w:r>
          </w:p>
        </w:tc>
        <w:tc>
          <w:tcPr>
            <w:tcW w:w="1984" w:type="dxa"/>
            <w:tcBorders>
              <w:top w:val="nil"/>
              <w:left w:val="nil"/>
              <w:bottom w:val="single" w:sz="4" w:space="0" w:color="auto"/>
              <w:right w:val="single" w:sz="4" w:space="0" w:color="auto"/>
            </w:tcBorders>
            <w:shd w:val="clear" w:color="auto" w:fill="auto"/>
            <w:noWrap/>
            <w:vAlign w:val="bottom"/>
            <w:hideMark/>
          </w:tcPr>
          <w:p w:rsidR="006056D3" w:rsidRPr="004C3D88" w:rsidRDefault="006056D3" w:rsidP="004C3D88">
            <w:pPr>
              <w:spacing w:line="276" w:lineRule="auto"/>
              <w:jc w:val="center"/>
              <w:rPr>
                <w:rFonts w:asciiTheme="minorHAnsi" w:hAnsiTheme="minorHAnsi" w:cstheme="minorHAnsi"/>
                <w:sz w:val="22"/>
                <w:szCs w:val="22"/>
              </w:rPr>
            </w:pPr>
            <w:r w:rsidRPr="004C3D88">
              <w:rPr>
                <w:rFonts w:asciiTheme="minorHAnsi" w:hAnsiTheme="minorHAnsi" w:cstheme="minorHAnsi"/>
                <w:sz w:val="22"/>
                <w:szCs w:val="22"/>
              </w:rPr>
              <w:t>60 tons/day</w:t>
            </w:r>
          </w:p>
        </w:tc>
        <w:tc>
          <w:tcPr>
            <w:tcW w:w="2552" w:type="dxa"/>
            <w:tcBorders>
              <w:top w:val="nil"/>
              <w:left w:val="nil"/>
              <w:bottom w:val="single" w:sz="4" w:space="0" w:color="auto"/>
              <w:right w:val="single" w:sz="4" w:space="0" w:color="auto"/>
            </w:tcBorders>
            <w:shd w:val="clear" w:color="auto" w:fill="auto"/>
            <w:noWrap/>
            <w:vAlign w:val="bottom"/>
            <w:hideMark/>
          </w:tcPr>
          <w:p w:rsidR="006056D3" w:rsidRPr="004C3D88" w:rsidRDefault="006056D3" w:rsidP="004C3D88">
            <w:pPr>
              <w:spacing w:line="276" w:lineRule="auto"/>
              <w:jc w:val="center"/>
              <w:rPr>
                <w:rFonts w:asciiTheme="minorHAnsi" w:hAnsiTheme="minorHAnsi" w:cstheme="minorHAnsi"/>
                <w:sz w:val="22"/>
                <w:szCs w:val="22"/>
              </w:rPr>
            </w:pPr>
            <w:r w:rsidRPr="004C3D88">
              <w:rPr>
                <w:rFonts w:asciiTheme="minorHAnsi" w:hAnsiTheme="minorHAnsi" w:cstheme="minorHAnsi"/>
                <w:sz w:val="22"/>
                <w:szCs w:val="22"/>
              </w:rPr>
              <w:t>01</w:t>
            </w:r>
          </w:p>
        </w:tc>
      </w:tr>
      <w:tr w:rsidR="006056D3" w:rsidRPr="004C3D88" w:rsidTr="004C3D88">
        <w:trPr>
          <w:trHeight w:val="70"/>
        </w:trPr>
        <w:tc>
          <w:tcPr>
            <w:tcW w:w="993" w:type="dxa"/>
            <w:tcBorders>
              <w:top w:val="nil"/>
              <w:left w:val="single" w:sz="4" w:space="0" w:color="auto"/>
              <w:bottom w:val="single" w:sz="4" w:space="0" w:color="auto"/>
              <w:right w:val="single" w:sz="4" w:space="0" w:color="auto"/>
            </w:tcBorders>
            <w:shd w:val="clear" w:color="auto" w:fill="auto"/>
            <w:noWrap/>
            <w:vAlign w:val="center"/>
            <w:hideMark/>
          </w:tcPr>
          <w:p w:rsidR="006056D3" w:rsidRPr="004C3D88" w:rsidRDefault="006056D3" w:rsidP="00391774">
            <w:pPr>
              <w:spacing w:line="276" w:lineRule="auto"/>
              <w:jc w:val="center"/>
              <w:rPr>
                <w:rFonts w:asciiTheme="minorHAnsi" w:hAnsiTheme="minorHAnsi" w:cstheme="minorHAnsi"/>
                <w:sz w:val="22"/>
                <w:szCs w:val="22"/>
              </w:rPr>
            </w:pPr>
            <w:r w:rsidRPr="004C3D88">
              <w:rPr>
                <w:rFonts w:asciiTheme="minorHAnsi" w:hAnsiTheme="minorHAnsi" w:cstheme="minorHAnsi"/>
                <w:sz w:val="22"/>
                <w:szCs w:val="22"/>
              </w:rPr>
              <w:t>5.</w:t>
            </w:r>
          </w:p>
        </w:tc>
        <w:tc>
          <w:tcPr>
            <w:tcW w:w="3685" w:type="dxa"/>
            <w:tcBorders>
              <w:top w:val="nil"/>
              <w:left w:val="nil"/>
              <w:bottom w:val="single" w:sz="4" w:space="0" w:color="auto"/>
              <w:right w:val="single" w:sz="4" w:space="0" w:color="auto"/>
            </w:tcBorders>
            <w:shd w:val="clear" w:color="auto" w:fill="auto"/>
            <w:noWrap/>
            <w:vAlign w:val="center"/>
            <w:hideMark/>
          </w:tcPr>
          <w:p w:rsidR="006056D3" w:rsidRPr="004C3D88" w:rsidRDefault="006056D3" w:rsidP="00391774">
            <w:pPr>
              <w:spacing w:line="276" w:lineRule="auto"/>
              <w:rPr>
                <w:rFonts w:asciiTheme="minorHAnsi" w:hAnsiTheme="minorHAnsi" w:cstheme="minorHAnsi"/>
                <w:sz w:val="22"/>
                <w:szCs w:val="22"/>
              </w:rPr>
            </w:pPr>
            <w:r w:rsidRPr="004C3D88">
              <w:rPr>
                <w:rFonts w:asciiTheme="minorHAnsi" w:hAnsiTheme="minorHAnsi" w:cstheme="minorHAnsi"/>
                <w:sz w:val="22"/>
                <w:szCs w:val="22"/>
              </w:rPr>
              <w:t>Can Travers unit</w:t>
            </w:r>
          </w:p>
        </w:tc>
        <w:tc>
          <w:tcPr>
            <w:tcW w:w="1984" w:type="dxa"/>
            <w:tcBorders>
              <w:top w:val="nil"/>
              <w:left w:val="nil"/>
              <w:bottom w:val="single" w:sz="4" w:space="0" w:color="auto"/>
              <w:right w:val="single" w:sz="4" w:space="0" w:color="auto"/>
            </w:tcBorders>
            <w:shd w:val="clear" w:color="auto" w:fill="auto"/>
            <w:noWrap/>
            <w:vAlign w:val="bottom"/>
            <w:hideMark/>
          </w:tcPr>
          <w:p w:rsidR="006056D3" w:rsidRPr="004C3D88" w:rsidRDefault="006056D3" w:rsidP="004C3D88">
            <w:pPr>
              <w:spacing w:line="276" w:lineRule="auto"/>
              <w:jc w:val="center"/>
              <w:rPr>
                <w:rFonts w:asciiTheme="minorHAnsi" w:hAnsiTheme="minorHAnsi" w:cstheme="minorHAnsi"/>
                <w:sz w:val="22"/>
                <w:szCs w:val="22"/>
              </w:rPr>
            </w:pPr>
            <w:r w:rsidRPr="004C3D88">
              <w:rPr>
                <w:rFonts w:asciiTheme="minorHAnsi" w:hAnsiTheme="minorHAnsi" w:cstheme="minorHAnsi"/>
                <w:sz w:val="22"/>
                <w:szCs w:val="22"/>
              </w:rPr>
              <w:t>60 tons/day</w:t>
            </w:r>
          </w:p>
        </w:tc>
        <w:tc>
          <w:tcPr>
            <w:tcW w:w="2552" w:type="dxa"/>
            <w:tcBorders>
              <w:top w:val="nil"/>
              <w:left w:val="nil"/>
              <w:bottom w:val="single" w:sz="4" w:space="0" w:color="auto"/>
              <w:right w:val="single" w:sz="4" w:space="0" w:color="auto"/>
            </w:tcBorders>
            <w:shd w:val="clear" w:color="auto" w:fill="auto"/>
            <w:noWrap/>
            <w:vAlign w:val="bottom"/>
            <w:hideMark/>
          </w:tcPr>
          <w:p w:rsidR="006056D3" w:rsidRPr="004C3D88" w:rsidRDefault="006056D3" w:rsidP="004C3D88">
            <w:pPr>
              <w:spacing w:line="276" w:lineRule="auto"/>
              <w:jc w:val="center"/>
              <w:rPr>
                <w:rFonts w:asciiTheme="minorHAnsi" w:hAnsiTheme="minorHAnsi" w:cstheme="minorHAnsi"/>
                <w:sz w:val="22"/>
                <w:szCs w:val="22"/>
              </w:rPr>
            </w:pPr>
            <w:r w:rsidRPr="004C3D88">
              <w:rPr>
                <w:rFonts w:asciiTheme="minorHAnsi" w:hAnsiTheme="minorHAnsi" w:cstheme="minorHAnsi"/>
                <w:sz w:val="22"/>
                <w:szCs w:val="22"/>
              </w:rPr>
              <w:t>01</w:t>
            </w:r>
          </w:p>
        </w:tc>
      </w:tr>
      <w:tr w:rsidR="006056D3" w:rsidRPr="004C3D88" w:rsidTr="004C3D88">
        <w:trPr>
          <w:trHeight w:val="70"/>
        </w:trPr>
        <w:tc>
          <w:tcPr>
            <w:tcW w:w="993" w:type="dxa"/>
            <w:tcBorders>
              <w:top w:val="nil"/>
              <w:left w:val="single" w:sz="4" w:space="0" w:color="auto"/>
              <w:bottom w:val="single" w:sz="4" w:space="0" w:color="auto"/>
              <w:right w:val="single" w:sz="4" w:space="0" w:color="auto"/>
            </w:tcBorders>
            <w:shd w:val="clear" w:color="auto" w:fill="auto"/>
            <w:noWrap/>
            <w:vAlign w:val="center"/>
            <w:hideMark/>
          </w:tcPr>
          <w:p w:rsidR="006056D3" w:rsidRPr="004C3D88" w:rsidRDefault="006056D3" w:rsidP="00391774">
            <w:pPr>
              <w:spacing w:line="276" w:lineRule="auto"/>
              <w:jc w:val="center"/>
              <w:rPr>
                <w:rFonts w:asciiTheme="minorHAnsi" w:hAnsiTheme="minorHAnsi" w:cstheme="minorHAnsi"/>
                <w:sz w:val="22"/>
                <w:szCs w:val="22"/>
              </w:rPr>
            </w:pPr>
            <w:r w:rsidRPr="004C3D88">
              <w:rPr>
                <w:rFonts w:asciiTheme="minorHAnsi" w:hAnsiTheme="minorHAnsi" w:cstheme="minorHAnsi"/>
                <w:sz w:val="22"/>
                <w:szCs w:val="22"/>
              </w:rPr>
              <w:t>6.</w:t>
            </w:r>
          </w:p>
        </w:tc>
        <w:tc>
          <w:tcPr>
            <w:tcW w:w="3685" w:type="dxa"/>
            <w:tcBorders>
              <w:top w:val="nil"/>
              <w:left w:val="nil"/>
              <w:bottom w:val="single" w:sz="4" w:space="0" w:color="auto"/>
              <w:right w:val="single" w:sz="4" w:space="0" w:color="auto"/>
            </w:tcBorders>
            <w:shd w:val="clear" w:color="auto" w:fill="auto"/>
            <w:noWrap/>
            <w:vAlign w:val="center"/>
            <w:hideMark/>
          </w:tcPr>
          <w:p w:rsidR="006056D3" w:rsidRPr="004C3D88" w:rsidRDefault="006056D3" w:rsidP="00391774">
            <w:pPr>
              <w:spacing w:line="276" w:lineRule="auto"/>
              <w:rPr>
                <w:rFonts w:asciiTheme="minorHAnsi" w:hAnsiTheme="minorHAnsi" w:cstheme="minorHAnsi"/>
                <w:sz w:val="22"/>
                <w:szCs w:val="22"/>
              </w:rPr>
            </w:pPr>
            <w:r w:rsidRPr="004C3D88">
              <w:rPr>
                <w:rFonts w:asciiTheme="minorHAnsi" w:hAnsiTheme="minorHAnsi" w:cstheme="minorHAnsi"/>
                <w:sz w:val="22"/>
                <w:szCs w:val="22"/>
              </w:rPr>
              <w:t>Cans</w:t>
            </w:r>
          </w:p>
        </w:tc>
        <w:tc>
          <w:tcPr>
            <w:tcW w:w="1984" w:type="dxa"/>
            <w:tcBorders>
              <w:top w:val="nil"/>
              <w:left w:val="nil"/>
              <w:bottom w:val="single" w:sz="4" w:space="0" w:color="auto"/>
              <w:right w:val="single" w:sz="4" w:space="0" w:color="auto"/>
            </w:tcBorders>
            <w:shd w:val="clear" w:color="auto" w:fill="auto"/>
            <w:noWrap/>
            <w:vAlign w:val="bottom"/>
            <w:hideMark/>
          </w:tcPr>
          <w:p w:rsidR="006056D3" w:rsidRPr="004C3D88" w:rsidRDefault="006056D3" w:rsidP="004C3D88">
            <w:pPr>
              <w:spacing w:line="276" w:lineRule="auto"/>
              <w:jc w:val="center"/>
              <w:rPr>
                <w:rFonts w:asciiTheme="minorHAnsi" w:hAnsiTheme="minorHAnsi" w:cstheme="minorHAnsi"/>
                <w:sz w:val="22"/>
                <w:szCs w:val="22"/>
              </w:rPr>
            </w:pPr>
            <w:r w:rsidRPr="004C3D88">
              <w:rPr>
                <w:rFonts w:asciiTheme="minorHAnsi" w:hAnsiTheme="minorHAnsi" w:cstheme="minorHAnsi"/>
                <w:sz w:val="22"/>
                <w:szCs w:val="22"/>
              </w:rPr>
              <w:t>800 kg</w:t>
            </w:r>
          </w:p>
        </w:tc>
        <w:tc>
          <w:tcPr>
            <w:tcW w:w="2552" w:type="dxa"/>
            <w:tcBorders>
              <w:top w:val="nil"/>
              <w:left w:val="nil"/>
              <w:bottom w:val="single" w:sz="4" w:space="0" w:color="auto"/>
              <w:right w:val="single" w:sz="4" w:space="0" w:color="auto"/>
            </w:tcBorders>
            <w:shd w:val="clear" w:color="auto" w:fill="auto"/>
            <w:noWrap/>
            <w:vAlign w:val="bottom"/>
            <w:hideMark/>
          </w:tcPr>
          <w:p w:rsidR="006056D3" w:rsidRPr="004C3D88" w:rsidRDefault="006056D3" w:rsidP="004C3D88">
            <w:pPr>
              <w:spacing w:line="276" w:lineRule="auto"/>
              <w:jc w:val="center"/>
              <w:rPr>
                <w:rFonts w:asciiTheme="minorHAnsi" w:hAnsiTheme="minorHAnsi" w:cstheme="minorHAnsi"/>
                <w:sz w:val="22"/>
                <w:szCs w:val="22"/>
              </w:rPr>
            </w:pPr>
            <w:r w:rsidRPr="004C3D88">
              <w:rPr>
                <w:rFonts w:asciiTheme="minorHAnsi" w:hAnsiTheme="minorHAnsi" w:cstheme="minorHAnsi"/>
                <w:sz w:val="22"/>
                <w:szCs w:val="22"/>
              </w:rPr>
              <w:t>150</w:t>
            </w:r>
          </w:p>
        </w:tc>
      </w:tr>
      <w:tr w:rsidR="006056D3" w:rsidRPr="004C3D88" w:rsidTr="004C3D88">
        <w:trPr>
          <w:trHeight w:val="70"/>
        </w:trPr>
        <w:tc>
          <w:tcPr>
            <w:tcW w:w="993" w:type="dxa"/>
            <w:tcBorders>
              <w:top w:val="nil"/>
              <w:left w:val="single" w:sz="4" w:space="0" w:color="auto"/>
              <w:bottom w:val="single" w:sz="4" w:space="0" w:color="auto"/>
              <w:right w:val="single" w:sz="4" w:space="0" w:color="auto"/>
            </w:tcBorders>
            <w:shd w:val="clear" w:color="auto" w:fill="auto"/>
            <w:noWrap/>
            <w:vAlign w:val="center"/>
            <w:hideMark/>
          </w:tcPr>
          <w:p w:rsidR="006056D3" w:rsidRPr="004C3D88" w:rsidRDefault="006056D3" w:rsidP="00391774">
            <w:pPr>
              <w:spacing w:line="276" w:lineRule="auto"/>
              <w:jc w:val="center"/>
              <w:rPr>
                <w:rFonts w:asciiTheme="minorHAnsi" w:hAnsiTheme="minorHAnsi" w:cstheme="minorHAnsi"/>
                <w:sz w:val="22"/>
                <w:szCs w:val="22"/>
              </w:rPr>
            </w:pPr>
            <w:r w:rsidRPr="004C3D88">
              <w:rPr>
                <w:rFonts w:asciiTheme="minorHAnsi" w:hAnsiTheme="minorHAnsi" w:cstheme="minorHAnsi"/>
                <w:sz w:val="22"/>
                <w:szCs w:val="22"/>
              </w:rPr>
              <w:t>7.</w:t>
            </w:r>
          </w:p>
        </w:tc>
        <w:tc>
          <w:tcPr>
            <w:tcW w:w="3685" w:type="dxa"/>
            <w:tcBorders>
              <w:top w:val="nil"/>
              <w:left w:val="nil"/>
              <w:bottom w:val="single" w:sz="4" w:space="0" w:color="auto"/>
              <w:right w:val="single" w:sz="4" w:space="0" w:color="auto"/>
            </w:tcBorders>
            <w:shd w:val="clear" w:color="auto" w:fill="auto"/>
            <w:noWrap/>
            <w:vAlign w:val="center"/>
            <w:hideMark/>
          </w:tcPr>
          <w:p w:rsidR="006056D3" w:rsidRPr="004C3D88" w:rsidRDefault="006056D3" w:rsidP="00391774">
            <w:pPr>
              <w:spacing w:line="276" w:lineRule="auto"/>
              <w:rPr>
                <w:rFonts w:asciiTheme="minorHAnsi" w:hAnsiTheme="minorHAnsi" w:cstheme="minorHAnsi"/>
                <w:sz w:val="22"/>
                <w:szCs w:val="22"/>
              </w:rPr>
            </w:pPr>
            <w:r w:rsidRPr="004C3D88">
              <w:rPr>
                <w:rFonts w:asciiTheme="minorHAnsi" w:hAnsiTheme="minorHAnsi" w:cstheme="minorHAnsi"/>
                <w:sz w:val="22"/>
                <w:szCs w:val="22"/>
              </w:rPr>
              <w:t>Draw Line</w:t>
            </w:r>
          </w:p>
        </w:tc>
        <w:tc>
          <w:tcPr>
            <w:tcW w:w="1984" w:type="dxa"/>
            <w:tcBorders>
              <w:top w:val="nil"/>
              <w:left w:val="nil"/>
              <w:bottom w:val="single" w:sz="4" w:space="0" w:color="auto"/>
              <w:right w:val="single" w:sz="4" w:space="0" w:color="auto"/>
            </w:tcBorders>
            <w:shd w:val="clear" w:color="auto" w:fill="auto"/>
            <w:noWrap/>
            <w:vAlign w:val="bottom"/>
            <w:hideMark/>
          </w:tcPr>
          <w:p w:rsidR="006056D3" w:rsidRPr="004C3D88" w:rsidRDefault="006056D3" w:rsidP="004C3D88">
            <w:pPr>
              <w:spacing w:line="276" w:lineRule="auto"/>
              <w:jc w:val="center"/>
              <w:rPr>
                <w:rFonts w:asciiTheme="minorHAnsi" w:hAnsiTheme="minorHAnsi" w:cstheme="minorHAnsi"/>
                <w:sz w:val="22"/>
                <w:szCs w:val="22"/>
              </w:rPr>
            </w:pPr>
            <w:r w:rsidRPr="004C3D88">
              <w:rPr>
                <w:rFonts w:asciiTheme="minorHAnsi" w:hAnsiTheme="minorHAnsi" w:cstheme="minorHAnsi"/>
                <w:sz w:val="22"/>
                <w:szCs w:val="22"/>
              </w:rPr>
              <w:t>60 tons/day</w:t>
            </w:r>
          </w:p>
        </w:tc>
        <w:tc>
          <w:tcPr>
            <w:tcW w:w="2552" w:type="dxa"/>
            <w:tcBorders>
              <w:top w:val="nil"/>
              <w:left w:val="nil"/>
              <w:bottom w:val="single" w:sz="4" w:space="0" w:color="auto"/>
              <w:right w:val="single" w:sz="4" w:space="0" w:color="auto"/>
            </w:tcBorders>
            <w:shd w:val="clear" w:color="auto" w:fill="auto"/>
            <w:noWrap/>
            <w:vAlign w:val="bottom"/>
            <w:hideMark/>
          </w:tcPr>
          <w:p w:rsidR="006056D3" w:rsidRPr="004C3D88" w:rsidRDefault="006056D3" w:rsidP="004C3D88">
            <w:pPr>
              <w:spacing w:line="276" w:lineRule="auto"/>
              <w:jc w:val="center"/>
              <w:rPr>
                <w:rFonts w:asciiTheme="minorHAnsi" w:hAnsiTheme="minorHAnsi" w:cstheme="minorHAnsi"/>
                <w:sz w:val="22"/>
                <w:szCs w:val="22"/>
              </w:rPr>
            </w:pPr>
            <w:r w:rsidRPr="004C3D88">
              <w:rPr>
                <w:rFonts w:asciiTheme="minorHAnsi" w:hAnsiTheme="minorHAnsi" w:cstheme="minorHAnsi"/>
                <w:sz w:val="22"/>
                <w:szCs w:val="22"/>
              </w:rPr>
              <w:t>01</w:t>
            </w:r>
          </w:p>
        </w:tc>
      </w:tr>
      <w:tr w:rsidR="006056D3" w:rsidRPr="004C3D88" w:rsidTr="004C3D88">
        <w:trPr>
          <w:trHeight w:val="70"/>
        </w:trPr>
        <w:tc>
          <w:tcPr>
            <w:tcW w:w="993" w:type="dxa"/>
            <w:vMerge w:val="restart"/>
            <w:tcBorders>
              <w:top w:val="nil"/>
              <w:left w:val="single" w:sz="4" w:space="0" w:color="auto"/>
              <w:right w:val="single" w:sz="4" w:space="0" w:color="auto"/>
            </w:tcBorders>
            <w:shd w:val="clear" w:color="auto" w:fill="auto"/>
            <w:noWrap/>
            <w:vAlign w:val="center"/>
            <w:hideMark/>
          </w:tcPr>
          <w:p w:rsidR="006056D3" w:rsidRPr="004C3D88" w:rsidRDefault="006056D3" w:rsidP="00391774">
            <w:pPr>
              <w:spacing w:line="276" w:lineRule="auto"/>
              <w:jc w:val="center"/>
              <w:rPr>
                <w:rFonts w:asciiTheme="minorHAnsi" w:hAnsiTheme="minorHAnsi" w:cstheme="minorHAnsi"/>
                <w:sz w:val="22"/>
                <w:szCs w:val="22"/>
              </w:rPr>
            </w:pPr>
          </w:p>
        </w:tc>
        <w:tc>
          <w:tcPr>
            <w:tcW w:w="3685" w:type="dxa"/>
            <w:tcBorders>
              <w:top w:val="nil"/>
              <w:left w:val="nil"/>
              <w:bottom w:val="single" w:sz="4" w:space="0" w:color="auto"/>
              <w:right w:val="single" w:sz="4" w:space="0" w:color="auto"/>
            </w:tcBorders>
            <w:shd w:val="clear" w:color="auto" w:fill="auto"/>
            <w:noWrap/>
            <w:vAlign w:val="center"/>
            <w:hideMark/>
          </w:tcPr>
          <w:p w:rsidR="006056D3" w:rsidRPr="004C3D88" w:rsidRDefault="006056D3" w:rsidP="00653C76">
            <w:pPr>
              <w:pStyle w:val="ListParagraph"/>
              <w:numPr>
                <w:ilvl w:val="0"/>
                <w:numId w:val="18"/>
              </w:numPr>
              <w:spacing w:line="276" w:lineRule="auto"/>
              <w:rPr>
                <w:rFonts w:asciiTheme="minorHAnsi" w:hAnsiTheme="minorHAnsi" w:cstheme="minorHAnsi"/>
                <w:sz w:val="22"/>
                <w:szCs w:val="22"/>
              </w:rPr>
            </w:pPr>
            <w:r w:rsidRPr="004C3D88">
              <w:rPr>
                <w:rFonts w:asciiTheme="minorHAnsi" w:hAnsiTheme="minorHAnsi" w:cstheme="minorHAnsi"/>
                <w:sz w:val="22"/>
                <w:szCs w:val="22"/>
              </w:rPr>
              <w:t>Annealer:18 rolls (820dia x 900)</w:t>
            </w:r>
          </w:p>
        </w:tc>
        <w:tc>
          <w:tcPr>
            <w:tcW w:w="1984" w:type="dxa"/>
            <w:tcBorders>
              <w:top w:val="nil"/>
              <w:left w:val="nil"/>
              <w:bottom w:val="single" w:sz="4" w:space="0" w:color="auto"/>
              <w:right w:val="single" w:sz="4" w:space="0" w:color="auto"/>
            </w:tcBorders>
            <w:shd w:val="clear" w:color="auto" w:fill="auto"/>
            <w:noWrap/>
            <w:vAlign w:val="bottom"/>
            <w:hideMark/>
          </w:tcPr>
          <w:p w:rsidR="006056D3" w:rsidRPr="004C3D88" w:rsidRDefault="006056D3" w:rsidP="004C3D88">
            <w:pPr>
              <w:spacing w:line="276" w:lineRule="auto"/>
              <w:jc w:val="center"/>
              <w:rPr>
                <w:rFonts w:asciiTheme="minorHAnsi" w:hAnsiTheme="minorHAnsi" w:cstheme="minorHAnsi"/>
                <w:sz w:val="22"/>
                <w:szCs w:val="22"/>
              </w:rPr>
            </w:pPr>
          </w:p>
        </w:tc>
        <w:tc>
          <w:tcPr>
            <w:tcW w:w="2552" w:type="dxa"/>
            <w:tcBorders>
              <w:top w:val="nil"/>
              <w:left w:val="nil"/>
              <w:bottom w:val="single" w:sz="4" w:space="0" w:color="auto"/>
              <w:right w:val="single" w:sz="4" w:space="0" w:color="auto"/>
            </w:tcBorders>
            <w:shd w:val="clear" w:color="auto" w:fill="auto"/>
            <w:noWrap/>
            <w:vAlign w:val="bottom"/>
            <w:hideMark/>
          </w:tcPr>
          <w:p w:rsidR="006056D3" w:rsidRPr="004C3D88" w:rsidRDefault="006056D3" w:rsidP="004C3D88">
            <w:pPr>
              <w:spacing w:line="276" w:lineRule="auto"/>
              <w:jc w:val="center"/>
              <w:rPr>
                <w:rFonts w:asciiTheme="minorHAnsi" w:hAnsiTheme="minorHAnsi" w:cstheme="minorHAnsi"/>
                <w:sz w:val="22"/>
                <w:szCs w:val="22"/>
              </w:rPr>
            </w:pPr>
          </w:p>
        </w:tc>
      </w:tr>
      <w:tr w:rsidR="006056D3" w:rsidRPr="004C3D88" w:rsidTr="004C3D88">
        <w:trPr>
          <w:trHeight w:val="70"/>
        </w:trPr>
        <w:tc>
          <w:tcPr>
            <w:tcW w:w="993" w:type="dxa"/>
            <w:vMerge/>
            <w:tcBorders>
              <w:left w:val="single" w:sz="4" w:space="0" w:color="auto"/>
              <w:bottom w:val="single" w:sz="4" w:space="0" w:color="auto"/>
              <w:right w:val="single" w:sz="4" w:space="0" w:color="auto"/>
            </w:tcBorders>
            <w:shd w:val="clear" w:color="auto" w:fill="auto"/>
            <w:noWrap/>
            <w:vAlign w:val="center"/>
            <w:hideMark/>
          </w:tcPr>
          <w:p w:rsidR="006056D3" w:rsidRPr="004C3D88" w:rsidRDefault="006056D3" w:rsidP="00391774">
            <w:pPr>
              <w:spacing w:line="276" w:lineRule="auto"/>
              <w:jc w:val="center"/>
              <w:rPr>
                <w:rFonts w:asciiTheme="minorHAnsi" w:hAnsiTheme="minorHAnsi" w:cstheme="minorHAnsi"/>
                <w:sz w:val="22"/>
                <w:szCs w:val="22"/>
              </w:rPr>
            </w:pPr>
          </w:p>
        </w:tc>
        <w:tc>
          <w:tcPr>
            <w:tcW w:w="3685" w:type="dxa"/>
            <w:tcBorders>
              <w:top w:val="nil"/>
              <w:left w:val="nil"/>
              <w:bottom w:val="single" w:sz="4" w:space="0" w:color="auto"/>
              <w:right w:val="single" w:sz="4" w:space="0" w:color="auto"/>
            </w:tcBorders>
            <w:shd w:val="clear" w:color="auto" w:fill="auto"/>
            <w:noWrap/>
            <w:vAlign w:val="center"/>
            <w:hideMark/>
          </w:tcPr>
          <w:p w:rsidR="006056D3" w:rsidRPr="004C3D88" w:rsidRDefault="006056D3" w:rsidP="00653C76">
            <w:pPr>
              <w:pStyle w:val="ListParagraph"/>
              <w:numPr>
                <w:ilvl w:val="0"/>
                <w:numId w:val="18"/>
              </w:numPr>
              <w:spacing w:line="276" w:lineRule="auto"/>
              <w:rPr>
                <w:rFonts w:asciiTheme="minorHAnsi" w:hAnsiTheme="minorHAnsi" w:cstheme="minorHAnsi"/>
                <w:sz w:val="22"/>
                <w:szCs w:val="22"/>
              </w:rPr>
            </w:pPr>
            <w:r w:rsidRPr="004C3D88">
              <w:rPr>
                <w:rFonts w:asciiTheme="minorHAnsi" w:hAnsiTheme="minorHAnsi" w:cstheme="minorHAnsi"/>
                <w:sz w:val="22"/>
                <w:szCs w:val="22"/>
              </w:rPr>
              <w:t>Crimper: 24 lac tow denier</w:t>
            </w:r>
          </w:p>
        </w:tc>
        <w:tc>
          <w:tcPr>
            <w:tcW w:w="1984" w:type="dxa"/>
            <w:tcBorders>
              <w:top w:val="nil"/>
              <w:left w:val="nil"/>
              <w:bottom w:val="single" w:sz="4" w:space="0" w:color="auto"/>
              <w:right w:val="single" w:sz="4" w:space="0" w:color="auto"/>
            </w:tcBorders>
            <w:shd w:val="clear" w:color="auto" w:fill="auto"/>
            <w:noWrap/>
            <w:vAlign w:val="bottom"/>
            <w:hideMark/>
          </w:tcPr>
          <w:p w:rsidR="006056D3" w:rsidRPr="004C3D88" w:rsidRDefault="006056D3" w:rsidP="004C3D88">
            <w:pPr>
              <w:spacing w:line="276" w:lineRule="auto"/>
              <w:jc w:val="center"/>
              <w:rPr>
                <w:rFonts w:asciiTheme="minorHAnsi" w:hAnsiTheme="minorHAnsi" w:cstheme="minorHAnsi"/>
                <w:sz w:val="22"/>
                <w:szCs w:val="22"/>
              </w:rPr>
            </w:pPr>
          </w:p>
        </w:tc>
        <w:tc>
          <w:tcPr>
            <w:tcW w:w="2552" w:type="dxa"/>
            <w:tcBorders>
              <w:top w:val="nil"/>
              <w:left w:val="nil"/>
              <w:bottom w:val="single" w:sz="4" w:space="0" w:color="auto"/>
              <w:right w:val="single" w:sz="4" w:space="0" w:color="auto"/>
            </w:tcBorders>
            <w:shd w:val="clear" w:color="auto" w:fill="auto"/>
            <w:noWrap/>
            <w:vAlign w:val="bottom"/>
            <w:hideMark/>
          </w:tcPr>
          <w:p w:rsidR="006056D3" w:rsidRPr="004C3D88" w:rsidRDefault="006056D3" w:rsidP="004C3D88">
            <w:pPr>
              <w:spacing w:line="276" w:lineRule="auto"/>
              <w:jc w:val="center"/>
              <w:rPr>
                <w:rFonts w:asciiTheme="minorHAnsi" w:hAnsiTheme="minorHAnsi" w:cstheme="minorHAnsi"/>
                <w:sz w:val="22"/>
                <w:szCs w:val="22"/>
              </w:rPr>
            </w:pPr>
          </w:p>
        </w:tc>
      </w:tr>
      <w:tr w:rsidR="006056D3" w:rsidRPr="004C3D88" w:rsidTr="004C3D88">
        <w:trPr>
          <w:trHeight w:val="70"/>
        </w:trPr>
        <w:tc>
          <w:tcPr>
            <w:tcW w:w="993" w:type="dxa"/>
            <w:tcBorders>
              <w:top w:val="nil"/>
              <w:left w:val="single" w:sz="4" w:space="0" w:color="auto"/>
              <w:bottom w:val="single" w:sz="4" w:space="0" w:color="auto"/>
              <w:right w:val="single" w:sz="4" w:space="0" w:color="auto"/>
            </w:tcBorders>
            <w:shd w:val="clear" w:color="auto" w:fill="auto"/>
            <w:noWrap/>
            <w:vAlign w:val="center"/>
            <w:hideMark/>
          </w:tcPr>
          <w:p w:rsidR="006056D3" w:rsidRPr="004C3D88" w:rsidRDefault="006056D3" w:rsidP="00391774">
            <w:pPr>
              <w:spacing w:line="276" w:lineRule="auto"/>
              <w:jc w:val="center"/>
              <w:rPr>
                <w:rFonts w:asciiTheme="minorHAnsi" w:hAnsiTheme="minorHAnsi" w:cstheme="minorHAnsi"/>
                <w:sz w:val="22"/>
                <w:szCs w:val="22"/>
              </w:rPr>
            </w:pPr>
            <w:r w:rsidRPr="004C3D88">
              <w:rPr>
                <w:rFonts w:asciiTheme="minorHAnsi" w:hAnsiTheme="minorHAnsi" w:cstheme="minorHAnsi"/>
                <w:sz w:val="22"/>
                <w:szCs w:val="22"/>
              </w:rPr>
              <w:t>8.</w:t>
            </w:r>
          </w:p>
        </w:tc>
        <w:tc>
          <w:tcPr>
            <w:tcW w:w="3685" w:type="dxa"/>
            <w:tcBorders>
              <w:top w:val="nil"/>
              <w:left w:val="nil"/>
              <w:bottom w:val="single" w:sz="4" w:space="0" w:color="auto"/>
              <w:right w:val="single" w:sz="4" w:space="0" w:color="auto"/>
            </w:tcBorders>
            <w:shd w:val="clear" w:color="auto" w:fill="auto"/>
            <w:noWrap/>
            <w:vAlign w:val="center"/>
            <w:hideMark/>
          </w:tcPr>
          <w:p w:rsidR="006056D3" w:rsidRPr="004C3D88" w:rsidRDefault="006056D3" w:rsidP="00391774">
            <w:pPr>
              <w:spacing w:line="276" w:lineRule="auto"/>
              <w:rPr>
                <w:rFonts w:asciiTheme="minorHAnsi" w:hAnsiTheme="minorHAnsi" w:cstheme="minorHAnsi"/>
                <w:sz w:val="22"/>
                <w:szCs w:val="22"/>
              </w:rPr>
            </w:pPr>
            <w:r w:rsidRPr="004C3D88">
              <w:rPr>
                <w:rFonts w:asciiTheme="minorHAnsi" w:hAnsiTheme="minorHAnsi" w:cstheme="minorHAnsi"/>
                <w:sz w:val="22"/>
                <w:szCs w:val="22"/>
              </w:rPr>
              <w:t xml:space="preserve"> Baler Twin Box turn type</w:t>
            </w:r>
          </w:p>
        </w:tc>
        <w:tc>
          <w:tcPr>
            <w:tcW w:w="1984" w:type="dxa"/>
            <w:tcBorders>
              <w:top w:val="nil"/>
              <w:left w:val="nil"/>
              <w:bottom w:val="single" w:sz="4" w:space="0" w:color="auto"/>
              <w:right w:val="single" w:sz="4" w:space="0" w:color="auto"/>
            </w:tcBorders>
            <w:shd w:val="clear" w:color="auto" w:fill="auto"/>
            <w:noWrap/>
            <w:vAlign w:val="center"/>
            <w:hideMark/>
          </w:tcPr>
          <w:p w:rsidR="006056D3" w:rsidRPr="004C3D88" w:rsidRDefault="006056D3" w:rsidP="004C3D88">
            <w:pPr>
              <w:spacing w:line="276" w:lineRule="auto"/>
              <w:jc w:val="center"/>
              <w:rPr>
                <w:rFonts w:asciiTheme="minorHAnsi" w:hAnsiTheme="minorHAnsi" w:cstheme="minorHAnsi"/>
                <w:sz w:val="22"/>
                <w:szCs w:val="22"/>
              </w:rPr>
            </w:pPr>
            <w:r w:rsidRPr="004C3D88">
              <w:rPr>
                <w:rFonts w:asciiTheme="minorHAnsi" w:hAnsiTheme="minorHAnsi" w:cstheme="minorHAnsi"/>
                <w:sz w:val="22"/>
                <w:szCs w:val="22"/>
              </w:rPr>
              <w:t>up to 290 kg/ Bale</w:t>
            </w:r>
          </w:p>
        </w:tc>
        <w:tc>
          <w:tcPr>
            <w:tcW w:w="2552" w:type="dxa"/>
            <w:tcBorders>
              <w:top w:val="nil"/>
              <w:left w:val="nil"/>
              <w:bottom w:val="single" w:sz="4" w:space="0" w:color="auto"/>
              <w:right w:val="single" w:sz="4" w:space="0" w:color="auto"/>
            </w:tcBorders>
            <w:shd w:val="clear" w:color="auto" w:fill="auto"/>
            <w:noWrap/>
            <w:vAlign w:val="bottom"/>
            <w:hideMark/>
          </w:tcPr>
          <w:p w:rsidR="006056D3" w:rsidRPr="004C3D88" w:rsidRDefault="006056D3" w:rsidP="004C3D88">
            <w:pPr>
              <w:spacing w:line="276" w:lineRule="auto"/>
              <w:jc w:val="center"/>
              <w:rPr>
                <w:rFonts w:asciiTheme="minorHAnsi" w:hAnsiTheme="minorHAnsi" w:cstheme="minorHAnsi"/>
                <w:sz w:val="22"/>
                <w:szCs w:val="22"/>
              </w:rPr>
            </w:pPr>
            <w:r w:rsidRPr="004C3D88">
              <w:rPr>
                <w:rFonts w:asciiTheme="minorHAnsi" w:hAnsiTheme="minorHAnsi" w:cstheme="minorHAnsi"/>
                <w:sz w:val="22"/>
                <w:szCs w:val="22"/>
              </w:rPr>
              <w:t>02</w:t>
            </w:r>
          </w:p>
        </w:tc>
      </w:tr>
      <w:tr w:rsidR="006056D3" w:rsidRPr="004C3D88" w:rsidTr="004C3D88">
        <w:trPr>
          <w:trHeight w:val="70"/>
        </w:trPr>
        <w:tc>
          <w:tcPr>
            <w:tcW w:w="993" w:type="dxa"/>
            <w:tcBorders>
              <w:top w:val="nil"/>
              <w:left w:val="single" w:sz="4" w:space="0" w:color="auto"/>
              <w:bottom w:val="single" w:sz="4" w:space="0" w:color="auto"/>
              <w:right w:val="single" w:sz="4" w:space="0" w:color="auto"/>
            </w:tcBorders>
            <w:shd w:val="clear" w:color="auto" w:fill="auto"/>
            <w:noWrap/>
            <w:vAlign w:val="center"/>
            <w:hideMark/>
          </w:tcPr>
          <w:p w:rsidR="006056D3" w:rsidRPr="004C3D88" w:rsidRDefault="006056D3" w:rsidP="00391774">
            <w:pPr>
              <w:spacing w:line="276" w:lineRule="auto"/>
              <w:jc w:val="center"/>
              <w:rPr>
                <w:rFonts w:asciiTheme="minorHAnsi" w:hAnsiTheme="minorHAnsi" w:cstheme="minorHAnsi"/>
                <w:sz w:val="22"/>
                <w:szCs w:val="22"/>
              </w:rPr>
            </w:pPr>
            <w:r w:rsidRPr="004C3D88">
              <w:rPr>
                <w:rFonts w:asciiTheme="minorHAnsi" w:hAnsiTheme="minorHAnsi" w:cstheme="minorHAnsi"/>
                <w:sz w:val="22"/>
                <w:szCs w:val="22"/>
              </w:rPr>
              <w:t>9.</w:t>
            </w:r>
          </w:p>
        </w:tc>
        <w:tc>
          <w:tcPr>
            <w:tcW w:w="3685" w:type="dxa"/>
            <w:tcBorders>
              <w:top w:val="nil"/>
              <w:left w:val="nil"/>
              <w:bottom w:val="single" w:sz="4" w:space="0" w:color="auto"/>
              <w:right w:val="single" w:sz="4" w:space="0" w:color="auto"/>
            </w:tcBorders>
            <w:shd w:val="clear" w:color="auto" w:fill="auto"/>
            <w:noWrap/>
            <w:vAlign w:val="center"/>
            <w:hideMark/>
          </w:tcPr>
          <w:p w:rsidR="006056D3" w:rsidRPr="004C3D88" w:rsidRDefault="006056D3" w:rsidP="00391774">
            <w:pPr>
              <w:spacing w:line="276" w:lineRule="auto"/>
              <w:rPr>
                <w:rFonts w:asciiTheme="minorHAnsi" w:hAnsiTheme="minorHAnsi" w:cstheme="minorHAnsi"/>
                <w:sz w:val="22"/>
                <w:szCs w:val="22"/>
              </w:rPr>
            </w:pPr>
            <w:r w:rsidRPr="004C3D88">
              <w:rPr>
                <w:rFonts w:asciiTheme="minorHAnsi" w:hAnsiTheme="minorHAnsi" w:cstheme="minorHAnsi"/>
                <w:sz w:val="22"/>
                <w:szCs w:val="22"/>
              </w:rPr>
              <w:t xml:space="preserve">Pneumatic conveying system </w:t>
            </w:r>
          </w:p>
        </w:tc>
        <w:tc>
          <w:tcPr>
            <w:tcW w:w="1984" w:type="dxa"/>
            <w:tcBorders>
              <w:top w:val="nil"/>
              <w:left w:val="nil"/>
              <w:bottom w:val="single" w:sz="4" w:space="0" w:color="auto"/>
              <w:right w:val="single" w:sz="4" w:space="0" w:color="auto"/>
            </w:tcBorders>
            <w:shd w:val="clear" w:color="auto" w:fill="auto"/>
            <w:noWrap/>
            <w:vAlign w:val="bottom"/>
            <w:hideMark/>
          </w:tcPr>
          <w:p w:rsidR="006056D3" w:rsidRPr="004C3D88" w:rsidRDefault="006056D3" w:rsidP="004C3D88">
            <w:pPr>
              <w:spacing w:line="276" w:lineRule="auto"/>
              <w:jc w:val="center"/>
              <w:rPr>
                <w:rFonts w:asciiTheme="minorHAnsi" w:hAnsiTheme="minorHAnsi" w:cstheme="minorHAnsi"/>
                <w:sz w:val="22"/>
                <w:szCs w:val="22"/>
              </w:rPr>
            </w:pPr>
            <w:r w:rsidRPr="004C3D88">
              <w:rPr>
                <w:rFonts w:asciiTheme="minorHAnsi" w:hAnsiTheme="minorHAnsi" w:cstheme="minorHAnsi"/>
                <w:sz w:val="22"/>
                <w:szCs w:val="22"/>
              </w:rPr>
              <w:t>60 t/day</w:t>
            </w:r>
          </w:p>
        </w:tc>
        <w:tc>
          <w:tcPr>
            <w:tcW w:w="2552" w:type="dxa"/>
            <w:tcBorders>
              <w:top w:val="nil"/>
              <w:left w:val="nil"/>
              <w:bottom w:val="single" w:sz="4" w:space="0" w:color="auto"/>
              <w:right w:val="single" w:sz="4" w:space="0" w:color="auto"/>
            </w:tcBorders>
            <w:shd w:val="clear" w:color="auto" w:fill="auto"/>
            <w:noWrap/>
            <w:vAlign w:val="bottom"/>
            <w:hideMark/>
          </w:tcPr>
          <w:p w:rsidR="006056D3" w:rsidRPr="004C3D88" w:rsidRDefault="006056D3" w:rsidP="004C3D88">
            <w:pPr>
              <w:spacing w:line="276" w:lineRule="auto"/>
              <w:jc w:val="center"/>
              <w:rPr>
                <w:rFonts w:asciiTheme="minorHAnsi" w:hAnsiTheme="minorHAnsi" w:cstheme="minorHAnsi"/>
                <w:sz w:val="22"/>
                <w:szCs w:val="22"/>
              </w:rPr>
            </w:pPr>
            <w:r w:rsidRPr="004C3D88">
              <w:rPr>
                <w:rFonts w:asciiTheme="minorHAnsi" w:hAnsiTheme="minorHAnsi" w:cstheme="minorHAnsi"/>
                <w:sz w:val="22"/>
                <w:szCs w:val="22"/>
              </w:rPr>
              <w:t>01</w:t>
            </w:r>
          </w:p>
        </w:tc>
      </w:tr>
      <w:tr w:rsidR="006056D3" w:rsidRPr="004C3D88" w:rsidTr="004C3D88">
        <w:trPr>
          <w:trHeight w:val="70"/>
        </w:trPr>
        <w:tc>
          <w:tcPr>
            <w:tcW w:w="993" w:type="dxa"/>
            <w:tcBorders>
              <w:top w:val="nil"/>
              <w:left w:val="single" w:sz="4" w:space="0" w:color="auto"/>
              <w:bottom w:val="single" w:sz="4" w:space="0" w:color="auto"/>
              <w:right w:val="single" w:sz="4" w:space="0" w:color="auto"/>
            </w:tcBorders>
            <w:shd w:val="clear" w:color="auto" w:fill="auto"/>
            <w:noWrap/>
            <w:vAlign w:val="center"/>
            <w:hideMark/>
          </w:tcPr>
          <w:p w:rsidR="006056D3" w:rsidRPr="004C3D88" w:rsidRDefault="006056D3" w:rsidP="00391774">
            <w:pPr>
              <w:spacing w:line="276" w:lineRule="auto"/>
              <w:jc w:val="center"/>
              <w:rPr>
                <w:rFonts w:asciiTheme="minorHAnsi" w:hAnsiTheme="minorHAnsi" w:cstheme="minorHAnsi"/>
                <w:sz w:val="22"/>
                <w:szCs w:val="22"/>
              </w:rPr>
            </w:pPr>
            <w:r w:rsidRPr="004C3D88">
              <w:rPr>
                <w:rFonts w:asciiTheme="minorHAnsi" w:hAnsiTheme="minorHAnsi" w:cstheme="minorHAnsi"/>
                <w:sz w:val="22"/>
                <w:szCs w:val="22"/>
              </w:rPr>
              <w:t>10.</w:t>
            </w:r>
          </w:p>
        </w:tc>
        <w:tc>
          <w:tcPr>
            <w:tcW w:w="3685" w:type="dxa"/>
            <w:tcBorders>
              <w:top w:val="nil"/>
              <w:left w:val="nil"/>
              <w:bottom w:val="single" w:sz="4" w:space="0" w:color="auto"/>
              <w:right w:val="single" w:sz="4" w:space="0" w:color="auto"/>
            </w:tcBorders>
            <w:shd w:val="clear" w:color="auto" w:fill="auto"/>
            <w:noWrap/>
            <w:vAlign w:val="center"/>
            <w:hideMark/>
          </w:tcPr>
          <w:p w:rsidR="006056D3" w:rsidRPr="004C3D88" w:rsidRDefault="006056D3" w:rsidP="00391774">
            <w:pPr>
              <w:spacing w:line="276" w:lineRule="auto"/>
              <w:rPr>
                <w:rFonts w:asciiTheme="minorHAnsi" w:hAnsiTheme="minorHAnsi" w:cstheme="minorHAnsi"/>
                <w:sz w:val="22"/>
                <w:szCs w:val="22"/>
              </w:rPr>
            </w:pPr>
            <w:r w:rsidRPr="004C3D88">
              <w:rPr>
                <w:rFonts w:asciiTheme="minorHAnsi" w:hAnsiTheme="minorHAnsi" w:cstheme="minorHAnsi"/>
                <w:sz w:val="22"/>
                <w:szCs w:val="22"/>
              </w:rPr>
              <w:t>Lab Equipment’s &amp; all major apparatus</w:t>
            </w:r>
          </w:p>
        </w:tc>
        <w:tc>
          <w:tcPr>
            <w:tcW w:w="1984" w:type="dxa"/>
            <w:tcBorders>
              <w:top w:val="nil"/>
              <w:left w:val="nil"/>
              <w:bottom w:val="single" w:sz="4" w:space="0" w:color="auto"/>
              <w:right w:val="single" w:sz="4" w:space="0" w:color="auto"/>
            </w:tcBorders>
            <w:shd w:val="clear" w:color="auto" w:fill="auto"/>
            <w:noWrap/>
            <w:vAlign w:val="bottom"/>
            <w:hideMark/>
          </w:tcPr>
          <w:p w:rsidR="006056D3" w:rsidRPr="004C3D88" w:rsidRDefault="006056D3" w:rsidP="004C3D88">
            <w:pPr>
              <w:spacing w:line="276" w:lineRule="auto"/>
              <w:jc w:val="center"/>
              <w:rPr>
                <w:rFonts w:asciiTheme="minorHAnsi" w:hAnsiTheme="minorHAnsi" w:cstheme="minorHAnsi"/>
                <w:sz w:val="22"/>
                <w:szCs w:val="22"/>
              </w:rPr>
            </w:pPr>
            <w:r w:rsidRPr="004C3D88">
              <w:rPr>
                <w:rFonts w:asciiTheme="minorHAnsi" w:hAnsiTheme="minorHAnsi" w:cstheme="minorHAnsi"/>
                <w:sz w:val="22"/>
                <w:szCs w:val="22"/>
              </w:rPr>
              <w:t>-</w:t>
            </w:r>
          </w:p>
        </w:tc>
        <w:tc>
          <w:tcPr>
            <w:tcW w:w="2552" w:type="dxa"/>
            <w:tcBorders>
              <w:top w:val="nil"/>
              <w:left w:val="nil"/>
              <w:bottom w:val="single" w:sz="4" w:space="0" w:color="auto"/>
              <w:right w:val="single" w:sz="4" w:space="0" w:color="auto"/>
            </w:tcBorders>
            <w:shd w:val="clear" w:color="auto" w:fill="auto"/>
            <w:noWrap/>
            <w:vAlign w:val="bottom"/>
            <w:hideMark/>
          </w:tcPr>
          <w:p w:rsidR="006056D3" w:rsidRPr="004C3D88" w:rsidRDefault="006056D3" w:rsidP="004C3D88">
            <w:pPr>
              <w:spacing w:line="276" w:lineRule="auto"/>
              <w:jc w:val="center"/>
              <w:rPr>
                <w:rFonts w:asciiTheme="minorHAnsi" w:hAnsiTheme="minorHAnsi" w:cstheme="minorHAnsi"/>
                <w:sz w:val="22"/>
                <w:szCs w:val="22"/>
              </w:rPr>
            </w:pPr>
            <w:r w:rsidRPr="004C3D88">
              <w:rPr>
                <w:rFonts w:asciiTheme="minorHAnsi" w:hAnsiTheme="minorHAnsi" w:cstheme="minorHAnsi"/>
                <w:sz w:val="22"/>
                <w:szCs w:val="22"/>
              </w:rPr>
              <w:t>14</w:t>
            </w:r>
          </w:p>
        </w:tc>
      </w:tr>
    </w:tbl>
    <w:p w:rsidR="006056D3" w:rsidRPr="00393B05" w:rsidRDefault="006056D3" w:rsidP="00393B05">
      <w:pPr>
        <w:autoSpaceDE w:val="0"/>
        <w:autoSpaceDN w:val="0"/>
        <w:adjustRightInd w:val="0"/>
        <w:spacing w:line="276" w:lineRule="auto"/>
        <w:jc w:val="both"/>
        <w:rPr>
          <w:rFonts w:ascii="Arial" w:hAnsi="Arial" w:cs="Arial"/>
          <w:color w:val="000000"/>
          <w:sz w:val="22"/>
          <w:szCs w:val="22"/>
        </w:rPr>
      </w:pPr>
    </w:p>
    <w:p w:rsidR="006056D3" w:rsidRDefault="006056D3" w:rsidP="006056D3">
      <w:pPr>
        <w:tabs>
          <w:tab w:val="left" w:pos="284"/>
        </w:tabs>
        <w:autoSpaceDE w:val="0"/>
        <w:autoSpaceDN w:val="0"/>
        <w:adjustRightInd w:val="0"/>
        <w:spacing w:line="276" w:lineRule="auto"/>
        <w:jc w:val="both"/>
        <w:rPr>
          <w:rFonts w:ascii="Arial" w:hAnsi="Arial" w:cs="Arial"/>
          <w:color w:val="000000"/>
          <w:sz w:val="22"/>
          <w:szCs w:val="22"/>
        </w:rPr>
      </w:pPr>
    </w:p>
    <w:p w:rsidR="006056D3" w:rsidRPr="00096FD8" w:rsidRDefault="006056D3" w:rsidP="006056D3">
      <w:pPr>
        <w:tabs>
          <w:tab w:val="left" w:pos="284"/>
        </w:tabs>
        <w:autoSpaceDE w:val="0"/>
        <w:autoSpaceDN w:val="0"/>
        <w:adjustRightInd w:val="0"/>
        <w:spacing w:line="276" w:lineRule="auto"/>
        <w:jc w:val="both"/>
        <w:rPr>
          <w:rFonts w:ascii="Arial" w:hAnsi="Arial" w:cs="Arial"/>
          <w:sz w:val="22"/>
          <w:szCs w:val="22"/>
          <w:lang w:eastAsia="en-IN"/>
        </w:rPr>
      </w:pPr>
    </w:p>
    <w:p w:rsidR="004C3D88" w:rsidRDefault="006056D3" w:rsidP="004C3D88">
      <w:pPr>
        <w:pStyle w:val="ListParagraph"/>
        <w:numPr>
          <w:ilvl w:val="0"/>
          <w:numId w:val="37"/>
        </w:numPr>
        <w:spacing w:line="360" w:lineRule="auto"/>
        <w:ind w:right="140"/>
        <w:jc w:val="both"/>
        <w:rPr>
          <w:rFonts w:ascii="Arial" w:hAnsi="Arial" w:cs="Arial"/>
          <w:b/>
          <w:sz w:val="22"/>
          <w:szCs w:val="22"/>
          <w:lang w:eastAsia="en-IN"/>
        </w:rPr>
      </w:pPr>
      <w:r w:rsidRPr="00096FD8">
        <w:rPr>
          <w:rFonts w:ascii="Arial" w:hAnsi="Arial" w:cs="Arial"/>
          <w:b/>
          <w:sz w:val="22"/>
          <w:szCs w:val="22"/>
          <w:lang w:eastAsia="en-IN"/>
        </w:rPr>
        <w:lastRenderedPageBreak/>
        <w:t>MARKETING, SELLING &amp; DISTRIBUTION PLAN:</w:t>
      </w:r>
    </w:p>
    <w:p w:rsidR="004C3D88" w:rsidRDefault="006056D3" w:rsidP="004C3D88">
      <w:pPr>
        <w:pStyle w:val="ListParagraph"/>
        <w:spacing w:line="360" w:lineRule="auto"/>
        <w:ind w:right="140"/>
        <w:jc w:val="both"/>
        <w:rPr>
          <w:rFonts w:ascii="Arial" w:hAnsi="Arial" w:cs="Arial"/>
          <w:color w:val="000000" w:themeColor="text1"/>
          <w:sz w:val="22"/>
          <w:szCs w:val="22"/>
          <w:lang w:eastAsia="en-IN"/>
        </w:rPr>
      </w:pPr>
      <w:r w:rsidRPr="004C3D88">
        <w:rPr>
          <w:rFonts w:ascii="Arial" w:hAnsi="Arial" w:cs="Arial"/>
          <w:color w:val="000000" w:themeColor="text1"/>
          <w:sz w:val="22"/>
          <w:szCs w:val="22"/>
          <w:lang w:eastAsia="en-IN"/>
        </w:rPr>
        <w:t>A marketing plan is a strategic roadmap that businesses uses to organise, execute and track their marketing strategy over a given time period. Marketing plans can include separate marketing strategies for the various marketing teams across the company, but all of them work towards the same business goals.</w:t>
      </w:r>
    </w:p>
    <w:p w:rsidR="004C3D88" w:rsidRDefault="004C3D88" w:rsidP="004C3D88">
      <w:pPr>
        <w:pStyle w:val="ListParagraph"/>
        <w:spacing w:line="360" w:lineRule="auto"/>
        <w:ind w:right="140"/>
        <w:jc w:val="both"/>
        <w:rPr>
          <w:rFonts w:ascii="Arial" w:hAnsi="Arial" w:cs="Arial"/>
          <w:color w:val="000000" w:themeColor="text1"/>
          <w:sz w:val="22"/>
          <w:szCs w:val="22"/>
          <w:lang w:eastAsia="en-IN"/>
        </w:rPr>
      </w:pPr>
    </w:p>
    <w:p w:rsidR="004C3D88" w:rsidRDefault="004C3D88" w:rsidP="004C3D88">
      <w:pPr>
        <w:pStyle w:val="ListParagraph"/>
        <w:spacing w:line="360" w:lineRule="auto"/>
        <w:ind w:right="140"/>
        <w:jc w:val="both"/>
        <w:rPr>
          <w:rFonts w:ascii="Arial" w:hAnsi="Arial" w:cs="Arial"/>
          <w:color w:val="000000" w:themeColor="text1"/>
          <w:sz w:val="22"/>
          <w:szCs w:val="22"/>
          <w:lang w:eastAsia="en-IN"/>
        </w:rPr>
      </w:pPr>
    </w:p>
    <w:p w:rsidR="006056D3" w:rsidRPr="004C3D88" w:rsidRDefault="006056D3" w:rsidP="004C3D88">
      <w:pPr>
        <w:pStyle w:val="ListParagraph"/>
        <w:spacing w:line="360" w:lineRule="auto"/>
        <w:ind w:right="140"/>
        <w:jc w:val="center"/>
        <w:rPr>
          <w:rFonts w:ascii="Arial" w:hAnsi="Arial" w:cs="Arial"/>
          <w:b/>
          <w:sz w:val="22"/>
          <w:szCs w:val="22"/>
          <w:lang w:eastAsia="en-IN"/>
        </w:rPr>
      </w:pPr>
      <w:r w:rsidRPr="004C3D88">
        <w:rPr>
          <w:rFonts w:ascii="Arial" w:hAnsi="Arial" w:cs="Arial"/>
          <w:b/>
          <w:color w:val="222222"/>
          <w:sz w:val="22"/>
          <w:szCs w:val="22"/>
        </w:rPr>
        <w:t>Marketing Outlook of Polyester Staple Fibres</w:t>
      </w:r>
    </w:p>
    <w:p w:rsidR="006056D3" w:rsidRDefault="006056D3" w:rsidP="006056D3">
      <w:pPr>
        <w:autoSpaceDE w:val="0"/>
        <w:autoSpaceDN w:val="0"/>
        <w:adjustRightInd w:val="0"/>
        <w:spacing w:line="276" w:lineRule="auto"/>
        <w:rPr>
          <w:rFonts w:ascii="Arial" w:hAnsi="Arial" w:cs="Arial"/>
          <w:b/>
          <w:color w:val="222222"/>
          <w:sz w:val="22"/>
          <w:szCs w:val="22"/>
        </w:rPr>
      </w:pPr>
    </w:p>
    <w:p w:rsidR="006056D3" w:rsidRDefault="00AF3080" w:rsidP="00AF3080">
      <w:pPr>
        <w:autoSpaceDE w:val="0"/>
        <w:autoSpaceDN w:val="0"/>
        <w:adjustRightInd w:val="0"/>
        <w:spacing w:line="276" w:lineRule="auto"/>
        <w:ind w:left="709"/>
        <w:jc w:val="center"/>
        <w:rPr>
          <w:rFonts w:ascii="Arial" w:hAnsi="Arial" w:cs="Arial"/>
          <w:b/>
          <w:color w:val="222222"/>
          <w:sz w:val="22"/>
          <w:szCs w:val="22"/>
        </w:rPr>
      </w:pPr>
      <w:r>
        <w:rPr>
          <w:rFonts w:ascii="Arial" w:hAnsi="Arial" w:cs="Arial"/>
          <w:b/>
          <w:noProof/>
          <w:color w:val="222222"/>
          <w:sz w:val="22"/>
          <w:szCs w:val="22"/>
          <w:lang w:eastAsia="en-IN"/>
        </w:rPr>
        <w:drawing>
          <wp:inline distT="0" distB="0" distL="0" distR="0">
            <wp:extent cx="5391150" cy="2743200"/>
            <wp:effectExtent l="19050" t="19050" r="0"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2F08C47.tmp"/>
                    <pic:cNvPicPr/>
                  </pic:nvPicPr>
                  <pic:blipFill>
                    <a:blip r:embed="rId89">
                      <a:extLst>
                        <a:ext uri="{BEBA8EAE-BF5A-486C-A8C5-ECC9F3942E4B}">
                          <a14:imgProps xmlns:a14="http://schemas.microsoft.com/office/drawing/2010/main">
                            <a14:imgLayer r:embed="rId90">
                              <a14:imgEffect>
                                <a14:sharpenSoften amount="25000"/>
                              </a14:imgEffect>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5391920" cy="2743592"/>
                    </a:xfrm>
                    <a:prstGeom prst="rect">
                      <a:avLst/>
                    </a:prstGeom>
                    <a:ln>
                      <a:solidFill>
                        <a:schemeClr val="bg2">
                          <a:lumMod val="25000"/>
                        </a:schemeClr>
                      </a:solidFill>
                    </a:ln>
                  </pic:spPr>
                </pic:pic>
              </a:graphicData>
            </a:graphic>
          </wp:inline>
        </w:drawing>
      </w:r>
    </w:p>
    <w:p w:rsidR="00AF3080" w:rsidRPr="00EB198E" w:rsidRDefault="00AF3080" w:rsidP="00AF3080">
      <w:pPr>
        <w:autoSpaceDE w:val="0"/>
        <w:autoSpaceDN w:val="0"/>
        <w:adjustRightInd w:val="0"/>
        <w:spacing w:line="276" w:lineRule="auto"/>
        <w:ind w:left="709"/>
        <w:jc w:val="center"/>
        <w:rPr>
          <w:rFonts w:ascii="Arial" w:hAnsi="Arial" w:cs="Arial"/>
          <w:b/>
          <w:color w:val="222222"/>
          <w:sz w:val="22"/>
          <w:szCs w:val="22"/>
        </w:rPr>
      </w:pPr>
    </w:p>
    <w:p w:rsidR="006056D3" w:rsidRPr="00EB198E" w:rsidRDefault="006056D3" w:rsidP="006056D3">
      <w:pPr>
        <w:autoSpaceDE w:val="0"/>
        <w:autoSpaceDN w:val="0"/>
        <w:adjustRightInd w:val="0"/>
        <w:spacing w:line="276" w:lineRule="auto"/>
        <w:rPr>
          <w:rFonts w:ascii="Arial" w:hAnsi="Arial" w:cs="Arial"/>
          <w:b/>
          <w:color w:val="222222"/>
          <w:sz w:val="22"/>
          <w:szCs w:val="22"/>
        </w:rPr>
      </w:pPr>
    </w:p>
    <w:p w:rsidR="00AF3080" w:rsidRDefault="006056D3" w:rsidP="00AF3080">
      <w:pPr>
        <w:pStyle w:val="ListParagraph"/>
        <w:spacing w:line="360" w:lineRule="auto"/>
        <w:ind w:right="140"/>
        <w:jc w:val="both"/>
        <w:rPr>
          <w:rFonts w:ascii="Arial" w:hAnsi="Arial" w:cs="Arial"/>
          <w:color w:val="000000" w:themeColor="text1"/>
          <w:sz w:val="22"/>
          <w:szCs w:val="22"/>
        </w:rPr>
      </w:pPr>
      <w:r w:rsidRPr="00AF3080">
        <w:rPr>
          <w:rFonts w:ascii="Arial" w:hAnsi="Arial" w:cs="Arial"/>
          <w:color w:val="222222"/>
          <w:sz w:val="22"/>
          <w:szCs w:val="22"/>
        </w:rPr>
        <w:t>The</w:t>
      </w:r>
      <w:r w:rsidRPr="00AF3080">
        <w:rPr>
          <w:rFonts w:ascii="Arial" w:hAnsi="Arial" w:cs="Arial"/>
          <w:color w:val="000000" w:themeColor="text1"/>
          <w:sz w:val="22"/>
          <w:szCs w:val="22"/>
        </w:rPr>
        <w:t xml:space="preserve"> Global Polyester Staple Fiber (PSF) Market is projected to register a CAGR of more than 4% during </w:t>
      </w:r>
      <w:r w:rsidR="00AF3080">
        <w:rPr>
          <w:rFonts w:ascii="Arial" w:hAnsi="Arial" w:cs="Arial"/>
          <w:color w:val="000000" w:themeColor="text1"/>
          <w:sz w:val="22"/>
          <w:szCs w:val="22"/>
        </w:rPr>
        <w:t>the forecast period.</w:t>
      </w:r>
    </w:p>
    <w:p w:rsidR="00AF3080" w:rsidRDefault="00AF3080" w:rsidP="00AF3080">
      <w:pPr>
        <w:pStyle w:val="ListParagraph"/>
        <w:spacing w:line="360" w:lineRule="auto"/>
        <w:ind w:right="140"/>
        <w:jc w:val="both"/>
        <w:rPr>
          <w:rFonts w:ascii="Arial" w:hAnsi="Arial" w:cs="Arial"/>
          <w:color w:val="000000" w:themeColor="text1"/>
          <w:sz w:val="22"/>
          <w:szCs w:val="22"/>
        </w:rPr>
      </w:pPr>
    </w:p>
    <w:p w:rsidR="00AF3080" w:rsidRDefault="006056D3" w:rsidP="00AF3080">
      <w:pPr>
        <w:pStyle w:val="ListParagraph"/>
        <w:spacing w:line="360" w:lineRule="auto"/>
        <w:ind w:right="140"/>
        <w:jc w:val="both"/>
        <w:rPr>
          <w:rFonts w:ascii="Arial" w:hAnsi="Arial" w:cs="Arial"/>
          <w:color w:val="000000" w:themeColor="text1"/>
          <w:sz w:val="22"/>
          <w:szCs w:val="22"/>
        </w:rPr>
      </w:pPr>
      <w:r w:rsidRPr="00AF3080">
        <w:rPr>
          <w:rFonts w:ascii="Arial" w:hAnsi="Arial" w:cs="Arial"/>
          <w:color w:val="000000" w:themeColor="text1"/>
          <w:sz w:val="22"/>
          <w:szCs w:val="22"/>
        </w:rPr>
        <w:t xml:space="preserve">Due to the global lockdown imposed due to the coronavirus (COVID-19) pandemic, the apparel and textile industries have been hampered in different regions. Supply chains, logistic processes, and worker availability have all weakened as a result of the coronavirus pandemic, causing the apparel and textile industry's operations to be moderately hampered. </w:t>
      </w:r>
    </w:p>
    <w:p w:rsidR="00AF3080" w:rsidRDefault="00AF3080" w:rsidP="00AF3080">
      <w:pPr>
        <w:pStyle w:val="ListParagraph"/>
        <w:spacing w:line="360" w:lineRule="auto"/>
        <w:ind w:right="140"/>
        <w:jc w:val="both"/>
        <w:rPr>
          <w:rFonts w:ascii="Arial" w:hAnsi="Arial" w:cs="Arial"/>
          <w:color w:val="000000" w:themeColor="text1"/>
          <w:sz w:val="22"/>
          <w:szCs w:val="22"/>
        </w:rPr>
      </w:pPr>
    </w:p>
    <w:p w:rsidR="00AF3080" w:rsidRDefault="006056D3" w:rsidP="00AF3080">
      <w:pPr>
        <w:pStyle w:val="ListParagraph"/>
        <w:spacing w:line="360" w:lineRule="auto"/>
        <w:ind w:right="140"/>
        <w:jc w:val="both"/>
        <w:rPr>
          <w:rFonts w:ascii="Arial" w:hAnsi="Arial" w:cs="Arial"/>
          <w:color w:val="000000" w:themeColor="text1"/>
          <w:sz w:val="22"/>
          <w:szCs w:val="22"/>
        </w:rPr>
      </w:pPr>
      <w:r w:rsidRPr="00AF3080">
        <w:rPr>
          <w:rFonts w:ascii="Arial" w:hAnsi="Arial" w:cs="Arial"/>
          <w:color w:val="000000" w:themeColor="text1"/>
          <w:sz w:val="22"/>
          <w:szCs w:val="22"/>
        </w:rPr>
        <w:t xml:space="preserve">The textile industries in countries, like Vietnam and Bangladesh, with low to medium-sized lean production strategy companies, have been pushed to bankruptcy, which curtailed the market demand for polyester staple </w:t>
      </w:r>
      <w:proofErr w:type="spellStart"/>
      <w:r w:rsidRPr="00AF3080">
        <w:rPr>
          <w:rFonts w:ascii="Arial" w:hAnsi="Arial" w:cs="Arial"/>
          <w:color w:val="000000" w:themeColor="text1"/>
          <w:sz w:val="22"/>
          <w:szCs w:val="22"/>
        </w:rPr>
        <w:t>fiber</w:t>
      </w:r>
      <w:proofErr w:type="spellEnd"/>
      <w:r w:rsidRPr="00AF3080">
        <w:rPr>
          <w:rFonts w:ascii="Arial" w:hAnsi="Arial" w:cs="Arial"/>
          <w:color w:val="000000" w:themeColor="text1"/>
          <w:sz w:val="22"/>
          <w:szCs w:val="22"/>
        </w:rPr>
        <w:t xml:space="preserve"> in the first half of 2020. Since polyester staple </w:t>
      </w:r>
      <w:proofErr w:type="spellStart"/>
      <w:r w:rsidRPr="00AF3080">
        <w:rPr>
          <w:rFonts w:ascii="Arial" w:hAnsi="Arial" w:cs="Arial"/>
          <w:color w:val="000000" w:themeColor="text1"/>
          <w:sz w:val="22"/>
          <w:szCs w:val="22"/>
        </w:rPr>
        <w:t>fibers</w:t>
      </w:r>
      <w:proofErr w:type="spellEnd"/>
      <w:r w:rsidRPr="00AF3080">
        <w:rPr>
          <w:rFonts w:ascii="Arial" w:hAnsi="Arial" w:cs="Arial"/>
          <w:color w:val="000000" w:themeColor="text1"/>
          <w:sz w:val="22"/>
          <w:szCs w:val="22"/>
        </w:rPr>
        <w:t xml:space="preserve"> are mostly used in the clothing and garment industries, the decline of this end-use sector is directly restricting the development of the polyester staple </w:t>
      </w:r>
      <w:proofErr w:type="spellStart"/>
      <w:r w:rsidRPr="00AF3080">
        <w:rPr>
          <w:rFonts w:ascii="Arial" w:hAnsi="Arial" w:cs="Arial"/>
          <w:color w:val="000000" w:themeColor="text1"/>
          <w:sz w:val="22"/>
          <w:szCs w:val="22"/>
        </w:rPr>
        <w:t>fiber</w:t>
      </w:r>
      <w:proofErr w:type="spellEnd"/>
      <w:r w:rsidRPr="00AF3080">
        <w:rPr>
          <w:rFonts w:ascii="Arial" w:hAnsi="Arial" w:cs="Arial"/>
          <w:color w:val="000000" w:themeColor="text1"/>
          <w:sz w:val="22"/>
          <w:szCs w:val="22"/>
        </w:rPr>
        <w:t xml:space="preserve"> market during the COVID-19 outbreak.</w:t>
      </w:r>
    </w:p>
    <w:p w:rsidR="00AF3080" w:rsidRDefault="00AF3080" w:rsidP="00AF3080">
      <w:pPr>
        <w:pStyle w:val="ListParagraph"/>
        <w:spacing w:line="360" w:lineRule="auto"/>
        <w:ind w:right="140"/>
        <w:jc w:val="both"/>
        <w:rPr>
          <w:rFonts w:ascii="Arial" w:hAnsi="Arial" w:cs="Arial"/>
          <w:color w:val="000000" w:themeColor="text1"/>
          <w:sz w:val="22"/>
          <w:szCs w:val="22"/>
        </w:rPr>
      </w:pPr>
    </w:p>
    <w:p w:rsidR="00AF3080" w:rsidRDefault="006056D3" w:rsidP="00AF3080">
      <w:pPr>
        <w:pStyle w:val="ListParagraph"/>
        <w:spacing w:line="360" w:lineRule="auto"/>
        <w:ind w:right="140"/>
        <w:jc w:val="both"/>
        <w:rPr>
          <w:rFonts w:ascii="Arial" w:hAnsi="Arial" w:cs="Arial"/>
          <w:color w:val="000000" w:themeColor="text1"/>
          <w:sz w:val="22"/>
          <w:szCs w:val="22"/>
        </w:rPr>
      </w:pPr>
      <w:r w:rsidRPr="00AF3080">
        <w:rPr>
          <w:rFonts w:ascii="Arial" w:hAnsi="Arial" w:cs="Arial"/>
          <w:color w:val="000000" w:themeColor="text1"/>
          <w:sz w:val="22"/>
          <w:szCs w:val="22"/>
        </w:rPr>
        <w:t xml:space="preserve">Over the medium term, the major factors driving the market studied are increasing demand from the textile industry for making apparel and rising demand from the home furnishing segment. Growing awareness regarding recycled polyester staple </w:t>
      </w:r>
      <w:proofErr w:type="spellStart"/>
      <w:r w:rsidRPr="00AF3080">
        <w:rPr>
          <w:rFonts w:ascii="Arial" w:hAnsi="Arial" w:cs="Arial"/>
          <w:color w:val="000000" w:themeColor="text1"/>
          <w:sz w:val="22"/>
          <w:szCs w:val="22"/>
        </w:rPr>
        <w:t>fiber</w:t>
      </w:r>
      <w:proofErr w:type="spellEnd"/>
      <w:r w:rsidRPr="00AF3080">
        <w:rPr>
          <w:rFonts w:ascii="Arial" w:hAnsi="Arial" w:cs="Arial"/>
          <w:color w:val="000000" w:themeColor="text1"/>
          <w:sz w:val="22"/>
          <w:szCs w:val="22"/>
        </w:rPr>
        <w:t xml:space="preserve"> due to increasing environmental concern is expected to offer various lucrative opportunities for the growth of the market.</w:t>
      </w:r>
    </w:p>
    <w:p w:rsidR="00AF3080" w:rsidRDefault="006056D3" w:rsidP="00AF3080">
      <w:pPr>
        <w:pStyle w:val="ListParagraph"/>
        <w:spacing w:line="360" w:lineRule="auto"/>
        <w:ind w:right="140"/>
        <w:jc w:val="both"/>
        <w:rPr>
          <w:rFonts w:ascii="Arial" w:hAnsi="Arial" w:cs="Arial"/>
          <w:color w:val="000000" w:themeColor="text1"/>
          <w:sz w:val="22"/>
          <w:szCs w:val="22"/>
        </w:rPr>
      </w:pPr>
      <w:r w:rsidRPr="00AF3080">
        <w:rPr>
          <w:rFonts w:ascii="Arial" w:hAnsi="Arial" w:cs="Arial"/>
          <w:color w:val="000000" w:themeColor="text1"/>
          <w:sz w:val="22"/>
          <w:szCs w:val="22"/>
        </w:rPr>
        <w:t xml:space="preserve">By application, the apparel segment is expected to dominate the market owing to the increase in the usage of polyester staple </w:t>
      </w:r>
      <w:proofErr w:type="spellStart"/>
      <w:r w:rsidRPr="00AF3080">
        <w:rPr>
          <w:rFonts w:ascii="Arial" w:hAnsi="Arial" w:cs="Arial"/>
          <w:color w:val="000000" w:themeColor="text1"/>
          <w:sz w:val="22"/>
          <w:szCs w:val="22"/>
        </w:rPr>
        <w:t>fiber</w:t>
      </w:r>
      <w:proofErr w:type="spellEnd"/>
      <w:r w:rsidRPr="00AF3080">
        <w:rPr>
          <w:rFonts w:ascii="Arial" w:hAnsi="Arial" w:cs="Arial"/>
          <w:color w:val="000000" w:themeColor="text1"/>
          <w:sz w:val="22"/>
          <w:szCs w:val="22"/>
        </w:rPr>
        <w:t xml:space="preserve"> for making apparel as it is cheaper than cotton.</w:t>
      </w:r>
    </w:p>
    <w:p w:rsidR="00AF3080" w:rsidRDefault="00AF3080" w:rsidP="00AF3080">
      <w:pPr>
        <w:pStyle w:val="ListParagraph"/>
        <w:spacing w:line="360" w:lineRule="auto"/>
        <w:ind w:right="140"/>
        <w:jc w:val="both"/>
        <w:rPr>
          <w:rFonts w:ascii="Arial" w:hAnsi="Arial" w:cs="Arial"/>
          <w:color w:val="000000" w:themeColor="text1"/>
          <w:sz w:val="22"/>
          <w:szCs w:val="22"/>
        </w:rPr>
      </w:pPr>
    </w:p>
    <w:p w:rsidR="00AF3080" w:rsidRDefault="006056D3" w:rsidP="00AF3080">
      <w:pPr>
        <w:pStyle w:val="ListParagraph"/>
        <w:spacing w:line="360" w:lineRule="auto"/>
        <w:ind w:right="140"/>
        <w:jc w:val="both"/>
        <w:rPr>
          <w:rFonts w:ascii="Arial" w:hAnsi="Arial" w:cs="Arial"/>
          <w:color w:val="000000" w:themeColor="text1"/>
          <w:sz w:val="22"/>
          <w:szCs w:val="22"/>
        </w:rPr>
      </w:pPr>
      <w:r w:rsidRPr="00AF3080">
        <w:rPr>
          <w:rFonts w:ascii="Arial" w:hAnsi="Arial" w:cs="Arial"/>
          <w:color w:val="000000" w:themeColor="text1"/>
          <w:sz w:val="22"/>
          <w:szCs w:val="22"/>
        </w:rPr>
        <w:t xml:space="preserve">Asia-Pacific region dominated the polyester staple </w:t>
      </w:r>
      <w:proofErr w:type="spellStart"/>
      <w:r w:rsidRPr="00AF3080">
        <w:rPr>
          <w:rFonts w:ascii="Arial" w:hAnsi="Arial" w:cs="Arial"/>
          <w:color w:val="000000" w:themeColor="text1"/>
          <w:sz w:val="22"/>
          <w:szCs w:val="22"/>
        </w:rPr>
        <w:t>fiber</w:t>
      </w:r>
      <w:proofErr w:type="spellEnd"/>
      <w:r w:rsidRPr="00AF3080">
        <w:rPr>
          <w:rFonts w:ascii="Arial" w:hAnsi="Arial" w:cs="Arial"/>
          <w:color w:val="000000" w:themeColor="text1"/>
          <w:sz w:val="22"/>
          <w:szCs w:val="22"/>
        </w:rPr>
        <w:t xml:space="preserve"> market across the globe with the largest consumption from countries such as China and India.</w:t>
      </w:r>
    </w:p>
    <w:p w:rsidR="00AF3080" w:rsidRDefault="00AF3080" w:rsidP="00AF3080">
      <w:pPr>
        <w:pStyle w:val="ListParagraph"/>
        <w:spacing w:line="360" w:lineRule="auto"/>
        <w:ind w:right="140"/>
        <w:jc w:val="both"/>
        <w:rPr>
          <w:rFonts w:ascii="Arial" w:hAnsi="Arial" w:cs="Arial"/>
          <w:color w:val="000000" w:themeColor="text1"/>
          <w:sz w:val="22"/>
          <w:szCs w:val="22"/>
        </w:rPr>
      </w:pPr>
    </w:p>
    <w:p w:rsidR="006056D3" w:rsidRPr="00AF3080" w:rsidRDefault="006056D3" w:rsidP="00AF3080">
      <w:pPr>
        <w:pStyle w:val="ListParagraph"/>
        <w:spacing w:line="360" w:lineRule="auto"/>
        <w:ind w:right="140"/>
        <w:jc w:val="both"/>
        <w:rPr>
          <w:rFonts w:ascii="Arial" w:hAnsi="Arial" w:cs="Arial"/>
          <w:color w:val="000000" w:themeColor="text1"/>
          <w:sz w:val="22"/>
          <w:szCs w:val="22"/>
        </w:rPr>
      </w:pPr>
      <w:r w:rsidRPr="00AF3080">
        <w:rPr>
          <w:rFonts w:ascii="Arial" w:hAnsi="Arial" w:cs="Arial"/>
          <w:b/>
          <w:bCs/>
          <w:color w:val="000000" w:themeColor="text1"/>
          <w:sz w:val="22"/>
          <w:szCs w:val="22"/>
          <w:bdr w:val="none" w:sz="0" w:space="0" w:color="auto" w:frame="1"/>
        </w:rPr>
        <w:t>Key Market Trends</w:t>
      </w:r>
      <w:r w:rsidRPr="00AF3080">
        <w:rPr>
          <w:rFonts w:ascii="Arial" w:hAnsi="Arial" w:cs="Arial"/>
          <w:color w:val="000000" w:themeColor="text1"/>
          <w:sz w:val="22"/>
          <w:szCs w:val="22"/>
        </w:rPr>
        <w:t xml:space="preserve"> </w:t>
      </w:r>
      <w:r w:rsidRPr="00AF3080">
        <w:rPr>
          <w:rFonts w:ascii="Arial" w:hAnsi="Arial" w:cs="Arial"/>
          <w:b/>
          <w:bCs/>
          <w:color w:val="000000" w:themeColor="text1"/>
          <w:sz w:val="22"/>
          <w:szCs w:val="22"/>
          <w:bdr w:val="none" w:sz="0" w:space="0" w:color="auto" w:frame="1"/>
        </w:rPr>
        <w:t>Increasing Demand from Textile Segment</w:t>
      </w:r>
    </w:p>
    <w:p w:rsidR="006056D3" w:rsidRPr="00096FD8" w:rsidRDefault="006056D3" w:rsidP="00393B05">
      <w:pPr>
        <w:autoSpaceDE w:val="0"/>
        <w:autoSpaceDN w:val="0"/>
        <w:adjustRightInd w:val="0"/>
        <w:spacing w:line="360" w:lineRule="auto"/>
        <w:ind w:left="567"/>
        <w:jc w:val="both"/>
        <w:rPr>
          <w:rFonts w:ascii="Arial" w:hAnsi="Arial" w:cs="Arial"/>
          <w:b/>
          <w:bCs/>
          <w:color w:val="000000" w:themeColor="text1"/>
          <w:sz w:val="22"/>
          <w:szCs w:val="22"/>
          <w:bdr w:val="none" w:sz="0" w:space="0" w:color="auto" w:frame="1"/>
        </w:rPr>
      </w:pPr>
    </w:p>
    <w:p w:rsidR="00AF3080" w:rsidRPr="00AF3080" w:rsidRDefault="006056D3" w:rsidP="00AF3080">
      <w:pPr>
        <w:pStyle w:val="ListParagraph"/>
        <w:numPr>
          <w:ilvl w:val="0"/>
          <w:numId w:val="38"/>
        </w:numPr>
        <w:spacing w:line="360" w:lineRule="auto"/>
        <w:ind w:left="993" w:right="140" w:hanging="284"/>
        <w:jc w:val="both"/>
        <w:rPr>
          <w:rFonts w:ascii="Arial" w:hAnsi="Arial" w:cs="Arial"/>
          <w:b/>
          <w:color w:val="000000" w:themeColor="text1"/>
          <w:sz w:val="22"/>
          <w:szCs w:val="22"/>
        </w:rPr>
      </w:pPr>
      <w:r w:rsidRPr="00096FD8">
        <w:rPr>
          <w:rFonts w:ascii="Arial" w:hAnsi="Arial" w:cs="Arial"/>
          <w:color w:val="000000" w:themeColor="text1"/>
          <w:sz w:val="22"/>
          <w:szCs w:val="22"/>
        </w:rPr>
        <w:t xml:space="preserve">Polyester Staple </w:t>
      </w:r>
      <w:proofErr w:type="spellStart"/>
      <w:r w:rsidRPr="00096FD8">
        <w:rPr>
          <w:rFonts w:ascii="Arial" w:hAnsi="Arial" w:cs="Arial"/>
          <w:color w:val="000000" w:themeColor="text1"/>
          <w:sz w:val="22"/>
          <w:szCs w:val="22"/>
        </w:rPr>
        <w:t>fiber</w:t>
      </w:r>
      <w:proofErr w:type="spellEnd"/>
      <w:r w:rsidRPr="00096FD8">
        <w:rPr>
          <w:rFonts w:ascii="Arial" w:hAnsi="Arial" w:cs="Arial"/>
          <w:color w:val="000000" w:themeColor="text1"/>
          <w:sz w:val="22"/>
          <w:szCs w:val="22"/>
        </w:rPr>
        <w:t xml:space="preserve"> (PSF) is a synthetic man-made </w:t>
      </w:r>
      <w:proofErr w:type="spellStart"/>
      <w:r w:rsidRPr="00096FD8">
        <w:rPr>
          <w:rFonts w:ascii="Arial" w:hAnsi="Arial" w:cs="Arial"/>
          <w:color w:val="000000" w:themeColor="text1"/>
          <w:sz w:val="22"/>
          <w:szCs w:val="22"/>
        </w:rPr>
        <w:t>fiber</w:t>
      </w:r>
      <w:proofErr w:type="spellEnd"/>
      <w:r w:rsidRPr="00096FD8">
        <w:rPr>
          <w:rFonts w:ascii="Arial" w:hAnsi="Arial" w:cs="Arial"/>
          <w:color w:val="000000" w:themeColor="text1"/>
          <w:sz w:val="22"/>
          <w:szCs w:val="22"/>
        </w:rPr>
        <w:t xml:space="preserve"> made directly from purified </w:t>
      </w:r>
      <w:proofErr w:type="spellStart"/>
      <w:r w:rsidRPr="00096FD8">
        <w:rPr>
          <w:rFonts w:ascii="Arial" w:hAnsi="Arial" w:cs="Arial"/>
          <w:color w:val="000000" w:themeColor="text1"/>
          <w:sz w:val="22"/>
          <w:szCs w:val="22"/>
        </w:rPr>
        <w:t>terephthalic</w:t>
      </w:r>
      <w:proofErr w:type="spellEnd"/>
      <w:r w:rsidRPr="00096FD8">
        <w:rPr>
          <w:rFonts w:ascii="Arial" w:hAnsi="Arial" w:cs="Arial"/>
          <w:color w:val="000000" w:themeColor="text1"/>
          <w:sz w:val="22"/>
          <w:szCs w:val="22"/>
        </w:rPr>
        <w:t xml:space="preserve"> acid (PTA) &amp; mono ethylene glycol (MEG) or </w:t>
      </w:r>
      <w:proofErr w:type="spellStart"/>
      <w:r w:rsidRPr="00096FD8">
        <w:rPr>
          <w:rFonts w:ascii="Arial" w:hAnsi="Arial" w:cs="Arial"/>
          <w:color w:val="000000" w:themeColor="text1"/>
          <w:sz w:val="22"/>
          <w:szCs w:val="22"/>
        </w:rPr>
        <w:t>polyethene</w:t>
      </w:r>
      <w:proofErr w:type="spellEnd"/>
      <w:r w:rsidRPr="00096FD8">
        <w:rPr>
          <w:rFonts w:ascii="Arial" w:hAnsi="Arial" w:cs="Arial"/>
          <w:color w:val="000000" w:themeColor="text1"/>
          <w:sz w:val="22"/>
          <w:szCs w:val="22"/>
        </w:rPr>
        <w:t xml:space="preserve"> terephthalate (PET) /Polyester waste or from recycled post consumed PET bottle flakes.</w:t>
      </w:r>
    </w:p>
    <w:p w:rsidR="00AF3080" w:rsidRPr="00AF3080" w:rsidRDefault="00AF3080" w:rsidP="00AF3080">
      <w:pPr>
        <w:pStyle w:val="ListParagraph"/>
        <w:spacing w:line="360" w:lineRule="auto"/>
        <w:ind w:left="993" w:right="140"/>
        <w:jc w:val="both"/>
        <w:rPr>
          <w:rFonts w:ascii="Arial" w:hAnsi="Arial" w:cs="Arial"/>
          <w:b/>
          <w:color w:val="000000" w:themeColor="text1"/>
          <w:sz w:val="22"/>
          <w:szCs w:val="22"/>
        </w:rPr>
      </w:pPr>
    </w:p>
    <w:p w:rsidR="00AF3080" w:rsidRPr="00AF3080" w:rsidRDefault="006056D3" w:rsidP="00AF3080">
      <w:pPr>
        <w:pStyle w:val="ListParagraph"/>
        <w:numPr>
          <w:ilvl w:val="0"/>
          <w:numId w:val="38"/>
        </w:numPr>
        <w:spacing w:line="360" w:lineRule="auto"/>
        <w:ind w:left="993" w:right="140" w:hanging="284"/>
        <w:jc w:val="both"/>
        <w:rPr>
          <w:rFonts w:ascii="Arial" w:hAnsi="Arial" w:cs="Arial"/>
          <w:b/>
          <w:color w:val="000000" w:themeColor="text1"/>
          <w:sz w:val="22"/>
          <w:szCs w:val="22"/>
        </w:rPr>
      </w:pPr>
      <w:r w:rsidRPr="00AF3080">
        <w:rPr>
          <w:rFonts w:ascii="Arial" w:hAnsi="Arial" w:cs="Arial"/>
          <w:color w:val="000000" w:themeColor="text1"/>
          <w:sz w:val="22"/>
          <w:szCs w:val="22"/>
        </w:rPr>
        <w:t xml:space="preserve">The growing usage of polyester staple </w:t>
      </w:r>
      <w:proofErr w:type="spellStart"/>
      <w:r w:rsidRPr="00AF3080">
        <w:rPr>
          <w:rFonts w:ascii="Arial" w:hAnsi="Arial" w:cs="Arial"/>
          <w:color w:val="000000" w:themeColor="text1"/>
          <w:sz w:val="22"/>
          <w:szCs w:val="22"/>
        </w:rPr>
        <w:t>fiber</w:t>
      </w:r>
      <w:proofErr w:type="spellEnd"/>
      <w:r w:rsidRPr="00AF3080">
        <w:rPr>
          <w:rFonts w:ascii="Arial" w:hAnsi="Arial" w:cs="Arial"/>
          <w:color w:val="000000" w:themeColor="text1"/>
          <w:sz w:val="22"/>
          <w:szCs w:val="22"/>
        </w:rPr>
        <w:t xml:space="preserve"> in making sportswear, active wear, and intimate wear is stimulating the demand for polyester staple </w:t>
      </w:r>
      <w:proofErr w:type="spellStart"/>
      <w:r w:rsidRPr="00AF3080">
        <w:rPr>
          <w:rFonts w:ascii="Arial" w:hAnsi="Arial" w:cs="Arial"/>
          <w:color w:val="000000" w:themeColor="text1"/>
          <w:sz w:val="22"/>
          <w:szCs w:val="22"/>
        </w:rPr>
        <w:t>fiber</w:t>
      </w:r>
      <w:proofErr w:type="spellEnd"/>
      <w:r w:rsidRPr="00AF3080">
        <w:rPr>
          <w:rFonts w:ascii="Arial" w:hAnsi="Arial" w:cs="Arial"/>
          <w:color w:val="000000" w:themeColor="text1"/>
          <w:sz w:val="22"/>
          <w:szCs w:val="22"/>
        </w:rPr>
        <w:t xml:space="preserve"> in the apparel segment and thus, propelling its market.</w:t>
      </w:r>
    </w:p>
    <w:p w:rsidR="00AF3080" w:rsidRPr="00AF3080" w:rsidRDefault="00AF3080" w:rsidP="00AF3080">
      <w:pPr>
        <w:pStyle w:val="ListParagraph"/>
        <w:rPr>
          <w:rFonts w:ascii="Arial" w:hAnsi="Arial" w:cs="Arial"/>
          <w:color w:val="000000" w:themeColor="text1"/>
          <w:sz w:val="22"/>
          <w:szCs w:val="22"/>
        </w:rPr>
      </w:pPr>
    </w:p>
    <w:p w:rsidR="00AF3080" w:rsidRPr="00AF3080" w:rsidRDefault="006056D3" w:rsidP="00AF3080">
      <w:pPr>
        <w:pStyle w:val="ListParagraph"/>
        <w:numPr>
          <w:ilvl w:val="0"/>
          <w:numId w:val="38"/>
        </w:numPr>
        <w:spacing w:line="360" w:lineRule="auto"/>
        <w:ind w:left="993" w:right="140" w:hanging="284"/>
        <w:jc w:val="both"/>
        <w:rPr>
          <w:rFonts w:ascii="Arial" w:hAnsi="Arial" w:cs="Arial"/>
          <w:b/>
          <w:color w:val="000000" w:themeColor="text1"/>
          <w:sz w:val="22"/>
          <w:szCs w:val="22"/>
        </w:rPr>
      </w:pPr>
      <w:r w:rsidRPr="00AF3080">
        <w:rPr>
          <w:rFonts w:ascii="Arial" w:hAnsi="Arial" w:cs="Arial"/>
          <w:color w:val="000000" w:themeColor="text1"/>
          <w:sz w:val="22"/>
          <w:szCs w:val="22"/>
        </w:rPr>
        <w:t xml:space="preserve">Additionally, the increase in the usage of polyester staple </w:t>
      </w:r>
      <w:proofErr w:type="spellStart"/>
      <w:r w:rsidRPr="00AF3080">
        <w:rPr>
          <w:rFonts w:ascii="Arial" w:hAnsi="Arial" w:cs="Arial"/>
          <w:color w:val="000000" w:themeColor="text1"/>
          <w:sz w:val="22"/>
          <w:szCs w:val="22"/>
        </w:rPr>
        <w:t>fiber</w:t>
      </w:r>
      <w:proofErr w:type="spellEnd"/>
      <w:r w:rsidRPr="00AF3080">
        <w:rPr>
          <w:rFonts w:ascii="Arial" w:hAnsi="Arial" w:cs="Arial"/>
          <w:color w:val="000000" w:themeColor="text1"/>
          <w:sz w:val="22"/>
          <w:szCs w:val="22"/>
        </w:rPr>
        <w:t xml:space="preserve"> as a substitute for cotton owing to properties such as cheaper, thinner, and availability in different designs and </w:t>
      </w:r>
      <w:r w:rsidR="00AF3080" w:rsidRPr="00AF3080">
        <w:rPr>
          <w:rFonts w:ascii="Arial" w:hAnsi="Arial" w:cs="Arial"/>
          <w:color w:val="000000" w:themeColor="text1"/>
          <w:sz w:val="22"/>
          <w:szCs w:val="22"/>
        </w:rPr>
        <w:t>colours</w:t>
      </w:r>
      <w:r w:rsidRPr="00AF3080">
        <w:rPr>
          <w:rFonts w:ascii="Arial" w:hAnsi="Arial" w:cs="Arial"/>
          <w:color w:val="000000" w:themeColor="text1"/>
          <w:sz w:val="22"/>
          <w:szCs w:val="22"/>
        </w:rPr>
        <w:t xml:space="preserve"> is boosting the polyester staple </w:t>
      </w:r>
      <w:proofErr w:type="spellStart"/>
      <w:r w:rsidRPr="00AF3080">
        <w:rPr>
          <w:rFonts w:ascii="Arial" w:hAnsi="Arial" w:cs="Arial"/>
          <w:color w:val="000000" w:themeColor="text1"/>
          <w:sz w:val="22"/>
          <w:szCs w:val="22"/>
        </w:rPr>
        <w:t>fiber</w:t>
      </w:r>
      <w:proofErr w:type="spellEnd"/>
      <w:r w:rsidRPr="00AF3080">
        <w:rPr>
          <w:rFonts w:ascii="Arial" w:hAnsi="Arial" w:cs="Arial"/>
          <w:color w:val="000000" w:themeColor="text1"/>
          <w:sz w:val="22"/>
          <w:szCs w:val="22"/>
        </w:rPr>
        <w:t xml:space="preserve"> market.</w:t>
      </w:r>
    </w:p>
    <w:p w:rsidR="00AF3080" w:rsidRPr="00AF3080" w:rsidRDefault="00AF3080" w:rsidP="00AF3080">
      <w:pPr>
        <w:pStyle w:val="ListParagraph"/>
        <w:rPr>
          <w:rFonts w:ascii="Arial" w:hAnsi="Arial" w:cs="Arial"/>
          <w:color w:val="000000" w:themeColor="text1"/>
          <w:sz w:val="22"/>
          <w:szCs w:val="22"/>
        </w:rPr>
      </w:pPr>
    </w:p>
    <w:p w:rsidR="00AF3080" w:rsidRPr="00AF3080" w:rsidRDefault="006056D3" w:rsidP="00AF3080">
      <w:pPr>
        <w:pStyle w:val="ListParagraph"/>
        <w:numPr>
          <w:ilvl w:val="0"/>
          <w:numId w:val="38"/>
        </w:numPr>
        <w:spacing w:line="360" w:lineRule="auto"/>
        <w:ind w:left="993" w:right="140" w:hanging="284"/>
        <w:jc w:val="both"/>
        <w:rPr>
          <w:rFonts w:ascii="Arial" w:hAnsi="Arial" w:cs="Arial"/>
          <w:b/>
          <w:color w:val="000000" w:themeColor="text1"/>
          <w:sz w:val="22"/>
          <w:szCs w:val="22"/>
        </w:rPr>
      </w:pPr>
      <w:r w:rsidRPr="00AF3080">
        <w:rPr>
          <w:rFonts w:ascii="Arial" w:hAnsi="Arial" w:cs="Arial"/>
          <w:color w:val="000000" w:themeColor="text1"/>
          <w:sz w:val="22"/>
          <w:szCs w:val="22"/>
        </w:rPr>
        <w:t xml:space="preserve">Furthermore, there are several hi-tech varieties of polyester staple </w:t>
      </w:r>
      <w:proofErr w:type="spellStart"/>
      <w:r w:rsidRPr="00AF3080">
        <w:rPr>
          <w:rFonts w:ascii="Arial" w:hAnsi="Arial" w:cs="Arial"/>
          <w:color w:val="000000" w:themeColor="text1"/>
          <w:sz w:val="22"/>
          <w:szCs w:val="22"/>
        </w:rPr>
        <w:t>fiber</w:t>
      </w:r>
      <w:proofErr w:type="spellEnd"/>
      <w:r w:rsidRPr="00AF3080">
        <w:rPr>
          <w:rFonts w:ascii="Arial" w:hAnsi="Arial" w:cs="Arial"/>
          <w:color w:val="000000" w:themeColor="text1"/>
          <w:sz w:val="22"/>
          <w:szCs w:val="22"/>
        </w:rPr>
        <w:t xml:space="preserve"> available which have antimicrobial properties and offer advanced protection against bad </w:t>
      </w:r>
      <w:r w:rsidR="00AF3080" w:rsidRPr="00AF3080">
        <w:rPr>
          <w:rFonts w:ascii="Arial" w:hAnsi="Arial" w:cs="Arial"/>
          <w:color w:val="000000" w:themeColor="text1"/>
          <w:sz w:val="22"/>
          <w:szCs w:val="22"/>
        </w:rPr>
        <w:t>odour</w:t>
      </w:r>
      <w:r w:rsidRPr="00AF3080">
        <w:rPr>
          <w:rFonts w:ascii="Arial" w:hAnsi="Arial" w:cs="Arial"/>
          <w:color w:val="000000" w:themeColor="text1"/>
          <w:sz w:val="22"/>
          <w:szCs w:val="22"/>
        </w:rPr>
        <w:t xml:space="preserve"> and infections. Owing to these properties the polyester staple </w:t>
      </w:r>
      <w:proofErr w:type="spellStart"/>
      <w:r w:rsidRPr="00AF3080">
        <w:rPr>
          <w:rFonts w:ascii="Arial" w:hAnsi="Arial" w:cs="Arial"/>
          <w:color w:val="000000" w:themeColor="text1"/>
          <w:sz w:val="22"/>
          <w:szCs w:val="22"/>
        </w:rPr>
        <w:t>fiber</w:t>
      </w:r>
      <w:proofErr w:type="spellEnd"/>
      <w:r w:rsidRPr="00AF3080">
        <w:rPr>
          <w:rFonts w:ascii="Arial" w:hAnsi="Arial" w:cs="Arial"/>
          <w:color w:val="000000" w:themeColor="text1"/>
          <w:sz w:val="22"/>
          <w:szCs w:val="22"/>
        </w:rPr>
        <w:t xml:space="preserve"> market is expected to propel during the forecast period.</w:t>
      </w:r>
    </w:p>
    <w:p w:rsidR="00AF3080" w:rsidRPr="00AF3080" w:rsidRDefault="00AF3080" w:rsidP="00AF3080">
      <w:pPr>
        <w:pStyle w:val="ListParagraph"/>
        <w:rPr>
          <w:rFonts w:ascii="Arial" w:hAnsi="Arial" w:cs="Arial"/>
          <w:color w:val="000000" w:themeColor="text1"/>
          <w:sz w:val="22"/>
          <w:szCs w:val="22"/>
        </w:rPr>
      </w:pPr>
    </w:p>
    <w:p w:rsidR="00AF3080" w:rsidRPr="00AF3080" w:rsidRDefault="006056D3" w:rsidP="00AF3080">
      <w:pPr>
        <w:pStyle w:val="ListParagraph"/>
        <w:numPr>
          <w:ilvl w:val="0"/>
          <w:numId w:val="38"/>
        </w:numPr>
        <w:spacing w:line="360" w:lineRule="auto"/>
        <w:ind w:left="993" w:right="140" w:hanging="284"/>
        <w:jc w:val="both"/>
        <w:rPr>
          <w:rFonts w:ascii="Arial" w:hAnsi="Arial" w:cs="Arial"/>
          <w:b/>
          <w:color w:val="000000" w:themeColor="text1"/>
          <w:sz w:val="22"/>
          <w:szCs w:val="22"/>
        </w:rPr>
      </w:pPr>
      <w:r w:rsidRPr="00AF3080">
        <w:rPr>
          <w:rFonts w:ascii="Arial" w:hAnsi="Arial" w:cs="Arial"/>
          <w:color w:val="000000" w:themeColor="text1"/>
          <w:sz w:val="22"/>
          <w:szCs w:val="22"/>
        </w:rPr>
        <w:t xml:space="preserve">The revenue from the apparel market was estimated at USD 1,942,644 million for 2020 and the market is further expected to grow at a CAGR of over 4% during the forecast period. This would create ample opportunities for the polyester staple </w:t>
      </w:r>
      <w:proofErr w:type="spellStart"/>
      <w:r w:rsidRPr="00AF3080">
        <w:rPr>
          <w:rFonts w:ascii="Arial" w:hAnsi="Arial" w:cs="Arial"/>
          <w:color w:val="000000" w:themeColor="text1"/>
          <w:sz w:val="22"/>
          <w:szCs w:val="22"/>
        </w:rPr>
        <w:t>fiber</w:t>
      </w:r>
      <w:proofErr w:type="spellEnd"/>
      <w:r w:rsidRPr="00AF3080">
        <w:rPr>
          <w:rFonts w:ascii="Arial" w:hAnsi="Arial" w:cs="Arial"/>
          <w:color w:val="000000" w:themeColor="text1"/>
          <w:sz w:val="22"/>
          <w:szCs w:val="22"/>
        </w:rPr>
        <w:t xml:space="preserve"> market to grow during the forecast period.</w:t>
      </w:r>
    </w:p>
    <w:p w:rsidR="00AF3080" w:rsidRPr="00AF3080" w:rsidRDefault="00AF3080" w:rsidP="00AF3080">
      <w:pPr>
        <w:pStyle w:val="ListParagraph"/>
        <w:rPr>
          <w:rFonts w:ascii="Arial" w:hAnsi="Arial" w:cs="Arial"/>
          <w:color w:val="000000" w:themeColor="text1"/>
          <w:sz w:val="22"/>
          <w:szCs w:val="22"/>
        </w:rPr>
      </w:pPr>
    </w:p>
    <w:p w:rsidR="00AF3080" w:rsidRPr="00AF3080" w:rsidRDefault="006056D3" w:rsidP="00AF3080">
      <w:pPr>
        <w:pStyle w:val="ListParagraph"/>
        <w:numPr>
          <w:ilvl w:val="0"/>
          <w:numId w:val="38"/>
        </w:numPr>
        <w:spacing w:line="360" w:lineRule="auto"/>
        <w:ind w:left="993" w:right="140" w:hanging="284"/>
        <w:jc w:val="both"/>
        <w:rPr>
          <w:rFonts w:ascii="Arial" w:hAnsi="Arial" w:cs="Arial"/>
          <w:b/>
          <w:color w:val="000000" w:themeColor="text1"/>
          <w:sz w:val="22"/>
          <w:szCs w:val="22"/>
        </w:rPr>
      </w:pPr>
      <w:r w:rsidRPr="00AF3080">
        <w:rPr>
          <w:rFonts w:ascii="Arial" w:hAnsi="Arial" w:cs="Arial"/>
          <w:color w:val="000000" w:themeColor="text1"/>
          <w:sz w:val="22"/>
          <w:szCs w:val="22"/>
        </w:rPr>
        <w:lastRenderedPageBreak/>
        <w:t>The German textile industry had an annual turnover of around EUR 30 billion in 2019. The textiles and clothing industry is the second-largest consumer goods industry in Germany. The growing demand for technical textiles is expected to drive the market, substantially, in this region.</w:t>
      </w:r>
    </w:p>
    <w:p w:rsidR="00AF3080" w:rsidRPr="00AF3080" w:rsidRDefault="00AF3080" w:rsidP="00AF3080">
      <w:pPr>
        <w:pStyle w:val="ListParagraph"/>
        <w:rPr>
          <w:rFonts w:ascii="Arial" w:hAnsi="Arial" w:cs="Arial"/>
          <w:color w:val="000000" w:themeColor="text1"/>
          <w:sz w:val="22"/>
          <w:szCs w:val="22"/>
        </w:rPr>
      </w:pPr>
    </w:p>
    <w:p w:rsidR="00AF3080" w:rsidRPr="00AF3080" w:rsidRDefault="006056D3" w:rsidP="00AF3080">
      <w:pPr>
        <w:pStyle w:val="ListParagraph"/>
        <w:numPr>
          <w:ilvl w:val="0"/>
          <w:numId w:val="38"/>
        </w:numPr>
        <w:spacing w:line="360" w:lineRule="auto"/>
        <w:ind w:left="993" w:right="140" w:hanging="284"/>
        <w:jc w:val="both"/>
        <w:rPr>
          <w:rFonts w:ascii="Arial" w:hAnsi="Arial" w:cs="Arial"/>
          <w:b/>
          <w:color w:val="000000" w:themeColor="text1"/>
          <w:sz w:val="22"/>
          <w:szCs w:val="22"/>
        </w:rPr>
      </w:pPr>
      <w:r w:rsidRPr="00AF3080">
        <w:rPr>
          <w:rFonts w:ascii="Arial" w:hAnsi="Arial" w:cs="Arial"/>
          <w:color w:val="000000" w:themeColor="text1"/>
          <w:sz w:val="22"/>
          <w:szCs w:val="22"/>
        </w:rPr>
        <w:t>Germany has an exceptionally high export rate, of about 40%, from its textile and clothing industry. Also, it has been estimated that technical textiles used in various high-tech products generated a revenue of over 30%. Integration of technology and smart textiles (technical textiles) for medical, automotive, aerospace, and construction applications provide long-term growth, supporting the regional industrial growth. It was estimated that about 1/4</w:t>
      </w:r>
      <w:r w:rsidRPr="00AF3080">
        <w:rPr>
          <w:rFonts w:ascii="Arial" w:hAnsi="Arial" w:cs="Arial"/>
          <w:color w:val="000000" w:themeColor="text1"/>
          <w:sz w:val="22"/>
          <w:szCs w:val="22"/>
          <w:vertAlign w:val="superscript"/>
        </w:rPr>
        <w:t>th</w:t>
      </w:r>
      <w:r w:rsidRPr="00AF3080">
        <w:rPr>
          <w:rFonts w:ascii="Arial" w:hAnsi="Arial" w:cs="Arial"/>
          <w:color w:val="000000" w:themeColor="text1"/>
          <w:sz w:val="22"/>
          <w:szCs w:val="22"/>
        </w:rPr>
        <w:t xml:space="preserve"> of the technical textiles produced in Europe are produced in Germany.</w:t>
      </w:r>
    </w:p>
    <w:p w:rsidR="00AF3080" w:rsidRPr="00AF3080" w:rsidRDefault="00AF3080" w:rsidP="00AF3080">
      <w:pPr>
        <w:pStyle w:val="ListParagraph"/>
        <w:rPr>
          <w:rFonts w:ascii="Arial" w:hAnsi="Arial" w:cs="Arial"/>
          <w:color w:val="000000" w:themeColor="text1"/>
          <w:sz w:val="22"/>
          <w:szCs w:val="22"/>
        </w:rPr>
      </w:pPr>
    </w:p>
    <w:p w:rsidR="00AF3080" w:rsidRPr="00AF3080" w:rsidRDefault="006056D3" w:rsidP="00AF3080">
      <w:pPr>
        <w:pStyle w:val="ListParagraph"/>
        <w:numPr>
          <w:ilvl w:val="0"/>
          <w:numId w:val="38"/>
        </w:numPr>
        <w:spacing w:line="360" w:lineRule="auto"/>
        <w:ind w:left="993" w:right="140" w:hanging="284"/>
        <w:jc w:val="both"/>
        <w:rPr>
          <w:rFonts w:ascii="Arial" w:hAnsi="Arial" w:cs="Arial"/>
          <w:b/>
          <w:color w:val="000000" w:themeColor="text1"/>
          <w:sz w:val="22"/>
          <w:szCs w:val="22"/>
        </w:rPr>
      </w:pPr>
      <w:r w:rsidRPr="00AF3080">
        <w:rPr>
          <w:rFonts w:ascii="Arial" w:hAnsi="Arial" w:cs="Arial"/>
          <w:color w:val="000000" w:themeColor="text1"/>
          <w:sz w:val="22"/>
          <w:szCs w:val="22"/>
        </w:rPr>
        <w:t>The COVID-19 pandemic is an once-in-a-lifetime public health emergency that has wreaked havoc on the global economy. Despite this downturn, the textile and apparel industry may be a major source of jobs an</w:t>
      </w:r>
      <w:r w:rsidR="00393B05" w:rsidRPr="00AF3080">
        <w:rPr>
          <w:rFonts w:ascii="Arial" w:hAnsi="Arial" w:cs="Arial"/>
          <w:color w:val="000000" w:themeColor="text1"/>
          <w:sz w:val="22"/>
          <w:szCs w:val="22"/>
        </w:rPr>
        <w:t>d development in some countries.</w:t>
      </w:r>
    </w:p>
    <w:p w:rsidR="00AF3080" w:rsidRPr="00AF3080" w:rsidRDefault="00AF3080" w:rsidP="00AF3080">
      <w:pPr>
        <w:pStyle w:val="ListParagraph"/>
        <w:rPr>
          <w:rFonts w:ascii="Arial" w:hAnsi="Arial" w:cs="Arial"/>
          <w:color w:val="000000" w:themeColor="text1"/>
          <w:sz w:val="22"/>
          <w:szCs w:val="22"/>
        </w:rPr>
      </w:pPr>
    </w:p>
    <w:p w:rsidR="00AF3080" w:rsidRPr="00AF3080" w:rsidRDefault="006056D3" w:rsidP="00AF3080">
      <w:pPr>
        <w:pStyle w:val="ListParagraph"/>
        <w:numPr>
          <w:ilvl w:val="0"/>
          <w:numId w:val="38"/>
        </w:numPr>
        <w:spacing w:line="360" w:lineRule="auto"/>
        <w:ind w:left="993" w:right="140" w:hanging="284"/>
        <w:jc w:val="both"/>
        <w:rPr>
          <w:rFonts w:ascii="Arial" w:hAnsi="Arial" w:cs="Arial"/>
          <w:b/>
          <w:color w:val="000000" w:themeColor="text1"/>
          <w:sz w:val="22"/>
          <w:szCs w:val="22"/>
        </w:rPr>
      </w:pPr>
      <w:r w:rsidRPr="00AF3080">
        <w:rPr>
          <w:rFonts w:ascii="Arial" w:hAnsi="Arial" w:cs="Arial"/>
          <w:color w:val="000000" w:themeColor="text1"/>
          <w:sz w:val="22"/>
          <w:szCs w:val="22"/>
        </w:rPr>
        <w:t>The textile and apparel industry is considered a starter sector on the path to industrialization, so countries rebuilding after COVID-19 are more likely to focus on the textile and apparel industry. When the industry grows, it provides a foundation for more technologically challenging industries to grow through. In reality, many developing countries' growth and development strategies rely heavily on the textiles and apparel industry.</w:t>
      </w:r>
    </w:p>
    <w:p w:rsidR="00AF3080" w:rsidRPr="00AF3080" w:rsidRDefault="00AF3080" w:rsidP="00AF3080">
      <w:pPr>
        <w:pStyle w:val="ListParagraph"/>
        <w:rPr>
          <w:rFonts w:ascii="Arial" w:hAnsi="Arial" w:cs="Arial"/>
          <w:color w:val="000000" w:themeColor="text1"/>
          <w:sz w:val="22"/>
          <w:szCs w:val="22"/>
        </w:rPr>
      </w:pPr>
    </w:p>
    <w:p w:rsidR="006056D3" w:rsidRPr="00AF3080" w:rsidRDefault="006056D3" w:rsidP="00AF3080">
      <w:pPr>
        <w:pStyle w:val="ListParagraph"/>
        <w:numPr>
          <w:ilvl w:val="0"/>
          <w:numId w:val="38"/>
        </w:numPr>
        <w:spacing w:line="360" w:lineRule="auto"/>
        <w:ind w:left="993" w:right="140" w:hanging="284"/>
        <w:jc w:val="both"/>
        <w:rPr>
          <w:rFonts w:ascii="Arial" w:hAnsi="Arial" w:cs="Arial"/>
          <w:b/>
          <w:color w:val="000000" w:themeColor="text1"/>
          <w:sz w:val="22"/>
          <w:szCs w:val="22"/>
        </w:rPr>
      </w:pPr>
      <w:r w:rsidRPr="00AF3080">
        <w:rPr>
          <w:rFonts w:ascii="Arial" w:hAnsi="Arial" w:cs="Arial"/>
          <w:color w:val="000000" w:themeColor="text1"/>
          <w:sz w:val="22"/>
          <w:szCs w:val="22"/>
        </w:rPr>
        <w:t xml:space="preserve">Owing to all the above-mentioned factors for polyester staple </w:t>
      </w:r>
      <w:proofErr w:type="spellStart"/>
      <w:r w:rsidRPr="00AF3080">
        <w:rPr>
          <w:rFonts w:ascii="Arial" w:hAnsi="Arial" w:cs="Arial"/>
          <w:color w:val="000000" w:themeColor="text1"/>
          <w:sz w:val="22"/>
          <w:szCs w:val="22"/>
        </w:rPr>
        <w:t>fiber</w:t>
      </w:r>
      <w:proofErr w:type="spellEnd"/>
      <w:r w:rsidRPr="00AF3080">
        <w:rPr>
          <w:rFonts w:ascii="Arial" w:hAnsi="Arial" w:cs="Arial"/>
          <w:color w:val="000000" w:themeColor="text1"/>
          <w:sz w:val="22"/>
          <w:szCs w:val="22"/>
        </w:rPr>
        <w:t>, its market is expected to grow rapidly over the forecast period.</w:t>
      </w:r>
    </w:p>
    <w:p w:rsidR="006056D3" w:rsidRPr="00096FD8" w:rsidRDefault="006056D3" w:rsidP="006056D3">
      <w:pPr>
        <w:autoSpaceDE w:val="0"/>
        <w:autoSpaceDN w:val="0"/>
        <w:adjustRightInd w:val="0"/>
        <w:spacing w:line="276" w:lineRule="auto"/>
        <w:ind w:left="567"/>
        <w:jc w:val="both"/>
        <w:rPr>
          <w:rFonts w:ascii="Arial" w:hAnsi="Arial" w:cs="Arial"/>
          <w:b/>
          <w:bCs/>
          <w:color w:val="000000" w:themeColor="text1"/>
          <w:sz w:val="22"/>
          <w:szCs w:val="22"/>
          <w:bdr w:val="none" w:sz="0" w:space="0" w:color="auto" w:frame="1"/>
        </w:rPr>
      </w:pPr>
    </w:p>
    <w:p w:rsidR="00AF3080" w:rsidRDefault="006056D3" w:rsidP="00AF3080">
      <w:pPr>
        <w:pStyle w:val="ListParagraph"/>
        <w:spacing w:line="360" w:lineRule="auto"/>
        <w:ind w:right="212"/>
        <w:jc w:val="both"/>
        <w:rPr>
          <w:rFonts w:ascii="Arial" w:hAnsi="Arial" w:cs="Arial"/>
          <w:b/>
          <w:bCs/>
          <w:color w:val="000000" w:themeColor="text1"/>
          <w:sz w:val="22"/>
          <w:szCs w:val="22"/>
          <w:bdr w:val="none" w:sz="0" w:space="0" w:color="auto" w:frame="1"/>
        </w:rPr>
      </w:pPr>
      <w:r w:rsidRPr="00096FD8">
        <w:rPr>
          <w:rFonts w:ascii="Arial" w:hAnsi="Arial" w:cs="Arial"/>
          <w:b/>
          <w:bCs/>
          <w:color w:val="000000" w:themeColor="text1"/>
          <w:sz w:val="22"/>
          <w:szCs w:val="22"/>
          <w:bdr w:val="none" w:sz="0" w:space="0" w:color="auto" w:frame="1"/>
        </w:rPr>
        <w:t>Asia-Pacific Region to Dominate the Market</w:t>
      </w:r>
      <w:r w:rsidR="00AF3080">
        <w:rPr>
          <w:rFonts w:ascii="Arial" w:hAnsi="Arial" w:cs="Arial"/>
          <w:b/>
          <w:bCs/>
          <w:color w:val="000000" w:themeColor="text1"/>
          <w:sz w:val="22"/>
          <w:szCs w:val="22"/>
          <w:bdr w:val="none" w:sz="0" w:space="0" w:color="auto" w:frame="1"/>
        </w:rPr>
        <w:t>:</w:t>
      </w:r>
    </w:p>
    <w:p w:rsidR="00AF3080" w:rsidRDefault="00AF3080" w:rsidP="00AF3080">
      <w:pPr>
        <w:pStyle w:val="ListParagraph"/>
        <w:spacing w:line="360" w:lineRule="auto"/>
        <w:ind w:right="212"/>
        <w:jc w:val="both"/>
        <w:rPr>
          <w:rFonts w:ascii="Arial" w:hAnsi="Arial" w:cs="Arial"/>
          <w:b/>
          <w:bCs/>
          <w:color w:val="000000" w:themeColor="text1"/>
          <w:sz w:val="22"/>
          <w:szCs w:val="22"/>
          <w:bdr w:val="none" w:sz="0" w:space="0" w:color="auto" w:frame="1"/>
        </w:rPr>
      </w:pPr>
    </w:p>
    <w:p w:rsidR="00ED2234" w:rsidRDefault="006056D3" w:rsidP="00ED2234">
      <w:pPr>
        <w:pStyle w:val="ListParagraph"/>
        <w:spacing w:line="360" w:lineRule="auto"/>
        <w:ind w:right="140"/>
        <w:jc w:val="both"/>
        <w:rPr>
          <w:rFonts w:ascii="Arial" w:hAnsi="Arial" w:cs="Arial"/>
          <w:color w:val="000000" w:themeColor="text1"/>
          <w:sz w:val="22"/>
          <w:szCs w:val="22"/>
        </w:rPr>
      </w:pPr>
      <w:r w:rsidRPr="00AF3080">
        <w:rPr>
          <w:rFonts w:ascii="Arial" w:hAnsi="Arial" w:cs="Arial"/>
          <w:color w:val="000000" w:themeColor="text1"/>
          <w:sz w:val="22"/>
          <w:szCs w:val="22"/>
        </w:rPr>
        <w:t xml:space="preserve">Asia-Pacific region is expected to dominate the market for polyester staple </w:t>
      </w:r>
      <w:proofErr w:type="spellStart"/>
      <w:r w:rsidRPr="00AF3080">
        <w:rPr>
          <w:rFonts w:ascii="Arial" w:hAnsi="Arial" w:cs="Arial"/>
          <w:color w:val="000000" w:themeColor="text1"/>
          <w:sz w:val="22"/>
          <w:szCs w:val="22"/>
        </w:rPr>
        <w:t>fiber</w:t>
      </w:r>
      <w:proofErr w:type="spellEnd"/>
      <w:r w:rsidRPr="00AF3080">
        <w:rPr>
          <w:rFonts w:ascii="Arial" w:hAnsi="Arial" w:cs="Arial"/>
          <w:color w:val="000000" w:themeColor="text1"/>
          <w:sz w:val="22"/>
          <w:szCs w:val="22"/>
        </w:rPr>
        <w:t xml:space="preserve"> market during the forecast period. In countries like China, India, and South Korea, owing to an increase in demand from various applications in apparel, automotive, and home furnishing coupled with rising population, changing lifestyles, economic growth, and rising per capita income, the demand for polyester staple </w:t>
      </w:r>
      <w:proofErr w:type="spellStart"/>
      <w:r w:rsidRPr="00AF3080">
        <w:rPr>
          <w:rFonts w:ascii="Arial" w:hAnsi="Arial" w:cs="Arial"/>
          <w:color w:val="000000" w:themeColor="text1"/>
          <w:sz w:val="22"/>
          <w:szCs w:val="22"/>
        </w:rPr>
        <w:t>fiber</w:t>
      </w:r>
      <w:proofErr w:type="spellEnd"/>
      <w:r w:rsidRPr="00AF3080">
        <w:rPr>
          <w:rFonts w:ascii="Arial" w:hAnsi="Arial" w:cs="Arial"/>
          <w:color w:val="000000" w:themeColor="text1"/>
          <w:sz w:val="22"/>
          <w:szCs w:val="22"/>
        </w:rPr>
        <w:t xml:space="preserve"> has been increasing in the region.</w:t>
      </w:r>
    </w:p>
    <w:p w:rsidR="00ED2234" w:rsidRDefault="00ED2234" w:rsidP="00ED2234">
      <w:pPr>
        <w:pStyle w:val="ListParagraph"/>
        <w:spacing w:line="360" w:lineRule="auto"/>
        <w:ind w:right="140"/>
        <w:jc w:val="both"/>
        <w:rPr>
          <w:rFonts w:ascii="Arial" w:hAnsi="Arial" w:cs="Arial"/>
          <w:color w:val="000000" w:themeColor="text1"/>
          <w:sz w:val="22"/>
          <w:szCs w:val="22"/>
        </w:rPr>
      </w:pPr>
    </w:p>
    <w:p w:rsidR="00ED2234" w:rsidRDefault="006056D3" w:rsidP="00ED2234">
      <w:pPr>
        <w:pStyle w:val="ListParagraph"/>
        <w:spacing w:line="360" w:lineRule="auto"/>
        <w:ind w:right="140"/>
        <w:jc w:val="both"/>
        <w:rPr>
          <w:rFonts w:ascii="Arial" w:hAnsi="Arial" w:cs="Arial"/>
          <w:color w:val="000000" w:themeColor="text1"/>
          <w:sz w:val="22"/>
          <w:szCs w:val="22"/>
        </w:rPr>
      </w:pPr>
      <w:r w:rsidRPr="00ED2234">
        <w:rPr>
          <w:rFonts w:ascii="Arial" w:hAnsi="Arial" w:cs="Arial"/>
          <w:color w:val="000000" w:themeColor="text1"/>
          <w:sz w:val="22"/>
          <w:szCs w:val="22"/>
        </w:rPr>
        <w:t xml:space="preserve">The rising demand from the home furnishing segment for making pillows, sofas, bed sheets, carpets, and rugs is increasing the demand for polyester staple </w:t>
      </w:r>
      <w:proofErr w:type="spellStart"/>
      <w:r w:rsidRPr="00ED2234">
        <w:rPr>
          <w:rFonts w:ascii="Arial" w:hAnsi="Arial" w:cs="Arial"/>
          <w:color w:val="000000" w:themeColor="text1"/>
          <w:sz w:val="22"/>
          <w:szCs w:val="22"/>
        </w:rPr>
        <w:t>fiber</w:t>
      </w:r>
      <w:proofErr w:type="spellEnd"/>
      <w:r w:rsidRPr="00ED2234">
        <w:rPr>
          <w:rFonts w:ascii="Arial" w:hAnsi="Arial" w:cs="Arial"/>
          <w:color w:val="000000" w:themeColor="text1"/>
          <w:sz w:val="22"/>
          <w:szCs w:val="22"/>
        </w:rPr>
        <w:t xml:space="preserve"> in the region and thus, propelling its market.</w:t>
      </w:r>
    </w:p>
    <w:p w:rsidR="00ED2234" w:rsidRDefault="00ED2234" w:rsidP="00ED2234">
      <w:pPr>
        <w:pStyle w:val="ListParagraph"/>
        <w:spacing w:line="360" w:lineRule="auto"/>
        <w:ind w:right="140"/>
        <w:jc w:val="both"/>
        <w:rPr>
          <w:rFonts w:ascii="Arial" w:hAnsi="Arial" w:cs="Arial"/>
          <w:color w:val="000000" w:themeColor="text1"/>
          <w:sz w:val="22"/>
          <w:szCs w:val="22"/>
        </w:rPr>
      </w:pPr>
    </w:p>
    <w:p w:rsidR="00ED2234" w:rsidRDefault="006056D3" w:rsidP="00ED2234">
      <w:pPr>
        <w:pStyle w:val="ListParagraph"/>
        <w:spacing w:line="360" w:lineRule="auto"/>
        <w:ind w:right="140"/>
        <w:jc w:val="both"/>
        <w:rPr>
          <w:rFonts w:ascii="Arial" w:hAnsi="Arial" w:cs="Arial"/>
          <w:color w:val="000000" w:themeColor="text1"/>
          <w:sz w:val="22"/>
          <w:szCs w:val="22"/>
        </w:rPr>
      </w:pPr>
      <w:r w:rsidRPr="00ED2234">
        <w:rPr>
          <w:rFonts w:ascii="Arial" w:hAnsi="Arial" w:cs="Arial"/>
          <w:color w:val="000000" w:themeColor="text1"/>
          <w:sz w:val="22"/>
          <w:szCs w:val="22"/>
        </w:rPr>
        <w:t xml:space="preserve">Additionally, polyester staple </w:t>
      </w:r>
      <w:proofErr w:type="spellStart"/>
      <w:r w:rsidRPr="00ED2234">
        <w:rPr>
          <w:rFonts w:ascii="Arial" w:hAnsi="Arial" w:cs="Arial"/>
          <w:color w:val="000000" w:themeColor="text1"/>
          <w:sz w:val="22"/>
          <w:szCs w:val="22"/>
        </w:rPr>
        <w:t>fiber</w:t>
      </w:r>
      <w:proofErr w:type="spellEnd"/>
      <w:r w:rsidRPr="00ED2234">
        <w:rPr>
          <w:rFonts w:ascii="Arial" w:hAnsi="Arial" w:cs="Arial"/>
          <w:color w:val="000000" w:themeColor="text1"/>
          <w:sz w:val="22"/>
          <w:szCs w:val="22"/>
        </w:rPr>
        <w:t xml:space="preserve"> is available in the market in different </w:t>
      </w:r>
      <w:r w:rsidR="00ED2234" w:rsidRPr="00ED2234">
        <w:rPr>
          <w:rFonts w:ascii="Arial" w:hAnsi="Arial" w:cs="Arial"/>
          <w:color w:val="000000" w:themeColor="text1"/>
          <w:sz w:val="22"/>
          <w:szCs w:val="22"/>
        </w:rPr>
        <w:t>colours</w:t>
      </w:r>
      <w:r w:rsidRPr="00ED2234">
        <w:rPr>
          <w:rFonts w:ascii="Arial" w:hAnsi="Arial" w:cs="Arial"/>
          <w:color w:val="000000" w:themeColor="text1"/>
          <w:sz w:val="22"/>
          <w:szCs w:val="22"/>
        </w:rPr>
        <w:t xml:space="preserve">, forms, and fabric and they are more affordable than other </w:t>
      </w:r>
      <w:proofErr w:type="spellStart"/>
      <w:r w:rsidRPr="00ED2234">
        <w:rPr>
          <w:rFonts w:ascii="Arial" w:hAnsi="Arial" w:cs="Arial"/>
          <w:color w:val="000000" w:themeColor="text1"/>
          <w:sz w:val="22"/>
          <w:szCs w:val="22"/>
        </w:rPr>
        <w:t>fibers</w:t>
      </w:r>
      <w:proofErr w:type="spellEnd"/>
      <w:r w:rsidRPr="00ED2234">
        <w:rPr>
          <w:rFonts w:ascii="Arial" w:hAnsi="Arial" w:cs="Arial"/>
          <w:color w:val="000000" w:themeColor="text1"/>
          <w:sz w:val="22"/>
          <w:szCs w:val="22"/>
        </w:rPr>
        <w:t>, owing to which, there is a surge in the demand for polyest</w:t>
      </w:r>
      <w:r w:rsidR="00393B05" w:rsidRPr="00ED2234">
        <w:rPr>
          <w:rFonts w:ascii="Arial" w:hAnsi="Arial" w:cs="Arial"/>
          <w:color w:val="000000" w:themeColor="text1"/>
          <w:sz w:val="22"/>
          <w:szCs w:val="22"/>
        </w:rPr>
        <w:t xml:space="preserve">er staple </w:t>
      </w:r>
      <w:proofErr w:type="spellStart"/>
      <w:r w:rsidR="00393B05" w:rsidRPr="00ED2234">
        <w:rPr>
          <w:rFonts w:ascii="Arial" w:hAnsi="Arial" w:cs="Arial"/>
          <w:color w:val="000000" w:themeColor="text1"/>
          <w:sz w:val="22"/>
          <w:szCs w:val="22"/>
        </w:rPr>
        <w:t>fiber</w:t>
      </w:r>
      <w:proofErr w:type="spellEnd"/>
      <w:r w:rsidR="00393B05" w:rsidRPr="00ED2234">
        <w:rPr>
          <w:rFonts w:ascii="Arial" w:hAnsi="Arial" w:cs="Arial"/>
          <w:color w:val="000000" w:themeColor="text1"/>
          <w:sz w:val="22"/>
          <w:szCs w:val="22"/>
        </w:rPr>
        <w:t xml:space="preserve"> among consumers</w:t>
      </w:r>
    </w:p>
    <w:p w:rsidR="00ED2234" w:rsidRDefault="00ED2234" w:rsidP="00ED2234">
      <w:pPr>
        <w:pStyle w:val="ListParagraph"/>
        <w:spacing w:line="360" w:lineRule="auto"/>
        <w:ind w:right="140"/>
        <w:jc w:val="both"/>
        <w:rPr>
          <w:rFonts w:ascii="Arial" w:hAnsi="Arial" w:cs="Arial"/>
          <w:color w:val="000000" w:themeColor="text1"/>
          <w:sz w:val="22"/>
          <w:szCs w:val="22"/>
        </w:rPr>
      </w:pPr>
    </w:p>
    <w:p w:rsidR="00ED2234" w:rsidRDefault="006056D3" w:rsidP="00ED2234">
      <w:pPr>
        <w:pStyle w:val="ListParagraph"/>
        <w:spacing w:line="360" w:lineRule="auto"/>
        <w:ind w:right="140"/>
        <w:jc w:val="both"/>
        <w:rPr>
          <w:rFonts w:ascii="Arial" w:hAnsi="Arial" w:cs="Arial"/>
          <w:color w:val="000000" w:themeColor="text1"/>
          <w:sz w:val="22"/>
          <w:szCs w:val="22"/>
        </w:rPr>
      </w:pPr>
      <w:r w:rsidRPr="00ED2234">
        <w:rPr>
          <w:rFonts w:ascii="Arial" w:hAnsi="Arial" w:cs="Arial"/>
          <w:color w:val="000000" w:themeColor="text1"/>
          <w:sz w:val="22"/>
          <w:szCs w:val="22"/>
        </w:rPr>
        <w:t xml:space="preserve">Furthermore, consumers are opting for sustainable fashion manufactured from recycled and environmentally friendly products like polyester staple </w:t>
      </w:r>
      <w:proofErr w:type="spellStart"/>
      <w:r w:rsidRPr="00ED2234">
        <w:rPr>
          <w:rFonts w:ascii="Arial" w:hAnsi="Arial" w:cs="Arial"/>
          <w:color w:val="000000" w:themeColor="text1"/>
          <w:sz w:val="22"/>
          <w:szCs w:val="22"/>
        </w:rPr>
        <w:t>fiber</w:t>
      </w:r>
      <w:proofErr w:type="spellEnd"/>
      <w:r w:rsidRPr="00ED2234">
        <w:rPr>
          <w:rFonts w:ascii="Arial" w:hAnsi="Arial" w:cs="Arial"/>
          <w:color w:val="000000" w:themeColor="text1"/>
          <w:sz w:val="22"/>
          <w:szCs w:val="22"/>
        </w:rPr>
        <w:t xml:space="preserve">. The availability of sustainable clothing in bright </w:t>
      </w:r>
      <w:r w:rsidR="00ED2234" w:rsidRPr="00ED2234">
        <w:rPr>
          <w:rFonts w:ascii="Arial" w:hAnsi="Arial" w:cs="Arial"/>
          <w:color w:val="000000" w:themeColor="text1"/>
          <w:sz w:val="22"/>
          <w:szCs w:val="22"/>
        </w:rPr>
        <w:t>colours</w:t>
      </w:r>
      <w:r w:rsidRPr="00ED2234">
        <w:rPr>
          <w:rFonts w:ascii="Arial" w:hAnsi="Arial" w:cs="Arial"/>
          <w:color w:val="000000" w:themeColor="text1"/>
          <w:sz w:val="22"/>
          <w:szCs w:val="22"/>
        </w:rPr>
        <w:t xml:space="preserve">, stylish design, and attractive prints is further boosting the polyester staple </w:t>
      </w:r>
      <w:proofErr w:type="spellStart"/>
      <w:r w:rsidRPr="00ED2234">
        <w:rPr>
          <w:rFonts w:ascii="Arial" w:hAnsi="Arial" w:cs="Arial"/>
          <w:color w:val="000000" w:themeColor="text1"/>
          <w:sz w:val="22"/>
          <w:szCs w:val="22"/>
        </w:rPr>
        <w:t>fiber</w:t>
      </w:r>
      <w:proofErr w:type="spellEnd"/>
      <w:r w:rsidRPr="00ED2234">
        <w:rPr>
          <w:rFonts w:ascii="Arial" w:hAnsi="Arial" w:cs="Arial"/>
          <w:color w:val="000000" w:themeColor="text1"/>
          <w:sz w:val="22"/>
          <w:szCs w:val="22"/>
        </w:rPr>
        <w:t xml:space="preserve"> market.</w:t>
      </w:r>
    </w:p>
    <w:p w:rsidR="00ED2234" w:rsidRDefault="00ED2234" w:rsidP="00ED2234">
      <w:pPr>
        <w:pStyle w:val="ListParagraph"/>
        <w:spacing w:line="360" w:lineRule="auto"/>
        <w:ind w:right="140"/>
        <w:jc w:val="both"/>
        <w:rPr>
          <w:rFonts w:ascii="Arial" w:hAnsi="Arial" w:cs="Arial"/>
          <w:color w:val="000000" w:themeColor="text1"/>
          <w:sz w:val="22"/>
          <w:szCs w:val="22"/>
        </w:rPr>
      </w:pPr>
    </w:p>
    <w:p w:rsidR="00393B05" w:rsidRPr="00ED2234" w:rsidRDefault="006056D3" w:rsidP="00ED2234">
      <w:pPr>
        <w:pStyle w:val="ListParagraph"/>
        <w:spacing w:line="360" w:lineRule="auto"/>
        <w:ind w:right="140"/>
        <w:jc w:val="both"/>
        <w:rPr>
          <w:rFonts w:ascii="Arial" w:hAnsi="Arial" w:cs="Arial"/>
          <w:b/>
          <w:color w:val="000000" w:themeColor="text1"/>
          <w:sz w:val="22"/>
          <w:szCs w:val="22"/>
        </w:rPr>
      </w:pPr>
      <w:r w:rsidRPr="00ED2234">
        <w:rPr>
          <w:rFonts w:ascii="Arial" w:hAnsi="Arial" w:cs="Arial"/>
          <w:color w:val="000000" w:themeColor="text1"/>
          <w:sz w:val="22"/>
          <w:szCs w:val="22"/>
        </w:rPr>
        <w:t xml:space="preserve">The Asia-Pacific home furniture &amp; decor market is expected to grow at a CAGR of over 5% during the forecast period. This would create lucrative opportunities for the polyester staple </w:t>
      </w:r>
      <w:proofErr w:type="spellStart"/>
      <w:r w:rsidRPr="00ED2234">
        <w:rPr>
          <w:rFonts w:ascii="Arial" w:hAnsi="Arial" w:cs="Arial"/>
          <w:color w:val="000000" w:themeColor="text1"/>
          <w:sz w:val="22"/>
          <w:szCs w:val="22"/>
        </w:rPr>
        <w:t>fiber</w:t>
      </w:r>
      <w:proofErr w:type="spellEnd"/>
      <w:r w:rsidRPr="00ED2234">
        <w:rPr>
          <w:rFonts w:ascii="Arial" w:hAnsi="Arial" w:cs="Arial"/>
          <w:color w:val="000000" w:themeColor="text1"/>
          <w:sz w:val="22"/>
          <w:szCs w:val="22"/>
        </w:rPr>
        <w:t xml:space="preserve"> market to propel soon.</w:t>
      </w:r>
    </w:p>
    <w:p w:rsidR="00ED2234" w:rsidRDefault="006056D3" w:rsidP="00ED2234">
      <w:pPr>
        <w:pStyle w:val="ListParagraph"/>
        <w:spacing w:line="360" w:lineRule="auto"/>
        <w:ind w:right="212"/>
        <w:jc w:val="both"/>
        <w:rPr>
          <w:rFonts w:ascii="Arial" w:hAnsi="Arial" w:cs="Arial"/>
          <w:color w:val="000000" w:themeColor="text1"/>
          <w:sz w:val="22"/>
          <w:szCs w:val="22"/>
        </w:rPr>
      </w:pPr>
      <w:r w:rsidRPr="00393B05">
        <w:rPr>
          <w:rFonts w:ascii="Arial" w:hAnsi="Arial" w:cs="Arial"/>
          <w:color w:val="000000" w:themeColor="text1"/>
          <w:sz w:val="22"/>
          <w:szCs w:val="22"/>
        </w:rPr>
        <w:t>Some of the major companies operating in the Asia-Pacific region are - TORAY INDUSTRIES, INC., Reliance Industries Limited., and Bombay Dyeing.</w:t>
      </w:r>
    </w:p>
    <w:p w:rsidR="00ED2234" w:rsidRDefault="00ED2234" w:rsidP="00ED2234">
      <w:pPr>
        <w:pStyle w:val="ListParagraph"/>
        <w:spacing w:line="360" w:lineRule="auto"/>
        <w:ind w:right="212"/>
        <w:jc w:val="both"/>
        <w:rPr>
          <w:rFonts w:ascii="Arial" w:hAnsi="Arial" w:cs="Arial"/>
          <w:color w:val="000000" w:themeColor="text1"/>
          <w:sz w:val="22"/>
          <w:szCs w:val="22"/>
        </w:rPr>
      </w:pPr>
    </w:p>
    <w:p w:rsidR="00ED2234" w:rsidRDefault="006056D3" w:rsidP="00ED2234">
      <w:pPr>
        <w:pStyle w:val="ListParagraph"/>
        <w:spacing w:line="360" w:lineRule="auto"/>
        <w:ind w:right="212"/>
        <w:jc w:val="both"/>
        <w:rPr>
          <w:rFonts w:ascii="Arial" w:hAnsi="Arial" w:cs="Arial"/>
          <w:color w:val="000000" w:themeColor="text1"/>
          <w:sz w:val="22"/>
          <w:szCs w:val="22"/>
        </w:rPr>
      </w:pPr>
      <w:r w:rsidRPr="00ED2234">
        <w:rPr>
          <w:rFonts w:ascii="Arial" w:hAnsi="Arial" w:cs="Arial"/>
          <w:color w:val="000000" w:themeColor="text1"/>
          <w:sz w:val="22"/>
          <w:szCs w:val="22"/>
        </w:rPr>
        <w:t xml:space="preserve">The aforementioned factors, coupled with government support, are contributing to the increasing demand for polyester staple </w:t>
      </w:r>
      <w:proofErr w:type="spellStart"/>
      <w:r w:rsidRPr="00ED2234">
        <w:rPr>
          <w:rFonts w:ascii="Arial" w:hAnsi="Arial" w:cs="Arial"/>
          <w:color w:val="000000" w:themeColor="text1"/>
          <w:sz w:val="22"/>
          <w:szCs w:val="22"/>
        </w:rPr>
        <w:t>fiber</w:t>
      </w:r>
      <w:proofErr w:type="spellEnd"/>
      <w:r w:rsidRPr="00ED2234">
        <w:rPr>
          <w:rFonts w:ascii="Arial" w:hAnsi="Arial" w:cs="Arial"/>
          <w:color w:val="000000" w:themeColor="text1"/>
          <w:sz w:val="22"/>
          <w:szCs w:val="22"/>
        </w:rPr>
        <w:t xml:space="preserve"> during the forecast period.</w:t>
      </w:r>
    </w:p>
    <w:p w:rsidR="00ED2234" w:rsidRDefault="00ED2234" w:rsidP="00ED2234">
      <w:pPr>
        <w:pStyle w:val="ListParagraph"/>
        <w:spacing w:line="360" w:lineRule="auto"/>
        <w:ind w:right="212"/>
        <w:jc w:val="both"/>
        <w:rPr>
          <w:rFonts w:ascii="Arial" w:hAnsi="Arial" w:cs="Arial"/>
          <w:color w:val="000000" w:themeColor="text1"/>
          <w:sz w:val="22"/>
          <w:szCs w:val="22"/>
        </w:rPr>
      </w:pPr>
    </w:p>
    <w:p w:rsidR="00ED2234" w:rsidRDefault="006056D3" w:rsidP="00ED2234">
      <w:pPr>
        <w:pStyle w:val="ListParagraph"/>
        <w:spacing w:line="360" w:lineRule="auto"/>
        <w:ind w:right="212"/>
        <w:jc w:val="both"/>
        <w:rPr>
          <w:rFonts w:ascii="Arial" w:hAnsi="Arial" w:cs="Arial"/>
          <w:color w:val="000000" w:themeColor="text1"/>
          <w:sz w:val="22"/>
          <w:szCs w:val="22"/>
        </w:rPr>
      </w:pPr>
      <w:r w:rsidRPr="00ED2234">
        <w:rPr>
          <w:rFonts w:ascii="Arial" w:hAnsi="Arial" w:cs="Arial"/>
          <w:color w:val="000000" w:themeColor="text1"/>
          <w:sz w:val="22"/>
          <w:szCs w:val="22"/>
        </w:rPr>
        <w:t>More than 40% of the world’s production of clothing and textiles is in China and India. India and China are projected to become the largest GDP by 2050.</w:t>
      </w:r>
    </w:p>
    <w:p w:rsidR="00ED2234" w:rsidRDefault="00ED2234" w:rsidP="00ED2234">
      <w:pPr>
        <w:pStyle w:val="ListParagraph"/>
        <w:spacing w:line="360" w:lineRule="auto"/>
        <w:ind w:right="212"/>
        <w:jc w:val="both"/>
        <w:rPr>
          <w:rFonts w:ascii="Arial" w:hAnsi="Arial" w:cs="Arial"/>
          <w:color w:val="000000" w:themeColor="text1"/>
          <w:sz w:val="22"/>
          <w:szCs w:val="22"/>
        </w:rPr>
      </w:pPr>
    </w:p>
    <w:p w:rsidR="00ED2234" w:rsidRDefault="006056D3" w:rsidP="00ED2234">
      <w:pPr>
        <w:pStyle w:val="ListParagraph"/>
        <w:spacing w:line="360" w:lineRule="auto"/>
        <w:ind w:right="212"/>
        <w:jc w:val="both"/>
        <w:rPr>
          <w:rFonts w:ascii="Arial" w:hAnsi="Arial" w:cs="Arial"/>
          <w:color w:val="000000" w:themeColor="text1"/>
          <w:sz w:val="22"/>
          <w:szCs w:val="22"/>
        </w:rPr>
      </w:pPr>
      <w:r w:rsidRPr="00ED2234">
        <w:rPr>
          <w:rFonts w:ascii="Arial" w:hAnsi="Arial" w:cs="Arial"/>
          <w:color w:val="000000" w:themeColor="text1"/>
          <w:sz w:val="22"/>
          <w:szCs w:val="22"/>
        </w:rPr>
        <w:t>The negative effect of the novel coronavirus on the textile and textile goods (TPT) sector in the Asia-Pacific (APAC) region in 2020 resulted in a decrease in retail sales in key export markets, as well as staff and businesses across supply chains. Few could have predicted the magnitude of the health and economic catastrophe that would ensue when news of the novel coronavirus circulating in parts of China first surfaced.</w:t>
      </w:r>
    </w:p>
    <w:p w:rsidR="00ED2234" w:rsidRDefault="00ED2234" w:rsidP="00ED2234">
      <w:pPr>
        <w:pStyle w:val="ListParagraph"/>
        <w:spacing w:line="360" w:lineRule="auto"/>
        <w:ind w:right="212"/>
        <w:jc w:val="both"/>
        <w:rPr>
          <w:rFonts w:ascii="Arial" w:hAnsi="Arial" w:cs="Arial"/>
          <w:color w:val="000000" w:themeColor="text1"/>
          <w:sz w:val="22"/>
          <w:szCs w:val="22"/>
        </w:rPr>
      </w:pPr>
    </w:p>
    <w:p w:rsidR="00ED2234" w:rsidRDefault="006056D3" w:rsidP="00ED2234">
      <w:pPr>
        <w:pStyle w:val="ListParagraph"/>
        <w:spacing w:line="360" w:lineRule="auto"/>
        <w:ind w:right="212"/>
        <w:jc w:val="both"/>
        <w:rPr>
          <w:rFonts w:ascii="Arial" w:hAnsi="Arial" w:cs="Arial"/>
          <w:color w:val="000000" w:themeColor="text1"/>
          <w:sz w:val="22"/>
          <w:szCs w:val="22"/>
        </w:rPr>
      </w:pPr>
      <w:r w:rsidRPr="00ED2234">
        <w:rPr>
          <w:rFonts w:ascii="Arial" w:hAnsi="Arial" w:cs="Arial"/>
          <w:color w:val="000000" w:themeColor="text1"/>
          <w:sz w:val="22"/>
          <w:szCs w:val="22"/>
        </w:rPr>
        <w:t xml:space="preserve">China was noticed promoting and undergoing a process of continuous urbanization, with a target rate of 60% for 2020. The increased living spaces required in the urban areas resulting from urbanization and the desire of middle-class urban residents to improve their living conditions may have a profound effect on the housing market, and thereby increase the residential construction in the country, which in turn will have a positive effect on the polyester staple </w:t>
      </w:r>
      <w:proofErr w:type="spellStart"/>
      <w:r w:rsidRPr="00ED2234">
        <w:rPr>
          <w:rFonts w:ascii="Arial" w:hAnsi="Arial" w:cs="Arial"/>
          <w:color w:val="000000" w:themeColor="text1"/>
          <w:sz w:val="22"/>
          <w:szCs w:val="22"/>
        </w:rPr>
        <w:t>fiber</w:t>
      </w:r>
      <w:proofErr w:type="spellEnd"/>
      <w:r w:rsidRPr="00ED2234">
        <w:rPr>
          <w:rFonts w:ascii="Arial" w:hAnsi="Arial" w:cs="Arial"/>
          <w:color w:val="000000" w:themeColor="text1"/>
          <w:sz w:val="22"/>
          <w:szCs w:val="22"/>
        </w:rPr>
        <w:t xml:space="preserve"> market in the country.</w:t>
      </w:r>
    </w:p>
    <w:p w:rsidR="00ED2234" w:rsidRDefault="00ED2234" w:rsidP="00ED2234">
      <w:pPr>
        <w:pStyle w:val="ListParagraph"/>
        <w:spacing w:line="360" w:lineRule="auto"/>
        <w:ind w:right="212"/>
        <w:jc w:val="both"/>
        <w:rPr>
          <w:rFonts w:ascii="Arial" w:hAnsi="Arial" w:cs="Arial"/>
          <w:color w:val="000000" w:themeColor="text1"/>
          <w:sz w:val="22"/>
          <w:szCs w:val="22"/>
        </w:rPr>
      </w:pPr>
    </w:p>
    <w:p w:rsidR="00ED2234" w:rsidRDefault="006056D3" w:rsidP="00ED2234">
      <w:pPr>
        <w:pStyle w:val="ListParagraph"/>
        <w:spacing w:line="360" w:lineRule="auto"/>
        <w:ind w:right="212"/>
        <w:jc w:val="both"/>
        <w:rPr>
          <w:rFonts w:ascii="Arial" w:hAnsi="Arial" w:cs="Arial"/>
          <w:color w:val="000000" w:themeColor="text1"/>
          <w:sz w:val="22"/>
          <w:szCs w:val="22"/>
        </w:rPr>
      </w:pPr>
      <w:r w:rsidRPr="00ED2234">
        <w:rPr>
          <w:rFonts w:ascii="Arial" w:hAnsi="Arial" w:cs="Arial"/>
          <w:color w:val="000000" w:themeColor="text1"/>
          <w:sz w:val="22"/>
          <w:szCs w:val="22"/>
        </w:rPr>
        <w:lastRenderedPageBreak/>
        <w:t>The Chinese government is planning Xinjiang as the hotbed for textile and apparel manufacturing and has invested USD 8 billion. It is expected that China's northwest region is to become the country's largest textile production base by 2030.</w:t>
      </w:r>
    </w:p>
    <w:p w:rsidR="00ED2234" w:rsidRDefault="00ED2234" w:rsidP="00ED2234">
      <w:pPr>
        <w:pStyle w:val="ListParagraph"/>
        <w:spacing w:line="360" w:lineRule="auto"/>
        <w:ind w:right="212"/>
        <w:jc w:val="both"/>
        <w:rPr>
          <w:rFonts w:ascii="Arial" w:hAnsi="Arial" w:cs="Arial"/>
          <w:color w:val="000000" w:themeColor="text1"/>
          <w:sz w:val="22"/>
          <w:szCs w:val="22"/>
        </w:rPr>
      </w:pPr>
    </w:p>
    <w:p w:rsidR="00ED2234" w:rsidRDefault="006056D3" w:rsidP="00ED2234">
      <w:pPr>
        <w:pStyle w:val="ListParagraph"/>
        <w:spacing w:line="360" w:lineRule="auto"/>
        <w:ind w:right="212"/>
        <w:jc w:val="both"/>
        <w:rPr>
          <w:rFonts w:ascii="Arial" w:hAnsi="Arial" w:cs="Arial"/>
          <w:color w:val="000000" w:themeColor="text1"/>
          <w:sz w:val="22"/>
          <w:szCs w:val="22"/>
        </w:rPr>
      </w:pPr>
      <w:r w:rsidRPr="00ED2234">
        <w:rPr>
          <w:rFonts w:ascii="Arial" w:hAnsi="Arial" w:cs="Arial"/>
          <w:color w:val="000000" w:themeColor="text1"/>
          <w:sz w:val="22"/>
          <w:szCs w:val="22"/>
        </w:rPr>
        <w:t>The Indian textiles and apparel (T&amp;A) industry accounts for approximately 4% of the global T&amp;A market. The T&amp;A industry is one of the largest and the most important sectors for the Indian economy in terms of output, foreign exchange earnings, and employment. The industry contributes approximately 7% to industrial output in value terms, 2% to the GDP, and 15% to the country’s export earnings.</w:t>
      </w:r>
    </w:p>
    <w:p w:rsidR="00ED2234" w:rsidRDefault="00ED2234" w:rsidP="00ED2234">
      <w:pPr>
        <w:pStyle w:val="ListParagraph"/>
        <w:spacing w:line="360" w:lineRule="auto"/>
        <w:ind w:right="212"/>
        <w:jc w:val="both"/>
        <w:rPr>
          <w:rFonts w:ascii="Arial" w:hAnsi="Arial" w:cs="Arial"/>
          <w:color w:val="000000" w:themeColor="text1"/>
          <w:sz w:val="22"/>
          <w:szCs w:val="22"/>
        </w:rPr>
      </w:pPr>
    </w:p>
    <w:p w:rsidR="00ED2234" w:rsidRDefault="006056D3" w:rsidP="00ED2234">
      <w:pPr>
        <w:pStyle w:val="ListParagraph"/>
        <w:spacing w:line="360" w:lineRule="auto"/>
        <w:ind w:right="212"/>
        <w:jc w:val="both"/>
        <w:rPr>
          <w:rFonts w:ascii="Arial" w:hAnsi="Arial" w:cs="Arial"/>
          <w:color w:val="000000" w:themeColor="text1"/>
          <w:sz w:val="22"/>
          <w:szCs w:val="22"/>
        </w:rPr>
      </w:pPr>
      <w:r w:rsidRPr="00ED2234">
        <w:rPr>
          <w:rFonts w:ascii="Arial" w:hAnsi="Arial" w:cs="Arial"/>
          <w:color w:val="000000" w:themeColor="text1"/>
          <w:sz w:val="22"/>
          <w:szCs w:val="22"/>
        </w:rPr>
        <w:t>According to India Brand Equity Foundation, India’s textile and apparel exports stood at USD 38.70 billion in FY19 and are expected to increase to USD 82.00 billion by 2021 from USD 22.95 billion in FY20 (up to November 2019).</w:t>
      </w:r>
    </w:p>
    <w:p w:rsidR="00ED2234" w:rsidRDefault="00ED2234" w:rsidP="00ED2234">
      <w:pPr>
        <w:pStyle w:val="ListParagraph"/>
        <w:spacing w:line="360" w:lineRule="auto"/>
        <w:ind w:right="212"/>
        <w:jc w:val="both"/>
        <w:rPr>
          <w:rFonts w:ascii="Arial" w:hAnsi="Arial" w:cs="Arial"/>
          <w:color w:val="000000" w:themeColor="text1"/>
          <w:sz w:val="22"/>
          <w:szCs w:val="22"/>
        </w:rPr>
      </w:pPr>
    </w:p>
    <w:p w:rsidR="00ED2234" w:rsidRDefault="006056D3" w:rsidP="00ED2234">
      <w:pPr>
        <w:pStyle w:val="ListParagraph"/>
        <w:spacing w:line="360" w:lineRule="auto"/>
        <w:ind w:right="212"/>
        <w:jc w:val="both"/>
        <w:rPr>
          <w:rFonts w:ascii="Arial" w:hAnsi="Arial" w:cs="Arial"/>
          <w:color w:val="000000" w:themeColor="text1"/>
          <w:sz w:val="22"/>
          <w:szCs w:val="22"/>
        </w:rPr>
      </w:pPr>
      <w:r w:rsidRPr="00ED2234">
        <w:rPr>
          <w:rFonts w:ascii="Arial" w:hAnsi="Arial" w:cs="Arial"/>
          <w:color w:val="000000" w:themeColor="text1"/>
          <w:sz w:val="22"/>
          <w:szCs w:val="22"/>
        </w:rPr>
        <w:t>The textile industry in the country is majorly contributed by the Ministry of Micro, Small and Medium Enterprises (MSME’s) with around 60%. The recent structural and financial reforms announced by the government for MSME’s are expected to offer support to the textile industry.</w:t>
      </w:r>
    </w:p>
    <w:p w:rsidR="00ED2234" w:rsidRDefault="00ED2234" w:rsidP="00ED2234">
      <w:pPr>
        <w:pStyle w:val="ListParagraph"/>
        <w:spacing w:line="360" w:lineRule="auto"/>
        <w:ind w:right="212"/>
        <w:jc w:val="both"/>
        <w:rPr>
          <w:rFonts w:ascii="Arial" w:hAnsi="Arial" w:cs="Arial"/>
          <w:color w:val="000000" w:themeColor="text1"/>
          <w:sz w:val="22"/>
          <w:szCs w:val="22"/>
        </w:rPr>
      </w:pPr>
    </w:p>
    <w:p w:rsidR="006056D3" w:rsidRPr="00ED2234" w:rsidRDefault="006056D3" w:rsidP="00ED2234">
      <w:pPr>
        <w:pStyle w:val="ListParagraph"/>
        <w:spacing w:line="360" w:lineRule="auto"/>
        <w:ind w:right="212"/>
        <w:jc w:val="both"/>
        <w:rPr>
          <w:rFonts w:ascii="Arial" w:hAnsi="Arial" w:cs="Arial"/>
          <w:color w:val="000000" w:themeColor="text1"/>
          <w:sz w:val="22"/>
          <w:szCs w:val="22"/>
        </w:rPr>
      </w:pPr>
      <w:r w:rsidRPr="00ED2234">
        <w:rPr>
          <w:rFonts w:ascii="Arial" w:hAnsi="Arial" w:cs="Arial"/>
          <w:color w:val="000000" w:themeColor="text1"/>
          <w:sz w:val="22"/>
          <w:szCs w:val="22"/>
        </w:rPr>
        <w:t xml:space="preserve">Currently, due to the COVID-19 outbreak, economic activities and industrial manufacturing activities have been affected significantly in the region. However, industrial production is returning to pre-COVID scenario in the region. Hence, from the above-mentioned factors, the demand for polyester staple </w:t>
      </w:r>
      <w:proofErr w:type="spellStart"/>
      <w:r w:rsidRPr="00ED2234">
        <w:rPr>
          <w:rFonts w:ascii="Arial" w:hAnsi="Arial" w:cs="Arial"/>
          <w:color w:val="000000" w:themeColor="text1"/>
          <w:sz w:val="22"/>
          <w:szCs w:val="22"/>
        </w:rPr>
        <w:t>fiber</w:t>
      </w:r>
      <w:proofErr w:type="spellEnd"/>
      <w:r w:rsidRPr="00ED2234">
        <w:rPr>
          <w:rFonts w:ascii="Arial" w:hAnsi="Arial" w:cs="Arial"/>
          <w:color w:val="000000" w:themeColor="text1"/>
          <w:sz w:val="22"/>
          <w:szCs w:val="22"/>
        </w:rPr>
        <w:t xml:space="preserve"> in the region is estimated to grow during the forecast period.</w:t>
      </w:r>
    </w:p>
    <w:p w:rsidR="006056D3" w:rsidRPr="00F4076F" w:rsidRDefault="006056D3" w:rsidP="006056D3">
      <w:pPr>
        <w:autoSpaceDE w:val="0"/>
        <w:autoSpaceDN w:val="0"/>
        <w:adjustRightInd w:val="0"/>
        <w:spacing w:line="276" w:lineRule="auto"/>
        <w:jc w:val="both"/>
        <w:rPr>
          <w:rFonts w:ascii="Arial" w:hAnsi="Arial" w:cs="Arial"/>
          <w:b/>
          <w:color w:val="000000" w:themeColor="text1"/>
          <w:sz w:val="22"/>
          <w:szCs w:val="22"/>
        </w:rPr>
      </w:pPr>
    </w:p>
    <w:p w:rsidR="006056D3" w:rsidRPr="00096FD8" w:rsidRDefault="006056D3" w:rsidP="006056D3">
      <w:pPr>
        <w:pStyle w:val="ListParagraph"/>
        <w:spacing w:line="276" w:lineRule="auto"/>
        <w:jc w:val="both"/>
        <w:rPr>
          <w:rFonts w:ascii="Arial" w:hAnsi="Arial" w:cs="Arial"/>
          <w:b/>
          <w:color w:val="000000" w:themeColor="text1"/>
          <w:sz w:val="22"/>
          <w:szCs w:val="22"/>
        </w:rPr>
      </w:pPr>
    </w:p>
    <w:p w:rsidR="006056D3" w:rsidRDefault="00393B05" w:rsidP="00393B05">
      <w:pPr>
        <w:pStyle w:val="ListParagraph"/>
        <w:spacing w:line="360" w:lineRule="auto"/>
        <w:ind w:right="212"/>
        <w:jc w:val="both"/>
        <w:rPr>
          <w:rFonts w:ascii="Arial" w:hAnsi="Arial" w:cs="Arial"/>
          <w:b/>
          <w:bCs/>
          <w:color w:val="000000" w:themeColor="text1"/>
          <w:sz w:val="22"/>
          <w:szCs w:val="22"/>
          <w:u w:val="single"/>
          <w:bdr w:val="none" w:sz="0" w:space="0" w:color="auto" w:frame="1"/>
        </w:rPr>
      </w:pPr>
      <w:r w:rsidRPr="00393B05">
        <w:rPr>
          <w:rFonts w:ascii="Arial" w:hAnsi="Arial" w:cs="Arial"/>
          <w:b/>
          <w:bCs/>
          <w:color w:val="000000" w:themeColor="text1"/>
          <w:sz w:val="22"/>
          <w:szCs w:val="22"/>
          <w:bdr w:val="none" w:sz="0" w:space="0" w:color="auto" w:frame="1"/>
        </w:rPr>
        <w:t xml:space="preserve">                                                 </w:t>
      </w:r>
      <w:r w:rsidR="006056D3" w:rsidRPr="00687057">
        <w:rPr>
          <w:rFonts w:ascii="Arial" w:hAnsi="Arial" w:cs="Arial"/>
          <w:b/>
          <w:bCs/>
          <w:color w:val="000000" w:themeColor="text1"/>
          <w:sz w:val="22"/>
          <w:szCs w:val="22"/>
          <w:u w:val="single"/>
          <w:bdr w:val="none" w:sz="0" w:space="0" w:color="auto" w:frame="1"/>
        </w:rPr>
        <w:t>Competitive Landscape</w:t>
      </w:r>
    </w:p>
    <w:p w:rsidR="006056D3" w:rsidRPr="00687057" w:rsidRDefault="006056D3" w:rsidP="006056D3">
      <w:pPr>
        <w:autoSpaceDE w:val="0"/>
        <w:autoSpaceDN w:val="0"/>
        <w:adjustRightInd w:val="0"/>
        <w:spacing w:line="276" w:lineRule="auto"/>
        <w:rPr>
          <w:rFonts w:ascii="Arial" w:hAnsi="Arial" w:cs="Arial"/>
          <w:b/>
          <w:bCs/>
          <w:color w:val="000000" w:themeColor="text1"/>
          <w:sz w:val="22"/>
          <w:szCs w:val="22"/>
          <w:u w:val="single"/>
          <w:bdr w:val="none" w:sz="0" w:space="0" w:color="auto" w:frame="1"/>
        </w:rPr>
      </w:pPr>
    </w:p>
    <w:p w:rsidR="006056D3" w:rsidRPr="00ED2234" w:rsidRDefault="00ED2234" w:rsidP="00ED2234">
      <w:pPr>
        <w:autoSpaceDE w:val="0"/>
        <w:autoSpaceDN w:val="0"/>
        <w:adjustRightInd w:val="0"/>
        <w:spacing w:line="276" w:lineRule="auto"/>
        <w:ind w:left="709"/>
        <w:jc w:val="center"/>
        <w:rPr>
          <w:rFonts w:ascii="Arial" w:hAnsi="Arial" w:cs="Arial"/>
          <w:color w:val="000000" w:themeColor="text1"/>
          <w:sz w:val="22"/>
          <w:szCs w:val="22"/>
        </w:rPr>
      </w:pPr>
      <w:r>
        <w:rPr>
          <w:rFonts w:ascii="Arial" w:hAnsi="Arial" w:cs="Arial"/>
          <w:noProof/>
          <w:color w:val="000000" w:themeColor="text1"/>
          <w:sz w:val="22"/>
          <w:szCs w:val="22"/>
          <w:lang w:eastAsia="en-IN"/>
        </w:rPr>
        <w:lastRenderedPageBreak/>
        <w:drawing>
          <wp:inline distT="0" distB="0" distL="0" distR="0">
            <wp:extent cx="3429000" cy="2276475"/>
            <wp:effectExtent l="0" t="0" r="0"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2F0ABF1.tmp"/>
                    <pic:cNvPicPr/>
                  </pic:nvPicPr>
                  <pic:blipFill>
                    <a:blip r:embed="rId91">
                      <a:extLst>
                        <a:ext uri="{BEBA8EAE-BF5A-486C-A8C5-ECC9F3942E4B}">
                          <a14:imgProps xmlns:a14="http://schemas.microsoft.com/office/drawing/2010/main">
                            <a14:imgLayer r:embed="rId92">
                              <a14:imgEffect>
                                <a14:sharpenSoften amount="25000"/>
                              </a14:imgEffect>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3429481" cy="2276794"/>
                    </a:xfrm>
                    <a:prstGeom prst="rect">
                      <a:avLst/>
                    </a:prstGeom>
                  </pic:spPr>
                </pic:pic>
              </a:graphicData>
            </a:graphic>
          </wp:inline>
        </w:drawing>
      </w:r>
    </w:p>
    <w:p w:rsidR="00393B05" w:rsidRPr="00096FD8" w:rsidRDefault="00393B05" w:rsidP="00393B05">
      <w:pPr>
        <w:autoSpaceDE w:val="0"/>
        <w:autoSpaceDN w:val="0"/>
        <w:adjustRightInd w:val="0"/>
        <w:spacing w:line="276" w:lineRule="auto"/>
        <w:ind w:firstLine="1843"/>
        <w:rPr>
          <w:rFonts w:ascii="Arial" w:hAnsi="Arial" w:cs="Arial"/>
          <w:color w:val="000000" w:themeColor="text1"/>
          <w:sz w:val="22"/>
          <w:szCs w:val="22"/>
        </w:rPr>
      </w:pPr>
    </w:p>
    <w:p w:rsidR="006056D3" w:rsidRPr="00096FD8" w:rsidRDefault="006056D3" w:rsidP="006056D3">
      <w:pPr>
        <w:autoSpaceDE w:val="0"/>
        <w:autoSpaceDN w:val="0"/>
        <w:adjustRightInd w:val="0"/>
        <w:spacing w:line="276" w:lineRule="auto"/>
        <w:ind w:left="567"/>
        <w:jc w:val="both"/>
        <w:rPr>
          <w:rFonts w:ascii="Arial" w:hAnsi="Arial" w:cs="Arial"/>
          <w:color w:val="000000" w:themeColor="text1"/>
          <w:sz w:val="22"/>
          <w:szCs w:val="22"/>
        </w:rPr>
      </w:pPr>
    </w:p>
    <w:p w:rsidR="00ED2234" w:rsidRDefault="006056D3" w:rsidP="00ED2234">
      <w:pPr>
        <w:pStyle w:val="ListParagraph"/>
        <w:spacing w:line="360" w:lineRule="auto"/>
        <w:ind w:right="212"/>
        <w:jc w:val="both"/>
        <w:rPr>
          <w:rFonts w:ascii="Arial" w:hAnsi="Arial" w:cs="Arial"/>
          <w:color w:val="000000" w:themeColor="text1"/>
          <w:sz w:val="22"/>
          <w:szCs w:val="22"/>
        </w:rPr>
      </w:pPr>
      <w:r>
        <w:rPr>
          <w:rFonts w:ascii="Arial" w:hAnsi="Arial" w:cs="Arial"/>
          <w:color w:val="000000" w:themeColor="text1"/>
          <w:sz w:val="22"/>
          <w:szCs w:val="22"/>
        </w:rPr>
        <w:t xml:space="preserve">The Polyester </w:t>
      </w:r>
      <w:r w:rsidRPr="00096FD8">
        <w:rPr>
          <w:rFonts w:ascii="Arial" w:hAnsi="Arial" w:cs="Arial"/>
          <w:color w:val="000000" w:themeColor="text1"/>
          <w:sz w:val="22"/>
          <w:szCs w:val="22"/>
        </w:rPr>
        <w:t xml:space="preserve">Staple Fiber (PSF) market is highly fragmented with the top 5 players accounting for a minimal share of the market. Some of the key companies in the market include TORAY INDUSTRIES, INC, </w:t>
      </w:r>
      <w:proofErr w:type="spellStart"/>
      <w:r w:rsidRPr="00096FD8">
        <w:rPr>
          <w:rFonts w:ascii="Arial" w:hAnsi="Arial" w:cs="Arial"/>
          <w:color w:val="000000" w:themeColor="text1"/>
          <w:sz w:val="22"/>
          <w:szCs w:val="22"/>
        </w:rPr>
        <w:t>Alpek</w:t>
      </w:r>
      <w:proofErr w:type="spellEnd"/>
      <w:r w:rsidRPr="00096FD8">
        <w:rPr>
          <w:rFonts w:ascii="Arial" w:hAnsi="Arial" w:cs="Arial"/>
          <w:color w:val="000000" w:themeColor="text1"/>
          <w:sz w:val="22"/>
          <w:szCs w:val="22"/>
        </w:rPr>
        <w:t xml:space="preserve"> S.A.B. de C.V., Reliance Industries Limited, Bombay Dyeing, and W. Barnet GmbH &amp; Co. KG.</w:t>
      </w:r>
    </w:p>
    <w:p w:rsidR="00ED2234" w:rsidRDefault="00ED2234" w:rsidP="00ED2234">
      <w:pPr>
        <w:pStyle w:val="ListParagraph"/>
        <w:spacing w:line="360" w:lineRule="auto"/>
        <w:ind w:right="212"/>
        <w:jc w:val="both"/>
        <w:rPr>
          <w:rFonts w:ascii="Arial" w:hAnsi="Arial" w:cs="Arial"/>
          <w:color w:val="000000" w:themeColor="text1"/>
          <w:sz w:val="22"/>
          <w:szCs w:val="22"/>
        </w:rPr>
      </w:pPr>
    </w:p>
    <w:p w:rsidR="006056D3" w:rsidRPr="00ED2234" w:rsidRDefault="006056D3" w:rsidP="00ED2234">
      <w:pPr>
        <w:pStyle w:val="ListParagraph"/>
        <w:spacing w:line="360" w:lineRule="auto"/>
        <w:ind w:right="212"/>
        <w:jc w:val="both"/>
        <w:rPr>
          <w:rFonts w:ascii="Arial" w:hAnsi="Arial" w:cs="Arial"/>
          <w:color w:val="000000" w:themeColor="text1"/>
          <w:sz w:val="22"/>
          <w:szCs w:val="22"/>
        </w:rPr>
      </w:pPr>
      <w:r w:rsidRPr="00ED2234">
        <w:rPr>
          <w:rFonts w:ascii="Arial" w:hAnsi="Arial" w:cs="Arial"/>
          <w:sz w:val="22"/>
          <w:szCs w:val="22"/>
          <w:lang w:eastAsia="en-IN"/>
        </w:rPr>
        <w:t>As of now the project company is aiming to sell its product directly to the following companies:</w:t>
      </w:r>
    </w:p>
    <w:p w:rsidR="006056D3" w:rsidRPr="00096FD8" w:rsidRDefault="006056D3" w:rsidP="006056D3">
      <w:pPr>
        <w:pStyle w:val="ListParagraph"/>
        <w:autoSpaceDE w:val="0"/>
        <w:autoSpaceDN w:val="0"/>
        <w:adjustRightInd w:val="0"/>
        <w:spacing w:line="276" w:lineRule="auto"/>
        <w:ind w:left="567"/>
        <w:jc w:val="both"/>
        <w:rPr>
          <w:rFonts w:ascii="Arial" w:hAnsi="Arial" w:cs="Arial"/>
          <w:sz w:val="22"/>
          <w:szCs w:val="22"/>
          <w:lang w:eastAsia="en-IN"/>
        </w:rPr>
      </w:pPr>
    </w:p>
    <w:p w:rsidR="006056D3" w:rsidRPr="00096FD8" w:rsidRDefault="006056D3" w:rsidP="00ED2234">
      <w:pPr>
        <w:pStyle w:val="ListParagraph"/>
        <w:numPr>
          <w:ilvl w:val="0"/>
          <w:numId w:val="39"/>
        </w:numPr>
        <w:autoSpaceDE w:val="0"/>
        <w:autoSpaceDN w:val="0"/>
        <w:adjustRightInd w:val="0"/>
        <w:spacing w:line="360" w:lineRule="auto"/>
        <w:ind w:left="1276" w:hanging="283"/>
        <w:rPr>
          <w:rFonts w:ascii="Arial" w:hAnsi="Arial" w:cs="Arial"/>
          <w:sz w:val="22"/>
          <w:szCs w:val="22"/>
          <w:lang w:eastAsia="en-IN"/>
        </w:rPr>
      </w:pPr>
      <w:r w:rsidRPr="00096FD8">
        <w:rPr>
          <w:rFonts w:ascii="Arial" w:hAnsi="Arial" w:cs="Arial"/>
          <w:bCs/>
          <w:color w:val="000000"/>
          <w:sz w:val="22"/>
          <w:szCs w:val="22"/>
        </w:rPr>
        <w:t xml:space="preserve">F. D Copeland and Sons Ltd. </w:t>
      </w:r>
    </w:p>
    <w:p w:rsidR="006056D3" w:rsidRPr="00096FD8" w:rsidRDefault="006056D3" w:rsidP="00ED2234">
      <w:pPr>
        <w:pStyle w:val="ListParagraph"/>
        <w:numPr>
          <w:ilvl w:val="0"/>
          <w:numId w:val="39"/>
        </w:numPr>
        <w:autoSpaceDE w:val="0"/>
        <w:autoSpaceDN w:val="0"/>
        <w:adjustRightInd w:val="0"/>
        <w:spacing w:line="360" w:lineRule="auto"/>
        <w:ind w:left="1276" w:hanging="283"/>
        <w:rPr>
          <w:rFonts w:ascii="Arial" w:hAnsi="Arial" w:cs="Arial"/>
          <w:sz w:val="22"/>
          <w:szCs w:val="22"/>
          <w:lang w:eastAsia="en-IN"/>
        </w:rPr>
      </w:pPr>
      <w:proofErr w:type="spellStart"/>
      <w:r w:rsidRPr="00096FD8">
        <w:rPr>
          <w:rFonts w:ascii="Arial" w:hAnsi="Arial" w:cs="Arial"/>
          <w:bCs/>
          <w:color w:val="000000"/>
          <w:sz w:val="22"/>
          <w:szCs w:val="22"/>
        </w:rPr>
        <w:t>Ganpati</w:t>
      </w:r>
      <w:proofErr w:type="spellEnd"/>
      <w:r w:rsidRPr="00096FD8">
        <w:rPr>
          <w:rFonts w:ascii="Arial" w:hAnsi="Arial" w:cs="Arial"/>
          <w:bCs/>
          <w:color w:val="000000"/>
          <w:sz w:val="22"/>
          <w:szCs w:val="22"/>
        </w:rPr>
        <w:t xml:space="preserve"> Tex Trade</w:t>
      </w:r>
    </w:p>
    <w:p w:rsidR="006056D3" w:rsidRPr="00096FD8" w:rsidRDefault="006056D3" w:rsidP="00ED2234">
      <w:pPr>
        <w:pStyle w:val="ListParagraph"/>
        <w:numPr>
          <w:ilvl w:val="0"/>
          <w:numId w:val="39"/>
        </w:numPr>
        <w:autoSpaceDE w:val="0"/>
        <w:autoSpaceDN w:val="0"/>
        <w:adjustRightInd w:val="0"/>
        <w:spacing w:line="360" w:lineRule="auto"/>
        <w:ind w:left="1276" w:hanging="283"/>
        <w:rPr>
          <w:rFonts w:ascii="Arial" w:hAnsi="Arial" w:cs="Arial"/>
          <w:sz w:val="22"/>
          <w:szCs w:val="22"/>
          <w:lang w:eastAsia="en-IN"/>
        </w:rPr>
      </w:pPr>
      <w:proofErr w:type="spellStart"/>
      <w:r w:rsidRPr="00096FD8">
        <w:rPr>
          <w:rFonts w:ascii="Arial" w:hAnsi="Arial" w:cs="Arial"/>
          <w:bCs/>
          <w:color w:val="000000"/>
          <w:sz w:val="22"/>
          <w:szCs w:val="22"/>
        </w:rPr>
        <w:t>Suryaodaya</w:t>
      </w:r>
      <w:proofErr w:type="spellEnd"/>
      <w:r w:rsidRPr="00096FD8">
        <w:rPr>
          <w:rFonts w:ascii="Arial" w:hAnsi="Arial" w:cs="Arial"/>
          <w:bCs/>
          <w:color w:val="000000"/>
          <w:sz w:val="22"/>
          <w:szCs w:val="22"/>
        </w:rPr>
        <w:t xml:space="preserve"> Textiles Private Limited</w:t>
      </w:r>
    </w:p>
    <w:p w:rsidR="006056D3" w:rsidRPr="00096FD8" w:rsidRDefault="006056D3" w:rsidP="00ED2234">
      <w:pPr>
        <w:pStyle w:val="ListParagraph"/>
        <w:numPr>
          <w:ilvl w:val="0"/>
          <w:numId w:val="39"/>
        </w:numPr>
        <w:autoSpaceDE w:val="0"/>
        <w:autoSpaceDN w:val="0"/>
        <w:adjustRightInd w:val="0"/>
        <w:spacing w:line="360" w:lineRule="auto"/>
        <w:ind w:left="1276" w:hanging="283"/>
        <w:rPr>
          <w:rFonts w:ascii="Arial" w:hAnsi="Arial" w:cs="Arial"/>
          <w:sz w:val="22"/>
          <w:szCs w:val="22"/>
          <w:lang w:eastAsia="en-IN"/>
        </w:rPr>
      </w:pPr>
      <w:r w:rsidRPr="00096FD8">
        <w:rPr>
          <w:rFonts w:ascii="Arial" w:hAnsi="Arial" w:cs="Arial"/>
          <w:bCs/>
          <w:color w:val="000000"/>
          <w:sz w:val="22"/>
          <w:szCs w:val="22"/>
        </w:rPr>
        <w:t>Shree Ganesh trading</w:t>
      </w:r>
    </w:p>
    <w:p w:rsidR="006056D3" w:rsidRPr="00096FD8" w:rsidRDefault="006056D3" w:rsidP="00ED2234">
      <w:pPr>
        <w:pStyle w:val="ListParagraph"/>
        <w:numPr>
          <w:ilvl w:val="0"/>
          <w:numId w:val="39"/>
        </w:numPr>
        <w:autoSpaceDE w:val="0"/>
        <w:autoSpaceDN w:val="0"/>
        <w:adjustRightInd w:val="0"/>
        <w:spacing w:line="360" w:lineRule="auto"/>
        <w:ind w:left="1276" w:hanging="283"/>
        <w:rPr>
          <w:rFonts w:ascii="Arial" w:hAnsi="Arial" w:cs="Arial"/>
          <w:sz w:val="22"/>
          <w:szCs w:val="22"/>
          <w:lang w:eastAsia="en-IN"/>
        </w:rPr>
      </w:pPr>
      <w:proofErr w:type="spellStart"/>
      <w:r w:rsidRPr="00096FD8">
        <w:rPr>
          <w:rFonts w:ascii="Arial" w:hAnsi="Arial" w:cs="Arial"/>
          <w:bCs/>
          <w:color w:val="000000"/>
          <w:sz w:val="22"/>
          <w:szCs w:val="22"/>
        </w:rPr>
        <w:t>Sunheri</w:t>
      </w:r>
      <w:proofErr w:type="spellEnd"/>
      <w:r w:rsidRPr="00096FD8">
        <w:rPr>
          <w:rFonts w:ascii="Arial" w:hAnsi="Arial" w:cs="Arial"/>
          <w:bCs/>
          <w:color w:val="000000"/>
          <w:sz w:val="22"/>
          <w:szCs w:val="22"/>
        </w:rPr>
        <w:t xml:space="preserve"> </w:t>
      </w:r>
      <w:proofErr w:type="spellStart"/>
      <w:r w:rsidRPr="00096FD8">
        <w:rPr>
          <w:rFonts w:ascii="Arial" w:hAnsi="Arial" w:cs="Arial"/>
          <w:bCs/>
          <w:color w:val="000000"/>
          <w:sz w:val="22"/>
          <w:szCs w:val="22"/>
        </w:rPr>
        <w:t>yarna</w:t>
      </w:r>
      <w:proofErr w:type="spellEnd"/>
      <w:r w:rsidRPr="00096FD8">
        <w:rPr>
          <w:rFonts w:ascii="Arial" w:hAnsi="Arial" w:cs="Arial"/>
          <w:bCs/>
          <w:color w:val="000000"/>
          <w:sz w:val="22"/>
          <w:szCs w:val="22"/>
        </w:rPr>
        <w:t xml:space="preserve"> and Fibres Private Limited</w:t>
      </w:r>
    </w:p>
    <w:p w:rsidR="006056D3" w:rsidRPr="00096FD8" w:rsidRDefault="006056D3" w:rsidP="00ED2234">
      <w:pPr>
        <w:pStyle w:val="ListParagraph"/>
        <w:numPr>
          <w:ilvl w:val="0"/>
          <w:numId w:val="39"/>
        </w:numPr>
        <w:autoSpaceDE w:val="0"/>
        <w:autoSpaceDN w:val="0"/>
        <w:adjustRightInd w:val="0"/>
        <w:spacing w:line="360" w:lineRule="auto"/>
        <w:ind w:left="1276" w:hanging="283"/>
        <w:rPr>
          <w:rFonts w:ascii="Arial" w:hAnsi="Arial" w:cs="Arial"/>
          <w:sz w:val="22"/>
          <w:szCs w:val="22"/>
          <w:lang w:eastAsia="en-IN"/>
        </w:rPr>
      </w:pPr>
      <w:r w:rsidRPr="00096FD8">
        <w:rPr>
          <w:rFonts w:ascii="Arial" w:hAnsi="Arial" w:cs="Arial"/>
          <w:bCs/>
          <w:color w:val="000000"/>
          <w:sz w:val="22"/>
          <w:szCs w:val="22"/>
        </w:rPr>
        <w:t>Orient syntax</w:t>
      </w:r>
    </w:p>
    <w:p w:rsidR="006056D3" w:rsidRPr="00096FD8" w:rsidRDefault="006056D3" w:rsidP="00ED2234">
      <w:pPr>
        <w:pStyle w:val="ListParagraph"/>
        <w:numPr>
          <w:ilvl w:val="0"/>
          <w:numId w:val="39"/>
        </w:numPr>
        <w:autoSpaceDE w:val="0"/>
        <w:autoSpaceDN w:val="0"/>
        <w:adjustRightInd w:val="0"/>
        <w:spacing w:line="360" w:lineRule="auto"/>
        <w:ind w:left="1276" w:hanging="283"/>
        <w:rPr>
          <w:rFonts w:ascii="Arial" w:hAnsi="Arial" w:cs="Arial"/>
          <w:sz w:val="22"/>
          <w:szCs w:val="22"/>
          <w:lang w:eastAsia="en-IN"/>
        </w:rPr>
      </w:pPr>
      <w:proofErr w:type="spellStart"/>
      <w:r w:rsidRPr="00096FD8">
        <w:rPr>
          <w:rFonts w:ascii="Arial" w:hAnsi="Arial" w:cs="Arial"/>
          <w:bCs/>
          <w:color w:val="000000"/>
          <w:sz w:val="22"/>
          <w:szCs w:val="22"/>
        </w:rPr>
        <w:t>Shivi</w:t>
      </w:r>
      <w:proofErr w:type="spellEnd"/>
      <w:r w:rsidRPr="00096FD8">
        <w:rPr>
          <w:rFonts w:ascii="Arial" w:hAnsi="Arial" w:cs="Arial"/>
          <w:bCs/>
          <w:color w:val="000000"/>
          <w:sz w:val="22"/>
          <w:szCs w:val="22"/>
        </w:rPr>
        <w:t xml:space="preserve"> International</w:t>
      </w:r>
    </w:p>
    <w:p w:rsidR="006056D3" w:rsidRPr="00096FD8" w:rsidRDefault="006056D3" w:rsidP="00ED2234">
      <w:pPr>
        <w:pStyle w:val="ListParagraph"/>
        <w:numPr>
          <w:ilvl w:val="0"/>
          <w:numId w:val="39"/>
        </w:numPr>
        <w:autoSpaceDE w:val="0"/>
        <w:autoSpaceDN w:val="0"/>
        <w:adjustRightInd w:val="0"/>
        <w:spacing w:line="360" w:lineRule="auto"/>
        <w:ind w:left="1276" w:hanging="283"/>
        <w:rPr>
          <w:rFonts w:ascii="Arial" w:hAnsi="Arial" w:cs="Arial"/>
          <w:sz w:val="22"/>
          <w:szCs w:val="22"/>
          <w:lang w:eastAsia="en-IN"/>
        </w:rPr>
      </w:pPr>
      <w:proofErr w:type="spellStart"/>
      <w:r w:rsidRPr="00096FD8">
        <w:rPr>
          <w:rFonts w:ascii="Arial" w:hAnsi="Arial" w:cs="Arial"/>
          <w:bCs/>
          <w:color w:val="000000"/>
          <w:sz w:val="22"/>
          <w:szCs w:val="22"/>
        </w:rPr>
        <w:t>Khurana</w:t>
      </w:r>
      <w:proofErr w:type="spellEnd"/>
      <w:r w:rsidRPr="00096FD8">
        <w:rPr>
          <w:rFonts w:ascii="Arial" w:hAnsi="Arial" w:cs="Arial"/>
          <w:bCs/>
          <w:color w:val="000000"/>
          <w:sz w:val="22"/>
          <w:szCs w:val="22"/>
        </w:rPr>
        <w:t xml:space="preserve"> traders</w:t>
      </w:r>
    </w:p>
    <w:p w:rsidR="006056D3" w:rsidRPr="00096FD8" w:rsidRDefault="006056D3" w:rsidP="00ED2234">
      <w:pPr>
        <w:pStyle w:val="ListParagraph"/>
        <w:numPr>
          <w:ilvl w:val="0"/>
          <w:numId w:val="39"/>
        </w:numPr>
        <w:autoSpaceDE w:val="0"/>
        <w:autoSpaceDN w:val="0"/>
        <w:adjustRightInd w:val="0"/>
        <w:spacing w:line="360" w:lineRule="auto"/>
        <w:ind w:left="1276" w:hanging="283"/>
        <w:rPr>
          <w:rFonts w:ascii="Arial" w:hAnsi="Arial" w:cs="Arial"/>
          <w:sz w:val="22"/>
          <w:szCs w:val="22"/>
          <w:lang w:eastAsia="en-IN"/>
        </w:rPr>
      </w:pPr>
      <w:r w:rsidRPr="00096FD8">
        <w:rPr>
          <w:rFonts w:ascii="Arial" w:hAnsi="Arial" w:cs="Arial"/>
          <w:bCs/>
          <w:color w:val="000000"/>
          <w:sz w:val="22"/>
          <w:szCs w:val="22"/>
        </w:rPr>
        <w:t xml:space="preserve">Shree </w:t>
      </w:r>
      <w:proofErr w:type="spellStart"/>
      <w:r w:rsidRPr="00096FD8">
        <w:rPr>
          <w:rFonts w:ascii="Arial" w:hAnsi="Arial" w:cs="Arial"/>
          <w:bCs/>
          <w:color w:val="000000"/>
          <w:sz w:val="22"/>
          <w:szCs w:val="22"/>
        </w:rPr>
        <w:t>Radhika</w:t>
      </w:r>
      <w:proofErr w:type="spellEnd"/>
      <w:r w:rsidRPr="00096FD8">
        <w:rPr>
          <w:rFonts w:ascii="Arial" w:hAnsi="Arial" w:cs="Arial"/>
          <w:bCs/>
          <w:color w:val="000000"/>
          <w:sz w:val="22"/>
          <w:szCs w:val="22"/>
        </w:rPr>
        <w:t xml:space="preserve"> Fibres</w:t>
      </w:r>
    </w:p>
    <w:p w:rsidR="006056D3" w:rsidRPr="00096FD8" w:rsidRDefault="006056D3" w:rsidP="00ED2234">
      <w:pPr>
        <w:pStyle w:val="ListParagraph"/>
        <w:numPr>
          <w:ilvl w:val="0"/>
          <w:numId w:val="39"/>
        </w:numPr>
        <w:autoSpaceDE w:val="0"/>
        <w:autoSpaceDN w:val="0"/>
        <w:adjustRightInd w:val="0"/>
        <w:spacing w:line="360" w:lineRule="auto"/>
        <w:ind w:left="1276" w:hanging="283"/>
        <w:rPr>
          <w:rFonts w:ascii="Arial" w:hAnsi="Arial" w:cs="Arial"/>
          <w:sz w:val="22"/>
          <w:szCs w:val="22"/>
          <w:lang w:eastAsia="en-IN"/>
        </w:rPr>
      </w:pPr>
      <w:r w:rsidRPr="00096FD8">
        <w:rPr>
          <w:rFonts w:ascii="Arial" w:hAnsi="Arial" w:cs="Arial"/>
          <w:bCs/>
          <w:color w:val="000000"/>
          <w:sz w:val="22"/>
          <w:szCs w:val="22"/>
        </w:rPr>
        <w:t>Satin Touch comforts private Limited</w:t>
      </w:r>
    </w:p>
    <w:p w:rsidR="006056D3" w:rsidRPr="00096FD8" w:rsidRDefault="006056D3" w:rsidP="00ED2234">
      <w:pPr>
        <w:pStyle w:val="ListParagraph"/>
        <w:numPr>
          <w:ilvl w:val="0"/>
          <w:numId w:val="39"/>
        </w:numPr>
        <w:autoSpaceDE w:val="0"/>
        <w:autoSpaceDN w:val="0"/>
        <w:adjustRightInd w:val="0"/>
        <w:spacing w:line="360" w:lineRule="auto"/>
        <w:ind w:left="1276" w:hanging="283"/>
        <w:rPr>
          <w:rFonts w:ascii="Arial" w:hAnsi="Arial" w:cs="Arial"/>
          <w:sz w:val="22"/>
          <w:szCs w:val="22"/>
          <w:lang w:eastAsia="en-IN"/>
        </w:rPr>
      </w:pPr>
      <w:proofErr w:type="spellStart"/>
      <w:r w:rsidRPr="00096FD8">
        <w:rPr>
          <w:rFonts w:ascii="Arial" w:hAnsi="Arial" w:cs="Arial"/>
          <w:bCs/>
          <w:color w:val="000000"/>
          <w:sz w:val="22"/>
          <w:szCs w:val="22"/>
        </w:rPr>
        <w:t>Devashi</w:t>
      </w:r>
      <w:proofErr w:type="spellEnd"/>
      <w:r w:rsidRPr="00096FD8">
        <w:rPr>
          <w:rFonts w:ascii="Arial" w:hAnsi="Arial" w:cs="Arial"/>
          <w:bCs/>
          <w:color w:val="000000"/>
          <w:sz w:val="22"/>
          <w:szCs w:val="22"/>
        </w:rPr>
        <w:t xml:space="preserve"> </w:t>
      </w:r>
      <w:proofErr w:type="spellStart"/>
      <w:r w:rsidRPr="00096FD8">
        <w:rPr>
          <w:rFonts w:ascii="Arial" w:hAnsi="Arial" w:cs="Arial"/>
          <w:bCs/>
          <w:color w:val="000000"/>
          <w:sz w:val="22"/>
          <w:szCs w:val="22"/>
        </w:rPr>
        <w:t>polytex</w:t>
      </w:r>
      <w:proofErr w:type="spellEnd"/>
      <w:r w:rsidRPr="00096FD8">
        <w:rPr>
          <w:rFonts w:ascii="Arial" w:hAnsi="Arial" w:cs="Arial"/>
          <w:bCs/>
          <w:color w:val="000000"/>
          <w:sz w:val="22"/>
          <w:szCs w:val="22"/>
        </w:rPr>
        <w:t xml:space="preserve"> private Limited</w:t>
      </w:r>
    </w:p>
    <w:p w:rsidR="006056D3" w:rsidRPr="00096FD8" w:rsidRDefault="006056D3" w:rsidP="00ED2234">
      <w:pPr>
        <w:pStyle w:val="ListParagraph"/>
        <w:numPr>
          <w:ilvl w:val="0"/>
          <w:numId w:val="39"/>
        </w:numPr>
        <w:autoSpaceDE w:val="0"/>
        <w:autoSpaceDN w:val="0"/>
        <w:adjustRightInd w:val="0"/>
        <w:spacing w:line="360" w:lineRule="auto"/>
        <w:ind w:left="1276" w:hanging="283"/>
        <w:rPr>
          <w:rFonts w:ascii="Arial" w:hAnsi="Arial" w:cs="Arial"/>
          <w:sz w:val="22"/>
          <w:szCs w:val="22"/>
          <w:lang w:eastAsia="en-IN"/>
        </w:rPr>
      </w:pPr>
      <w:r w:rsidRPr="00096FD8">
        <w:rPr>
          <w:rFonts w:ascii="Arial" w:hAnsi="Arial" w:cs="Arial"/>
          <w:bCs/>
          <w:color w:val="000000"/>
          <w:sz w:val="22"/>
          <w:szCs w:val="22"/>
        </w:rPr>
        <w:t xml:space="preserve">Tee </w:t>
      </w:r>
      <w:proofErr w:type="spellStart"/>
      <w:r w:rsidRPr="00096FD8">
        <w:rPr>
          <w:rFonts w:ascii="Arial" w:hAnsi="Arial" w:cs="Arial"/>
          <w:bCs/>
          <w:color w:val="000000"/>
          <w:sz w:val="22"/>
          <w:szCs w:val="22"/>
        </w:rPr>
        <w:t>ess</w:t>
      </w:r>
      <w:proofErr w:type="spellEnd"/>
      <w:r w:rsidRPr="00096FD8">
        <w:rPr>
          <w:rFonts w:ascii="Arial" w:hAnsi="Arial" w:cs="Arial"/>
          <w:bCs/>
          <w:color w:val="000000"/>
          <w:sz w:val="22"/>
          <w:szCs w:val="22"/>
        </w:rPr>
        <w:t xml:space="preserve"> industries</w:t>
      </w:r>
    </w:p>
    <w:p w:rsidR="006056D3" w:rsidRPr="00096FD8" w:rsidRDefault="006056D3" w:rsidP="00ED2234">
      <w:pPr>
        <w:pStyle w:val="ListParagraph"/>
        <w:numPr>
          <w:ilvl w:val="0"/>
          <w:numId w:val="39"/>
        </w:numPr>
        <w:autoSpaceDE w:val="0"/>
        <w:autoSpaceDN w:val="0"/>
        <w:adjustRightInd w:val="0"/>
        <w:spacing w:line="360" w:lineRule="auto"/>
        <w:ind w:left="1276" w:hanging="283"/>
        <w:rPr>
          <w:rFonts w:ascii="Arial" w:hAnsi="Arial" w:cs="Arial"/>
          <w:sz w:val="22"/>
          <w:szCs w:val="22"/>
          <w:lang w:eastAsia="en-IN"/>
        </w:rPr>
      </w:pPr>
      <w:proofErr w:type="spellStart"/>
      <w:r w:rsidRPr="00096FD8">
        <w:rPr>
          <w:rFonts w:ascii="Arial" w:hAnsi="Arial" w:cs="Arial"/>
          <w:bCs/>
          <w:color w:val="000000"/>
          <w:sz w:val="22"/>
          <w:szCs w:val="22"/>
        </w:rPr>
        <w:t>Daivuk</w:t>
      </w:r>
      <w:proofErr w:type="spellEnd"/>
      <w:r w:rsidRPr="00096FD8">
        <w:rPr>
          <w:rFonts w:ascii="Arial" w:hAnsi="Arial" w:cs="Arial"/>
          <w:bCs/>
          <w:color w:val="000000"/>
          <w:sz w:val="22"/>
          <w:szCs w:val="22"/>
        </w:rPr>
        <w:t xml:space="preserve"> Fibres</w:t>
      </w:r>
    </w:p>
    <w:p w:rsidR="00C14A28" w:rsidRPr="00AF72A6" w:rsidRDefault="006056D3" w:rsidP="00AF72A6">
      <w:pPr>
        <w:pStyle w:val="ListParagraph"/>
        <w:numPr>
          <w:ilvl w:val="0"/>
          <w:numId w:val="39"/>
        </w:numPr>
        <w:autoSpaceDE w:val="0"/>
        <w:autoSpaceDN w:val="0"/>
        <w:adjustRightInd w:val="0"/>
        <w:spacing w:line="360" w:lineRule="auto"/>
        <w:ind w:left="1276" w:hanging="283"/>
        <w:rPr>
          <w:rFonts w:ascii="Arial" w:hAnsi="Arial" w:cs="Arial"/>
          <w:bCs/>
          <w:color w:val="000000"/>
          <w:sz w:val="22"/>
          <w:szCs w:val="22"/>
        </w:rPr>
      </w:pPr>
      <w:proofErr w:type="spellStart"/>
      <w:r w:rsidRPr="00096FD8">
        <w:rPr>
          <w:rFonts w:ascii="Arial" w:hAnsi="Arial" w:cs="Arial"/>
          <w:bCs/>
          <w:color w:val="000000"/>
          <w:sz w:val="22"/>
          <w:szCs w:val="22"/>
        </w:rPr>
        <w:t>Kaylon</w:t>
      </w:r>
      <w:proofErr w:type="spellEnd"/>
      <w:r w:rsidRPr="00096FD8">
        <w:rPr>
          <w:rFonts w:ascii="Arial" w:hAnsi="Arial" w:cs="Arial"/>
          <w:bCs/>
          <w:color w:val="000000"/>
          <w:sz w:val="22"/>
          <w:szCs w:val="22"/>
        </w:rPr>
        <w:t xml:space="preserve"> enterprises</w:t>
      </w:r>
    </w:p>
    <w:tbl>
      <w:tblPr>
        <w:tblStyle w:val="TableGrid"/>
        <w:tblW w:w="0" w:type="auto"/>
        <w:tblInd w:w="392" w:type="dxa"/>
        <w:tblCellMar>
          <w:top w:w="142" w:type="dxa"/>
          <w:bottom w:w="142" w:type="dxa"/>
        </w:tblCellMar>
        <w:tblLook w:val="04A0" w:firstRow="1" w:lastRow="0" w:firstColumn="1" w:lastColumn="0" w:noHBand="0" w:noVBand="1"/>
      </w:tblPr>
      <w:tblGrid>
        <w:gridCol w:w="1562"/>
        <w:gridCol w:w="7674"/>
      </w:tblGrid>
      <w:tr w:rsidR="00EB5704" w:rsidTr="00B7250C">
        <w:trPr>
          <w:trHeight w:val="20"/>
        </w:trPr>
        <w:tc>
          <w:tcPr>
            <w:tcW w:w="1620" w:type="dxa"/>
            <w:shd w:val="clear" w:color="auto" w:fill="002060"/>
            <w:vAlign w:val="center"/>
          </w:tcPr>
          <w:p w:rsidR="00EB5704" w:rsidRDefault="00A22FE5">
            <w:pPr>
              <w:jc w:val="center"/>
              <w:rPr>
                <w:rFonts w:ascii="Arial" w:hAnsi="Arial" w:cs="Arial"/>
                <w:b/>
                <w:i/>
                <w:sz w:val="22"/>
                <w:szCs w:val="22"/>
              </w:rPr>
            </w:pPr>
            <w:r>
              <w:rPr>
                <w:rFonts w:ascii="Arial" w:hAnsi="Arial" w:cs="Arial"/>
                <w:b/>
                <w:sz w:val="22"/>
                <w:szCs w:val="22"/>
              </w:rPr>
              <w:t>PART H</w:t>
            </w:r>
          </w:p>
        </w:tc>
        <w:tc>
          <w:tcPr>
            <w:tcW w:w="8161" w:type="dxa"/>
            <w:shd w:val="clear" w:color="auto" w:fill="DBE5F1"/>
            <w:vAlign w:val="center"/>
          </w:tcPr>
          <w:p w:rsidR="00EB5704" w:rsidRDefault="00A22FE5">
            <w:pPr>
              <w:jc w:val="center"/>
              <w:rPr>
                <w:rFonts w:ascii="Arial" w:hAnsi="Arial" w:cs="Arial"/>
                <w:b/>
                <w:sz w:val="22"/>
                <w:szCs w:val="22"/>
              </w:rPr>
            </w:pPr>
            <w:r>
              <w:rPr>
                <w:rFonts w:ascii="Arial" w:hAnsi="Arial" w:cs="Arial"/>
                <w:b/>
                <w:sz w:val="22"/>
                <w:szCs w:val="22"/>
              </w:rPr>
              <w:t>INDUSTRY OVERVIEW &amp; ANALYSIS</w:t>
            </w:r>
          </w:p>
        </w:tc>
      </w:tr>
    </w:tbl>
    <w:p w:rsidR="00EB5704" w:rsidRDefault="00EB5704" w:rsidP="00B479C5">
      <w:pPr>
        <w:tabs>
          <w:tab w:val="left" w:pos="284"/>
        </w:tabs>
        <w:autoSpaceDE w:val="0"/>
        <w:autoSpaceDN w:val="0"/>
        <w:adjustRightInd w:val="0"/>
        <w:spacing w:line="360" w:lineRule="auto"/>
        <w:jc w:val="both"/>
        <w:rPr>
          <w:rFonts w:ascii="Arial" w:hAnsi="Arial" w:cs="Arial"/>
          <w:sz w:val="22"/>
          <w:szCs w:val="22"/>
          <w:lang w:eastAsia="en-IN"/>
        </w:rPr>
      </w:pPr>
    </w:p>
    <w:p w:rsidR="00A77CCC" w:rsidRDefault="00A22FE5" w:rsidP="00653C76">
      <w:pPr>
        <w:pStyle w:val="ListParagraph"/>
        <w:numPr>
          <w:ilvl w:val="0"/>
          <w:numId w:val="10"/>
        </w:numPr>
        <w:tabs>
          <w:tab w:val="left" w:pos="284"/>
        </w:tabs>
        <w:autoSpaceDE w:val="0"/>
        <w:autoSpaceDN w:val="0"/>
        <w:adjustRightInd w:val="0"/>
        <w:spacing w:line="360" w:lineRule="auto"/>
        <w:ind w:left="567" w:hanging="283"/>
        <w:jc w:val="both"/>
        <w:rPr>
          <w:rFonts w:ascii="Arial" w:hAnsi="Arial" w:cs="Arial"/>
          <w:b/>
          <w:sz w:val="22"/>
          <w:szCs w:val="22"/>
          <w:lang w:eastAsia="en-IN"/>
        </w:rPr>
      </w:pPr>
      <w:r w:rsidRPr="00A77CCC">
        <w:rPr>
          <w:rFonts w:ascii="Arial" w:hAnsi="Arial" w:cs="Arial"/>
          <w:b/>
          <w:sz w:val="22"/>
          <w:szCs w:val="22"/>
          <w:lang w:eastAsia="en-IN"/>
        </w:rPr>
        <w:lastRenderedPageBreak/>
        <w:t>INTRODUCTION</w:t>
      </w:r>
      <w:r w:rsidR="009E3468" w:rsidRPr="00A77CCC">
        <w:rPr>
          <w:rFonts w:ascii="Arial" w:hAnsi="Arial" w:cs="Arial"/>
          <w:b/>
          <w:sz w:val="22"/>
          <w:szCs w:val="22"/>
          <w:lang w:eastAsia="en-IN"/>
        </w:rPr>
        <w:t>:</w:t>
      </w:r>
    </w:p>
    <w:p w:rsidR="00827218" w:rsidRPr="00B7250C" w:rsidRDefault="00B7250C" w:rsidP="00B7250C">
      <w:pPr>
        <w:pStyle w:val="ListParagraph"/>
        <w:tabs>
          <w:tab w:val="left" w:pos="284"/>
        </w:tabs>
        <w:autoSpaceDE w:val="0"/>
        <w:autoSpaceDN w:val="0"/>
        <w:adjustRightInd w:val="0"/>
        <w:spacing w:line="360" w:lineRule="auto"/>
        <w:ind w:left="567"/>
        <w:jc w:val="both"/>
        <w:rPr>
          <w:rFonts w:ascii="Arial" w:hAnsi="Arial" w:cs="Arial"/>
          <w:sz w:val="22"/>
          <w:szCs w:val="22"/>
        </w:rPr>
      </w:pPr>
      <w:r>
        <w:rPr>
          <w:rFonts w:ascii="Arial" w:hAnsi="Arial" w:cs="Arial"/>
          <w:sz w:val="22"/>
          <w:szCs w:val="22"/>
        </w:rPr>
        <w:t>T</w:t>
      </w:r>
      <w:r w:rsidRPr="00B7250C">
        <w:rPr>
          <w:rFonts w:ascii="Arial" w:hAnsi="Arial" w:cs="Arial"/>
          <w:sz w:val="22"/>
          <w:szCs w:val="22"/>
        </w:rPr>
        <w:t>extiles sector</w:t>
      </w:r>
      <w:r>
        <w:rPr>
          <w:rFonts w:ascii="Arial" w:hAnsi="Arial" w:cs="Arial"/>
          <w:sz w:val="22"/>
          <w:szCs w:val="22"/>
        </w:rPr>
        <w:t xml:space="preserve"> </w:t>
      </w:r>
      <w:r w:rsidRPr="00B7250C">
        <w:rPr>
          <w:rFonts w:ascii="Arial" w:hAnsi="Arial" w:cs="Arial"/>
          <w:sz w:val="22"/>
          <w:szCs w:val="22"/>
        </w:rPr>
        <w:t>in the Indian economy</w:t>
      </w:r>
      <w:r>
        <w:rPr>
          <w:rFonts w:ascii="Arial" w:hAnsi="Arial" w:cs="Arial"/>
          <w:sz w:val="22"/>
          <w:szCs w:val="22"/>
        </w:rPr>
        <w:t xml:space="preserve"> </w:t>
      </w:r>
      <w:r w:rsidRPr="00B7250C">
        <w:rPr>
          <w:rFonts w:ascii="Arial" w:hAnsi="Arial" w:cs="Arial"/>
          <w:sz w:val="22"/>
          <w:szCs w:val="22"/>
        </w:rPr>
        <w:t>is one of the oldest industries, dating back to several centuries.</w:t>
      </w:r>
      <w:r>
        <w:rPr>
          <w:rFonts w:ascii="Arial" w:hAnsi="Arial" w:cs="Arial"/>
          <w:sz w:val="22"/>
          <w:szCs w:val="22"/>
        </w:rPr>
        <w:t xml:space="preserve"> The industry is highly</w:t>
      </w:r>
      <w:r w:rsidRPr="00B7250C">
        <w:rPr>
          <w:rFonts w:ascii="Arial" w:hAnsi="Arial" w:cs="Arial"/>
          <w:sz w:val="22"/>
          <w:szCs w:val="22"/>
        </w:rPr>
        <w:t xml:space="preserve"> vari</w:t>
      </w:r>
      <w:r>
        <w:rPr>
          <w:rFonts w:ascii="Arial" w:hAnsi="Arial" w:cs="Arial"/>
          <w:sz w:val="22"/>
          <w:szCs w:val="22"/>
        </w:rPr>
        <w:t xml:space="preserve">ed, from </w:t>
      </w:r>
      <w:r w:rsidRPr="00B7250C">
        <w:rPr>
          <w:rFonts w:ascii="Arial" w:hAnsi="Arial" w:cs="Arial"/>
          <w:sz w:val="22"/>
          <w:szCs w:val="22"/>
        </w:rPr>
        <w:t>hand-spun</w:t>
      </w:r>
      <w:r>
        <w:rPr>
          <w:rFonts w:ascii="Arial" w:hAnsi="Arial" w:cs="Arial"/>
          <w:sz w:val="22"/>
          <w:szCs w:val="22"/>
        </w:rPr>
        <w:t xml:space="preserve"> and hand-woven textiles sectors to th</w:t>
      </w:r>
      <w:r w:rsidRPr="00B7250C">
        <w:rPr>
          <w:rFonts w:ascii="Arial" w:hAnsi="Arial" w:cs="Arial"/>
          <w:sz w:val="22"/>
          <w:szCs w:val="22"/>
        </w:rPr>
        <w:t>e capital-intensive sophisticated mills sector on the other end. The decentralised power looms/ hosiery and knitting sector forms the largest component in the textiles sector. The close linkage of textiles industry to agriculture (</w:t>
      </w:r>
      <w:r w:rsidR="006D7A00">
        <w:rPr>
          <w:rFonts w:ascii="Arial" w:hAnsi="Arial" w:cs="Arial"/>
          <w:sz w:val="22"/>
          <w:szCs w:val="22"/>
        </w:rPr>
        <w:t xml:space="preserve">as highly dependent on agriculture </w:t>
      </w:r>
      <w:r w:rsidRPr="00B7250C">
        <w:rPr>
          <w:rFonts w:ascii="Arial" w:hAnsi="Arial" w:cs="Arial"/>
          <w:sz w:val="22"/>
          <w:szCs w:val="22"/>
        </w:rPr>
        <w:t>for raw materials such as cotton) and the ancient culture and traditions of the country in terms of textiles makes it unique in comparison to other industries in the country. India’s textiles industry has a capacity to produce wide variety of products suitable for different market segments, both within India and across the world.</w:t>
      </w:r>
    </w:p>
    <w:p w:rsidR="00B7250C" w:rsidRPr="006D7A00" w:rsidRDefault="00B7250C" w:rsidP="006D7A00">
      <w:pPr>
        <w:tabs>
          <w:tab w:val="left" w:pos="284"/>
        </w:tabs>
        <w:autoSpaceDE w:val="0"/>
        <w:autoSpaceDN w:val="0"/>
        <w:adjustRightInd w:val="0"/>
        <w:spacing w:line="360" w:lineRule="auto"/>
        <w:jc w:val="both"/>
        <w:rPr>
          <w:rFonts w:ascii="Arial" w:hAnsi="Arial" w:cs="Arial"/>
          <w:b/>
          <w:sz w:val="22"/>
          <w:szCs w:val="22"/>
          <w:lang w:eastAsia="en-IN"/>
        </w:rPr>
      </w:pPr>
    </w:p>
    <w:p w:rsidR="006D7A00" w:rsidRDefault="006D7A00" w:rsidP="00653C76">
      <w:pPr>
        <w:pStyle w:val="ListParagraph"/>
        <w:numPr>
          <w:ilvl w:val="0"/>
          <w:numId w:val="10"/>
        </w:numPr>
        <w:tabs>
          <w:tab w:val="left" w:pos="284"/>
        </w:tabs>
        <w:autoSpaceDE w:val="0"/>
        <w:autoSpaceDN w:val="0"/>
        <w:adjustRightInd w:val="0"/>
        <w:spacing w:line="360" w:lineRule="auto"/>
        <w:ind w:left="567" w:hanging="283"/>
        <w:jc w:val="both"/>
        <w:rPr>
          <w:rFonts w:ascii="Arial" w:hAnsi="Arial" w:cs="Arial"/>
          <w:b/>
          <w:color w:val="000000" w:themeColor="text1"/>
          <w:sz w:val="22"/>
          <w:szCs w:val="22"/>
        </w:rPr>
      </w:pPr>
      <w:r>
        <w:rPr>
          <w:rFonts w:ascii="Arial" w:hAnsi="Arial" w:cs="Arial"/>
          <w:b/>
          <w:color w:val="000000" w:themeColor="text1"/>
          <w:sz w:val="22"/>
          <w:szCs w:val="22"/>
        </w:rPr>
        <w:t>M</w:t>
      </w:r>
      <w:r w:rsidRPr="009C7245">
        <w:rPr>
          <w:rFonts w:ascii="Arial" w:hAnsi="Arial" w:cs="Arial"/>
          <w:b/>
          <w:color w:val="000000" w:themeColor="text1"/>
          <w:sz w:val="22"/>
          <w:szCs w:val="22"/>
        </w:rPr>
        <w:t>ARKET INSIGHT</w:t>
      </w:r>
      <w:r w:rsidR="00717B22" w:rsidRPr="009C7245">
        <w:rPr>
          <w:rFonts w:ascii="Arial" w:hAnsi="Arial" w:cs="Arial"/>
          <w:b/>
          <w:color w:val="000000" w:themeColor="text1"/>
          <w:sz w:val="22"/>
          <w:szCs w:val="22"/>
        </w:rPr>
        <w:t>:</w:t>
      </w:r>
    </w:p>
    <w:p w:rsidR="006D7A00" w:rsidRDefault="006D7A00" w:rsidP="006D7A00">
      <w:pPr>
        <w:pStyle w:val="ListParagraph"/>
        <w:tabs>
          <w:tab w:val="left" w:pos="284"/>
        </w:tabs>
        <w:autoSpaceDE w:val="0"/>
        <w:autoSpaceDN w:val="0"/>
        <w:adjustRightInd w:val="0"/>
        <w:spacing w:line="360" w:lineRule="auto"/>
        <w:ind w:left="567"/>
        <w:jc w:val="both"/>
        <w:rPr>
          <w:rFonts w:ascii="Arial" w:hAnsi="Arial" w:cs="Arial"/>
          <w:sz w:val="22"/>
          <w:szCs w:val="22"/>
        </w:rPr>
      </w:pPr>
      <w:r w:rsidRPr="006D7A00">
        <w:rPr>
          <w:rFonts w:ascii="Arial" w:hAnsi="Arial" w:cs="Arial"/>
          <w:sz w:val="22"/>
          <w:szCs w:val="22"/>
        </w:rPr>
        <w:t>India’s textiles industry contributed 7% to the industry output (by value) in 2018-19. The Indian textiles and apparel industry contributed 2% to the GDP, 12% to export earnings and held 5% of the global trade in textiles and apparel in 2018-19. The share of the India’s textiles and apparel exports in mercantile shipments was 11% in 2019-20.</w:t>
      </w:r>
      <w:r>
        <w:rPr>
          <w:rFonts w:ascii="Arial" w:hAnsi="Arial" w:cs="Arial"/>
          <w:sz w:val="22"/>
          <w:szCs w:val="22"/>
        </w:rPr>
        <w:t xml:space="preserve"> </w:t>
      </w:r>
      <w:r w:rsidRPr="006D7A00">
        <w:rPr>
          <w:rFonts w:ascii="Arial" w:hAnsi="Arial" w:cs="Arial"/>
          <w:sz w:val="22"/>
          <w:szCs w:val="22"/>
        </w:rPr>
        <w:t xml:space="preserve">Textiles industry has around 4.5 </w:t>
      </w:r>
      <w:proofErr w:type="spellStart"/>
      <w:r w:rsidRPr="006D7A00">
        <w:rPr>
          <w:rFonts w:ascii="Arial" w:hAnsi="Arial" w:cs="Arial"/>
          <w:sz w:val="22"/>
          <w:szCs w:val="22"/>
        </w:rPr>
        <w:t>crore</w:t>
      </w:r>
      <w:proofErr w:type="spellEnd"/>
      <w:r w:rsidRPr="006D7A00">
        <w:rPr>
          <w:rFonts w:ascii="Arial" w:hAnsi="Arial" w:cs="Arial"/>
          <w:sz w:val="22"/>
          <w:szCs w:val="22"/>
        </w:rPr>
        <w:t xml:space="preserve"> employed workers including 35.22 lakh handloom workers across the country.</w:t>
      </w:r>
    </w:p>
    <w:p w:rsidR="006D7A00" w:rsidRDefault="006D7A00" w:rsidP="006D7A00">
      <w:pPr>
        <w:pStyle w:val="ListParagraph"/>
        <w:tabs>
          <w:tab w:val="left" w:pos="284"/>
        </w:tabs>
        <w:autoSpaceDE w:val="0"/>
        <w:autoSpaceDN w:val="0"/>
        <w:adjustRightInd w:val="0"/>
        <w:spacing w:line="360" w:lineRule="auto"/>
        <w:ind w:left="567"/>
        <w:jc w:val="both"/>
        <w:rPr>
          <w:rFonts w:ascii="Arial" w:hAnsi="Arial" w:cs="Arial"/>
          <w:sz w:val="22"/>
          <w:szCs w:val="22"/>
        </w:rPr>
      </w:pPr>
    </w:p>
    <w:p w:rsidR="008F7570" w:rsidRDefault="006D7A00" w:rsidP="006D7A00">
      <w:pPr>
        <w:pStyle w:val="ListParagraph"/>
        <w:tabs>
          <w:tab w:val="left" w:pos="284"/>
        </w:tabs>
        <w:autoSpaceDE w:val="0"/>
        <w:autoSpaceDN w:val="0"/>
        <w:adjustRightInd w:val="0"/>
        <w:spacing w:line="360" w:lineRule="auto"/>
        <w:ind w:left="567"/>
        <w:jc w:val="both"/>
        <w:rPr>
          <w:rFonts w:ascii="Arial" w:hAnsi="Arial" w:cs="Arial"/>
          <w:sz w:val="22"/>
          <w:szCs w:val="22"/>
        </w:rPr>
      </w:pPr>
      <w:r w:rsidRPr="006D7A00">
        <w:rPr>
          <w:rFonts w:ascii="Arial" w:hAnsi="Arial" w:cs="Arial"/>
          <w:sz w:val="22"/>
          <w:szCs w:val="22"/>
        </w:rPr>
        <w:t>Cotton production is expected to reach 37.10 million bales and consumption is expected to reach 114 million bales in FY</w:t>
      </w:r>
      <w:r>
        <w:rPr>
          <w:rFonts w:ascii="Arial" w:hAnsi="Arial" w:cs="Arial"/>
          <w:sz w:val="22"/>
          <w:szCs w:val="22"/>
        </w:rPr>
        <w:t xml:space="preserve"> 20</w:t>
      </w:r>
      <w:r w:rsidRPr="006D7A00">
        <w:rPr>
          <w:rFonts w:ascii="Arial" w:hAnsi="Arial" w:cs="Arial"/>
          <w:sz w:val="22"/>
          <w:szCs w:val="22"/>
        </w:rPr>
        <w:t>21—13% growth over the previous year.</w:t>
      </w:r>
      <w:r>
        <w:rPr>
          <w:rFonts w:ascii="Arial" w:hAnsi="Arial" w:cs="Arial"/>
          <w:sz w:val="22"/>
          <w:szCs w:val="22"/>
        </w:rPr>
        <w:t xml:space="preserve"> </w:t>
      </w:r>
      <w:r w:rsidRPr="006D7A00">
        <w:rPr>
          <w:rFonts w:ascii="Arial" w:hAnsi="Arial" w:cs="Arial"/>
          <w:sz w:val="22"/>
          <w:szCs w:val="22"/>
        </w:rPr>
        <w:t>The domestic textiles and apparel market stood at an estimated US$ 100 billion in FY</w:t>
      </w:r>
      <w:r>
        <w:rPr>
          <w:rFonts w:ascii="Arial" w:hAnsi="Arial" w:cs="Arial"/>
          <w:sz w:val="22"/>
          <w:szCs w:val="22"/>
        </w:rPr>
        <w:t xml:space="preserve"> 20</w:t>
      </w:r>
      <w:r w:rsidRPr="006D7A00">
        <w:rPr>
          <w:rFonts w:ascii="Arial" w:hAnsi="Arial" w:cs="Arial"/>
          <w:sz w:val="22"/>
          <w:szCs w:val="22"/>
        </w:rPr>
        <w:t>19. The production of raw cotton in India is estimated to have rea</w:t>
      </w:r>
      <w:r>
        <w:rPr>
          <w:rFonts w:ascii="Arial" w:hAnsi="Arial" w:cs="Arial"/>
          <w:sz w:val="22"/>
          <w:szCs w:val="22"/>
        </w:rPr>
        <w:t>ched 35.4 million bales in FY 2020</w:t>
      </w:r>
      <w:r w:rsidRPr="006D7A00">
        <w:rPr>
          <w:rFonts w:ascii="Arial" w:hAnsi="Arial" w:cs="Arial"/>
          <w:sz w:val="22"/>
          <w:szCs w:val="22"/>
        </w:rPr>
        <w:t>. During FY</w:t>
      </w:r>
      <w:r>
        <w:rPr>
          <w:rFonts w:ascii="Arial" w:hAnsi="Arial" w:cs="Arial"/>
          <w:sz w:val="22"/>
          <w:szCs w:val="22"/>
        </w:rPr>
        <w:t xml:space="preserve"> 20</w:t>
      </w:r>
      <w:r w:rsidRPr="006D7A00">
        <w:rPr>
          <w:rFonts w:ascii="Arial" w:hAnsi="Arial" w:cs="Arial"/>
          <w:sz w:val="22"/>
          <w:szCs w:val="22"/>
        </w:rPr>
        <w:t>19, production of fibre in India stood at 1.44 million tonnes (MT) and reached 2.40 MT in FY</w:t>
      </w:r>
      <w:r>
        <w:rPr>
          <w:rFonts w:ascii="Arial" w:hAnsi="Arial" w:cs="Arial"/>
          <w:sz w:val="22"/>
          <w:szCs w:val="22"/>
        </w:rPr>
        <w:t xml:space="preserve"> 20</w:t>
      </w:r>
      <w:r w:rsidRPr="006D7A00">
        <w:rPr>
          <w:rFonts w:ascii="Arial" w:hAnsi="Arial" w:cs="Arial"/>
          <w:sz w:val="22"/>
          <w:szCs w:val="22"/>
        </w:rPr>
        <w:t xml:space="preserve">21 (till January 2021), while that for yarn, the production stood at 4,762 million </w:t>
      </w:r>
      <w:proofErr w:type="spellStart"/>
      <w:r w:rsidRPr="006D7A00">
        <w:rPr>
          <w:rFonts w:ascii="Arial" w:hAnsi="Arial" w:cs="Arial"/>
          <w:sz w:val="22"/>
          <w:szCs w:val="22"/>
        </w:rPr>
        <w:t>kgs</w:t>
      </w:r>
      <w:proofErr w:type="spellEnd"/>
      <w:r w:rsidRPr="006D7A00">
        <w:rPr>
          <w:rFonts w:ascii="Arial" w:hAnsi="Arial" w:cs="Arial"/>
          <w:sz w:val="22"/>
          <w:szCs w:val="22"/>
        </w:rPr>
        <w:t xml:space="preserve"> during same period. Exports of textiles (RMG of all textiles, cotton yarn/</w:t>
      </w:r>
      <w:proofErr w:type="spellStart"/>
      <w:r w:rsidRPr="006D7A00">
        <w:rPr>
          <w:rFonts w:ascii="Arial" w:hAnsi="Arial" w:cs="Arial"/>
          <w:sz w:val="22"/>
          <w:szCs w:val="22"/>
        </w:rPr>
        <w:t>fabs</w:t>
      </w:r>
      <w:proofErr w:type="spellEnd"/>
      <w:r w:rsidRPr="006D7A00">
        <w:rPr>
          <w:rFonts w:ascii="Arial" w:hAnsi="Arial" w:cs="Arial"/>
          <w:sz w:val="22"/>
          <w:szCs w:val="22"/>
        </w:rPr>
        <w:t>./made-ups/handloom products, man-made yarn/</w:t>
      </w:r>
      <w:proofErr w:type="spellStart"/>
      <w:r w:rsidRPr="006D7A00">
        <w:rPr>
          <w:rFonts w:ascii="Arial" w:hAnsi="Arial" w:cs="Arial"/>
          <w:sz w:val="22"/>
          <w:szCs w:val="22"/>
        </w:rPr>
        <w:t>fabs</w:t>
      </w:r>
      <w:proofErr w:type="spellEnd"/>
      <w:r w:rsidRPr="006D7A00">
        <w:rPr>
          <w:rFonts w:ascii="Arial" w:hAnsi="Arial" w:cs="Arial"/>
          <w:sz w:val="22"/>
          <w:szCs w:val="22"/>
        </w:rPr>
        <w:t>./made-ups, handicrafts excl. handmade carpets, carpets and jute mfg. including floor coverings) stood at US$ 2.99 billion, as of June 2021. In July 2021, exports of cotton yarn/fabrics/made-ups, handloom products, etc., from India increased by 50.86% in June 2021 over June 2019</w:t>
      </w:r>
      <w:r>
        <w:rPr>
          <w:rFonts w:ascii="Arial" w:hAnsi="Arial" w:cs="Arial"/>
          <w:sz w:val="22"/>
          <w:szCs w:val="22"/>
        </w:rPr>
        <w:t>.</w:t>
      </w:r>
    </w:p>
    <w:p w:rsidR="008F7570" w:rsidRDefault="008F7570" w:rsidP="006D7A00">
      <w:pPr>
        <w:pStyle w:val="ListParagraph"/>
        <w:tabs>
          <w:tab w:val="left" w:pos="284"/>
        </w:tabs>
        <w:autoSpaceDE w:val="0"/>
        <w:autoSpaceDN w:val="0"/>
        <w:adjustRightInd w:val="0"/>
        <w:spacing w:line="360" w:lineRule="auto"/>
        <w:ind w:left="567"/>
        <w:jc w:val="both"/>
        <w:rPr>
          <w:rFonts w:ascii="Arial" w:hAnsi="Arial" w:cs="Arial"/>
          <w:sz w:val="22"/>
          <w:szCs w:val="22"/>
        </w:rPr>
      </w:pPr>
    </w:p>
    <w:p w:rsidR="00B9781C" w:rsidRPr="006D7A00" w:rsidRDefault="008F7570" w:rsidP="006D7A00">
      <w:pPr>
        <w:pStyle w:val="ListParagraph"/>
        <w:tabs>
          <w:tab w:val="left" w:pos="284"/>
        </w:tabs>
        <w:autoSpaceDE w:val="0"/>
        <w:autoSpaceDN w:val="0"/>
        <w:adjustRightInd w:val="0"/>
        <w:spacing w:line="360" w:lineRule="auto"/>
        <w:ind w:left="567"/>
        <w:jc w:val="both"/>
        <w:rPr>
          <w:rFonts w:ascii="Arial" w:hAnsi="Arial" w:cs="Arial"/>
          <w:b/>
          <w:color w:val="000000" w:themeColor="text1"/>
          <w:sz w:val="22"/>
          <w:szCs w:val="22"/>
        </w:rPr>
      </w:pPr>
      <w:r w:rsidRPr="008F7570">
        <w:rPr>
          <w:rFonts w:ascii="Arial" w:hAnsi="Arial" w:cs="Arial"/>
          <w:noProof/>
          <w:sz w:val="22"/>
          <w:szCs w:val="22"/>
        </w:rPr>
        <w:t>Indian textiles and apparel industry contributed 2.3% to the GDP of India, 13% to industrial production and 12% to export earnings</w:t>
      </w:r>
      <w:r w:rsidR="00B9781C" w:rsidRPr="00B9781C">
        <w:rPr>
          <w:rFonts w:ascii="Arial" w:hAnsi="Arial" w:cs="Arial"/>
          <w:noProof/>
          <w:sz w:val="22"/>
          <w:szCs w:val="22"/>
        </w:rPr>
        <w:t xml:space="preserve"> </w:t>
      </w:r>
    </w:p>
    <w:p w:rsidR="008A0E8C" w:rsidRDefault="008A0E8C" w:rsidP="008F7570">
      <w:pPr>
        <w:pStyle w:val="NormalWeb"/>
        <w:shd w:val="clear" w:color="auto" w:fill="FEFEFE"/>
        <w:spacing w:before="0" w:beforeAutospacing="0" w:after="360" w:afterAutospacing="0" w:line="360" w:lineRule="auto"/>
        <w:ind w:left="426" w:right="-2" w:firstLine="141"/>
        <w:rPr>
          <w:rFonts w:ascii="Arial" w:hAnsi="Arial" w:cs="Arial"/>
          <w:color w:val="444444"/>
          <w:sz w:val="22"/>
          <w:szCs w:val="22"/>
        </w:rPr>
      </w:pPr>
    </w:p>
    <w:p w:rsidR="008F7570" w:rsidRDefault="008F7570" w:rsidP="00653C76">
      <w:pPr>
        <w:pStyle w:val="ListParagraph"/>
        <w:numPr>
          <w:ilvl w:val="0"/>
          <w:numId w:val="10"/>
        </w:numPr>
        <w:tabs>
          <w:tab w:val="left" w:pos="284"/>
        </w:tabs>
        <w:autoSpaceDE w:val="0"/>
        <w:autoSpaceDN w:val="0"/>
        <w:adjustRightInd w:val="0"/>
        <w:spacing w:line="360" w:lineRule="auto"/>
        <w:ind w:left="567" w:hanging="283"/>
        <w:jc w:val="both"/>
        <w:rPr>
          <w:rFonts w:ascii="Arial" w:hAnsi="Arial" w:cs="Arial"/>
          <w:b/>
          <w:color w:val="000000" w:themeColor="text1"/>
          <w:sz w:val="22"/>
          <w:szCs w:val="22"/>
        </w:rPr>
      </w:pPr>
      <w:r>
        <w:rPr>
          <w:rFonts w:ascii="Arial" w:hAnsi="Arial" w:cs="Arial"/>
          <w:b/>
          <w:color w:val="000000" w:themeColor="text1"/>
          <w:sz w:val="22"/>
          <w:szCs w:val="22"/>
        </w:rPr>
        <w:t>RECENT INVESTMENTS</w:t>
      </w:r>
      <w:r w:rsidR="007951EB" w:rsidRPr="009C7245">
        <w:rPr>
          <w:rFonts w:ascii="Arial" w:hAnsi="Arial" w:cs="Arial"/>
          <w:b/>
          <w:color w:val="000000" w:themeColor="text1"/>
          <w:sz w:val="22"/>
          <w:szCs w:val="22"/>
        </w:rPr>
        <w:t>:</w:t>
      </w:r>
    </w:p>
    <w:p w:rsidR="008F7570" w:rsidRDefault="008F7570" w:rsidP="008F7570">
      <w:pPr>
        <w:pStyle w:val="ListParagraph"/>
        <w:tabs>
          <w:tab w:val="left" w:pos="284"/>
        </w:tabs>
        <w:autoSpaceDE w:val="0"/>
        <w:autoSpaceDN w:val="0"/>
        <w:adjustRightInd w:val="0"/>
        <w:spacing w:line="360" w:lineRule="auto"/>
        <w:ind w:left="567"/>
        <w:jc w:val="both"/>
        <w:rPr>
          <w:rFonts w:ascii="Arial" w:hAnsi="Arial" w:cs="Arial"/>
          <w:sz w:val="22"/>
          <w:szCs w:val="22"/>
        </w:rPr>
      </w:pPr>
      <w:r w:rsidRPr="008F7570">
        <w:rPr>
          <w:rFonts w:ascii="Arial" w:hAnsi="Arial" w:cs="Arial"/>
          <w:sz w:val="22"/>
          <w:szCs w:val="22"/>
        </w:rPr>
        <w:lastRenderedPageBreak/>
        <w:t>The texti</w:t>
      </w:r>
      <w:r>
        <w:rPr>
          <w:rFonts w:ascii="Arial" w:hAnsi="Arial" w:cs="Arial"/>
          <w:sz w:val="22"/>
          <w:szCs w:val="22"/>
        </w:rPr>
        <w:t>les sector has witnessed an upward trend</w:t>
      </w:r>
      <w:r w:rsidRPr="008F7570">
        <w:rPr>
          <w:rFonts w:ascii="Arial" w:hAnsi="Arial" w:cs="Arial"/>
          <w:sz w:val="22"/>
          <w:szCs w:val="22"/>
        </w:rPr>
        <w:t xml:space="preserve"> in investment during the</w:t>
      </w:r>
      <w:r>
        <w:rPr>
          <w:rFonts w:ascii="Arial" w:hAnsi="Arial" w:cs="Arial"/>
          <w:sz w:val="22"/>
          <w:szCs w:val="22"/>
        </w:rPr>
        <w:t xml:space="preserve"> last five years. The industry including dyed and printed</w:t>
      </w:r>
      <w:r w:rsidRPr="008F7570">
        <w:rPr>
          <w:rFonts w:ascii="Arial" w:hAnsi="Arial" w:cs="Arial"/>
          <w:sz w:val="22"/>
          <w:szCs w:val="22"/>
        </w:rPr>
        <w:t xml:space="preserve"> attracted Foreign Direct Investment (FDI) worth US$ 3.75 billion from April 2000 to March 2021.</w:t>
      </w:r>
      <w:r>
        <w:rPr>
          <w:rFonts w:ascii="Arial" w:hAnsi="Arial" w:cs="Arial"/>
          <w:sz w:val="22"/>
          <w:szCs w:val="22"/>
        </w:rPr>
        <w:t xml:space="preserve"> </w:t>
      </w:r>
    </w:p>
    <w:p w:rsidR="008F7570" w:rsidRDefault="008F7570" w:rsidP="008F7570">
      <w:pPr>
        <w:pStyle w:val="ListParagraph"/>
        <w:tabs>
          <w:tab w:val="left" w:pos="284"/>
        </w:tabs>
        <w:autoSpaceDE w:val="0"/>
        <w:autoSpaceDN w:val="0"/>
        <w:adjustRightInd w:val="0"/>
        <w:spacing w:line="360" w:lineRule="auto"/>
        <w:ind w:left="567"/>
        <w:jc w:val="both"/>
        <w:rPr>
          <w:rFonts w:ascii="Arial" w:hAnsi="Arial" w:cs="Arial"/>
          <w:sz w:val="22"/>
          <w:szCs w:val="22"/>
        </w:rPr>
      </w:pPr>
    </w:p>
    <w:p w:rsidR="008F7570" w:rsidRDefault="008F7570" w:rsidP="008F7570">
      <w:pPr>
        <w:pStyle w:val="ListParagraph"/>
        <w:tabs>
          <w:tab w:val="left" w:pos="284"/>
        </w:tabs>
        <w:autoSpaceDE w:val="0"/>
        <w:autoSpaceDN w:val="0"/>
        <w:adjustRightInd w:val="0"/>
        <w:spacing w:line="360" w:lineRule="auto"/>
        <w:ind w:left="567"/>
        <w:jc w:val="both"/>
        <w:rPr>
          <w:rFonts w:ascii="Arial" w:hAnsi="Arial" w:cs="Arial"/>
          <w:b/>
          <w:sz w:val="22"/>
          <w:szCs w:val="22"/>
        </w:rPr>
      </w:pPr>
      <w:r w:rsidRPr="008F7570">
        <w:rPr>
          <w:rFonts w:ascii="Arial" w:hAnsi="Arial" w:cs="Arial"/>
          <w:sz w:val="22"/>
          <w:szCs w:val="22"/>
        </w:rPr>
        <w:t>In May 2021, Indo Count Industries Ltd. (ICIL</w:t>
      </w:r>
      <w:r>
        <w:rPr>
          <w:rFonts w:ascii="Arial" w:hAnsi="Arial" w:cs="Arial"/>
          <w:sz w:val="22"/>
          <w:szCs w:val="22"/>
        </w:rPr>
        <w:t>), announced an investment of INR</w:t>
      </w:r>
      <w:r w:rsidRPr="008F7570">
        <w:rPr>
          <w:rFonts w:ascii="Arial" w:hAnsi="Arial" w:cs="Arial"/>
          <w:sz w:val="22"/>
          <w:szCs w:val="22"/>
        </w:rPr>
        <w:t xml:space="preserve"> 200 </w:t>
      </w:r>
      <w:proofErr w:type="spellStart"/>
      <w:r w:rsidRPr="008F7570">
        <w:rPr>
          <w:rFonts w:ascii="Arial" w:hAnsi="Arial" w:cs="Arial"/>
          <w:sz w:val="22"/>
          <w:szCs w:val="22"/>
        </w:rPr>
        <w:t>crore</w:t>
      </w:r>
      <w:proofErr w:type="spellEnd"/>
      <w:r w:rsidRPr="008F7570">
        <w:rPr>
          <w:rFonts w:ascii="Arial" w:hAnsi="Arial" w:cs="Arial"/>
          <w:sz w:val="22"/>
          <w:szCs w:val="22"/>
        </w:rPr>
        <w:t xml:space="preserve"> to expand its production capacity.</w:t>
      </w:r>
      <w:r>
        <w:rPr>
          <w:rFonts w:ascii="Arial" w:hAnsi="Arial" w:cs="Arial"/>
          <w:sz w:val="22"/>
          <w:szCs w:val="22"/>
        </w:rPr>
        <w:t xml:space="preserve"> </w:t>
      </w:r>
      <w:r w:rsidRPr="008F7570">
        <w:rPr>
          <w:rFonts w:ascii="Arial" w:hAnsi="Arial" w:cs="Arial"/>
          <w:sz w:val="22"/>
          <w:szCs w:val="22"/>
        </w:rPr>
        <w:t>The production-linked incentive (PLI) scheme for man-made fibre and technical textiles will help boost manufacturing, increase exports and attract investments into the sector.</w:t>
      </w:r>
      <w:r w:rsidRPr="008F7570">
        <w:rPr>
          <w:rFonts w:ascii="Arial" w:hAnsi="Arial" w:cs="Arial"/>
          <w:b/>
          <w:sz w:val="22"/>
          <w:szCs w:val="22"/>
        </w:rPr>
        <w:t xml:space="preserve"> </w:t>
      </w:r>
    </w:p>
    <w:p w:rsidR="008F7570" w:rsidRPr="008F7570" w:rsidRDefault="008F7570" w:rsidP="008F7570">
      <w:pPr>
        <w:pStyle w:val="ListParagraph"/>
        <w:tabs>
          <w:tab w:val="left" w:pos="284"/>
        </w:tabs>
        <w:autoSpaceDE w:val="0"/>
        <w:autoSpaceDN w:val="0"/>
        <w:adjustRightInd w:val="0"/>
        <w:spacing w:line="360" w:lineRule="auto"/>
        <w:ind w:left="567"/>
        <w:jc w:val="both"/>
        <w:rPr>
          <w:rFonts w:ascii="Arial" w:hAnsi="Arial" w:cs="Arial"/>
          <w:b/>
          <w:sz w:val="22"/>
          <w:szCs w:val="22"/>
        </w:rPr>
      </w:pPr>
    </w:p>
    <w:p w:rsidR="003E6E76" w:rsidRPr="00692078" w:rsidRDefault="008F7570" w:rsidP="00653C76">
      <w:pPr>
        <w:pStyle w:val="ListParagraph"/>
        <w:numPr>
          <w:ilvl w:val="0"/>
          <w:numId w:val="10"/>
        </w:numPr>
        <w:tabs>
          <w:tab w:val="left" w:pos="284"/>
        </w:tabs>
        <w:autoSpaceDE w:val="0"/>
        <w:autoSpaceDN w:val="0"/>
        <w:adjustRightInd w:val="0"/>
        <w:spacing w:line="360" w:lineRule="auto"/>
        <w:ind w:left="567" w:hanging="283"/>
        <w:jc w:val="both"/>
        <w:rPr>
          <w:rFonts w:ascii="Arial" w:hAnsi="Arial" w:cs="Arial"/>
          <w:b/>
          <w:color w:val="000000" w:themeColor="text1"/>
          <w:sz w:val="22"/>
          <w:szCs w:val="22"/>
        </w:rPr>
      </w:pPr>
      <w:r>
        <w:rPr>
          <w:rFonts w:ascii="Arial" w:hAnsi="Arial" w:cs="Arial"/>
          <w:b/>
          <w:sz w:val="22"/>
          <w:szCs w:val="22"/>
        </w:rPr>
        <w:t>GOVERNMENT INITIATIVES</w:t>
      </w:r>
      <w:r w:rsidR="007951EB" w:rsidRPr="008F7570">
        <w:rPr>
          <w:rFonts w:ascii="Arial" w:hAnsi="Arial" w:cs="Arial"/>
          <w:b/>
          <w:sz w:val="22"/>
          <w:szCs w:val="22"/>
        </w:rPr>
        <w:t>:</w:t>
      </w:r>
    </w:p>
    <w:p w:rsidR="00692078" w:rsidRDefault="00692078" w:rsidP="00692078">
      <w:pPr>
        <w:pStyle w:val="ListParagraph"/>
        <w:tabs>
          <w:tab w:val="left" w:pos="284"/>
        </w:tabs>
        <w:autoSpaceDE w:val="0"/>
        <w:autoSpaceDN w:val="0"/>
        <w:adjustRightInd w:val="0"/>
        <w:spacing w:line="360" w:lineRule="auto"/>
        <w:ind w:left="567"/>
        <w:jc w:val="both"/>
        <w:rPr>
          <w:rFonts w:ascii="Arial" w:hAnsi="Arial" w:cs="Arial"/>
          <w:color w:val="000000" w:themeColor="text1"/>
          <w:sz w:val="22"/>
          <w:szCs w:val="22"/>
        </w:rPr>
      </w:pPr>
      <w:r w:rsidRPr="00692078">
        <w:rPr>
          <w:rFonts w:ascii="Arial" w:hAnsi="Arial" w:cs="Arial"/>
          <w:color w:val="000000" w:themeColor="text1"/>
          <w:sz w:val="22"/>
          <w:szCs w:val="22"/>
        </w:rPr>
        <w:t>Indian government has come up with several export promotion policies for the textiles sector, 100% FDI has also been allowed by the government in the sector under the automatic route</w:t>
      </w:r>
      <w:r>
        <w:rPr>
          <w:rFonts w:ascii="Arial" w:hAnsi="Arial" w:cs="Arial"/>
          <w:color w:val="000000" w:themeColor="text1"/>
          <w:sz w:val="22"/>
          <w:szCs w:val="22"/>
        </w:rPr>
        <w:t>.</w:t>
      </w:r>
    </w:p>
    <w:p w:rsidR="00692078" w:rsidRDefault="00692078" w:rsidP="00692078">
      <w:pPr>
        <w:pStyle w:val="ListParagraph"/>
        <w:tabs>
          <w:tab w:val="left" w:pos="284"/>
        </w:tabs>
        <w:autoSpaceDE w:val="0"/>
        <w:autoSpaceDN w:val="0"/>
        <w:adjustRightInd w:val="0"/>
        <w:spacing w:line="360" w:lineRule="auto"/>
        <w:ind w:left="567"/>
        <w:jc w:val="both"/>
        <w:rPr>
          <w:rFonts w:ascii="Arial" w:hAnsi="Arial" w:cs="Arial"/>
          <w:color w:val="000000" w:themeColor="text1"/>
          <w:sz w:val="22"/>
          <w:szCs w:val="22"/>
        </w:rPr>
      </w:pPr>
    </w:p>
    <w:p w:rsidR="00692078" w:rsidRDefault="00181161" w:rsidP="00692078">
      <w:pPr>
        <w:pStyle w:val="ListParagraph"/>
        <w:tabs>
          <w:tab w:val="left" w:pos="284"/>
        </w:tabs>
        <w:autoSpaceDE w:val="0"/>
        <w:autoSpaceDN w:val="0"/>
        <w:adjustRightInd w:val="0"/>
        <w:spacing w:line="360" w:lineRule="auto"/>
        <w:ind w:left="567"/>
        <w:jc w:val="both"/>
        <w:rPr>
          <w:rFonts w:ascii="Arial" w:hAnsi="Arial" w:cs="Arial"/>
          <w:color w:val="000000" w:themeColor="text1"/>
          <w:sz w:val="22"/>
          <w:szCs w:val="22"/>
        </w:rPr>
      </w:pPr>
      <w:r>
        <w:rPr>
          <w:rFonts w:ascii="Arial" w:hAnsi="Arial" w:cs="Arial"/>
          <w:color w:val="000000" w:themeColor="text1"/>
          <w:sz w:val="22"/>
          <w:szCs w:val="22"/>
        </w:rPr>
        <w:t xml:space="preserve">Government of India </w:t>
      </w:r>
      <w:r w:rsidR="00692078" w:rsidRPr="00692078">
        <w:rPr>
          <w:rFonts w:ascii="Arial" w:hAnsi="Arial" w:cs="Arial"/>
          <w:color w:val="000000" w:themeColor="text1"/>
          <w:sz w:val="22"/>
          <w:szCs w:val="22"/>
        </w:rPr>
        <w:t>making the industry favourable for the purpose of investments, employments and to appreciate new players in the industry wi</w:t>
      </w:r>
      <w:r>
        <w:rPr>
          <w:rFonts w:ascii="Arial" w:hAnsi="Arial" w:cs="Arial"/>
          <w:color w:val="000000" w:themeColor="text1"/>
          <w:sz w:val="22"/>
          <w:szCs w:val="22"/>
        </w:rPr>
        <w:t xml:space="preserve">th </w:t>
      </w:r>
      <w:r w:rsidRPr="00692078">
        <w:rPr>
          <w:rFonts w:ascii="Arial" w:hAnsi="Arial" w:cs="Arial"/>
          <w:color w:val="000000" w:themeColor="text1"/>
          <w:sz w:val="22"/>
          <w:szCs w:val="22"/>
        </w:rPr>
        <w:t xml:space="preserve">strategic </w:t>
      </w:r>
      <w:r>
        <w:rPr>
          <w:rFonts w:ascii="Arial" w:hAnsi="Arial" w:cs="Arial"/>
          <w:color w:val="000000" w:themeColor="text1"/>
          <w:sz w:val="22"/>
          <w:szCs w:val="22"/>
        </w:rPr>
        <w:t xml:space="preserve">investments technological advancement. </w:t>
      </w:r>
    </w:p>
    <w:p w:rsidR="00181161" w:rsidRDefault="00181161" w:rsidP="00692078">
      <w:pPr>
        <w:pStyle w:val="ListParagraph"/>
        <w:tabs>
          <w:tab w:val="left" w:pos="284"/>
        </w:tabs>
        <w:autoSpaceDE w:val="0"/>
        <w:autoSpaceDN w:val="0"/>
        <w:adjustRightInd w:val="0"/>
        <w:spacing w:line="360" w:lineRule="auto"/>
        <w:ind w:left="567"/>
        <w:jc w:val="both"/>
        <w:rPr>
          <w:rFonts w:ascii="Arial" w:hAnsi="Arial" w:cs="Arial"/>
          <w:color w:val="000000" w:themeColor="text1"/>
          <w:sz w:val="22"/>
          <w:szCs w:val="22"/>
        </w:rPr>
      </w:pPr>
    </w:p>
    <w:p w:rsidR="00181161" w:rsidRDefault="00181161" w:rsidP="00692078">
      <w:pPr>
        <w:pStyle w:val="ListParagraph"/>
        <w:tabs>
          <w:tab w:val="left" w:pos="284"/>
        </w:tabs>
        <w:autoSpaceDE w:val="0"/>
        <w:autoSpaceDN w:val="0"/>
        <w:adjustRightInd w:val="0"/>
        <w:spacing w:line="360" w:lineRule="auto"/>
        <w:ind w:left="567"/>
        <w:jc w:val="both"/>
        <w:rPr>
          <w:rFonts w:ascii="Arial" w:hAnsi="Arial" w:cs="Arial"/>
          <w:color w:val="000000" w:themeColor="text1"/>
          <w:sz w:val="22"/>
          <w:szCs w:val="22"/>
        </w:rPr>
      </w:pPr>
      <w:r>
        <w:rPr>
          <w:rFonts w:ascii="Arial" w:hAnsi="Arial" w:cs="Arial"/>
          <w:color w:val="000000" w:themeColor="text1"/>
          <w:sz w:val="22"/>
          <w:szCs w:val="22"/>
        </w:rPr>
        <w:t xml:space="preserve">Below are few important initiatives taken by the Indian </w:t>
      </w:r>
      <w:proofErr w:type="gramStart"/>
      <w:r>
        <w:rPr>
          <w:rFonts w:ascii="Arial" w:hAnsi="Arial" w:cs="Arial"/>
          <w:color w:val="000000" w:themeColor="text1"/>
          <w:sz w:val="22"/>
          <w:szCs w:val="22"/>
        </w:rPr>
        <w:t>Government:</w:t>
      </w:r>
      <w:proofErr w:type="gramEnd"/>
    </w:p>
    <w:p w:rsidR="005C22CE" w:rsidRDefault="005C22CE" w:rsidP="00692078">
      <w:pPr>
        <w:pStyle w:val="ListParagraph"/>
        <w:tabs>
          <w:tab w:val="left" w:pos="284"/>
        </w:tabs>
        <w:autoSpaceDE w:val="0"/>
        <w:autoSpaceDN w:val="0"/>
        <w:adjustRightInd w:val="0"/>
        <w:spacing w:line="360" w:lineRule="auto"/>
        <w:ind w:left="567"/>
        <w:jc w:val="both"/>
        <w:rPr>
          <w:rFonts w:ascii="Arial" w:hAnsi="Arial" w:cs="Arial"/>
          <w:color w:val="000000" w:themeColor="text1"/>
          <w:sz w:val="22"/>
          <w:szCs w:val="22"/>
        </w:rPr>
      </w:pPr>
    </w:p>
    <w:p w:rsidR="005C22CE" w:rsidRDefault="00692078" w:rsidP="00ED2234">
      <w:pPr>
        <w:pStyle w:val="ListParagraph"/>
        <w:numPr>
          <w:ilvl w:val="0"/>
          <w:numId w:val="17"/>
        </w:numPr>
        <w:tabs>
          <w:tab w:val="left" w:pos="284"/>
        </w:tabs>
        <w:autoSpaceDE w:val="0"/>
        <w:autoSpaceDN w:val="0"/>
        <w:adjustRightInd w:val="0"/>
        <w:spacing w:line="360" w:lineRule="auto"/>
        <w:ind w:left="851" w:hanging="284"/>
        <w:jc w:val="both"/>
        <w:rPr>
          <w:rFonts w:ascii="Arial" w:hAnsi="Arial" w:cs="Arial"/>
          <w:color w:val="000000" w:themeColor="text1"/>
          <w:sz w:val="22"/>
          <w:szCs w:val="22"/>
        </w:rPr>
      </w:pPr>
      <w:r w:rsidRPr="00692078">
        <w:rPr>
          <w:rFonts w:ascii="Arial" w:hAnsi="Arial" w:cs="Arial"/>
          <w:color w:val="000000" w:themeColor="text1"/>
          <w:sz w:val="22"/>
          <w:szCs w:val="22"/>
        </w:rPr>
        <w:t>Minister of State (</w:t>
      </w:r>
      <w:proofErr w:type="spellStart"/>
      <w:r w:rsidRPr="00692078">
        <w:rPr>
          <w:rFonts w:ascii="Arial" w:hAnsi="Arial" w:cs="Arial"/>
          <w:color w:val="000000" w:themeColor="text1"/>
          <w:sz w:val="22"/>
          <w:szCs w:val="22"/>
        </w:rPr>
        <w:t>MoS</w:t>
      </w:r>
      <w:proofErr w:type="spellEnd"/>
      <w:r w:rsidRPr="00692078">
        <w:rPr>
          <w:rFonts w:ascii="Arial" w:hAnsi="Arial" w:cs="Arial"/>
          <w:color w:val="000000" w:themeColor="text1"/>
          <w:sz w:val="22"/>
          <w:szCs w:val="22"/>
        </w:rPr>
        <w:t>), Ministry of Petroleum &amp; Natural Gas and Labour &amp; Employment</w:t>
      </w:r>
      <w:r w:rsidR="005C22CE">
        <w:rPr>
          <w:rFonts w:ascii="Arial" w:hAnsi="Arial" w:cs="Arial"/>
          <w:color w:val="000000" w:themeColor="text1"/>
          <w:sz w:val="22"/>
          <w:szCs w:val="22"/>
        </w:rPr>
        <w:t>,</w:t>
      </w:r>
      <w:r w:rsidRPr="00692078">
        <w:rPr>
          <w:rFonts w:ascii="Arial" w:hAnsi="Arial" w:cs="Arial"/>
          <w:color w:val="000000" w:themeColor="text1"/>
          <w:sz w:val="22"/>
          <w:szCs w:val="22"/>
        </w:rPr>
        <w:t xml:space="preserve"> launched ONGC-supported Assam handloom project ‘</w:t>
      </w:r>
      <w:proofErr w:type="spellStart"/>
      <w:r w:rsidRPr="00692078">
        <w:rPr>
          <w:rFonts w:ascii="Arial" w:hAnsi="Arial" w:cs="Arial"/>
          <w:color w:val="000000" w:themeColor="text1"/>
          <w:sz w:val="22"/>
          <w:szCs w:val="22"/>
        </w:rPr>
        <w:t>Ujjwal</w:t>
      </w:r>
      <w:proofErr w:type="spellEnd"/>
      <w:r w:rsidRPr="00692078">
        <w:rPr>
          <w:rFonts w:ascii="Arial" w:hAnsi="Arial" w:cs="Arial"/>
          <w:color w:val="000000" w:themeColor="text1"/>
          <w:sz w:val="22"/>
          <w:szCs w:val="22"/>
        </w:rPr>
        <w:t xml:space="preserve"> </w:t>
      </w:r>
      <w:proofErr w:type="spellStart"/>
      <w:r w:rsidRPr="00692078">
        <w:rPr>
          <w:rFonts w:ascii="Arial" w:hAnsi="Arial" w:cs="Arial"/>
          <w:color w:val="000000" w:themeColor="text1"/>
          <w:sz w:val="22"/>
          <w:szCs w:val="22"/>
        </w:rPr>
        <w:t>Abahan</w:t>
      </w:r>
      <w:proofErr w:type="spellEnd"/>
      <w:r w:rsidRPr="00692078">
        <w:rPr>
          <w:rFonts w:ascii="Arial" w:hAnsi="Arial" w:cs="Arial"/>
          <w:color w:val="000000" w:themeColor="text1"/>
          <w:sz w:val="22"/>
          <w:szCs w:val="22"/>
        </w:rPr>
        <w:t>’</w:t>
      </w:r>
      <w:r w:rsidR="005C22CE">
        <w:rPr>
          <w:rFonts w:ascii="Arial" w:hAnsi="Arial" w:cs="Arial"/>
          <w:color w:val="000000" w:themeColor="text1"/>
          <w:sz w:val="22"/>
          <w:szCs w:val="22"/>
        </w:rPr>
        <w:t xml:space="preserve"> In August 2021,</w:t>
      </w:r>
      <w:r w:rsidRPr="00692078">
        <w:rPr>
          <w:rFonts w:ascii="Arial" w:hAnsi="Arial" w:cs="Arial"/>
          <w:color w:val="000000" w:themeColor="text1"/>
          <w:sz w:val="22"/>
          <w:szCs w:val="22"/>
        </w:rPr>
        <w:t xml:space="preserve"> through the virtual platform. The </w:t>
      </w:r>
      <w:r w:rsidR="005C22CE">
        <w:rPr>
          <w:rFonts w:ascii="Arial" w:hAnsi="Arial" w:cs="Arial"/>
          <w:color w:val="000000" w:themeColor="text1"/>
          <w:sz w:val="22"/>
          <w:szCs w:val="22"/>
        </w:rPr>
        <w:t xml:space="preserve">project will support and train more than </w:t>
      </w:r>
      <w:r w:rsidRPr="00692078">
        <w:rPr>
          <w:rFonts w:ascii="Arial" w:hAnsi="Arial" w:cs="Arial"/>
          <w:color w:val="000000" w:themeColor="text1"/>
          <w:sz w:val="22"/>
          <w:szCs w:val="22"/>
        </w:rPr>
        <w:t xml:space="preserve">100 artisans of </w:t>
      </w:r>
      <w:proofErr w:type="spellStart"/>
      <w:r w:rsidRPr="00692078">
        <w:rPr>
          <w:rFonts w:ascii="Arial" w:hAnsi="Arial" w:cs="Arial"/>
          <w:color w:val="000000" w:themeColor="text1"/>
          <w:sz w:val="22"/>
          <w:szCs w:val="22"/>
        </w:rPr>
        <w:t>Bhatiapar</w:t>
      </w:r>
      <w:proofErr w:type="spellEnd"/>
      <w:r w:rsidRPr="00692078">
        <w:rPr>
          <w:rFonts w:ascii="Arial" w:hAnsi="Arial" w:cs="Arial"/>
          <w:color w:val="000000" w:themeColor="text1"/>
          <w:sz w:val="22"/>
          <w:szCs w:val="22"/>
        </w:rPr>
        <w:t xml:space="preserve"> of </w:t>
      </w:r>
      <w:proofErr w:type="spellStart"/>
      <w:r w:rsidRPr="00692078">
        <w:rPr>
          <w:rFonts w:ascii="Arial" w:hAnsi="Arial" w:cs="Arial"/>
          <w:color w:val="000000" w:themeColor="text1"/>
          <w:sz w:val="22"/>
          <w:szCs w:val="22"/>
        </w:rPr>
        <w:t>Sivasagar</w:t>
      </w:r>
      <w:proofErr w:type="spellEnd"/>
      <w:r w:rsidRPr="00692078">
        <w:rPr>
          <w:rFonts w:ascii="Arial" w:hAnsi="Arial" w:cs="Arial"/>
          <w:color w:val="000000" w:themeColor="text1"/>
          <w:sz w:val="22"/>
          <w:szCs w:val="22"/>
        </w:rPr>
        <w:t xml:space="preserve">, Assam in </w:t>
      </w:r>
      <w:proofErr w:type="spellStart"/>
      <w:r w:rsidRPr="00692078">
        <w:rPr>
          <w:rFonts w:ascii="Arial" w:hAnsi="Arial" w:cs="Arial"/>
          <w:color w:val="000000" w:themeColor="text1"/>
          <w:sz w:val="22"/>
          <w:szCs w:val="22"/>
        </w:rPr>
        <w:t>Hathkharga</w:t>
      </w:r>
      <w:proofErr w:type="spellEnd"/>
      <w:r w:rsidRPr="00692078">
        <w:rPr>
          <w:rFonts w:ascii="Arial" w:hAnsi="Arial" w:cs="Arial"/>
          <w:color w:val="000000" w:themeColor="text1"/>
          <w:sz w:val="22"/>
          <w:szCs w:val="22"/>
        </w:rPr>
        <w:t xml:space="preserve"> handicraft.</w:t>
      </w:r>
    </w:p>
    <w:p w:rsidR="00ED2234" w:rsidRDefault="00ED2234" w:rsidP="00ED2234">
      <w:pPr>
        <w:pStyle w:val="ListParagraph"/>
        <w:tabs>
          <w:tab w:val="left" w:pos="284"/>
        </w:tabs>
        <w:autoSpaceDE w:val="0"/>
        <w:autoSpaceDN w:val="0"/>
        <w:adjustRightInd w:val="0"/>
        <w:spacing w:line="360" w:lineRule="auto"/>
        <w:ind w:left="851"/>
        <w:jc w:val="both"/>
        <w:rPr>
          <w:rFonts w:ascii="Arial" w:hAnsi="Arial" w:cs="Arial"/>
          <w:color w:val="000000" w:themeColor="text1"/>
          <w:sz w:val="22"/>
          <w:szCs w:val="22"/>
        </w:rPr>
      </w:pPr>
    </w:p>
    <w:p w:rsidR="00ED2234" w:rsidRDefault="005C22CE" w:rsidP="00ED2234">
      <w:pPr>
        <w:pStyle w:val="ListParagraph"/>
        <w:numPr>
          <w:ilvl w:val="0"/>
          <w:numId w:val="17"/>
        </w:numPr>
        <w:tabs>
          <w:tab w:val="left" w:pos="284"/>
        </w:tabs>
        <w:autoSpaceDE w:val="0"/>
        <w:autoSpaceDN w:val="0"/>
        <w:adjustRightInd w:val="0"/>
        <w:spacing w:line="360" w:lineRule="auto"/>
        <w:ind w:left="851" w:hanging="284"/>
        <w:jc w:val="both"/>
        <w:rPr>
          <w:rFonts w:ascii="Arial" w:hAnsi="Arial" w:cs="Arial"/>
          <w:color w:val="000000" w:themeColor="text1"/>
          <w:sz w:val="22"/>
          <w:szCs w:val="22"/>
        </w:rPr>
      </w:pPr>
      <w:proofErr w:type="spellStart"/>
      <w:r w:rsidRPr="005C22CE">
        <w:rPr>
          <w:rFonts w:ascii="Arial" w:hAnsi="Arial" w:cs="Arial"/>
          <w:color w:val="000000" w:themeColor="text1"/>
          <w:sz w:val="22"/>
          <w:szCs w:val="22"/>
        </w:rPr>
        <w:t>Flipkart</w:t>
      </w:r>
      <w:proofErr w:type="spellEnd"/>
      <w:r w:rsidRPr="005C22CE">
        <w:rPr>
          <w:rFonts w:ascii="Arial" w:hAnsi="Arial" w:cs="Arial"/>
          <w:color w:val="000000" w:themeColor="text1"/>
          <w:sz w:val="22"/>
          <w:szCs w:val="22"/>
        </w:rPr>
        <w:t xml:space="preserve"> and Himachal Pradesh State Handicrafts and Handloom Corporation Ltd. (HPSHHCL) signed a memorandum of understanding (</w:t>
      </w:r>
      <w:proofErr w:type="spellStart"/>
      <w:r w:rsidRPr="005C22CE">
        <w:rPr>
          <w:rFonts w:ascii="Arial" w:hAnsi="Arial" w:cs="Arial"/>
          <w:color w:val="000000" w:themeColor="text1"/>
          <w:sz w:val="22"/>
          <w:szCs w:val="22"/>
        </w:rPr>
        <w:t>MoU</w:t>
      </w:r>
      <w:proofErr w:type="spellEnd"/>
      <w:r w:rsidRPr="005C22CE">
        <w:rPr>
          <w:rFonts w:ascii="Arial" w:hAnsi="Arial" w:cs="Arial"/>
          <w:color w:val="000000" w:themeColor="text1"/>
          <w:sz w:val="22"/>
          <w:szCs w:val="22"/>
        </w:rPr>
        <w:t>)</w:t>
      </w:r>
      <w:r>
        <w:rPr>
          <w:rFonts w:ascii="Arial" w:hAnsi="Arial" w:cs="Arial"/>
          <w:color w:val="000000" w:themeColor="text1"/>
          <w:sz w:val="22"/>
          <w:szCs w:val="22"/>
        </w:rPr>
        <w:t xml:space="preserve"> in August 2021,</w:t>
      </w:r>
      <w:r w:rsidRPr="005C22CE">
        <w:rPr>
          <w:rFonts w:ascii="Arial" w:hAnsi="Arial" w:cs="Arial"/>
          <w:color w:val="000000" w:themeColor="text1"/>
          <w:sz w:val="22"/>
          <w:szCs w:val="22"/>
        </w:rPr>
        <w:t xml:space="preserve"> to help the state’s master craftsmen, weavers and artisans showcase their hallmark products on e-commerce platforms.</w:t>
      </w:r>
    </w:p>
    <w:p w:rsidR="00ED2234" w:rsidRPr="00ED2234" w:rsidRDefault="00ED2234" w:rsidP="00ED2234">
      <w:pPr>
        <w:pStyle w:val="ListParagraph"/>
        <w:rPr>
          <w:rFonts w:ascii="Arial" w:hAnsi="Arial" w:cs="Arial"/>
          <w:color w:val="000000" w:themeColor="text1"/>
          <w:sz w:val="22"/>
          <w:szCs w:val="22"/>
        </w:rPr>
      </w:pPr>
    </w:p>
    <w:p w:rsidR="00ED2234" w:rsidRDefault="005C22CE" w:rsidP="00ED2234">
      <w:pPr>
        <w:pStyle w:val="ListParagraph"/>
        <w:numPr>
          <w:ilvl w:val="0"/>
          <w:numId w:val="17"/>
        </w:numPr>
        <w:tabs>
          <w:tab w:val="left" w:pos="284"/>
        </w:tabs>
        <w:autoSpaceDE w:val="0"/>
        <w:autoSpaceDN w:val="0"/>
        <w:adjustRightInd w:val="0"/>
        <w:spacing w:line="360" w:lineRule="auto"/>
        <w:ind w:left="851" w:hanging="284"/>
        <w:jc w:val="both"/>
        <w:rPr>
          <w:rFonts w:ascii="Arial" w:hAnsi="Arial" w:cs="Arial"/>
          <w:color w:val="000000" w:themeColor="text1"/>
          <w:sz w:val="22"/>
          <w:szCs w:val="22"/>
        </w:rPr>
      </w:pPr>
      <w:r w:rsidRPr="00ED2234">
        <w:rPr>
          <w:rFonts w:ascii="Arial" w:hAnsi="Arial" w:cs="Arial"/>
          <w:color w:val="000000" w:themeColor="text1"/>
          <w:sz w:val="22"/>
          <w:szCs w:val="22"/>
        </w:rPr>
        <w:t xml:space="preserve">Union Minister of Textiles, Commerce and Industry, Consumer Affairs &amp; Food and Public Distribution had make the commitment in August 2021, to boost production capacities of handloom sector from existing INR 60,000 </w:t>
      </w:r>
      <w:proofErr w:type="spellStart"/>
      <w:r w:rsidRPr="00ED2234">
        <w:rPr>
          <w:rFonts w:ascii="Arial" w:hAnsi="Arial" w:cs="Arial"/>
          <w:color w:val="000000" w:themeColor="text1"/>
          <w:sz w:val="22"/>
          <w:szCs w:val="22"/>
        </w:rPr>
        <w:t>crore</w:t>
      </w:r>
      <w:proofErr w:type="spellEnd"/>
      <w:r w:rsidRPr="00ED2234">
        <w:rPr>
          <w:rFonts w:ascii="Arial" w:hAnsi="Arial" w:cs="Arial"/>
          <w:color w:val="000000" w:themeColor="text1"/>
          <w:sz w:val="22"/>
          <w:szCs w:val="22"/>
        </w:rPr>
        <w:t xml:space="preserve"> to INR 125,000 </w:t>
      </w:r>
      <w:proofErr w:type="spellStart"/>
      <w:r w:rsidRPr="00ED2234">
        <w:rPr>
          <w:rFonts w:ascii="Arial" w:hAnsi="Arial" w:cs="Arial"/>
          <w:color w:val="000000" w:themeColor="text1"/>
          <w:sz w:val="22"/>
          <w:szCs w:val="22"/>
        </w:rPr>
        <w:t>crore</w:t>
      </w:r>
      <w:proofErr w:type="spellEnd"/>
      <w:r w:rsidRPr="00ED2234">
        <w:rPr>
          <w:rFonts w:ascii="Arial" w:hAnsi="Arial" w:cs="Arial"/>
          <w:color w:val="000000" w:themeColor="text1"/>
          <w:sz w:val="22"/>
          <w:szCs w:val="22"/>
        </w:rPr>
        <w:t xml:space="preserve"> in three years, the target is being set to increase exports of handloom items from existing INR 2,500 </w:t>
      </w:r>
      <w:proofErr w:type="spellStart"/>
      <w:r w:rsidRPr="00ED2234">
        <w:rPr>
          <w:rFonts w:ascii="Arial" w:hAnsi="Arial" w:cs="Arial"/>
          <w:color w:val="000000" w:themeColor="text1"/>
          <w:sz w:val="22"/>
          <w:szCs w:val="22"/>
        </w:rPr>
        <w:t>crore</w:t>
      </w:r>
      <w:proofErr w:type="spellEnd"/>
      <w:r w:rsidRPr="00ED2234">
        <w:rPr>
          <w:rFonts w:ascii="Arial" w:hAnsi="Arial" w:cs="Arial"/>
          <w:color w:val="000000" w:themeColor="text1"/>
          <w:sz w:val="22"/>
          <w:szCs w:val="22"/>
        </w:rPr>
        <w:t xml:space="preserve"> to INR 10,000 </w:t>
      </w:r>
      <w:proofErr w:type="spellStart"/>
      <w:r w:rsidRPr="00ED2234">
        <w:rPr>
          <w:rFonts w:ascii="Arial" w:hAnsi="Arial" w:cs="Arial"/>
          <w:color w:val="000000" w:themeColor="text1"/>
          <w:sz w:val="22"/>
          <w:szCs w:val="22"/>
        </w:rPr>
        <w:t>crore</w:t>
      </w:r>
      <w:proofErr w:type="spellEnd"/>
      <w:r w:rsidRPr="00ED2234">
        <w:rPr>
          <w:rFonts w:ascii="Arial" w:hAnsi="Arial" w:cs="Arial"/>
          <w:color w:val="000000" w:themeColor="text1"/>
          <w:sz w:val="22"/>
          <w:szCs w:val="22"/>
        </w:rPr>
        <w:t xml:space="preserve"> in three years.</w:t>
      </w:r>
      <w:r w:rsidR="00F867F9" w:rsidRPr="00ED2234">
        <w:rPr>
          <w:rFonts w:ascii="Arial" w:hAnsi="Arial" w:cs="Arial"/>
          <w:color w:val="000000" w:themeColor="text1"/>
          <w:sz w:val="22"/>
          <w:szCs w:val="22"/>
        </w:rPr>
        <w:t xml:space="preserve"> A high level</w:t>
      </w:r>
      <w:r w:rsidRPr="00ED2234">
        <w:rPr>
          <w:rFonts w:ascii="Arial" w:hAnsi="Arial" w:cs="Arial"/>
          <w:color w:val="000000" w:themeColor="text1"/>
          <w:sz w:val="22"/>
          <w:szCs w:val="22"/>
        </w:rPr>
        <w:t xml:space="preserve"> committee will be constituted consisting of all weavers, trainer equipment makers, marketing experts and other stake holders to </w:t>
      </w:r>
      <w:r w:rsidRPr="00ED2234">
        <w:rPr>
          <w:rFonts w:ascii="Arial" w:hAnsi="Arial" w:cs="Arial"/>
          <w:color w:val="000000" w:themeColor="text1"/>
          <w:sz w:val="22"/>
          <w:szCs w:val="22"/>
        </w:rPr>
        <w:lastRenderedPageBreak/>
        <w:t>recommend ways and means to achieve these objectives and enhance overall progress of the handloom sector.</w:t>
      </w:r>
    </w:p>
    <w:p w:rsidR="00ED2234" w:rsidRPr="00ED2234" w:rsidRDefault="00ED2234" w:rsidP="00ED2234">
      <w:pPr>
        <w:pStyle w:val="ListParagraph"/>
        <w:rPr>
          <w:rFonts w:ascii="Arial" w:hAnsi="Arial" w:cs="Arial"/>
          <w:color w:val="000000" w:themeColor="text1"/>
          <w:sz w:val="22"/>
          <w:szCs w:val="22"/>
        </w:rPr>
      </w:pPr>
    </w:p>
    <w:p w:rsidR="00ED2234" w:rsidRDefault="00631068" w:rsidP="00ED2234">
      <w:pPr>
        <w:pStyle w:val="ListParagraph"/>
        <w:numPr>
          <w:ilvl w:val="0"/>
          <w:numId w:val="17"/>
        </w:numPr>
        <w:tabs>
          <w:tab w:val="left" w:pos="284"/>
        </w:tabs>
        <w:autoSpaceDE w:val="0"/>
        <w:autoSpaceDN w:val="0"/>
        <w:adjustRightInd w:val="0"/>
        <w:spacing w:line="360" w:lineRule="auto"/>
        <w:ind w:left="851" w:hanging="284"/>
        <w:jc w:val="both"/>
        <w:rPr>
          <w:rFonts w:ascii="Arial" w:hAnsi="Arial" w:cs="Arial"/>
          <w:color w:val="000000" w:themeColor="text1"/>
          <w:sz w:val="22"/>
          <w:szCs w:val="22"/>
        </w:rPr>
      </w:pPr>
      <w:r w:rsidRPr="00ED2234">
        <w:rPr>
          <w:rFonts w:ascii="Arial" w:hAnsi="Arial" w:cs="Arial"/>
          <w:color w:val="000000" w:themeColor="text1"/>
          <w:sz w:val="22"/>
          <w:szCs w:val="22"/>
        </w:rPr>
        <w:t>Government has extended the Rebate of State and Central Taxes and Levies (</w:t>
      </w:r>
      <w:proofErr w:type="spellStart"/>
      <w:r w:rsidRPr="00ED2234">
        <w:rPr>
          <w:rFonts w:ascii="Arial" w:hAnsi="Arial" w:cs="Arial"/>
          <w:color w:val="000000" w:themeColor="text1"/>
          <w:sz w:val="22"/>
          <w:szCs w:val="22"/>
        </w:rPr>
        <w:t>RoSCTL</w:t>
      </w:r>
      <w:proofErr w:type="spellEnd"/>
      <w:r w:rsidRPr="00ED2234">
        <w:rPr>
          <w:rFonts w:ascii="Arial" w:hAnsi="Arial" w:cs="Arial"/>
          <w:color w:val="000000" w:themeColor="text1"/>
          <w:sz w:val="22"/>
          <w:szCs w:val="22"/>
        </w:rPr>
        <w:t>) scheme In July 2021, for exports of apparel/garments and made-ups until March 2021. This will help boost exports and enhance competitiveness in the labour-intensive textiles sector.</w:t>
      </w:r>
    </w:p>
    <w:p w:rsidR="00ED2234" w:rsidRPr="00ED2234" w:rsidRDefault="00ED2234" w:rsidP="00ED2234">
      <w:pPr>
        <w:pStyle w:val="ListParagraph"/>
        <w:rPr>
          <w:rFonts w:ascii="Arial" w:hAnsi="Arial" w:cs="Arial"/>
          <w:color w:val="000000" w:themeColor="text1"/>
          <w:sz w:val="22"/>
          <w:szCs w:val="22"/>
        </w:rPr>
      </w:pPr>
    </w:p>
    <w:p w:rsidR="00ED2234" w:rsidRDefault="00F5326A" w:rsidP="00ED2234">
      <w:pPr>
        <w:pStyle w:val="ListParagraph"/>
        <w:numPr>
          <w:ilvl w:val="0"/>
          <w:numId w:val="17"/>
        </w:numPr>
        <w:tabs>
          <w:tab w:val="left" w:pos="284"/>
        </w:tabs>
        <w:autoSpaceDE w:val="0"/>
        <w:autoSpaceDN w:val="0"/>
        <w:adjustRightInd w:val="0"/>
        <w:spacing w:line="360" w:lineRule="auto"/>
        <w:ind w:left="851" w:hanging="284"/>
        <w:jc w:val="both"/>
        <w:rPr>
          <w:rFonts w:ascii="Arial" w:hAnsi="Arial" w:cs="Arial"/>
          <w:color w:val="000000" w:themeColor="text1"/>
          <w:sz w:val="22"/>
          <w:szCs w:val="22"/>
        </w:rPr>
      </w:pPr>
      <w:r w:rsidRPr="00ED2234">
        <w:rPr>
          <w:rFonts w:ascii="Arial" w:hAnsi="Arial" w:cs="Arial"/>
          <w:color w:val="000000" w:themeColor="text1"/>
          <w:sz w:val="22"/>
          <w:szCs w:val="22"/>
        </w:rPr>
        <w:t>Union Ministry has assured strong support from the Textile Ministry to reduce industry’s dependence on imported machine tools by partnering with engineering organisations for machinery production, a new PLI scheme will be implemented for the textile industry, aiming to develop Man Made Fiber (MMF) apparel and technical textiles industry by providing incentive from 3-15% on stipulated incremental turnover for five years.</w:t>
      </w:r>
    </w:p>
    <w:p w:rsidR="00ED2234" w:rsidRPr="00ED2234" w:rsidRDefault="00ED2234" w:rsidP="00ED2234">
      <w:pPr>
        <w:pStyle w:val="ListParagraph"/>
        <w:rPr>
          <w:rFonts w:ascii="Arial" w:hAnsi="Arial" w:cs="Arial"/>
          <w:color w:val="000000" w:themeColor="text1"/>
          <w:sz w:val="22"/>
          <w:szCs w:val="22"/>
        </w:rPr>
      </w:pPr>
    </w:p>
    <w:p w:rsidR="00ED2234" w:rsidRDefault="00F5326A" w:rsidP="00ED2234">
      <w:pPr>
        <w:pStyle w:val="ListParagraph"/>
        <w:numPr>
          <w:ilvl w:val="0"/>
          <w:numId w:val="17"/>
        </w:numPr>
        <w:tabs>
          <w:tab w:val="left" w:pos="284"/>
        </w:tabs>
        <w:autoSpaceDE w:val="0"/>
        <w:autoSpaceDN w:val="0"/>
        <w:adjustRightInd w:val="0"/>
        <w:spacing w:line="360" w:lineRule="auto"/>
        <w:ind w:left="851" w:hanging="284"/>
        <w:jc w:val="both"/>
        <w:rPr>
          <w:rFonts w:ascii="Arial" w:hAnsi="Arial" w:cs="Arial"/>
          <w:color w:val="000000" w:themeColor="text1"/>
          <w:sz w:val="22"/>
          <w:szCs w:val="22"/>
        </w:rPr>
      </w:pPr>
      <w:r w:rsidRPr="00ED2234">
        <w:rPr>
          <w:rFonts w:ascii="Arial" w:hAnsi="Arial" w:cs="Arial"/>
          <w:color w:val="000000" w:themeColor="text1"/>
          <w:sz w:val="22"/>
          <w:szCs w:val="22"/>
        </w:rPr>
        <w:t>To support the handloom weavers/weaver entrepreneurs, the Weaver MUDRA Scheme was launched by the government to provide margin money assistance at 20% of the loan amount subject to a maximum of INR 10,000 per weaver. The loan is provided at an interest rate of 6% with credit guarantee of three years.</w:t>
      </w:r>
    </w:p>
    <w:p w:rsidR="00ED2234" w:rsidRPr="00ED2234" w:rsidRDefault="00ED2234" w:rsidP="00ED2234">
      <w:pPr>
        <w:pStyle w:val="ListParagraph"/>
        <w:rPr>
          <w:rFonts w:ascii="Arial" w:hAnsi="Arial" w:cs="Arial"/>
          <w:color w:val="000000" w:themeColor="text1"/>
          <w:sz w:val="22"/>
          <w:szCs w:val="22"/>
        </w:rPr>
      </w:pPr>
    </w:p>
    <w:p w:rsidR="00ED2234" w:rsidRDefault="00F5326A" w:rsidP="00ED2234">
      <w:pPr>
        <w:pStyle w:val="ListParagraph"/>
        <w:numPr>
          <w:ilvl w:val="0"/>
          <w:numId w:val="17"/>
        </w:numPr>
        <w:tabs>
          <w:tab w:val="left" w:pos="284"/>
        </w:tabs>
        <w:autoSpaceDE w:val="0"/>
        <w:autoSpaceDN w:val="0"/>
        <w:adjustRightInd w:val="0"/>
        <w:spacing w:line="360" w:lineRule="auto"/>
        <w:ind w:left="851" w:hanging="284"/>
        <w:jc w:val="both"/>
        <w:rPr>
          <w:rFonts w:ascii="Arial" w:hAnsi="Arial" w:cs="Arial"/>
          <w:color w:val="000000" w:themeColor="text1"/>
          <w:sz w:val="22"/>
          <w:szCs w:val="22"/>
        </w:rPr>
      </w:pPr>
      <w:r w:rsidRPr="00ED2234">
        <w:rPr>
          <w:rFonts w:ascii="Arial" w:hAnsi="Arial" w:cs="Arial"/>
          <w:color w:val="000000" w:themeColor="text1"/>
          <w:sz w:val="22"/>
          <w:szCs w:val="22"/>
        </w:rPr>
        <w:t>Gorakhpur is on track to become a major garment manufacturing centre, boosting the economy in eastern Uttar Pradesh. The Gorakhpur Industrial Development Authority (GIDA) will provide four acres of land for construction of a flattened factory and will enable accessible to entrepreneurs.</w:t>
      </w:r>
    </w:p>
    <w:p w:rsidR="00ED2234" w:rsidRPr="00ED2234" w:rsidRDefault="00ED2234" w:rsidP="00ED2234">
      <w:pPr>
        <w:pStyle w:val="ListParagraph"/>
        <w:rPr>
          <w:rFonts w:ascii="Arial" w:hAnsi="Arial" w:cs="Arial"/>
          <w:color w:val="000000" w:themeColor="text1"/>
          <w:sz w:val="22"/>
          <w:szCs w:val="22"/>
        </w:rPr>
      </w:pPr>
    </w:p>
    <w:p w:rsidR="00ED2234" w:rsidRDefault="00CE594E" w:rsidP="00ED2234">
      <w:pPr>
        <w:pStyle w:val="ListParagraph"/>
        <w:numPr>
          <w:ilvl w:val="0"/>
          <w:numId w:val="17"/>
        </w:numPr>
        <w:tabs>
          <w:tab w:val="left" w:pos="284"/>
        </w:tabs>
        <w:autoSpaceDE w:val="0"/>
        <w:autoSpaceDN w:val="0"/>
        <w:adjustRightInd w:val="0"/>
        <w:spacing w:line="360" w:lineRule="auto"/>
        <w:ind w:left="851" w:hanging="284"/>
        <w:jc w:val="both"/>
        <w:rPr>
          <w:rFonts w:ascii="Arial" w:hAnsi="Arial" w:cs="Arial"/>
          <w:color w:val="000000" w:themeColor="text1"/>
          <w:sz w:val="22"/>
          <w:szCs w:val="22"/>
        </w:rPr>
      </w:pPr>
      <w:r w:rsidRPr="00ED2234">
        <w:rPr>
          <w:rFonts w:ascii="Arial" w:hAnsi="Arial" w:cs="Arial"/>
          <w:color w:val="000000" w:themeColor="text1"/>
          <w:sz w:val="22"/>
          <w:szCs w:val="22"/>
        </w:rPr>
        <w:t>The Ministry of Textiles favoured limited deal for the India-UK free trade agreement in March 2021, which could boost the garments sector. In 2020-21, the UK is India's fourteenth largest trading partner, accounting for US$ 8.7 billion in exports and US$ 6.7 billion in imports. Under the proposed trade agreement, the Textile Ministry expects more market access for the Indian textiles and clothing sector in order to achieve its full potential.</w:t>
      </w:r>
    </w:p>
    <w:p w:rsidR="00ED2234" w:rsidRPr="00ED2234" w:rsidRDefault="00ED2234" w:rsidP="00ED2234">
      <w:pPr>
        <w:pStyle w:val="ListParagraph"/>
        <w:rPr>
          <w:rFonts w:ascii="Arial" w:hAnsi="Arial" w:cs="Arial"/>
          <w:color w:val="000000" w:themeColor="text1"/>
          <w:sz w:val="22"/>
          <w:szCs w:val="22"/>
        </w:rPr>
      </w:pPr>
    </w:p>
    <w:p w:rsidR="00ED2234" w:rsidRDefault="00CE594E" w:rsidP="00ED2234">
      <w:pPr>
        <w:pStyle w:val="ListParagraph"/>
        <w:numPr>
          <w:ilvl w:val="0"/>
          <w:numId w:val="17"/>
        </w:numPr>
        <w:tabs>
          <w:tab w:val="left" w:pos="284"/>
        </w:tabs>
        <w:autoSpaceDE w:val="0"/>
        <w:autoSpaceDN w:val="0"/>
        <w:adjustRightInd w:val="0"/>
        <w:spacing w:line="360" w:lineRule="auto"/>
        <w:ind w:left="851" w:hanging="284"/>
        <w:jc w:val="both"/>
        <w:rPr>
          <w:rFonts w:ascii="Arial" w:hAnsi="Arial" w:cs="Arial"/>
          <w:color w:val="000000" w:themeColor="text1"/>
          <w:sz w:val="22"/>
          <w:szCs w:val="22"/>
        </w:rPr>
      </w:pPr>
      <w:r w:rsidRPr="00ED2234">
        <w:rPr>
          <w:rFonts w:ascii="Arial" w:hAnsi="Arial" w:cs="Arial"/>
          <w:color w:val="000000" w:themeColor="text1"/>
          <w:sz w:val="22"/>
          <w:szCs w:val="22"/>
        </w:rPr>
        <w:t>In March 2021, under the ongoing sub-mission on agroforestry (SMAF) scheme, the Ministry of Agriculture and Farmers Welfare signed a memorandum of understanding (</w:t>
      </w:r>
      <w:proofErr w:type="spellStart"/>
      <w:r w:rsidRPr="00ED2234">
        <w:rPr>
          <w:rFonts w:ascii="Arial" w:hAnsi="Arial" w:cs="Arial"/>
          <w:color w:val="000000" w:themeColor="text1"/>
          <w:sz w:val="22"/>
          <w:szCs w:val="22"/>
        </w:rPr>
        <w:t>MoU</w:t>
      </w:r>
      <w:proofErr w:type="spellEnd"/>
      <w:r w:rsidRPr="00ED2234">
        <w:rPr>
          <w:rFonts w:ascii="Arial" w:hAnsi="Arial" w:cs="Arial"/>
          <w:color w:val="000000" w:themeColor="text1"/>
          <w:sz w:val="22"/>
          <w:szCs w:val="22"/>
        </w:rPr>
        <w:t>) with the Central Silk Board, under the Ministry of Textiles, on a convergence model to implement agroforestry in the silk sector.</w:t>
      </w:r>
    </w:p>
    <w:p w:rsidR="00ED2234" w:rsidRPr="00ED2234" w:rsidRDefault="00ED2234" w:rsidP="00ED2234">
      <w:pPr>
        <w:pStyle w:val="ListParagraph"/>
        <w:rPr>
          <w:rFonts w:ascii="Arial" w:hAnsi="Arial" w:cs="Arial"/>
          <w:color w:val="000000" w:themeColor="text1"/>
          <w:sz w:val="22"/>
          <w:szCs w:val="22"/>
        </w:rPr>
      </w:pPr>
    </w:p>
    <w:p w:rsidR="00ED2234" w:rsidRDefault="00CE594E" w:rsidP="00ED2234">
      <w:pPr>
        <w:pStyle w:val="ListParagraph"/>
        <w:numPr>
          <w:ilvl w:val="0"/>
          <w:numId w:val="17"/>
        </w:numPr>
        <w:tabs>
          <w:tab w:val="left" w:pos="284"/>
        </w:tabs>
        <w:autoSpaceDE w:val="0"/>
        <w:autoSpaceDN w:val="0"/>
        <w:adjustRightInd w:val="0"/>
        <w:spacing w:line="360" w:lineRule="auto"/>
        <w:ind w:left="851" w:hanging="284"/>
        <w:jc w:val="both"/>
        <w:rPr>
          <w:rFonts w:ascii="Arial" w:hAnsi="Arial" w:cs="Arial"/>
          <w:color w:val="000000" w:themeColor="text1"/>
          <w:sz w:val="22"/>
          <w:szCs w:val="22"/>
        </w:rPr>
      </w:pPr>
      <w:r w:rsidRPr="00ED2234">
        <w:rPr>
          <w:rFonts w:ascii="Arial" w:hAnsi="Arial" w:cs="Arial"/>
          <w:color w:val="000000" w:themeColor="text1"/>
          <w:sz w:val="22"/>
          <w:szCs w:val="22"/>
        </w:rPr>
        <w:t xml:space="preserve">In March 2021, toys were identified as one of the 24 primary sectors listed under the self-reliant India initiative. The Department for Promotion of Industry and Internal Trade (DPIIT) has developed a ‘National Action Plan’ for toys that calls on several central ministries, </w:t>
      </w:r>
      <w:r w:rsidRPr="00ED2234">
        <w:rPr>
          <w:rFonts w:ascii="Arial" w:hAnsi="Arial" w:cs="Arial"/>
          <w:color w:val="000000" w:themeColor="text1"/>
          <w:sz w:val="22"/>
          <w:szCs w:val="22"/>
        </w:rPr>
        <w:lastRenderedPageBreak/>
        <w:t>including textiles, MSME, I&amp;B, Education, DPIIT (under the Ministry of Commerce) and other departments, to nurture and promote the industry.</w:t>
      </w:r>
    </w:p>
    <w:p w:rsidR="00ED2234" w:rsidRPr="00ED2234" w:rsidRDefault="00ED2234" w:rsidP="00ED2234">
      <w:pPr>
        <w:pStyle w:val="ListParagraph"/>
        <w:rPr>
          <w:rFonts w:ascii="Arial" w:hAnsi="Arial" w:cs="Arial"/>
          <w:color w:val="000000" w:themeColor="text1"/>
          <w:sz w:val="22"/>
          <w:szCs w:val="22"/>
        </w:rPr>
      </w:pPr>
    </w:p>
    <w:p w:rsidR="00ED2234" w:rsidRDefault="00CE594E" w:rsidP="00ED2234">
      <w:pPr>
        <w:pStyle w:val="ListParagraph"/>
        <w:numPr>
          <w:ilvl w:val="0"/>
          <w:numId w:val="17"/>
        </w:numPr>
        <w:tabs>
          <w:tab w:val="left" w:pos="284"/>
        </w:tabs>
        <w:autoSpaceDE w:val="0"/>
        <w:autoSpaceDN w:val="0"/>
        <w:adjustRightInd w:val="0"/>
        <w:spacing w:line="360" w:lineRule="auto"/>
        <w:ind w:left="851" w:hanging="284"/>
        <w:jc w:val="both"/>
        <w:rPr>
          <w:rFonts w:ascii="Arial" w:hAnsi="Arial" w:cs="Arial"/>
          <w:color w:val="000000" w:themeColor="text1"/>
          <w:sz w:val="22"/>
          <w:szCs w:val="22"/>
        </w:rPr>
      </w:pPr>
      <w:r w:rsidRPr="00ED2234">
        <w:rPr>
          <w:rFonts w:ascii="Arial" w:hAnsi="Arial" w:cs="Arial"/>
          <w:color w:val="000000" w:themeColor="text1"/>
          <w:sz w:val="22"/>
          <w:szCs w:val="22"/>
        </w:rPr>
        <w:t>Effective 01 January 2021, to boost exports, government have extended the benefit of the Scheme for Remission of Duties and Taxes on Exported Products (</w:t>
      </w:r>
      <w:proofErr w:type="spellStart"/>
      <w:r w:rsidRPr="00ED2234">
        <w:rPr>
          <w:rFonts w:ascii="Arial" w:hAnsi="Arial" w:cs="Arial"/>
          <w:color w:val="000000" w:themeColor="text1"/>
          <w:sz w:val="22"/>
          <w:szCs w:val="22"/>
        </w:rPr>
        <w:t>RoDTEP</w:t>
      </w:r>
      <w:proofErr w:type="spellEnd"/>
      <w:r w:rsidRPr="00ED2234">
        <w:rPr>
          <w:rFonts w:ascii="Arial" w:hAnsi="Arial" w:cs="Arial"/>
          <w:color w:val="000000" w:themeColor="text1"/>
          <w:sz w:val="22"/>
          <w:szCs w:val="22"/>
        </w:rPr>
        <w:t>) to all exported goods. To support the handloom and handicrafts sector, the government has taken steps to on-board weavers/artisans on Government e-Marketplace (</w:t>
      </w:r>
      <w:proofErr w:type="spellStart"/>
      <w:r w:rsidRPr="00ED2234">
        <w:rPr>
          <w:rFonts w:ascii="Arial" w:hAnsi="Arial" w:cs="Arial"/>
          <w:color w:val="000000" w:themeColor="text1"/>
          <w:sz w:val="22"/>
          <w:szCs w:val="22"/>
        </w:rPr>
        <w:t>GeM</w:t>
      </w:r>
      <w:proofErr w:type="spellEnd"/>
      <w:r w:rsidRPr="00ED2234">
        <w:rPr>
          <w:rFonts w:ascii="Arial" w:hAnsi="Arial" w:cs="Arial"/>
          <w:color w:val="000000" w:themeColor="text1"/>
          <w:sz w:val="22"/>
          <w:szCs w:val="22"/>
        </w:rPr>
        <w:t xml:space="preserve">), provide a wider market and enable them to sell their products directly to various government departments and organisations. As of December 31, 2020, 171,167 weavers/artisans/handloom entities have been registered on the </w:t>
      </w:r>
      <w:proofErr w:type="spellStart"/>
      <w:r w:rsidRPr="00ED2234">
        <w:rPr>
          <w:rFonts w:ascii="Arial" w:hAnsi="Arial" w:cs="Arial"/>
          <w:color w:val="000000" w:themeColor="text1"/>
          <w:sz w:val="22"/>
          <w:szCs w:val="22"/>
        </w:rPr>
        <w:t>GeM</w:t>
      </w:r>
      <w:proofErr w:type="spellEnd"/>
      <w:r w:rsidRPr="00ED2234">
        <w:rPr>
          <w:rFonts w:ascii="Arial" w:hAnsi="Arial" w:cs="Arial"/>
          <w:color w:val="000000" w:themeColor="text1"/>
          <w:sz w:val="22"/>
          <w:szCs w:val="22"/>
        </w:rPr>
        <w:t xml:space="preserve"> portal.</w:t>
      </w:r>
    </w:p>
    <w:p w:rsidR="00ED2234" w:rsidRPr="00ED2234" w:rsidRDefault="00ED2234" w:rsidP="00ED2234">
      <w:pPr>
        <w:pStyle w:val="ListParagraph"/>
        <w:rPr>
          <w:rFonts w:ascii="Arial" w:hAnsi="Arial" w:cs="Arial"/>
          <w:color w:val="000000" w:themeColor="text1"/>
          <w:sz w:val="22"/>
          <w:szCs w:val="22"/>
        </w:rPr>
      </w:pPr>
    </w:p>
    <w:p w:rsidR="00ED2234" w:rsidRDefault="00CE594E" w:rsidP="00ED2234">
      <w:pPr>
        <w:pStyle w:val="ListParagraph"/>
        <w:numPr>
          <w:ilvl w:val="0"/>
          <w:numId w:val="17"/>
        </w:numPr>
        <w:tabs>
          <w:tab w:val="left" w:pos="284"/>
        </w:tabs>
        <w:autoSpaceDE w:val="0"/>
        <w:autoSpaceDN w:val="0"/>
        <w:adjustRightInd w:val="0"/>
        <w:spacing w:line="360" w:lineRule="auto"/>
        <w:ind w:left="851" w:hanging="284"/>
        <w:jc w:val="both"/>
        <w:rPr>
          <w:rFonts w:ascii="Arial" w:hAnsi="Arial" w:cs="Arial"/>
          <w:color w:val="000000" w:themeColor="text1"/>
          <w:sz w:val="22"/>
          <w:szCs w:val="22"/>
        </w:rPr>
      </w:pPr>
      <w:r w:rsidRPr="00ED2234">
        <w:rPr>
          <w:rFonts w:ascii="Arial" w:hAnsi="Arial" w:cs="Arial"/>
          <w:color w:val="000000" w:themeColor="text1"/>
          <w:sz w:val="22"/>
          <w:szCs w:val="22"/>
        </w:rPr>
        <w:t>Defence Research and Development Organisation (DRDO) is helping the Indian textile industry to produce yarns and eliminate dependence on import of Chinese and other foreign clothing for military uniforms. Indian defence sector has expressed support towards the Indian technical textile sector.</w:t>
      </w:r>
    </w:p>
    <w:p w:rsidR="00ED2234" w:rsidRPr="00ED2234" w:rsidRDefault="00ED2234" w:rsidP="00ED2234">
      <w:pPr>
        <w:pStyle w:val="ListParagraph"/>
        <w:rPr>
          <w:rFonts w:ascii="Arial" w:hAnsi="Arial" w:cs="Arial"/>
          <w:color w:val="000000" w:themeColor="text1"/>
          <w:sz w:val="22"/>
          <w:szCs w:val="22"/>
        </w:rPr>
      </w:pPr>
    </w:p>
    <w:p w:rsidR="00ED2234" w:rsidRDefault="00CE594E" w:rsidP="00ED2234">
      <w:pPr>
        <w:pStyle w:val="ListParagraph"/>
        <w:numPr>
          <w:ilvl w:val="0"/>
          <w:numId w:val="17"/>
        </w:numPr>
        <w:tabs>
          <w:tab w:val="left" w:pos="284"/>
        </w:tabs>
        <w:autoSpaceDE w:val="0"/>
        <w:autoSpaceDN w:val="0"/>
        <w:adjustRightInd w:val="0"/>
        <w:spacing w:line="360" w:lineRule="auto"/>
        <w:ind w:left="851" w:hanging="284"/>
        <w:jc w:val="both"/>
        <w:rPr>
          <w:rFonts w:ascii="Arial" w:hAnsi="Arial" w:cs="Arial"/>
          <w:color w:val="000000" w:themeColor="text1"/>
          <w:sz w:val="22"/>
          <w:szCs w:val="22"/>
        </w:rPr>
      </w:pPr>
      <w:r w:rsidRPr="00ED2234">
        <w:rPr>
          <w:rFonts w:ascii="Arial" w:hAnsi="Arial" w:cs="Arial"/>
          <w:color w:val="000000" w:themeColor="text1"/>
          <w:sz w:val="22"/>
          <w:szCs w:val="22"/>
        </w:rPr>
        <w:t>In March 2021, while addressing the 9th edition of TECHNOTEX 2021 organized by FICCI, Chief of Defence Staff appreciated the innovations in Indian technical textile and appreciated armed forces for reducing imports and instead procure technical textiles from Indian industries as a part of the Atmanirbhar Bharat initiative.</w:t>
      </w:r>
    </w:p>
    <w:p w:rsidR="00ED2234" w:rsidRPr="00ED2234" w:rsidRDefault="00ED2234" w:rsidP="00ED2234">
      <w:pPr>
        <w:pStyle w:val="ListParagraph"/>
        <w:rPr>
          <w:rFonts w:ascii="Arial" w:hAnsi="Arial" w:cs="Arial"/>
          <w:color w:val="000000" w:themeColor="text1"/>
          <w:sz w:val="22"/>
          <w:szCs w:val="22"/>
        </w:rPr>
      </w:pPr>
    </w:p>
    <w:p w:rsidR="00ED2234" w:rsidRDefault="00CE594E" w:rsidP="00ED2234">
      <w:pPr>
        <w:pStyle w:val="ListParagraph"/>
        <w:numPr>
          <w:ilvl w:val="0"/>
          <w:numId w:val="17"/>
        </w:numPr>
        <w:tabs>
          <w:tab w:val="left" w:pos="284"/>
        </w:tabs>
        <w:autoSpaceDE w:val="0"/>
        <w:autoSpaceDN w:val="0"/>
        <w:adjustRightInd w:val="0"/>
        <w:spacing w:line="360" w:lineRule="auto"/>
        <w:ind w:left="851" w:hanging="284"/>
        <w:jc w:val="both"/>
        <w:rPr>
          <w:rFonts w:ascii="Arial" w:hAnsi="Arial" w:cs="Arial"/>
          <w:color w:val="000000" w:themeColor="text1"/>
          <w:sz w:val="22"/>
          <w:szCs w:val="22"/>
        </w:rPr>
      </w:pPr>
      <w:r w:rsidRPr="00ED2234">
        <w:rPr>
          <w:rFonts w:ascii="Arial" w:hAnsi="Arial" w:cs="Arial"/>
          <w:color w:val="000000" w:themeColor="text1"/>
          <w:sz w:val="22"/>
          <w:szCs w:val="22"/>
        </w:rPr>
        <w:t>In October 2020, the Cabinet Committee on Economic Affairs chaired by PM, approved mandatory packaging of 100% food grains and 20% sugar in jute bags. Under the Jute Packaging Materials (Compulsory Use in Packing Commodities) Act, 1987, the government is required to consider and provide for the compulsory use of jute packaging materials for supply.</w:t>
      </w:r>
    </w:p>
    <w:p w:rsidR="00ED2234" w:rsidRPr="00ED2234" w:rsidRDefault="00ED2234" w:rsidP="00ED2234">
      <w:pPr>
        <w:pStyle w:val="ListParagraph"/>
        <w:rPr>
          <w:rFonts w:ascii="Arial" w:hAnsi="Arial" w:cs="Arial"/>
          <w:color w:val="000000" w:themeColor="text1"/>
          <w:sz w:val="22"/>
          <w:szCs w:val="22"/>
        </w:rPr>
      </w:pPr>
    </w:p>
    <w:p w:rsidR="00ED2234" w:rsidRDefault="00CE594E" w:rsidP="00ED2234">
      <w:pPr>
        <w:pStyle w:val="ListParagraph"/>
        <w:numPr>
          <w:ilvl w:val="0"/>
          <w:numId w:val="17"/>
        </w:numPr>
        <w:tabs>
          <w:tab w:val="left" w:pos="284"/>
        </w:tabs>
        <w:autoSpaceDE w:val="0"/>
        <w:autoSpaceDN w:val="0"/>
        <w:adjustRightInd w:val="0"/>
        <w:spacing w:line="360" w:lineRule="auto"/>
        <w:ind w:left="851" w:hanging="284"/>
        <w:jc w:val="both"/>
        <w:rPr>
          <w:rFonts w:ascii="Arial" w:hAnsi="Arial" w:cs="Arial"/>
          <w:color w:val="000000" w:themeColor="text1"/>
          <w:sz w:val="22"/>
          <w:szCs w:val="22"/>
        </w:rPr>
      </w:pPr>
      <w:r w:rsidRPr="00ED2234">
        <w:rPr>
          <w:rFonts w:ascii="Arial" w:hAnsi="Arial" w:cs="Arial"/>
          <w:color w:val="000000" w:themeColor="text1"/>
          <w:sz w:val="22"/>
          <w:szCs w:val="22"/>
        </w:rPr>
        <w:t xml:space="preserve">Government launched production linked incentive scheme to provide incentives for manufacture and export of specific textile products made of man-made fibre. On September 2, 2020, the Union Cabinet approved signing an MOU between textile committee, India and M/s </w:t>
      </w:r>
      <w:proofErr w:type="spellStart"/>
      <w:r w:rsidRPr="00ED2234">
        <w:rPr>
          <w:rFonts w:ascii="Arial" w:hAnsi="Arial" w:cs="Arial"/>
          <w:color w:val="000000" w:themeColor="text1"/>
          <w:sz w:val="22"/>
          <w:szCs w:val="22"/>
        </w:rPr>
        <w:t>Nissenken</w:t>
      </w:r>
      <w:proofErr w:type="spellEnd"/>
      <w:r w:rsidRPr="00ED2234">
        <w:rPr>
          <w:rFonts w:ascii="Arial" w:hAnsi="Arial" w:cs="Arial"/>
          <w:color w:val="000000" w:themeColor="text1"/>
          <w:sz w:val="22"/>
          <w:szCs w:val="22"/>
        </w:rPr>
        <w:t xml:space="preserve"> Quality Evaluation Centre, Japan, for improving quality and testing Indian textiles and clothing for the Japanese market. This India-Japan pact on cooperation in textiles will facilitate Indian exporters to meet the requirements of Japanese importers as per the latter’s technical regulations.</w:t>
      </w:r>
    </w:p>
    <w:p w:rsidR="00ED2234" w:rsidRPr="00ED2234" w:rsidRDefault="00ED2234" w:rsidP="00ED2234">
      <w:pPr>
        <w:pStyle w:val="ListParagraph"/>
        <w:rPr>
          <w:rFonts w:ascii="Arial" w:hAnsi="Arial" w:cs="Arial"/>
          <w:color w:val="000000" w:themeColor="text1"/>
          <w:sz w:val="22"/>
          <w:szCs w:val="22"/>
        </w:rPr>
      </w:pPr>
    </w:p>
    <w:p w:rsidR="00ED2234" w:rsidRDefault="002B32E2" w:rsidP="00ED2234">
      <w:pPr>
        <w:pStyle w:val="ListParagraph"/>
        <w:numPr>
          <w:ilvl w:val="0"/>
          <w:numId w:val="17"/>
        </w:numPr>
        <w:tabs>
          <w:tab w:val="left" w:pos="284"/>
        </w:tabs>
        <w:autoSpaceDE w:val="0"/>
        <w:autoSpaceDN w:val="0"/>
        <w:adjustRightInd w:val="0"/>
        <w:spacing w:line="360" w:lineRule="auto"/>
        <w:ind w:left="851" w:hanging="284"/>
        <w:jc w:val="both"/>
        <w:rPr>
          <w:rFonts w:ascii="Arial" w:hAnsi="Arial" w:cs="Arial"/>
          <w:color w:val="000000" w:themeColor="text1"/>
          <w:sz w:val="22"/>
          <w:szCs w:val="22"/>
        </w:rPr>
      </w:pPr>
      <w:r w:rsidRPr="00ED2234">
        <w:rPr>
          <w:rFonts w:ascii="Arial" w:hAnsi="Arial" w:cs="Arial"/>
          <w:color w:val="000000" w:themeColor="text1"/>
          <w:sz w:val="22"/>
          <w:szCs w:val="22"/>
        </w:rPr>
        <w:t>Under Union Budget 2020-21, a National Technical Textiles Mission is proposed for a period from 2020-21 to 2023-24 at an estimated outlay of INR 1,480 Crore.</w:t>
      </w:r>
    </w:p>
    <w:p w:rsidR="00ED2234" w:rsidRPr="00ED2234" w:rsidRDefault="00ED2234" w:rsidP="00ED2234">
      <w:pPr>
        <w:pStyle w:val="ListParagraph"/>
        <w:rPr>
          <w:rFonts w:ascii="Arial" w:hAnsi="Arial" w:cs="Arial"/>
          <w:color w:val="000000" w:themeColor="text1"/>
          <w:sz w:val="22"/>
          <w:szCs w:val="22"/>
        </w:rPr>
      </w:pPr>
    </w:p>
    <w:p w:rsidR="00ED2234" w:rsidRDefault="002B32E2" w:rsidP="00ED2234">
      <w:pPr>
        <w:pStyle w:val="ListParagraph"/>
        <w:numPr>
          <w:ilvl w:val="0"/>
          <w:numId w:val="17"/>
        </w:numPr>
        <w:tabs>
          <w:tab w:val="left" w:pos="284"/>
        </w:tabs>
        <w:autoSpaceDE w:val="0"/>
        <w:autoSpaceDN w:val="0"/>
        <w:adjustRightInd w:val="0"/>
        <w:spacing w:line="360" w:lineRule="auto"/>
        <w:ind w:left="851" w:hanging="284"/>
        <w:jc w:val="both"/>
        <w:rPr>
          <w:rFonts w:ascii="Arial" w:hAnsi="Arial" w:cs="Arial"/>
          <w:color w:val="000000" w:themeColor="text1"/>
          <w:sz w:val="22"/>
          <w:szCs w:val="22"/>
        </w:rPr>
      </w:pPr>
      <w:r w:rsidRPr="00ED2234">
        <w:rPr>
          <w:rFonts w:ascii="Arial" w:hAnsi="Arial" w:cs="Arial"/>
          <w:color w:val="000000" w:themeColor="text1"/>
          <w:sz w:val="22"/>
          <w:szCs w:val="22"/>
        </w:rPr>
        <w:t>In 2020, New Textiles Policy 2020 is expected to be released by the Ministry of Textiles.</w:t>
      </w:r>
    </w:p>
    <w:p w:rsidR="00ED2234" w:rsidRPr="00ED2234" w:rsidRDefault="00ED2234" w:rsidP="00ED2234">
      <w:pPr>
        <w:pStyle w:val="ListParagraph"/>
        <w:rPr>
          <w:rFonts w:ascii="Arial" w:hAnsi="Arial" w:cs="Arial"/>
          <w:color w:val="000000" w:themeColor="text1"/>
          <w:sz w:val="22"/>
          <w:szCs w:val="22"/>
        </w:rPr>
      </w:pPr>
    </w:p>
    <w:p w:rsidR="00ED2234" w:rsidRDefault="002B32E2" w:rsidP="00ED2234">
      <w:pPr>
        <w:pStyle w:val="ListParagraph"/>
        <w:numPr>
          <w:ilvl w:val="0"/>
          <w:numId w:val="17"/>
        </w:numPr>
        <w:tabs>
          <w:tab w:val="left" w:pos="284"/>
        </w:tabs>
        <w:autoSpaceDE w:val="0"/>
        <w:autoSpaceDN w:val="0"/>
        <w:adjustRightInd w:val="0"/>
        <w:spacing w:line="360" w:lineRule="auto"/>
        <w:ind w:left="851" w:hanging="284"/>
        <w:jc w:val="both"/>
        <w:rPr>
          <w:rFonts w:ascii="Arial" w:hAnsi="Arial" w:cs="Arial"/>
          <w:color w:val="000000" w:themeColor="text1"/>
          <w:sz w:val="22"/>
          <w:szCs w:val="22"/>
        </w:rPr>
      </w:pPr>
      <w:r w:rsidRPr="00ED2234">
        <w:rPr>
          <w:rFonts w:ascii="Arial" w:hAnsi="Arial" w:cs="Arial"/>
          <w:color w:val="000000" w:themeColor="text1"/>
          <w:sz w:val="22"/>
          <w:szCs w:val="22"/>
        </w:rPr>
        <w:t>The Directorate General of Foreign Trade (DGFT) has revised rates for incentives under the Merchandise Exports from India Scheme (MEIS) for two subsectors of Textiles Industry - readymade garments and made-ups - from 2% to 4%.</w:t>
      </w:r>
    </w:p>
    <w:p w:rsidR="00ED2234" w:rsidRPr="00ED2234" w:rsidRDefault="00ED2234" w:rsidP="00ED2234">
      <w:pPr>
        <w:pStyle w:val="ListParagraph"/>
        <w:rPr>
          <w:rFonts w:ascii="Arial" w:hAnsi="Arial" w:cs="Arial"/>
          <w:color w:val="000000" w:themeColor="text1"/>
          <w:sz w:val="22"/>
          <w:szCs w:val="22"/>
        </w:rPr>
      </w:pPr>
    </w:p>
    <w:p w:rsidR="00ED2234" w:rsidRDefault="002B32E2" w:rsidP="00ED2234">
      <w:pPr>
        <w:pStyle w:val="ListParagraph"/>
        <w:numPr>
          <w:ilvl w:val="0"/>
          <w:numId w:val="17"/>
        </w:numPr>
        <w:tabs>
          <w:tab w:val="left" w:pos="284"/>
        </w:tabs>
        <w:autoSpaceDE w:val="0"/>
        <w:autoSpaceDN w:val="0"/>
        <w:adjustRightInd w:val="0"/>
        <w:spacing w:line="360" w:lineRule="auto"/>
        <w:ind w:left="851" w:hanging="284"/>
        <w:jc w:val="both"/>
        <w:rPr>
          <w:rFonts w:ascii="Arial" w:hAnsi="Arial" w:cs="Arial"/>
          <w:color w:val="000000" w:themeColor="text1"/>
          <w:sz w:val="22"/>
          <w:szCs w:val="22"/>
        </w:rPr>
      </w:pPr>
      <w:r w:rsidRPr="00ED2234">
        <w:rPr>
          <w:rFonts w:ascii="Arial" w:hAnsi="Arial" w:cs="Arial"/>
          <w:color w:val="000000" w:themeColor="text1"/>
          <w:sz w:val="22"/>
          <w:szCs w:val="22"/>
        </w:rPr>
        <w:t>The Government of India has taken several measures including Amended Technology Up-gradation Fund Scheme (A-TUFS), estimated to create employment for 35 lakh people and enab</w:t>
      </w:r>
      <w:r w:rsidR="00ED2234">
        <w:rPr>
          <w:rFonts w:ascii="Arial" w:hAnsi="Arial" w:cs="Arial"/>
          <w:color w:val="000000" w:themeColor="text1"/>
          <w:sz w:val="22"/>
          <w:szCs w:val="22"/>
        </w:rPr>
        <w:t>le investment worth INR 95,000 C</w:t>
      </w:r>
      <w:r w:rsidRPr="00ED2234">
        <w:rPr>
          <w:rFonts w:ascii="Arial" w:hAnsi="Arial" w:cs="Arial"/>
          <w:color w:val="000000" w:themeColor="text1"/>
          <w:sz w:val="22"/>
          <w:szCs w:val="22"/>
        </w:rPr>
        <w:t>rore by 2022.</w:t>
      </w:r>
    </w:p>
    <w:p w:rsidR="00ED2234" w:rsidRPr="00ED2234" w:rsidRDefault="00ED2234" w:rsidP="00ED2234">
      <w:pPr>
        <w:pStyle w:val="ListParagraph"/>
        <w:rPr>
          <w:rFonts w:ascii="Arial" w:hAnsi="Arial" w:cs="Arial"/>
          <w:color w:val="000000" w:themeColor="text1"/>
          <w:sz w:val="22"/>
          <w:szCs w:val="22"/>
        </w:rPr>
      </w:pPr>
    </w:p>
    <w:p w:rsidR="00CE0E4F" w:rsidRPr="00ED2234" w:rsidRDefault="002B32E2" w:rsidP="00ED2234">
      <w:pPr>
        <w:pStyle w:val="ListParagraph"/>
        <w:numPr>
          <w:ilvl w:val="0"/>
          <w:numId w:val="17"/>
        </w:numPr>
        <w:tabs>
          <w:tab w:val="left" w:pos="284"/>
        </w:tabs>
        <w:autoSpaceDE w:val="0"/>
        <w:autoSpaceDN w:val="0"/>
        <w:adjustRightInd w:val="0"/>
        <w:spacing w:line="360" w:lineRule="auto"/>
        <w:ind w:left="851" w:hanging="284"/>
        <w:jc w:val="both"/>
        <w:rPr>
          <w:rFonts w:ascii="Arial" w:hAnsi="Arial" w:cs="Arial"/>
          <w:color w:val="000000" w:themeColor="text1"/>
          <w:sz w:val="22"/>
          <w:szCs w:val="22"/>
        </w:rPr>
      </w:pPr>
      <w:r w:rsidRPr="00ED2234">
        <w:rPr>
          <w:rFonts w:ascii="Arial" w:hAnsi="Arial" w:cs="Arial"/>
          <w:color w:val="000000" w:themeColor="text1"/>
          <w:sz w:val="22"/>
          <w:szCs w:val="22"/>
        </w:rPr>
        <w:t xml:space="preserve">Integrated Wool Development Programme (IWDP) was approved by Government of India to provide support to the wool sector, starting from wool </w:t>
      </w:r>
      <w:proofErr w:type="spellStart"/>
      <w:r w:rsidRPr="00ED2234">
        <w:rPr>
          <w:rFonts w:ascii="Arial" w:hAnsi="Arial" w:cs="Arial"/>
          <w:color w:val="000000" w:themeColor="text1"/>
          <w:sz w:val="22"/>
          <w:szCs w:val="22"/>
        </w:rPr>
        <w:t>rearer</w:t>
      </w:r>
      <w:proofErr w:type="spellEnd"/>
      <w:r w:rsidRPr="00ED2234">
        <w:rPr>
          <w:rFonts w:ascii="Arial" w:hAnsi="Arial" w:cs="Arial"/>
          <w:color w:val="000000" w:themeColor="text1"/>
          <w:sz w:val="22"/>
          <w:szCs w:val="22"/>
        </w:rPr>
        <w:t xml:space="preserve"> to end consumer, with an aim to enhance quality and increase production during 2017-18 and 2019-20.</w:t>
      </w:r>
    </w:p>
    <w:p w:rsidR="00C77358" w:rsidRPr="00ED2234" w:rsidRDefault="00C77358" w:rsidP="00ED2234">
      <w:pPr>
        <w:tabs>
          <w:tab w:val="left" w:pos="284"/>
        </w:tabs>
        <w:autoSpaceDE w:val="0"/>
        <w:autoSpaceDN w:val="0"/>
        <w:adjustRightInd w:val="0"/>
        <w:spacing w:line="360" w:lineRule="auto"/>
        <w:jc w:val="both"/>
        <w:rPr>
          <w:rFonts w:ascii="Arial" w:hAnsi="Arial" w:cs="Arial"/>
          <w:color w:val="000000" w:themeColor="text1"/>
          <w:sz w:val="22"/>
          <w:szCs w:val="22"/>
        </w:rPr>
      </w:pPr>
    </w:p>
    <w:p w:rsidR="00ED2234" w:rsidRDefault="002B32E2" w:rsidP="00ED2234">
      <w:pPr>
        <w:pStyle w:val="ListParagraph"/>
        <w:numPr>
          <w:ilvl w:val="0"/>
          <w:numId w:val="10"/>
        </w:numPr>
        <w:tabs>
          <w:tab w:val="left" w:pos="284"/>
        </w:tabs>
        <w:autoSpaceDE w:val="0"/>
        <w:autoSpaceDN w:val="0"/>
        <w:adjustRightInd w:val="0"/>
        <w:spacing w:line="360" w:lineRule="auto"/>
        <w:ind w:left="567" w:hanging="283"/>
        <w:jc w:val="both"/>
        <w:rPr>
          <w:rFonts w:ascii="Arial" w:hAnsi="Arial" w:cs="Arial"/>
          <w:b/>
          <w:sz w:val="22"/>
          <w:szCs w:val="22"/>
          <w:lang w:eastAsia="en-IN"/>
        </w:rPr>
      </w:pPr>
      <w:r>
        <w:rPr>
          <w:rFonts w:ascii="Arial" w:hAnsi="Arial" w:cs="Arial"/>
          <w:b/>
          <w:sz w:val="22"/>
          <w:szCs w:val="22"/>
          <w:lang w:eastAsia="en-IN"/>
        </w:rPr>
        <w:t>ACHIEVEMENTS</w:t>
      </w:r>
      <w:r w:rsidR="00527BD0" w:rsidRPr="009C7245">
        <w:rPr>
          <w:rFonts w:ascii="Arial" w:hAnsi="Arial" w:cs="Arial"/>
          <w:b/>
          <w:sz w:val="22"/>
          <w:szCs w:val="22"/>
          <w:lang w:eastAsia="en-IN"/>
        </w:rPr>
        <w:t>:</w:t>
      </w:r>
    </w:p>
    <w:p w:rsidR="00D73C13" w:rsidRPr="00ED2234" w:rsidRDefault="00D73C13" w:rsidP="00ED2234">
      <w:pPr>
        <w:pStyle w:val="ListParagraph"/>
        <w:tabs>
          <w:tab w:val="left" w:pos="284"/>
        </w:tabs>
        <w:autoSpaceDE w:val="0"/>
        <w:autoSpaceDN w:val="0"/>
        <w:adjustRightInd w:val="0"/>
        <w:spacing w:line="360" w:lineRule="auto"/>
        <w:ind w:left="567"/>
        <w:jc w:val="both"/>
        <w:rPr>
          <w:rFonts w:ascii="Arial" w:hAnsi="Arial" w:cs="Arial"/>
          <w:b/>
          <w:sz w:val="22"/>
          <w:szCs w:val="22"/>
          <w:lang w:eastAsia="en-IN"/>
        </w:rPr>
      </w:pPr>
      <w:r w:rsidRPr="00ED2234">
        <w:rPr>
          <w:rFonts w:ascii="Arial" w:hAnsi="Arial" w:cs="Arial"/>
          <w:sz w:val="22"/>
          <w:szCs w:val="22"/>
          <w:lang w:eastAsia="en-IN"/>
        </w:rPr>
        <w:t>Below are the achievements of the Government in the past few years to utilise the capacity of Indian textiles Industry:</w:t>
      </w:r>
    </w:p>
    <w:p w:rsidR="00D73C13" w:rsidRDefault="00D73C13" w:rsidP="00653C76">
      <w:pPr>
        <w:pStyle w:val="ListParagraph"/>
        <w:numPr>
          <w:ilvl w:val="0"/>
          <w:numId w:val="17"/>
        </w:numPr>
        <w:tabs>
          <w:tab w:val="left" w:pos="284"/>
        </w:tabs>
        <w:autoSpaceDE w:val="0"/>
        <w:autoSpaceDN w:val="0"/>
        <w:adjustRightInd w:val="0"/>
        <w:spacing w:line="360" w:lineRule="auto"/>
        <w:ind w:left="851" w:hanging="284"/>
        <w:jc w:val="both"/>
        <w:rPr>
          <w:rFonts w:ascii="Arial" w:hAnsi="Arial" w:cs="Arial"/>
          <w:sz w:val="22"/>
          <w:szCs w:val="22"/>
          <w:lang w:eastAsia="en-IN"/>
        </w:rPr>
      </w:pPr>
      <w:r w:rsidRPr="00D73C13">
        <w:rPr>
          <w:rFonts w:ascii="Arial" w:hAnsi="Arial" w:cs="Arial"/>
          <w:sz w:val="22"/>
          <w:szCs w:val="22"/>
          <w:lang w:eastAsia="en-IN"/>
        </w:rPr>
        <w:t>In June 2021, KVIC recorded a 7.71% growth in</w:t>
      </w:r>
      <w:r>
        <w:rPr>
          <w:rFonts w:ascii="Arial" w:hAnsi="Arial" w:cs="Arial"/>
          <w:sz w:val="22"/>
          <w:szCs w:val="22"/>
          <w:lang w:eastAsia="en-IN"/>
        </w:rPr>
        <w:t xml:space="preserve"> gross annual turnover to INR</w:t>
      </w:r>
      <w:r w:rsidRPr="00D73C13">
        <w:rPr>
          <w:rFonts w:ascii="Arial" w:hAnsi="Arial" w:cs="Arial"/>
          <w:sz w:val="22"/>
          <w:szCs w:val="22"/>
          <w:lang w:eastAsia="en-IN"/>
        </w:rPr>
        <w:t xml:space="preserve"> 95,741.74 </w:t>
      </w:r>
      <w:proofErr w:type="spellStart"/>
      <w:r w:rsidRPr="00D73C13">
        <w:rPr>
          <w:rFonts w:ascii="Arial" w:hAnsi="Arial" w:cs="Arial"/>
          <w:sz w:val="22"/>
          <w:szCs w:val="22"/>
          <w:lang w:eastAsia="en-IN"/>
        </w:rPr>
        <w:t>crore</w:t>
      </w:r>
      <w:proofErr w:type="spellEnd"/>
      <w:r w:rsidRPr="00D73C13">
        <w:rPr>
          <w:rFonts w:ascii="Arial" w:hAnsi="Arial" w:cs="Arial"/>
          <w:sz w:val="22"/>
          <w:szCs w:val="22"/>
          <w:lang w:eastAsia="en-IN"/>
        </w:rPr>
        <w:t xml:space="preserve"> </w:t>
      </w:r>
      <w:r>
        <w:rPr>
          <w:rFonts w:ascii="Arial" w:hAnsi="Arial" w:cs="Arial"/>
          <w:sz w:val="22"/>
          <w:szCs w:val="22"/>
          <w:lang w:eastAsia="en-IN"/>
        </w:rPr>
        <w:t>from INR</w:t>
      </w:r>
      <w:r w:rsidR="00ED2234">
        <w:rPr>
          <w:rFonts w:ascii="Arial" w:hAnsi="Arial" w:cs="Arial"/>
          <w:sz w:val="22"/>
          <w:szCs w:val="22"/>
          <w:lang w:eastAsia="en-IN"/>
        </w:rPr>
        <w:t xml:space="preserve"> 88,887 C</w:t>
      </w:r>
      <w:r w:rsidRPr="00D73C13">
        <w:rPr>
          <w:rFonts w:ascii="Arial" w:hAnsi="Arial" w:cs="Arial"/>
          <w:sz w:val="22"/>
          <w:szCs w:val="22"/>
          <w:lang w:eastAsia="en-IN"/>
        </w:rPr>
        <w:t>rore in FY</w:t>
      </w:r>
      <w:r>
        <w:rPr>
          <w:rFonts w:ascii="Arial" w:hAnsi="Arial" w:cs="Arial"/>
          <w:sz w:val="22"/>
          <w:szCs w:val="22"/>
          <w:lang w:eastAsia="en-IN"/>
        </w:rPr>
        <w:t xml:space="preserve"> 20</w:t>
      </w:r>
      <w:r w:rsidRPr="00D73C13">
        <w:rPr>
          <w:rFonts w:ascii="Arial" w:hAnsi="Arial" w:cs="Arial"/>
          <w:sz w:val="22"/>
          <w:szCs w:val="22"/>
          <w:lang w:eastAsia="en-IN"/>
        </w:rPr>
        <w:t>20.</w:t>
      </w:r>
    </w:p>
    <w:p w:rsidR="00ED2234" w:rsidRPr="00ED2234" w:rsidRDefault="00ED2234" w:rsidP="00ED2234">
      <w:pPr>
        <w:tabs>
          <w:tab w:val="left" w:pos="284"/>
        </w:tabs>
        <w:autoSpaceDE w:val="0"/>
        <w:autoSpaceDN w:val="0"/>
        <w:adjustRightInd w:val="0"/>
        <w:spacing w:line="360" w:lineRule="auto"/>
        <w:jc w:val="both"/>
        <w:rPr>
          <w:rFonts w:ascii="Arial" w:hAnsi="Arial" w:cs="Arial"/>
          <w:sz w:val="22"/>
          <w:szCs w:val="22"/>
          <w:lang w:eastAsia="en-IN"/>
        </w:rPr>
      </w:pPr>
    </w:p>
    <w:p w:rsidR="00ED2234" w:rsidRDefault="00D73C13" w:rsidP="00ED2234">
      <w:pPr>
        <w:pStyle w:val="ListParagraph"/>
        <w:numPr>
          <w:ilvl w:val="0"/>
          <w:numId w:val="17"/>
        </w:numPr>
        <w:tabs>
          <w:tab w:val="left" w:pos="284"/>
        </w:tabs>
        <w:autoSpaceDE w:val="0"/>
        <w:autoSpaceDN w:val="0"/>
        <w:adjustRightInd w:val="0"/>
        <w:spacing w:line="360" w:lineRule="auto"/>
        <w:ind w:left="851" w:hanging="284"/>
        <w:jc w:val="both"/>
        <w:rPr>
          <w:rFonts w:ascii="Arial" w:hAnsi="Arial" w:cs="Arial"/>
          <w:sz w:val="22"/>
          <w:szCs w:val="22"/>
          <w:lang w:eastAsia="en-IN"/>
        </w:rPr>
      </w:pPr>
      <w:r w:rsidRPr="00D73C13">
        <w:rPr>
          <w:rFonts w:ascii="Arial" w:hAnsi="Arial" w:cs="Arial"/>
          <w:sz w:val="22"/>
          <w:szCs w:val="22"/>
          <w:lang w:eastAsia="en-IN"/>
        </w:rPr>
        <w:t>In CY2020, Cotton Corporation of India made a record procurement of ~ 151 lakh bales under MSP operations, which is ~ 290% higher than 38.43 lakh bales procured during the corresponding period last year.</w:t>
      </w:r>
    </w:p>
    <w:p w:rsidR="00ED2234" w:rsidRPr="00ED2234" w:rsidRDefault="00ED2234" w:rsidP="00ED2234">
      <w:pPr>
        <w:pStyle w:val="ListParagraph"/>
        <w:rPr>
          <w:rFonts w:ascii="Arial" w:hAnsi="Arial" w:cs="Arial"/>
          <w:sz w:val="22"/>
          <w:szCs w:val="22"/>
          <w:lang w:eastAsia="en-IN"/>
        </w:rPr>
      </w:pPr>
    </w:p>
    <w:p w:rsidR="00ED2234" w:rsidRDefault="00D77152" w:rsidP="00ED2234">
      <w:pPr>
        <w:pStyle w:val="ListParagraph"/>
        <w:numPr>
          <w:ilvl w:val="0"/>
          <w:numId w:val="17"/>
        </w:numPr>
        <w:tabs>
          <w:tab w:val="left" w:pos="284"/>
        </w:tabs>
        <w:autoSpaceDE w:val="0"/>
        <w:autoSpaceDN w:val="0"/>
        <w:adjustRightInd w:val="0"/>
        <w:spacing w:line="360" w:lineRule="auto"/>
        <w:ind w:left="851" w:hanging="284"/>
        <w:jc w:val="both"/>
        <w:rPr>
          <w:rFonts w:ascii="Arial" w:hAnsi="Arial" w:cs="Arial"/>
          <w:sz w:val="22"/>
          <w:szCs w:val="22"/>
          <w:lang w:eastAsia="en-IN"/>
        </w:rPr>
      </w:pPr>
      <w:r w:rsidRPr="00ED2234">
        <w:rPr>
          <w:rFonts w:ascii="Arial" w:hAnsi="Arial" w:cs="Arial"/>
          <w:sz w:val="22"/>
          <w:szCs w:val="22"/>
          <w:lang w:eastAsia="en-IN"/>
        </w:rPr>
        <w:t>I-ATUFS, a web-based claims monitoring and tracking mechanism was launched on April 21, 2016. 381 new block level clusters were sanctioned.</w:t>
      </w:r>
    </w:p>
    <w:p w:rsidR="00ED2234" w:rsidRPr="00ED2234" w:rsidRDefault="00ED2234" w:rsidP="00ED2234">
      <w:pPr>
        <w:pStyle w:val="ListParagraph"/>
        <w:rPr>
          <w:rFonts w:ascii="Arial" w:hAnsi="Arial" w:cs="Arial"/>
          <w:sz w:val="22"/>
          <w:szCs w:val="22"/>
          <w:lang w:eastAsia="en-IN"/>
        </w:rPr>
      </w:pPr>
    </w:p>
    <w:p w:rsidR="00ED2234" w:rsidRDefault="00D77152" w:rsidP="00ED2234">
      <w:pPr>
        <w:pStyle w:val="ListParagraph"/>
        <w:numPr>
          <w:ilvl w:val="0"/>
          <w:numId w:val="17"/>
        </w:numPr>
        <w:tabs>
          <w:tab w:val="left" w:pos="284"/>
        </w:tabs>
        <w:autoSpaceDE w:val="0"/>
        <w:autoSpaceDN w:val="0"/>
        <w:adjustRightInd w:val="0"/>
        <w:spacing w:line="360" w:lineRule="auto"/>
        <w:ind w:left="851" w:hanging="284"/>
        <w:jc w:val="both"/>
        <w:rPr>
          <w:rFonts w:ascii="Arial" w:hAnsi="Arial" w:cs="Arial"/>
          <w:sz w:val="22"/>
          <w:szCs w:val="22"/>
          <w:lang w:eastAsia="en-IN"/>
        </w:rPr>
      </w:pPr>
      <w:r w:rsidRPr="00ED2234">
        <w:rPr>
          <w:rFonts w:ascii="Arial" w:hAnsi="Arial" w:cs="Arial"/>
          <w:sz w:val="22"/>
          <w:szCs w:val="22"/>
          <w:lang w:eastAsia="en-IN"/>
        </w:rPr>
        <w:t>Under the Scheme for Integrated Textile Parks (SITP), 59 textile parks were sanctioned, out of which, 22 have been completed.</w:t>
      </w:r>
    </w:p>
    <w:p w:rsidR="00ED2234" w:rsidRPr="00ED2234" w:rsidRDefault="00ED2234" w:rsidP="00ED2234">
      <w:pPr>
        <w:pStyle w:val="ListParagraph"/>
        <w:rPr>
          <w:rFonts w:ascii="Arial" w:hAnsi="Arial" w:cs="Arial"/>
          <w:sz w:val="22"/>
          <w:szCs w:val="22"/>
          <w:lang w:eastAsia="en-IN"/>
        </w:rPr>
      </w:pPr>
    </w:p>
    <w:p w:rsidR="00ED2234" w:rsidRDefault="00D77152" w:rsidP="00ED2234">
      <w:pPr>
        <w:pStyle w:val="ListParagraph"/>
        <w:numPr>
          <w:ilvl w:val="0"/>
          <w:numId w:val="17"/>
        </w:numPr>
        <w:tabs>
          <w:tab w:val="left" w:pos="284"/>
        </w:tabs>
        <w:autoSpaceDE w:val="0"/>
        <w:autoSpaceDN w:val="0"/>
        <w:adjustRightInd w:val="0"/>
        <w:spacing w:line="360" w:lineRule="auto"/>
        <w:ind w:left="851" w:hanging="284"/>
        <w:jc w:val="both"/>
        <w:rPr>
          <w:rFonts w:ascii="Arial" w:hAnsi="Arial" w:cs="Arial"/>
          <w:sz w:val="22"/>
          <w:szCs w:val="22"/>
          <w:lang w:eastAsia="en-IN"/>
        </w:rPr>
      </w:pPr>
      <w:r w:rsidRPr="00ED2234">
        <w:rPr>
          <w:rFonts w:ascii="Arial" w:hAnsi="Arial" w:cs="Arial"/>
          <w:sz w:val="22"/>
          <w:szCs w:val="22"/>
          <w:lang w:eastAsia="en-IN"/>
        </w:rPr>
        <w:t>Employment increased to 45 million in FY 2019 from 8.03 in FY 2015.</w:t>
      </w:r>
    </w:p>
    <w:p w:rsidR="00ED2234" w:rsidRPr="00ED2234" w:rsidRDefault="00ED2234" w:rsidP="00ED2234">
      <w:pPr>
        <w:pStyle w:val="ListParagraph"/>
        <w:rPr>
          <w:rFonts w:ascii="Arial" w:hAnsi="Arial" w:cs="Arial"/>
          <w:sz w:val="22"/>
          <w:szCs w:val="22"/>
          <w:lang w:eastAsia="en-IN"/>
        </w:rPr>
      </w:pPr>
    </w:p>
    <w:p w:rsidR="00D77152" w:rsidRPr="00ED2234" w:rsidRDefault="00D77152" w:rsidP="00ED2234">
      <w:pPr>
        <w:pStyle w:val="ListParagraph"/>
        <w:numPr>
          <w:ilvl w:val="0"/>
          <w:numId w:val="17"/>
        </w:numPr>
        <w:tabs>
          <w:tab w:val="left" w:pos="284"/>
        </w:tabs>
        <w:autoSpaceDE w:val="0"/>
        <w:autoSpaceDN w:val="0"/>
        <w:adjustRightInd w:val="0"/>
        <w:spacing w:line="360" w:lineRule="auto"/>
        <w:ind w:left="851" w:hanging="284"/>
        <w:jc w:val="both"/>
        <w:rPr>
          <w:rFonts w:ascii="Arial" w:hAnsi="Arial" w:cs="Arial"/>
          <w:sz w:val="22"/>
          <w:szCs w:val="22"/>
          <w:lang w:eastAsia="en-IN"/>
        </w:rPr>
      </w:pPr>
      <w:r w:rsidRPr="00ED2234">
        <w:rPr>
          <w:rFonts w:ascii="Arial" w:hAnsi="Arial" w:cs="Arial"/>
          <w:sz w:val="22"/>
          <w:szCs w:val="22"/>
          <w:lang w:eastAsia="en-IN"/>
        </w:rPr>
        <w:t>Exports of readymade garments (of all textiles) was worth US$ 1.19 billion as of December 2020.</w:t>
      </w:r>
    </w:p>
    <w:p w:rsidR="002B32E2" w:rsidRPr="00181161" w:rsidRDefault="002B32E2" w:rsidP="00181161">
      <w:pPr>
        <w:tabs>
          <w:tab w:val="left" w:pos="284"/>
        </w:tabs>
        <w:autoSpaceDE w:val="0"/>
        <w:autoSpaceDN w:val="0"/>
        <w:adjustRightInd w:val="0"/>
        <w:spacing w:line="360" w:lineRule="auto"/>
        <w:jc w:val="both"/>
        <w:rPr>
          <w:rFonts w:ascii="Arial" w:hAnsi="Arial" w:cs="Arial"/>
          <w:b/>
          <w:sz w:val="22"/>
          <w:szCs w:val="22"/>
          <w:lang w:eastAsia="en-IN"/>
        </w:rPr>
      </w:pPr>
    </w:p>
    <w:p w:rsidR="00ED2234" w:rsidRPr="00ED2234" w:rsidRDefault="00A22FE5" w:rsidP="00ED2234">
      <w:pPr>
        <w:pStyle w:val="ListParagraph"/>
        <w:numPr>
          <w:ilvl w:val="0"/>
          <w:numId w:val="10"/>
        </w:numPr>
        <w:tabs>
          <w:tab w:val="left" w:pos="284"/>
        </w:tabs>
        <w:autoSpaceDE w:val="0"/>
        <w:autoSpaceDN w:val="0"/>
        <w:adjustRightInd w:val="0"/>
        <w:spacing w:line="360" w:lineRule="auto"/>
        <w:ind w:left="567" w:hanging="283"/>
        <w:jc w:val="both"/>
        <w:rPr>
          <w:rFonts w:ascii="Arial" w:hAnsi="Arial" w:cs="Arial"/>
          <w:sz w:val="22"/>
          <w:szCs w:val="22"/>
          <w:lang w:eastAsia="en-IN"/>
        </w:rPr>
      </w:pPr>
      <w:r w:rsidRPr="00CE0E4F">
        <w:rPr>
          <w:rFonts w:ascii="Arial" w:hAnsi="Arial" w:cs="Arial"/>
          <w:b/>
          <w:sz w:val="22"/>
          <w:szCs w:val="22"/>
          <w:lang w:eastAsia="en-IN"/>
        </w:rPr>
        <w:t>ROAD AHEAD</w:t>
      </w:r>
      <w:r w:rsidR="00965A6D" w:rsidRPr="00CE0E4F">
        <w:rPr>
          <w:rFonts w:ascii="Arial" w:hAnsi="Arial" w:cs="Arial"/>
          <w:b/>
          <w:sz w:val="22"/>
          <w:szCs w:val="22"/>
          <w:lang w:eastAsia="en-IN"/>
        </w:rPr>
        <w:t>:</w:t>
      </w:r>
    </w:p>
    <w:p w:rsidR="00181161" w:rsidRPr="00ED2234" w:rsidRDefault="00181161" w:rsidP="00ED2234">
      <w:pPr>
        <w:pStyle w:val="ListParagraph"/>
        <w:tabs>
          <w:tab w:val="left" w:pos="284"/>
        </w:tabs>
        <w:autoSpaceDE w:val="0"/>
        <w:autoSpaceDN w:val="0"/>
        <w:adjustRightInd w:val="0"/>
        <w:spacing w:line="360" w:lineRule="auto"/>
        <w:ind w:left="567"/>
        <w:jc w:val="both"/>
        <w:rPr>
          <w:rFonts w:ascii="Arial" w:hAnsi="Arial" w:cs="Arial"/>
          <w:sz w:val="22"/>
          <w:szCs w:val="22"/>
          <w:lang w:eastAsia="en-IN"/>
        </w:rPr>
      </w:pPr>
      <w:r w:rsidRPr="00ED2234">
        <w:rPr>
          <w:rFonts w:ascii="Arial" w:hAnsi="Arial" w:cs="Arial"/>
          <w:sz w:val="22"/>
          <w:szCs w:val="22"/>
          <w:lang w:eastAsia="en-IN"/>
        </w:rPr>
        <w:lastRenderedPageBreak/>
        <w:t>India is working on major initiatives, to boost its technical textile industry. Owing to the pandemic, the demand for technical textiles in the form of PPE suits and equipment is on rise. Government is supporting the sector through funding and machinery sponsoring.</w:t>
      </w:r>
    </w:p>
    <w:p w:rsidR="00604B99" w:rsidRDefault="00181161" w:rsidP="00604B99">
      <w:pPr>
        <w:pStyle w:val="ListParagraph"/>
        <w:tabs>
          <w:tab w:val="left" w:pos="284"/>
        </w:tabs>
        <w:autoSpaceDE w:val="0"/>
        <w:autoSpaceDN w:val="0"/>
        <w:adjustRightInd w:val="0"/>
        <w:spacing w:line="360" w:lineRule="auto"/>
        <w:ind w:left="567"/>
        <w:jc w:val="both"/>
        <w:rPr>
          <w:rFonts w:ascii="Arial" w:hAnsi="Arial" w:cs="Arial"/>
          <w:sz w:val="22"/>
          <w:szCs w:val="22"/>
          <w:lang w:eastAsia="en-IN"/>
        </w:rPr>
      </w:pPr>
      <w:r w:rsidRPr="00181161">
        <w:rPr>
          <w:rFonts w:ascii="Arial" w:hAnsi="Arial" w:cs="Arial"/>
          <w:sz w:val="22"/>
          <w:szCs w:val="22"/>
          <w:lang w:eastAsia="en-IN"/>
        </w:rPr>
        <w:t>Top players in the sector are attaining sustainability in their products by manufacturing textiles that use natural recyclable materials.</w:t>
      </w:r>
    </w:p>
    <w:p w:rsidR="00604B99" w:rsidRDefault="00604B99" w:rsidP="00604B99">
      <w:pPr>
        <w:pStyle w:val="ListParagraph"/>
        <w:tabs>
          <w:tab w:val="left" w:pos="284"/>
        </w:tabs>
        <w:autoSpaceDE w:val="0"/>
        <w:autoSpaceDN w:val="0"/>
        <w:adjustRightInd w:val="0"/>
        <w:spacing w:line="360" w:lineRule="auto"/>
        <w:ind w:left="567"/>
        <w:jc w:val="both"/>
        <w:rPr>
          <w:rFonts w:ascii="Arial" w:hAnsi="Arial" w:cs="Arial"/>
          <w:sz w:val="22"/>
          <w:szCs w:val="22"/>
          <w:lang w:eastAsia="en-IN"/>
        </w:rPr>
      </w:pPr>
    </w:p>
    <w:p w:rsidR="00604B99" w:rsidRDefault="00181161" w:rsidP="00604B99">
      <w:pPr>
        <w:pStyle w:val="ListParagraph"/>
        <w:tabs>
          <w:tab w:val="left" w:pos="284"/>
        </w:tabs>
        <w:autoSpaceDE w:val="0"/>
        <w:autoSpaceDN w:val="0"/>
        <w:adjustRightInd w:val="0"/>
        <w:spacing w:line="360" w:lineRule="auto"/>
        <w:ind w:left="567"/>
        <w:jc w:val="both"/>
        <w:rPr>
          <w:rFonts w:ascii="Arial" w:hAnsi="Arial" w:cs="Arial"/>
          <w:sz w:val="22"/>
          <w:szCs w:val="22"/>
          <w:lang w:eastAsia="en-IN"/>
        </w:rPr>
      </w:pPr>
      <w:r w:rsidRPr="00604B99">
        <w:rPr>
          <w:rFonts w:ascii="Arial" w:hAnsi="Arial" w:cs="Arial"/>
          <w:sz w:val="22"/>
          <w:szCs w:val="22"/>
          <w:lang w:eastAsia="en-IN"/>
        </w:rPr>
        <w:t>The future for the Indian textiles industry looks promising, forced by strong domestic consumption as well as export demand. Due to rise of consumerism and disposable income, the retail sector has experienced a rapid growth in the past decade with the entry of several international players like Marks &amp; Spencer, Guess and Next into the Indian market.</w:t>
      </w:r>
    </w:p>
    <w:p w:rsidR="00604B99" w:rsidRDefault="00604B99" w:rsidP="00604B99">
      <w:pPr>
        <w:pStyle w:val="ListParagraph"/>
        <w:tabs>
          <w:tab w:val="left" w:pos="284"/>
        </w:tabs>
        <w:autoSpaceDE w:val="0"/>
        <w:autoSpaceDN w:val="0"/>
        <w:adjustRightInd w:val="0"/>
        <w:spacing w:line="360" w:lineRule="auto"/>
        <w:ind w:left="567"/>
        <w:jc w:val="both"/>
        <w:rPr>
          <w:rFonts w:ascii="Arial" w:hAnsi="Arial" w:cs="Arial"/>
          <w:sz w:val="22"/>
          <w:szCs w:val="22"/>
          <w:lang w:eastAsia="en-IN"/>
        </w:rPr>
      </w:pPr>
    </w:p>
    <w:p w:rsidR="00181161" w:rsidRPr="00604B99" w:rsidRDefault="00181161" w:rsidP="00604B99">
      <w:pPr>
        <w:pStyle w:val="ListParagraph"/>
        <w:tabs>
          <w:tab w:val="left" w:pos="284"/>
        </w:tabs>
        <w:autoSpaceDE w:val="0"/>
        <w:autoSpaceDN w:val="0"/>
        <w:adjustRightInd w:val="0"/>
        <w:spacing w:line="360" w:lineRule="auto"/>
        <w:ind w:left="567"/>
        <w:jc w:val="both"/>
        <w:rPr>
          <w:rFonts w:ascii="Arial" w:hAnsi="Arial" w:cs="Arial"/>
          <w:sz w:val="22"/>
          <w:szCs w:val="22"/>
          <w:lang w:eastAsia="en-IN"/>
        </w:rPr>
      </w:pPr>
      <w:r w:rsidRPr="00604B99">
        <w:rPr>
          <w:rFonts w:ascii="Arial" w:hAnsi="Arial" w:cs="Arial"/>
          <w:sz w:val="22"/>
          <w:szCs w:val="22"/>
          <w:lang w:eastAsia="en-IN"/>
        </w:rPr>
        <w:t>High economic growth has resulted in higher disposable income. This has led to rise in demand for products creating a huge domestic market.</w:t>
      </w:r>
    </w:p>
    <w:p w:rsidR="000F15D7" w:rsidRDefault="000F15D7" w:rsidP="00692078">
      <w:pPr>
        <w:tabs>
          <w:tab w:val="left" w:pos="284"/>
        </w:tabs>
        <w:autoSpaceDE w:val="0"/>
        <w:autoSpaceDN w:val="0"/>
        <w:adjustRightInd w:val="0"/>
        <w:spacing w:line="360" w:lineRule="auto"/>
        <w:jc w:val="both"/>
        <w:rPr>
          <w:rFonts w:ascii="Arial" w:hAnsi="Arial" w:cs="Arial"/>
          <w:sz w:val="22"/>
          <w:szCs w:val="22"/>
          <w:lang w:eastAsia="en-IN"/>
        </w:rPr>
      </w:pPr>
    </w:p>
    <w:tbl>
      <w:tblPr>
        <w:tblStyle w:val="TableGrid"/>
        <w:tblW w:w="9781" w:type="dxa"/>
        <w:tblInd w:w="392" w:type="dxa"/>
        <w:tblLook w:val="04A0" w:firstRow="1" w:lastRow="0" w:firstColumn="1" w:lastColumn="0" w:noHBand="0" w:noVBand="1"/>
      </w:tblPr>
      <w:tblGrid>
        <w:gridCol w:w="9781"/>
      </w:tblGrid>
      <w:tr w:rsidR="005B3B5D" w:rsidRPr="005B3B5D" w:rsidTr="00D330CB">
        <w:trPr>
          <w:trHeight w:val="280"/>
        </w:trPr>
        <w:tc>
          <w:tcPr>
            <w:tcW w:w="9781" w:type="dxa"/>
            <w:shd w:val="clear" w:color="auto" w:fill="002060"/>
          </w:tcPr>
          <w:p w:rsidR="005B3B5D" w:rsidRPr="005B3B5D" w:rsidRDefault="005B3B5D" w:rsidP="00D330CB">
            <w:pPr>
              <w:tabs>
                <w:tab w:val="left" w:pos="284"/>
              </w:tabs>
              <w:autoSpaceDE w:val="0"/>
              <w:autoSpaceDN w:val="0"/>
              <w:adjustRightInd w:val="0"/>
              <w:spacing w:line="360" w:lineRule="auto"/>
              <w:jc w:val="center"/>
              <w:rPr>
                <w:rFonts w:ascii="Arial" w:hAnsi="Arial" w:cs="Arial"/>
                <w:b/>
                <w:color w:val="FFFFFF" w:themeColor="background1"/>
                <w:sz w:val="22"/>
                <w:szCs w:val="22"/>
                <w:lang w:eastAsia="en-IN"/>
              </w:rPr>
            </w:pPr>
            <w:r w:rsidRPr="005B3B5D">
              <w:rPr>
                <w:rFonts w:ascii="Arial" w:hAnsi="Arial" w:cs="Arial"/>
                <w:b/>
                <w:color w:val="FFFFFF" w:themeColor="background1"/>
                <w:sz w:val="22"/>
                <w:szCs w:val="22"/>
                <w:lang w:eastAsia="en-IN"/>
              </w:rPr>
              <w:t>Textile Industry &amp; Market Growth in India</w:t>
            </w:r>
          </w:p>
        </w:tc>
      </w:tr>
    </w:tbl>
    <w:p w:rsidR="00692078" w:rsidRPr="00617DDD" w:rsidRDefault="00692078" w:rsidP="00617DDD">
      <w:pPr>
        <w:tabs>
          <w:tab w:val="left" w:pos="284"/>
        </w:tabs>
        <w:autoSpaceDE w:val="0"/>
        <w:autoSpaceDN w:val="0"/>
        <w:adjustRightInd w:val="0"/>
        <w:spacing w:line="360" w:lineRule="auto"/>
        <w:ind w:firstLine="720"/>
        <w:jc w:val="both"/>
        <w:rPr>
          <w:rFonts w:ascii="Arial" w:hAnsi="Arial" w:cs="Arial"/>
          <w:sz w:val="4"/>
          <w:szCs w:val="22"/>
          <w:lang w:eastAsia="en-IN"/>
        </w:rPr>
      </w:pPr>
    </w:p>
    <w:p w:rsidR="00692078" w:rsidRDefault="005B3B5D" w:rsidP="00D330CB">
      <w:pPr>
        <w:tabs>
          <w:tab w:val="left" w:pos="284"/>
        </w:tabs>
        <w:autoSpaceDE w:val="0"/>
        <w:autoSpaceDN w:val="0"/>
        <w:adjustRightInd w:val="0"/>
        <w:spacing w:line="360" w:lineRule="auto"/>
        <w:ind w:left="709" w:hanging="425"/>
        <w:rPr>
          <w:rFonts w:ascii="Arial" w:hAnsi="Arial" w:cs="Arial"/>
          <w:sz w:val="22"/>
          <w:szCs w:val="22"/>
          <w:lang w:eastAsia="en-IN"/>
        </w:rPr>
      </w:pPr>
      <w:r>
        <w:rPr>
          <w:rFonts w:ascii="Arial" w:hAnsi="Arial" w:cs="Arial"/>
          <w:noProof/>
          <w:sz w:val="22"/>
          <w:szCs w:val="22"/>
          <w:lang w:eastAsia="en-IN"/>
        </w:rPr>
        <w:drawing>
          <wp:inline distT="0" distB="0" distL="0" distR="0">
            <wp:extent cx="6172200" cy="2533650"/>
            <wp:effectExtent l="19050" t="1905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EBCA45E.tmp"/>
                    <pic:cNvPicPr/>
                  </pic:nvPicPr>
                  <pic:blipFill>
                    <a:blip r:embed="rId93">
                      <a:extLst>
                        <a:ext uri="{28A0092B-C50C-407E-A947-70E740481C1C}">
                          <a14:useLocalDpi xmlns:a14="http://schemas.microsoft.com/office/drawing/2010/main" val="0"/>
                        </a:ext>
                      </a:extLst>
                    </a:blip>
                    <a:stretch>
                      <a:fillRect/>
                    </a:stretch>
                  </pic:blipFill>
                  <pic:spPr>
                    <a:xfrm>
                      <a:off x="0" y="0"/>
                      <a:ext cx="6172200" cy="2533650"/>
                    </a:xfrm>
                    <a:prstGeom prst="rect">
                      <a:avLst/>
                    </a:prstGeom>
                    <a:ln>
                      <a:solidFill>
                        <a:schemeClr val="bg2">
                          <a:lumMod val="75000"/>
                        </a:schemeClr>
                      </a:solidFill>
                    </a:ln>
                  </pic:spPr>
                </pic:pic>
              </a:graphicData>
            </a:graphic>
          </wp:inline>
        </w:drawing>
      </w:r>
    </w:p>
    <w:p w:rsidR="00857D93" w:rsidRDefault="005B3B5D" w:rsidP="00617DDD">
      <w:pPr>
        <w:tabs>
          <w:tab w:val="left" w:pos="8580"/>
        </w:tabs>
        <w:autoSpaceDE w:val="0"/>
        <w:autoSpaceDN w:val="0"/>
        <w:adjustRightInd w:val="0"/>
        <w:spacing w:line="360" w:lineRule="auto"/>
        <w:jc w:val="both"/>
        <w:rPr>
          <w:rFonts w:ascii="Arial" w:hAnsi="Arial" w:cs="Arial"/>
          <w:i/>
          <w:sz w:val="22"/>
          <w:szCs w:val="22"/>
          <w:lang w:eastAsia="en-IN"/>
        </w:rPr>
      </w:pPr>
      <w:r>
        <w:rPr>
          <w:rFonts w:ascii="Arial" w:hAnsi="Arial" w:cs="Arial"/>
          <w:sz w:val="22"/>
          <w:szCs w:val="22"/>
          <w:lang w:eastAsia="en-IN"/>
        </w:rPr>
        <w:t xml:space="preserve">                                                                                                                                    </w:t>
      </w:r>
      <w:r w:rsidRPr="005B3B5D">
        <w:rPr>
          <w:rFonts w:ascii="Arial" w:hAnsi="Arial" w:cs="Arial"/>
          <w:i/>
          <w:sz w:val="20"/>
          <w:szCs w:val="22"/>
          <w:lang w:eastAsia="en-IN"/>
        </w:rPr>
        <w:t xml:space="preserve"> Source: </w:t>
      </w:r>
      <w:hyperlink r:id="rId94" w:history="1">
        <w:r w:rsidR="00857D93" w:rsidRPr="008C31EA">
          <w:rPr>
            <w:rStyle w:val="Hyperlink"/>
            <w:rFonts w:ascii="Arial" w:hAnsi="Arial" w:cs="Arial"/>
            <w:i/>
            <w:sz w:val="20"/>
            <w:szCs w:val="22"/>
            <w:lang w:eastAsia="en-IN"/>
          </w:rPr>
          <w:t>www.ibef.org</w:t>
        </w:r>
      </w:hyperlink>
    </w:p>
    <w:p w:rsidR="00617DDD" w:rsidRPr="00617DDD" w:rsidRDefault="00617DDD" w:rsidP="00617DDD">
      <w:pPr>
        <w:tabs>
          <w:tab w:val="left" w:pos="8580"/>
        </w:tabs>
        <w:autoSpaceDE w:val="0"/>
        <w:autoSpaceDN w:val="0"/>
        <w:adjustRightInd w:val="0"/>
        <w:spacing w:line="360" w:lineRule="auto"/>
        <w:jc w:val="both"/>
        <w:rPr>
          <w:rFonts w:ascii="Arial" w:hAnsi="Arial" w:cs="Arial"/>
          <w:i/>
          <w:sz w:val="22"/>
          <w:szCs w:val="22"/>
          <w:lang w:eastAsia="en-IN"/>
        </w:rPr>
      </w:pPr>
    </w:p>
    <w:p w:rsidR="00EB0EC6" w:rsidRDefault="00BB263B" w:rsidP="00604B99">
      <w:pPr>
        <w:tabs>
          <w:tab w:val="left" w:pos="284"/>
        </w:tabs>
        <w:autoSpaceDE w:val="0"/>
        <w:autoSpaceDN w:val="0"/>
        <w:adjustRightInd w:val="0"/>
        <w:spacing w:line="360" w:lineRule="auto"/>
        <w:ind w:firstLine="284"/>
        <w:rPr>
          <w:rFonts w:ascii="Arial" w:hAnsi="Arial" w:cs="Arial"/>
          <w:sz w:val="22"/>
          <w:szCs w:val="22"/>
          <w:lang w:eastAsia="en-IN"/>
        </w:rPr>
      </w:pPr>
      <w:r>
        <w:rPr>
          <w:rFonts w:ascii="Arial" w:hAnsi="Arial" w:cs="Arial"/>
          <w:noProof/>
          <w:sz w:val="22"/>
          <w:szCs w:val="22"/>
          <w:lang w:eastAsia="en-IN"/>
        </w:rPr>
        <w:lastRenderedPageBreak/>
        <w:drawing>
          <wp:inline distT="0" distB="0" distL="0" distR="0">
            <wp:extent cx="6162675" cy="2552700"/>
            <wp:effectExtent l="19050" t="19050" r="9525"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EBCBBFE.tmp"/>
                    <pic:cNvPicPr/>
                  </pic:nvPicPr>
                  <pic:blipFill>
                    <a:blip r:embed="rId95">
                      <a:extLst>
                        <a:ext uri="{28A0092B-C50C-407E-A947-70E740481C1C}">
                          <a14:useLocalDpi xmlns:a14="http://schemas.microsoft.com/office/drawing/2010/main" val="0"/>
                        </a:ext>
                      </a:extLst>
                    </a:blip>
                    <a:stretch>
                      <a:fillRect/>
                    </a:stretch>
                  </pic:blipFill>
                  <pic:spPr>
                    <a:xfrm>
                      <a:off x="0" y="0"/>
                      <a:ext cx="6162675" cy="2552700"/>
                    </a:xfrm>
                    <a:prstGeom prst="rect">
                      <a:avLst/>
                    </a:prstGeom>
                    <a:ln>
                      <a:solidFill>
                        <a:schemeClr val="bg2">
                          <a:lumMod val="75000"/>
                        </a:schemeClr>
                      </a:solidFill>
                    </a:ln>
                  </pic:spPr>
                </pic:pic>
              </a:graphicData>
            </a:graphic>
          </wp:inline>
        </w:drawing>
      </w:r>
    </w:p>
    <w:p w:rsidR="00EB0EC6" w:rsidRDefault="00EB0EC6" w:rsidP="00604B99">
      <w:pPr>
        <w:tabs>
          <w:tab w:val="left" w:pos="284"/>
        </w:tabs>
        <w:autoSpaceDE w:val="0"/>
        <w:autoSpaceDN w:val="0"/>
        <w:adjustRightInd w:val="0"/>
        <w:spacing w:line="360" w:lineRule="auto"/>
        <w:ind w:left="284"/>
        <w:rPr>
          <w:rFonts w:ascii="Arial" w:hAnsi="Arial" w:cs="Arial"/>
          <w:sz w:val="22"/>
          <w:szCs w:val="22"/>
          <w:lang w:eastAsia="en-IN"/>
        </w:rPr>
      </w:pPr>
      <w:r>
        <w:rPr>
          <w:rFonts w:ascii="Arial" w:hAnsi="Arial" w:cs="Arial"/>
          <w:sz w:val="22"/>
          <w:szCs w:val="22"/>
          <w:lang w:eastAsia="en-IN"/>
        </w:rPr>
        <w:t>Name of s</w:t>
      </w:r>
      <w:r w:rsidRPr="003B3EA3">
        <w:rPr>
          <w:rFonts w:ascii="Arial" w:hAnsi="Arial" w:cs="Arial"/>
          <w:sz w:val="22"/>
          <w:szCs w:val="22"/>
          <w:lang w:eastAsia="en-IN"/>
        </w:rPr>
        <w:t xml:space="preserve">ome Big Players </w:t>
      </w:r>
      <w:r>
        <w:rPr>
          <w:rFonts w:ascii="Arial" w:hAnsi="Arial" w:cs="Arial"/>
          <w:sz w:val="22"/>
          <w:szCs w:val="22"/>
          <w:lang w:eastAsia="en-IN"/>
        </w:rPr>
        <w:t>are as given as below:</w:t>
      </w:r>
    </w:p>
    <w:p w:rsidR="00604B99" w:rsidRDefault="00604B99" w:rsidP="00604B99">
      <w:pPr>
        <w:tabs>
          <w:tab w:val="left" w:pos="284"/>
        </w:tabs>
        <w:autoSpaceDE w:val="0"/>
        <w:autoSpaceDN w:val="0"/>
        <w:adjustRightInd w:val="0"/>
        <w:spacing w:line="360" w:lineRule="auto"/>
        <w:ind w:left="284"/>
        <w:rPr>
          <w:rFonts w:ascii="Arial" w:hAnsi="Arial" w:cs="Arial"/>
          <w:sz w:val="22"/>
          <w:szCs w:val="22"/>
          <w:lang w:eastAsia="en-IN"/>
        </w:rPr>
      </w:pPr>
    </w:p>
    <w:p w:rsidR="00EB0EC6" w:rsidRDefault="00EB0EC6" w:rsidP="00604B99">
      <w:pPr>
        <w:pStyle w:val="ListParagraph"/>
        <w:numPr>
          <w:ilvl w:val="1"/>
          <w:numId w:val="22"/>
        </w:numPr>
        <w:tabs>
          <w:tab w:val="left" w:pos="284"/>
        </w:tabs>
        <w:autoSpaceDE w:val="0"/>
        <w:autoSpaceDN w:val="0"/>
        <w:adjustRightInd w:val="0"/>
        <w:spacing w:line="360" w:lineRule="auto"/>
        <w:ind w:left="567" w:hanging="283"/>
        <w:jc w:val="both"/>
        <w:rPr>
          <w:rFonts w:ascii="Arial" w:hAnsi="Arial" w:cs="Arial"/>
          <w:sz w:val="22"/>
          <w:szCs w:val="22"/>
          <w:lang w:eastAsia="en-IN"/>
        </w:rPr>
      </w:pPr>
      <w:r>
        <w:rPr>
          <w:rFonts w:ascii="Arial" w:hAnsi="Arial" w:cs="Arial"/>
          <w:sz w:val="22"/>
          <w:szCs w:val="22"/>
          <w:lang w:eastAsia="en-IN"/>
        </w:rPr>
        <w:t xml:space="preserve">Sutlej Textiles and Industries Limited, which is a leading producer of value-added yarns, the company is having a total sales of INR 677.1 </w:t>
      </w:r>
      <w:proofErr w:type="spellStart"/>
      <w:r>
        <w:rPr>
          <w:rFonts w:ascii="Arial" w:hAnsi="Arial" w:cs="Arial"/>
          <w:sz w:val="22"/>
          <w:szCs w:val="22"/>
          <w:lang w:eastAsia="en-IN"/>
        </w:rPr>
        <w:t>Crores</w:t>
      </w:r>
      <w:proofErr w:type="spellEnd"/>
      <w:r>
        <w:rPr>
          <w:rFonts w:ascii="Arial" w:hAnsi="Arial" w:cs="Arial"/>
          <w:sz w:val="22"/>
          <w:szCs w:val="22"/>
          <w:lang w:eastAsia="en-IN"/>
        </w:rPr>
        <w:t xml:space="preserve"> in the Q1 of 2021 and the company is having the presence of more than 60 countries</w:t>
      </w:r>
    </w:p>
    <w:p w:rsidR="00604B99" w:rsidRDefault="00604B99" w:rsidP="00604B99">
      <w:pPr>
        <w:pStyle w:val="ListParagraph"/>
        <w:tabs>
          <w:tab w:val="left" w:pos="284"/>
        </w:tabs>
        <w:autoSpaceDE w:val="0"/>
        <w:autoSpaceDN w:val="0"/>
        <w:adjustRightInd w:val="0"/>
        <w:spacing w:line="360" w:lineRule="auto"/>
        <w:ind w:left="567"/>
        <w:jc w:val="both"/>
        <w:rPr>
          <w:rFonts w:ascii="Arial" w:hAnsi="Arial" w:cs="Arial"/>
          <w:sz w:val="22"/>
          <w:szCs w:val="22"/>
          <w:lang w:eastAsia="en-IN"/>
        </w:rPr>
      </w:pPr>
    </w:p>
    <w:p w:rsidR="00EB0EC6" w:rsidRDefault="00EB0EC6" w:rsidP="00604B99">
      <w:pPr>
        <w:pStyle w:val="ListParagraph"/>
        <w:numPr>
          <w:ilvl w:val="1"/>
          <w:numId w:val="22"/>
        </w:numPr>
        <w:tabs>
          <w:tab w:val="left" w:pos="284"/>
        </w:tabs>
        <w:autoSpaceDE w:val="0"/>
        <w:autoSpaceDN w:val="0"/>
        <w:adjustRightInd w:val="0"/>
        <w:spacing w:line="360" w:lineRule="auto"/>
        <w:ind w:left="567" w:hanging="283"/>
        <w:jc w:val="both"/>
        <w:rPr>
          <w:rFonts w:ascii="Arial" w:hAnsi="Arial" w:cs="Arial"/>
          <w:sz w:val="22"/>
          <w:szCs w:val="22"/>
          <w:lang w:eastAsia="en-IN"/>
        </w:rPr>
      </w:pPr>
      <w:proofErr w:type="spellStart"/>
      <w:r>
        <w:rPr>
          <w:rFonts w:ascii="Arial" w:hAnsi="Arial" w:cs="Arial"/>
          <w:sz w:val="22"/>
          <w:szCs w:val="22"/>
          <w:lang w:eastAsia="en-IN"/>
        </w:rPr>
        <w:t>Arvind</w:t>
      </w:r>
      <w:proofErr w:type="spellEnd"/>
      <w:r>
        <w:rPr>
          <w:rFonts w:ascii="Arial" w:hAnsi="Arial" w:cs="Arial"/>
          <w:sz w:val="22"/>
          <w:szCs w:val="22"/>
          <w:lang w:eastAsia="en-IN"/>
        </w:rPr>
        <w:t xml:space="preserve"> Limited with 15 global apparel brands</w:t>
      </w:r>
    </w:p>
    <w:p w:rsidR="00604B99" w:rsidRPr="00604B99" w:rsidRDefault="00604B99" w:rsidP="00604B99">
      <w:pPr>
        <w:tabs>
          <w:tab w:val="left" w:pos="284"/>
        </w:tabs>
        <w:autoSpaceDE w:val="0"/>
        <w:autoSpaceDN w:val="0"/>
        <w:adjustRightInd w:val="0"/>
        <w:spacing w:line="360" w:lineRule="auto"/>
        <w:jc w:val="both"/>
        <w:rPr>
          <w:rFonts w:ascii="Arial" w:hAnsi="Arial" w:cs="Arial"/>
          <w:sz w:val="22"/>
          <w:szCs w:val="22"/>
          <w:lang w:eastAsia="en-IN"/>
        </w:rPr>
      </w:pPr>
    </w:p>
    <w:p w:rsidR="00692078" w:rsidRDefault="00EB0EC6" w:rsidP="00604B99">
      <w:pPr>
        <w:pStyle w:val="ListParagraph"/>
        <w:numPr>
          <w:ilvl w:val="1"/>
          <w:numId w:val="22"/>
        </w:numPr>
        <w:tabs>
          <w:tab w:val="left" w:pos="284"/>
        </w:tabs>
        <w:autoSpaceDE w:val="0"/>
        <w:autoSpaceDN w:val="0"/>
        <w:adjustRightInd w:val="0"/>
        <w:spacing w:line="360" w:lineRule="auto"/>
        <w:ind w:left="567" w:hanging="283"/>
        <w:jc w:val="both"/>
        <w:rPr>
          <w:rFonts w:ascii="Arial" w:hAnsi="Arial" w:cs="Arial"/>
          <w:sz w:val="22"/>
          <w:szCs w:val="22"/>
          <w:lang w:eastAsia="en-IN"/>
        </w:rPr>
      </w:pPr>
      <w:proofErr w:type="spellStart"/>
      <w:r w:rsidRPr="00EB0EC6">
        <w:rPr>
          <w:rFonts w:ascii="Arial" w:hAnsi="Arial" w:cs="Arial"/>
          <w:sz w:val="22"/>
          <w:szCs w:val="22"/>
          <w:lang w:eastAsia="en-IN"/>
        </w:rPr>
        <w:t>Vardhman</w:t>
      </w:r>
      <w:proofErr w:type="spellEnd"/>
      <w:r w:rsidRPr="00EB0EC6">
        <w:rPr>
          <w:rFonts w:ascii="Arial" w:hAnsi="Arial" w:cs="Arial"/>
          <w:sz w:val="22"/>
          <w:szCs w:val="22"/>
          <w:lang w:eastAsia="en-IN"/>
        </w:rPr>
        <w:t xml:space="preserve"> Textiles, which is a second largest prod</w:t>
      </w:r>
      <w:r w:rsidR="00604B99">
        <w:rPr>
          <w:rFonts w:ascii="Arial" w:hAnsi="Arial" w:cs="Arial"/>
          <w:sz w:val="22"/>
          <w:szCs w:val="22"/>
          <w:lang w:eastAsia="en-IN"/>
        </w:rPr>
        <w:t>ucer of sewing threads in India</w:t>
      </w:r>
    </w:p>
    <w:p w:rsidR="00604B99" w:rsidRPr="00604B99" w:rsidRDefault="00604B99" w:rsidP="00604B99">
      <w:pPr>
        <w:pStyle w:val="ListParagraph"/>
        <w:rPr>
          <w:rFonts w:ascii="Arial" w:hAnsi="Arial" w:cs="Arial"/>
          <w:sz w:val="22"/>
          <w:szCs w:val="22"/>
          <w:lang w:eastAsia="en-IN"/>
        </w:rPr>
      </w:pPr>
    </w:p>
    <w:p w:rsidR="00604B99" w:rsidRPr="00617DDD" w:rsidRDefault="00604B99" w:rsidP="00604B99">
      <w:pPr>
        <w:pStyle w:val="ListParagraph"/>
        <w:tabs>
          <w:tab w:val="left" w:pos="284"/>
        </w:tabs>
        <w:autoSpaceDE w:val="0"/>
        <w:autoSpaceDN w:val="0"/>
        <w:adjustRightInd w:val="0"/>
        <w:spacing w:line="360" w:lineRule="auto"/>
        <w:ind w:left="567"/>
        <w:jc w:val="both"/>
        <w:rPr>
          <w:rFonts w:ascii="Arial" w:hAnsi="Arial" w:cs="Arial"/>
          <w:sz w:val="22"/>
          <w:szCs w:val="22"/>
          <w:lang w:eastAsia="en-IN"/>
        </w:rPr>
      </w:pPr>
    </w:p>
    <w:p w:rsidR="0049095E" w:rsidRDefault="00523B65" w:rsidP="00617DDD">
      <w:pPr>
        <w:tabs>
          <w:tab w:val="left" w:pos="284"/>
        </w:tabs>
        <w:autoSpaceDE w:val="0"/>
        <w:autoSpaceDN w:val="0"/>
        <w:adjustRightInd w:val="0"/>
        <w:spacing w:line="360" w:lineRule="auto"/>
        <w:ind w:left="284"/>
        <w:rPr>
          <w:rFonts w:ascii="Arial" w:hAnsi="Arial" w:cs="Arial"/>
          <w:sz w:val="22"/>
          <w:szCs w:val="22"/>
          <w:lang w:eastAsia="en-IN"/>
        </w:rPr>
      </w:pPr>
      <w:r>
        <w:rPr>
          <w:rFonts w:ascii="Arial" w:hAnsi="Arial" w:cs="Arial"/>
          <w:noProof/>
          <w:sz w:val="22"/>
          <w:szCs w:val="22"/>
          <w:lang w:eastAsia="en-IN"/>
        </w:rPr>
        <w:lastRenderedPageBreak/>
        <w:drawing>
          <wp:inline distT="0" distB="0" distL="0" distR="0">
            <wp:extent cx="6172200" cy="3638550"/>
            <wp:effectExtent l="19050" t="1905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EBC787C.tmp"/>
                    <pic:cNvPicPr/>
                  </pic:nvPicPr>
                  <pic:blipFill>
                    <a:blip r:embed="rId96">
                      <a:extLst>
                        <a:ext uri="{28A0092B-C50C-407E-A947-70E740481C1C}">
                          <a14:useLocalDpi xmlns:a14="http://schemas.microsoft.com/office/drawing/2010/main" val="0"/>
                        </a:ext>
                      </a:extLst>
                    </a:blip>
                    <a:stretch>
                      <a:fillRect/>
                    </a:stretch>
                  </pic:blipFill>
                  <pic:spPr>
                    <a:xfrm>
                      <a:off x="0" y="0"/>
                      <a:ext cx="6172200" cy="3638550"/>
                    </a:xfrm>
                    <a:prstGeom prst="rect">
                      <a:avLst/>
                    </a:prstGeom>
                    <a:ln>
                      <a:solidFill>
                        <a:schemeClr val="bg2">
                          <a:lumMod val="75000"/>
                        </a:schemeClr>
                      </a:solidFill>
                    </a:ln>
                  </pic:spPr>
                </pic:pic>
              </a:graphicData>
            </a:graphic>
          </wp:inline>
        </w:drawing>
      </w:r>
    </w:p>
    <w:p w:rsidR="00692078" w:rsidRDefault="00692078" w:rsidP="00692078">
      <w:pPr>
        <w:tabs>
          <w:tab w:val="left" w:pos="284"/>
        </w:tabs>
        <w:autoSpaceDE w:val="0"/>
        <w:autoSpaceDN w:val="0"/>
        <w:adjustRightInd w:val="0"/>
        <w:spacing w:line="360" w:lineRule="auto"/>
        <w:jc w:val="both"/>
        <w:rPr>
          <w:rFonts w:ascii="Arial" w:hAnsi="Arial" w:cs="Arial"/>
          <w:sz w:val="22"/>
          <w:szCs w:val="22"/>
          <w:lang w:eastAsia="en-IN"/>
        </w:rPr>
      </w:pPr>
    </w:p>
    <w:p w:rsidR="00604B99" w:rsidRDefault="00604B99" w:rsidP="00692078">
      <w:pPr>
        <w:tabs>
          <w:tab w:val="left" w:pos="284"/>
        </w:tabs>
        <w:autoSpaceDE w:val="0"/>
        <w:autoSpaceDN w:val="0"/>
        <w:adjustRightInd w:val="0"/>
        <w:spacing w:line="360" w:lineRule="auto"/>
        <w:jc w:val="both"/>
        <w:rPr>
          <w:rFonts w:ascii="Arial" w:hAnsi="Arial" w:cs="Arial"/>
          <w:sz w:val="22"/>
          <w:szCs w:val="22"/>
          <w:lang w:eastAsia="en-IN"/>
        </w:rPr>
      </w:pPr>
    </w:p>
    <w:p w:rsidR="00604B99" w:rsidRDefault="00604B99" w:rsidP="00692078">
      <w:pPr>
        <w:tabs>
          <w:tab w:val="left" w:pos="284"/>
        </w:tabs>
        <w:autoSpaceDE w:val="0"/>
        <w:autoSpaceDN w:val="0"/>
        <w:adjustRightInd w:val="0"/>
        <w:spacing w:line="360" w:lineRule="auto"/>
        <w:jc w:val="both"/>
        <w:rPr>
          <w:rFonts w:ascii="Arial" w:hAnsi="Arial" w:cs="Arial"/>
          <w:sz w:val="22"/>
          <w:szCs w:val="22"/>
          <w:lang w:eastAsia="en-IN"/>
        </w:rPr>
      </w:pPr>
    </w:p>
    <w:p w:rsidR="00604B99" w:rsidRDefault="00604B99" w:rsidP="00692078">
      <w:pPr>
        <w:tabs>
          <w:tab w:val="left" w:pos="284"/>
        </w:tabs>
        <w:autoSpaceDE w:val="0"/>
        <w:autoSpaceDN w:val="0"/>
        <w:adjustRightInd w:val="0"/>
        <w:spacing w:line="360" w:lineRule="auto"/>
        <w:jc w:val="both"/>
        <w:rPr>
          <w:rFonts w:ascii="Arial" w:hAnsi="Arial" w:cs="Arial"/>
          <w:sz w:val="22"/>
          <w:szCs w:val="22"/>
          <w:lang w:eastAsia="en-IN"/>
        </w:rPr>
      </w:pPr>
    </w:p>
    <w:p w:rsidR="00604B99" w:rsidRDefault="00604B99" w:rsidP="00692078">
      <w:pPr>
        <w:tabs>
          <w:tab w:val="left" w:pos="284"/>
        </w:tabs>
        <w:autoSpaceDE w:val="0"/>
        <w:autoSpaceDN w:val="0"/>
        <w:adjustRightInd w:val="0"/>
        <w:spacing w:line="360" w:lineRule="auto"/>
        <w:jc w:val="both"/>
        <w:rPr>
          <w:rFonts w:ascii="Arial" w:hAnsi="Arial" w:cs="Arial"/>
          <w:sz w:val="22"/>
          <w:szCs w:val="22"/>
          <w:lang w:eastAsia="en-IN"/>
        </w:rPr>
      </w:pPr>
    </w:p>
    <w:p w:rsidR="00604B99" w:rsidRDefault="00604B99" w:rsidP="00692078">
      <w:pPr>
        <w:tabs>
          <w:tab w:val="left" w:pos="284"/>
        </w:tabs>
        <w:autoSpaceDE w:val="0"/>
        <w:autoSpaceDN w:val="0"/>
        <w:adjustRightInd w:val="0"/>
        <w:spacing w:line="360" w:lineRule="auto"/>
        <w:jc w:val="both"/>
        <w:rPr>
          <w:rFonts w:ascii="Arial" w:hAnsi="Arial" w:cs="Arial"/>
          <w:sz w:val="22"/>
          <w:szCs w:val="22"/>
          <w:lang w:eastAsia="en-IN"/>
        </w:rPr>
      </w:pPr>
    </w:p>
    <w:p w:rsidR="00604B99" w:rsidRDefault="00604B99" w:rsidP="00692078">
      <w:pPr>
        <w:tabs>
          <w:tab w:val="left" w:pos="284"/>
        </w:tabs>
        <w:autoSpaceDE w:val="0"/>
        <w:autoSpaceDN w:val="0"/>
        <w:adjustRightInd w:val="0"/>
        <w:spacing w:line="360" w:lineRule="auto"/>
        <w:jc w:val="both"/>
        <w:rPr>
          <w:rFonts w:ascii="Arial" w:hAnsi="Arial" w:cs="Arial"/>
          <w:sz w:val="22"/>
          <w:szCs w:val="22"/>
          <w:lang w:eastAsia="en-IN"/>
        </w:rPr>
      </w:pPr>
    </w:p>
    <w:p w:rsidR="00604B99" w:rsidRDefault="00604B99" w:rsidP="00692078">
      <w:pPr>
        <w:tabs>
          <w:tab w:val="left" w:pos="284"/>
        </w:tabs>
        <w:autoSpaceDE w:val="0"/>
        <w:autoSpaceDN w:val="0"/>
        <w:adjustRightInd w:val="0"/>
        <w:spacing w:line="360" w:lineRule="auto"/>
        <w:jc w:val="both"/>
        <w:rPr>
          <w:rFonts w:ascii="Arial" w:hAnsi="Arial" w:cs="Arial"/>
          <w:sz w:val="22"/>
          <w:szCs w:val="22"/>
          <w:lang w:eastAsia="en-IN"/>
        </w:rPr>
      </w:pPr>
    </w:p>
    <w:p w:rsidR="00604B99" w:rsidRDefault="00604B99" w:rsidP="00692078">
      <w:pPr>
        <w:tabs>
          <w:tab w:val="left" w:pos="284"/>
        </w:tabs>
        <w:autoSpaceDE w:val="0"/>
        <w:autoSpaceDN w:val="0"/>
        <w:adjustRightInd w:val="0"/>
        <w:spacing w:line="360" w:lineRule="auto"/>
        <w:jc w:val="both"/>
        <w:rPr>
          <w:rFonts w:ascii="Arial" w:hAnsi="Arial" w:cs="Arial"/>
          <w:sz w:val="22"/>
          <w:szCs w:val="22"/>
          <w:lang w:eastAsia="en-IN"/>
        </w:rPr>
      </w:pPr>
    </w:p>
    <w:p w:rsidR="00604B99" w:rsidRDefault="00604B99" w:rsidP="00692078">
      <w:pPr>
        <w:tabs>
          <w:tab w:val="left" w:pos="284"/>
        </w:tabs>
        <w:autoSpaceDE w:val="0"/>
        <w:autoSpaceDN w:val="0"/>
        <w:adjustRightInd w:val="0"/>
        <w:spacing w:line="360" w:lineRule="auto"/>
        <w:jc w:val="both"/>
        <w:rPr>
          <w:rFonts w:ascii="Arial" w:hAnsi="Arial" w:cs="Arial"/>
          <w:sz w:val="22"/>
          <w:szCs w:val="22"/>
          <w:lang w:eastAsia="en-IN"/>
        </w:rPr>
      </w:pPr>
    </w:p>
    <w:p w:rsidR="00604B99" w:rsidRDefault="00604B99" w:rsidP="00692078">
      <w:pPr>
        <w:tabs>
          <w:tab w:val="left" w:pos="284"/>
        </w:tabs>
        <w:autoSpaceDE w:val="0"/>
        <w:autoSpaceDN w:val="0"/>
        <w:adjustRightInd w:val="0"/>
        <w:spacing w:line="360" w:lineRule="auto"/>
        <w:jc w:val="both"/>
        <w:rPr>
          <w:rFonts w:ascii="Arial" w:hAnsi="Arial" w:cs="Arial"/>
          <w:sz w:val="22"/>
          <w:szCs w:val="22"/>
          <w:lang w:eastAsia="en-IN"/>
        </w:rPr>
      </w:pPr>
    </w:p>
    <w:p w:rsidR="00604B99" w:rsidRPr="00692078" w:rsidRDefault="00604B99" w:rsidP="00692078">
      <w:pPr>
        <w:tabs>
          <w:tab w:val="left" w:pos="284"/>
        </w:tabs>
        <w:autoSpaceDE w:val="0"/>
        <w:autoSpaceDN w:val="0"/>
        <w:adjustRightInd w:val="0"/>
        <w:spacing w:line="360" w:lineRule="auto"/>
        <w:jc w:val="both"/>
        <w:rPr>
          <w:rFonts w:ascii="Arial" w:hAnsi="Arial" w:cs="Arial"/>
          <w:sz w:val="22"/>
          <w:szCs w:val="22"/>
          <w:lang w:eastAsia="en-IN"/>
        </w:rPr>
      </w:pPr>
    </w:p>
    <w:p w:rsidR="00B63A28" w:rsidRDefault="00A13BD3" w:rsidP="00325E28">
      <w:pPr>
        <w:autoSpaceDE w:val="0"/>
        <w:autoSpaceDN w:val="0"/>
        <w:spacing w:before="240" w:line="360" w:lineRule="auto"/>
        <w:ind w:left="567" w:right="212"/>
        <w:jc w:val="center"/>
        <w:rPr>
          <w:rFonts w:ascii="Arial" w:hAnsi="Arial" w:cs="Arial"/>
          <w:b/>
          <w:sz w:val="22"/>
          <w:szCs w:val="22"/>
          <w:u w:val="single"/>
          <w:lang w:eastAsia="en-IN"/>
        </w:rPr>
      </w:pPr>
      <w:r w:rsidRPr="001166D2">
        <w:rPr>
          <w:rFonts w:ascii="Arial" w:hAnsi="Arial" w:cs="Arial"/>
          <w:b/>
          <w:sz w:val="22"/>
          <w:szCs w:val="22"/>
          <w:u w:val="single"/>
          <w:lang w:eastAsia="en-IN"/>
        </w:rPr>
        <w:t>SWOT ANALY</w:t>
      </w:r>
      <w:r w:rsidR="001166D2" w:rsidRPr="001166D2">
        <w:rPr>
          <w:rFonts w:ascii="Arial" w:hAnsi="Arial" w:cs="Arial"/>
          <w:b/>
          <w:sz w:val="22"/>
          <w:szCs w:val="22"/>
          <w:u w:val="single"/>
          <w:lang w:eastAsia="en-IN"/>
        </w:rPr>
        <w:t>SIS OF INDIAN TEXTILES INDUSTRY</w:t>
      </w:r>
    </w:p>
    <w:p w:rsidR="001166D2" w:rsidRDefault="001166D2" w:rsidP="00325E28">
      <w:pPr>
        <w:autoSpaceDE w:val="0"/>
        <w:autoSpaceDN w:val="0"/>
        <w:spacing w:before="240" w:line="360" w:lineRule="auto"/>
        <w:ind w:left="567" w:right="212"/>
        <w:jc w:val="center"/>
        <w:rPr>
          <w:rFonts w:ascii="Arial" w:hAnsi="Arial" w:cs="Arial"/>
          <w:b/>
          <w:sz w:val="22"/>
          <w:szCs w:val="22"/>
          <w:u w:val="single"/>
          <w:lang w:eastAsia="en-IN"/>
        </w:rPr>
      </w:pPr>
      <w:r w:rsidRPr="001166D2">
        <w:rPr>
          <w:rFonts w:ascii="Arial" w:hAnsi="Arial" w:cs="Arial"/>
          <w:noProof/>
          <w:sz w:val="22"/>
          <w:szCs w:val="22"/>
          <w:u w:val="single"/>
          <w:lang w:eastAsia="en-IN"/>
        </w:rPr>
        <w:lastRenderedPageBreak/>
        <w:drawing>
          <wp:anchor distT="0" distB="0" distL="114300" distR="114300" simplePos="0" relativeHeight="251683840" behindDoc="0" locked="0" layoutInCell="1" allowOverlap="1" wp14:anchorId="31B07AD8" wp14:editId="5A6588BC">
            <wp:simplePos x="0" y="0"/>
            <wp:positionH relativeFrom="column">
              <wp:posOffset>359410</wp:posOffset>
            </wp:positionH>
            <wp:positionV relativeFrom="paragraph">
              <wp:posOffset>166370</wp:posOffset>
            </wp:positionV>
            <wp:extent cx="5943600" cy="4933950"/>
            <wp:effectExtent l="0" t="0" r="19050" b="0"/>
            <wp:wrapSquare wrapText="bothSides"/>
            <wp:docPr id="25" name="Diagram 2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97" r:lo="rId98" r:qs="rId99" r:cs="rId100"/>
              </a:graphicData>
            </a:graphic>
            <wp14:sizeRelH relativeFrom="margin">
              <wp14:pctWidth>0</wp14:pctWidth>
            </wp14:sizeRelH>
            <wp14:sizeRelV relativeFrom="margin">
              <wp14:pctHeight>0</wp14:pctHeight>
            </wp14:sizeRelV>
          </wp:anchor>
        </w:drawing>
      </w:r>
    </w:p>
    <w:p w:rsidR="001166D2" w:rsidRDefault="001166D2" w:rsidP="00325E28">
      <w:pPr>
        <w:autoSpaceDE w:val="0"/>
        <w:autoSpaceDN w:val="0"/>
        <w:spacing w:before="240" w:line="360" w:lineRule="auto"/>
        <w:ind w:left="567" w:right="212"/>
        <w:jc w:val="center"/>
        <w:rPr>
          <w:rFonts w:ascii="Arial" w:hAnsi="Arial" w:cs="Arial"/>
          <w:b/>
          <w:sz w:val="22"/>
          <w:szCs w:val="22"/>
          <w:u w:val="single"/>
          <w:lang w:eastAsia="en-IN"/>
        </w:rPr>
      </w:pPr>
    </w:p>
    <w:p w:rsidR="001166D2" w:rsidRDefault="001166D2" w:rsidP="00325E28">
      <w:pPr>
        <w:autoSpaceDE w:val="0"/>
        <w:autoSpaceDN w:val="0"/>
        <w:spacing w:before="240" w:line="360" w:lineRule="auto"/>
        <w:ind w:left="567" w:right="212"/>
        <w:jc w:val="center"/>
        <w:rPr>
          <w:rFonts w:ascii="Arial" w:hAnsi="Arial" w:cs="Arial"/>
          <w:b/>
          <w:sz w:val="22"/>
          <w:szCs w:val="22"/>
          <w:u w:val="single"/>
          <w:lang w:eastAsia="en-IN"/>
        </w:rPr>
      </w:pPr>
    </w:p>
    <w:p w:rsidR="001166D2" w:rsidRPr="001166D2" w:rsidRDefault="001166D2" w:rsidP="00325E28">
      <w:pPr>
        <w:autoSpaceDE w:val="0"/>
        <w:autoSpaceDN w:val="0"/>
        <w:spacing w:before="240" w:line="360" w:lineRule="auto"/>
        <w:ind w:left="567" w:right="212"/>
        <w:jc w:val="center"/>
        <w:rPr>
          <w:rFonts w:ascii="Arial" w:hAnsi="Arial" w:cs="Arial"/>
          <w:b/>
          <w:sz w:val="22"/>
          <w:szCs w:val="22"/>
          <w:u w:val="single"/>
          <w:lang w:eastAsia="en-IN"/>
        </w:rPr>
      </w:pPr>
    </w:p>
    <w:p w:rsidR="00C61795" w:rsidRDefault="00C61795" w:rsidP="00E3038E">
      <w:pPr>
        <w:pStyle w:val="ListParagraph"/>
        <w:tabs>
          <w:tab w:val="left" w:pos="993"/>
        </w:tabs>
        <w:autoSpaceDE w:val="0"/>
        <w:autoSpaceDN w:val="0"/>
        <w:spacing w:before="240" w:line="360" w:lineRule="auto"/>
        <w:ind w:left="851" w:right="212"/>
        <w:jc w:val="both"/>
        <w:rPr>
          <w:rFonts w:ascii="Arial" w:hAnsi="Arial" w:cs="Arial"/>
          <w:sz w:val="22"/>
          <w:szCs w:val="22"/>
          <w:lang w:eastAsia="en-IN"/>
        </w:rPr>
      </w:pPr>
    </w:p>
    <w:p w:rsidR="00325E28" w:rsidRPr="00174F3A" w:rsidRDefault="00325E28" w:rsidP="00E2273D">
      <w:pPr>
        <w:autoSpaceDE w:val="0"/>
        <w:autoSpaceDN w:val="0"/>
        <w:spacing w:before="240" w:line="360" w:lineRule="auto"/>
        <w:ind w:left="567" w:right="212"/>
        <w:jc w:val="both"/>
        <w:rPr>
          <w:rFonts w:ascii="Arial" w:hAnsi="Arial" w:cs="Arial"/>
          <w:sz w:val="22"/>
          <w:szCs w:val="22"/>
          <w:lang w:eastAsia="en-IN"/>
        </w:rPr>
      </w:pPr>
      <w:r>
        <w:rPr>
          <w:rFonts w:ascii="Arial" w:hAnsi="Arial" w:cs="Arial"/>
          <w:sz w:val="22"/>
          <w:szCs w:val="22"/>
          <w:lang w:eastAsia="en-IN"/>
        </w:rPr>
        <w:t xml:space="preserve">SWOT </w:t>
      </w:r>
      <w:r w:rsidR="00E2273D">
        <w:rPr>
          <w:rFonts w:ascii="Arial" w:hAnsi="Arial" w:cs="Arial"/>
          <w:sz w:val="22"/>
          <w:szCs w:val="22"/>
          <w:lang w:eastAsia="en-IN"/>
        </w:rPr>
        <w:t>is s</w:t>
      </w:r>
    </w:p>
    <w:p w:rsidR="0016703E" w:rsidRDefault="0016703E" w:rsidP="005D483E">
      <w:pPr>
        <w:autoSpaceDE w:val="0"/>
        <w:autoSpaceDN w:val="0"/>
        <w:spacing w:before="240" w:line="360" w:lineRule="auto"/>
        <w:ind w:right="212"/>
        <w:jc w:val="both"/>
        <w:rPr>
          <w:rFonts w:ascii="Arial" w:hAnsi="Arial" w:cs="Arial"/>
          <w:sz w:val="22"/>
          <w:szCs w:val="22"/>
          <w:lang w:eastAsia="en-IN"/>
        </w:rPr>
      </w:pPr>
    </w:p>
    <w:p w:rsidR="009C7245" w:rsidRDefault="009C7245">
      <w:pPr>
        <w:rPr>
          <w:rFonts w:ascii="Arial" w:hAnsi="Arial" w:cs="Arial"/>
          <w:sz w:val="22"/>
          <w:szCs w:val="22"/>
          <w:lang w:eastAsia="en-IN"/>
        </w:rPr>
      </w:pPr>
    </w:p>
    <w:p w:rsidR="00604B99" w:rsidRDefault="00604B99">
      <w:pPr>
        <w:rPr>
          <w:rFonts w:ascii="Arial" w:hAnsi="Arial" w:cs="Arial"/>
          <w:sz w:val="22"/>
          <w:szCs w:val="22"/>
          <w:lang w:eastAsia="en-IN"/>
        </w:rPr>
      </w:pPr>
    </w:p>
    <w:p w:rsidR="00604B99" w:rsidRDefault="00604B99">
      <w:pPr>
        <w:rPr>
          <w:rFonts w:ascii="Arial" w:hAnsi="Arial" w:cs="Arial"/>
          <w:sz w:val="22"/>
          <w:szCs w:val="22"/>
          <w:lang w:eastAsia="en-IN"/>
        </w:rPr>
      </w:pPr>
    </w:p>
    <w:p w:rsidR="00604B99" w:rsidRDefault="00604B99">
      <w:pPr>
        <w:rPr>
          <w:rFonts w:ascii="Arial" w:hAnsi="Arial" w:cs="Arial"/>
          <w:sz w:val="22"/>
          <w:szCs w:val="22"/>
          <w:lang w:eastAsia="en-IN"/>
        </w:rPr>
      </w:pPr>
    </w:p>
    <w:p w:rsidR="00604B99" w:rsidRDefault="00604B99">
      <w:pPr>
        <w:rPr>
          <w:rFonts w:ascii="Arial" w:hAnsi="Arial" w:cs="Arial"/>
          <w:sz w:val="22"/>
          <w:szCs w:val="22"/>
          <w:lang w:eastAsia="en-IN"/>
        </w:rPr>
      </w:pPr>
    </w:p>
    <w:p w:rsidR="00604B99" w:rsidRDefault="00604B99">
      <w:pPr>
        <w:rPr>
          <w:rFonts w:ascii="Arial" w:hAnsi="Arial" w:cs="Arial"/>
          <w:sz w:val="22"/>
          <w:szCs w:val="22"/>
          <w:lang w:eastAsia="en-IN"/>
        </w:rPr>
      </w:pPr>
    </w:p>
    <w:p w:rsidR="00604B99" w:rsidRDefault="00604B99">
      <w:pPr>
        <w:rPr>
          <w:rFonts w:ascii="Arial" w:hAnsi="Arial" w:cs="Arial"/>
          <w:sz w:val="22"/>
          <w:szCs w:val="22"/>
          <w:lang w:eastAsia="en-IN"/>
        </w:rPr>
      </w:pPr>
    </w:p>
    <w:p w:rsidR="00604B99" w:rsidRDefault="00604B99">
      <w:pPr>
        <w:rPr>
          <w:rFonts w:ascii="Arial" w:hAnsi="Arial" w:cs="Arial"/>
          <w:sz w:val="22"/>
          <w:szCs w:val="22"/>
          <w:lang w:eastAsia="en-IN"/>
        </w:rPr>
      </w:pPr>
    </w:p>
    <w:p w:rsidR="00604B99" w:rsidRDefault="00604B99">
      <w:pPr>
        <w:rPr>
          <w:rFonts w:ascii="Arial" w:hAnsi="Arial" w:cs="Arial"/>
          <w:sz w:val="22"/>
          <w:szCs w:val="22"/>
          <w:lang w:eastAsia="en-IN"/>
        </w:rPr>
      </w:pPr>
    </w:p>
    <w:p w:rsidR="00604B99" w:rsidRDefault="00604B99">
      <w:pPr>
        <w:rPr>
          <w:rFonts w:ascii="Arial" w:hAnsi="Arial" w:cs="Arial"/>
          <w:sz w:val="22"/>
          <w:szCs w:val="22"/>
          <w:lang w:eastAsia="en-IN"/>
        </w:rPr>
      </w:pPr>
    </w:p>
    <w:p w:rsidR="00604B99" w:rsidRDefault="00604B99">
      <w:pPr>
        <w:rPr>
          <w:rFonts w:ascii="Arial" w:hAnsi="Arial" w:cs="Arial"/>
          <w:sz w:val="22"/>
          <w:szCs w:val="22"/>
          <w:lang w:eastAsia="en-IN"/>
        </w:rPr>
      </w:pPr>
    </w:p>
    <w:p w:rsidR="00604B99" w:rsidRDefault="00604B99">
      <w:pPr>
        <w:rPr>
          <w:rFonts w:ascii="Arial" w:hAnsi="Arial" w:cs="Arial"/>
          <w:sz w:val="22"/>
          <w:szCs w:val="22"/>
          <w:lang w:eastAsia="en-IN"/>
        </w:rPr>
      </w:pPr>
    </w:p>
    <w:p w:rsidR="00604B99" w:rsidRDefault="00604B99">
      <w:pPr>
        <w:rPr>
          <w:rFonts w:ascii="Arial" w:hAnsi="Arial" w:cs="Arial"/>
          <w:sz w:val="22"/>
          <w:szCs w:val="22"/>
          <w:lang w:eastAsia="en-IN"/>
        </w:rPr>
      </w:pPr>
    </w:p>
    <w:p w:rsidR="00604B99" w:rsidRDefault="00604B99">
      <w:pPr>
        <w:rPr>
          <w:rFonts w:ascii="Arial" w:hAnsi="Arial" w:cs="Arial"/>
          <w:sz w:val="22"/>
          <w:szCs w:val="22"/>
          <w:lang w:eastAsia="en-IN"/>
        </w:rPr>
      </w:pPr>
    </w:p>
    <w:p w:rsidR="00604B99" w:rsidRDefault="00604B99">
      <w:pPr>
        <w:rPr>
          <w:rFonts w:ascii="Arial" w:hAnsi="Arial" w:cs="Arial"/>
          <w:sz w:val="22"/>
          <w:szCs w:val="22"/>
          <w:lang w:eastAsia="en-IN"/>
        </w:rPr>
      </w:pPr>
    </w:p>
    <w:p w:rsidR="00604B99" w:rsidRDefault="00604B99">
      <w:pPr>
        <w:rPr>
          <w:rFonts w:ascii="Arial" w:hAnsi="Arial" w:cs="Arial"/>
          <w:sz w:val="22"/>
          <w:szCs w:val="22"/>
          <w:lang w:eastAsia="en-IN"/>
        </w:rPr>
      </w:pPr>
    </w:p>
    <w:p w:rsidR="00604B99" w:rsidRDefault="00604B99">
      <w:pPr>
        <w:rPr>
          <w:rFonts w:ascii="Arial" w:hAnsi="Arial" w:cs="Arial"/>
          <w:sz w:val="22"/>
          <w:szCs w:val="22"/>
          <w:lang w:eastAsia="en-IN"/>
        </w:rPr>
      </w:pPr>
    </w:p>
    <w:tbl>
      <w:tblPr>
        <w:tblStyle w:val="TableGrid"/>
        <w:tblW w:w="0" w:type="auto"/>
        <w:tblInd w:w="392" w:type="dxa"/>
        <w:tblCellMar>
          <w:top w:w="142" w:type="dxa"/>
          <w:bottom w:w="142" w:type="dxa"/>
        </w:tblCellMar>
        <w:tblLook w:val="04A0" w:firstRow="1" w:lastRow="0" w:firstColumn="1" w:lastColumn="0" w:noHBand="0" w:noVBand="1"/>
      </w:tblPr>
      <w:tblGrid>
        <w:gridCol w:w="1474"/>
        <w:gridCol w:w="7762"/>
      </w:tblGrid>
      <w:tr w:rsidR="00604B99" w:rsidTr="00111D49">
        <w:trPr>
          <w:trHeight w:val="20"/>
        </w:trPr>
        <w:tc>
          <w:tcPr>
            <w:tcW w:w="1512" w:type="dxa"/>
            <w:shd w:val="clear" w:color="auto" w:fill="002060"/>
            <w:vAlign w:val="center"/>
          </w:tcPr>
          <w:p w:rsidR="00FA2769" w:rsidRDefault="00FA2769" w:rsidP="000228B1">
            <w:pPr>
              <w:jc w:val="center"/>
              <w:rPr>
                <w:rFonts w:ascii="Arial" w:hAnsi="Arial" w:cs="Arial"/>
                <w:b/>
                <w:i/>
                <w:sz w:val="22"/>
                <w:szCs w:val="22"/>
              </w:rPr>
            </w:pPr>
            <w:r>
              <w:br w:type="page"/>
            </w:r>
            <w:r>
              <w:rPr>
                <w:rFonts w:ascii="Arial" w:hAnsi="Arial" w:cs="Arial"/>
                <w:b/>
                <w:sz w:val="22"/>
                <w:szCs w:val="22"/>
              </w:rPr>
              <w:t>PART I</w:t>
            </w:r>
          </w:p>
        </w:tc>
        <w:tc>
          <w:tcPr>
            <w:tcW w:w="8127" w:type="dxa"/>
            <w:shd w:val="clear" w:color="auto" w:fill="DBE5F1"/>
            <w:vAlign w:val="center"/>
          </w:tcPr>
          <w:p w:rsidR="00FA2769" w:rsidRDefault="00FA2769" w:rsidP="000228B1">
            <w:pPr>
              <w:jc w:val="center"/>
              <w:rPr>
                <w:rFonts w:ascii="Arial" w:hAnsi="Arial" w:cs="Arial"/>
                <w:b/>
                <w:i/>
                <w:sz w:val="22"/>
                <w:szCs w:val="22"/>
              </w:rPr>
            </w:pPr>
            <w:r>
              <w:rPr>
                <w:rFonts w:ascii="Arial" w:hAnsi="Arial" w:cs="Arial"/>
                <w:b/>
                <w:sz w:val="22"/>
                <w:szCs w:val="22"/>
                <w:lang w:eastAsia="en-IN"/>
              </w:rPr>
              <w:t>PROJECT SCHEDULE</w:t>
            </w:r>
          </w:p>
        </w:tc>
      </w:tr>
    </w:tbl>
    <w:p w:rsidR="00A25F4E" w:rsidRDefault="00A25F4E" w:rsidP="00A25F4E">
      <w:pPr>
        <w:autoSpaceDE w:val="0"/>
        <w:autoSpaceDN w:val="0"/>
        <w:spacing w:line="360" w:lineRule="auto"/>
        <w:ind w:left="284" w:right="212"/>
        <w:jc w:val="both"/>
        <w:rPr>
          <w:rFonts w:ascii="Arial" w:hAnsi="Arial" w:cs="Arial"/>
          <w:sz w:val="22"/>
          <w:szCs w:val="22"/>
          <w:lang w:eastAsia="en-IN"/>
        </w:rPr>
      </w:pPr>
    </w:p>
    <w:p w:rsidR="0018270D" w:rsidRDefault="0018270D" w:rsidP="0018270D">
      <w:pPr>
        <w:pStyle w:val="ListParagraph"/>
        <w:spacing w:line="360" w:lineRule="auto"/>
        <w:ind w:left="426" w:right="-2"/>
        <w:jc w:val="both"/>
        <w:rPr>
          <w:rFonts w:ascii="Arial" w:hAnsi="Arial" w:cs="Arial"/>
          <w:sz w:val="22"/>
          <w:szCs w:val="22"/>
        </w:rPr>
      </w:pPr>
      <w:r>
        <w:rPr>
          <w:rFonts w:ascii="Arial" w:hAnsi="Arial" w:cs="Arial"/>
          <w:sz w:val="22"/>
          <w:szCs w:val="22"/>
          <w:lang w:eastAsia="en-IN"/>
        </w:rPr>
        <w:t xml:space="preserve">As per information, the plant is scheduled to be operational from the financial year 2022-23. </w:t>
      </w:r>
      <w:r>
        <w:rPr>
          <w:rFonts w:ascii="Arial" w:hAnsi="Arial" w:cs="Arial"/>
          <w:sz w:val="22"/>
          <w:szCs w:val="22"/>
        </w:rPr>
        <w:t xml:space="preserve">Presently, unit is not operational, however for trail run company has operated the Plant in February, 2021 and have made the production of around 3000 tons. Few latest Invoices has been taken from the company in this regard. </w:t>
      </w:r>
    </w:p>
    <w:p w:rsidR="0018270D" w:rsidRDefault="0018270D" w:rsidP="0018270D">
      <w:pPr>
        <w:pStyle w:val="ListParagraph"/>
        <w:spacing w:line="360" w:lineRule="auto"/>
        <w:ind w:left="426" w:right="-2"/>
        <w:jc w:val="both"/>
        <w:rPr>
          <w:rFonts w:ascii="Arial" w:hAnsi="Arial" w:cs="Arial"/>
          <w:sz w:val="22"/>
          <w:szCs w:val="22"/>
        </w:rPr>
      </w:pPr>
    </w:p>
    <w:p w:rsidR="0018270D" w:rsidRDefault="0018270D" w:rsidP="0018270D">
      <w:pPr>
        <w:pStyle w:val="ListParagraph"/>
        <w:spacing w:line="360" w:lineRule="auto"/>
        <w:ind w:left="426" w:right="-2"/>
        <w:jc w:val="both"/>
        <w:rPr>
          <w:rFonts w:ascii="Arial" w:hAnsi="Arial" w:cs="Arial"/>
          <w:sz w:val="22"/>
          <w:szCs w:val="22"/>
        </w:rPr>
      </w:pPr>
      <w:r>
        <w:rPr>
          <w:rFonts w:ascii="Arial" w:hAnsi="Arial" w:cs="Arial"/>
          <w:sz w:val="22"/>
          <w:szCs w:val="22"/>
        </w:rPr>
        <w:t>However on the day of site inspection this Plant was not operational. After purchasing the Plant through NCLT, the new management of the company has overhauled and refurbished the Plant fully. New management has added few new machineries also in the Plant, list of which is added in the later section of the report. As per visual observation during site visit, Plant condition appeared to be good. Under Single Window Clearance System, the new management has applied &amp; obtained the statutory approvals.</w:t>
      </w:r>
    </w:p>
    <w:p w:rsidR="009C0BD8" w:rsidRDefault="009C0BD8" w:rsidP="00EB204E">
      <w:pPr>
        <w:autoSpaceDE w:val="0"/>
        <w:autoSpaceDN w:val="0"/>
        <w:spacing w:before="240" w:line="360" w:lineRule="auto"/>
        <w:ind w:right="212" w:firstLine="284"/>
        <w:rPr>
          <w:rFonts w:ascii="Arial" w:hAnsi="Arial" w:cs="Arial"/>
          <w:sz w:val="22"/>
          <w:szCs w:val="22"/>
          <w:lang w:eastAsia="en-IN"/>
        </w:rPr>
      </w:pPr>
    </w:p>
    <w:p w:rsidR="008666C1" w:rsidRDefault="008666C1" w:rsidP="00EB204E">
      <w:pPr>
        <w:autoSpaceDE w:val="0"/>
        <w:autoSpaceDN w:val="0"/>
        <w:spacing w:before="240" w:line="360" w:lineRule="auto"/>
        <w:ind w:right="212" w:firstLine="284"/>
        <w:rPr>
          <w:rFonts w:ascii="Arial" w:hAnsi="Arial" w:cs="Arial"/>
          <w:sz w:val="22"/>
          <w:szCs w:val="22"/>
          <w:lang w:eastAsia="en-IN"/>
        </w:rPr>
      </w:pPr>
    </w:p>
    <w:p w:rsidR="008666C1" w:rsidRDefault="008666C1" w:rsidP="00A25F4E">
      <w:pPr>
        <w:autoSpaceDE w:val="0"/>
        <w:autoSpaceDN w:val="0"/>
        <w:spacing w:before="240" w:line="360" w:lineRule="auto"/>
        <w:ind w:right="212"/>
        <w:rPr>
          <w:rFonts w:ascii="Arial" w:hAnsi="Arial" w:cs="Arial"/>
          <w:sz w:val="22"/>
          <w:szCs w:val="22"/>
          <w:lang w:eastAsia="en-IN"/>
        </w:rPr>
      </w:pPr>
    </w:p>
    <w:p w:rsidR="00A21EE7" w:rsidRDefault="00A21EE7" w:rsidP="00A25F4E">
      <w:pPr>
        <w:autoSpaceDE w:val="0"/>
        <w:autoSpaceDN w:val="0"/>
        <w:spacing w:before="240" w:line="360" w:lineRule="auto"/>
        <w:ind w:right="212"/>
        <w:rPr>
          <w:rFonts w:ascii="Arial" w:hAnsi="Arial" w:cs="Arial"/>
          <w:sz w:val="22"/>
          <w:szCs w:val="22"/>
          <w:lang w:eastAsia="en-IN"/>
        </w:rPr>
      </w:pPr>
    </w:p>
    <w:p w:rsidR="00A21EE7" w:rsidRDefault="00A21EE7" w:rsidP="00A25F4E">
      <w:pPr>
        <w:autoSpaceDE w:val="0"/>
        <w:autoSpaceDN w:val="0"/>
        <w:spacing w:before="240" w:line="360" w:lineRule="auto"/>
        <w:ind w:right="212"/>
        <w:rPr>
          <w:rFonts w:ascii="Arial" w:hAnsi="Arial" w:cs="Arial"/>
          <w:sz w:val="22"/>
          <w:szCs w:val="22"/>
          <w:lang w:eastAsia="en-IN"/>
        </w:rPr>
      </w:pPr>
    </w:p>
    <w:p w:rsidR="00A21EE7" w:rsidRDefault="00A21EE7" w:rsidP="00A25F4E">
      <w:pPr>
        <w:autoSpaceDE w:val="0"/>
        <w:autoSpaceDN w:val="0"/>
        <w:spacing w:before="240" w:line="360" w:lineRule="auto"/>
        <w:ind w:right="212"/>
        <w:rPr>
          <w:rFonts w:ascii="Arial" w:hAnsi="Arial" w:cs="Arial"/>
          <w:sz w:val="22"/>
          <w:szCs w:val="22"/>
          <w:lang w:eastAsia="en-IN"/>
        </w:rPr>
      </w:pPr>
    </w:p>
    <w:p w:rsidR="00A21EE7" w:rsidRDefault="00A21EE7" w:rsidP="00A25F4E">
      <w:pPr>
        <w:autoSpaceDE w:val="0"/>
        <w:autoSpaceDN w:val="0"/>
        <w:spacing w:before="240" w:line="360" w:lineRule="auto"/>
        <w:ind w:right="212"/>
        <w:rPr>
          <w:rFonts w:ascii="Arial" w:hAnsi="Arial" w:cs="Arial"/>
          <w:sz w:val="22"/>
          <w:szCs w:val="22"/>
          <w:lang w:eastAsia="en-IN"/>
        </w:rPr>
      </w:pPr>
    </w:p>
    <w:p w:rsidR="00A21EE7" w:rsidRDefault="00A21EE7" w:rsidP="00A25F4E">
      <w:pPr>
        <w:autoSpaceDE w:val="0"/>
        <w:autoSpaceDN w:val="0"/>
        <w:spacing w:before="240" w:line="360" w:lineRule="auto"/>
        <w:ind w:right="212"/>
        <w:rPr>
          <w:rFonts w:ascii="Arial" w:hAnsi="Arial" w:cs="Arial"/>
          <w:sz w:val="22"/>
          <w:szCs w:val="22"/>
          <w:lang w:eastAsia="en-IN"/>
        </w:rPr>
      </w:pPr>
    </w:p>
    <w:p w:rsidR="006B1F60" w:rsidRDefault="006B1F60" w:rsidP="00A25F4E">
      <w:pPr>
        <w:autoSpaceDE w:val="0"/>
        <w:autoSpaceDN w:val="0"/>
        <w:spacing w:before="240" w:line="360" w:lineRule="auto"/>
        <w:ind w:right="212"/>
        <w:rPr>
          <w:rFonts w:ascii="Arial" w:hAnsi="Arial" w:cs="Arial"/>
          <w:sz w:val="22"/>
          <w:szCs w:val="22"/>
          <w:lang w:eastAsia="en-IN"/>
        </w:rPr>
      </w:pPr>
    </w:p>
    <w:p w:rsidR="0018270D" w:rsidRDefault="0018270D" w:rsidP="00A25F4E">
      <w:pPr>
        <w:autoSpaceDE w:val="0"/>
        <w:autoSpaceDN w:val="0"/>
        <w:spacing w:before="240" w:line="360" w:lineRule="auto"/>
        <w:ind w:right="212"/>
        <w:rPr>
          <w:rFonts w:ascii="Arial" w:hAnsi="Arial" w:cs="Arial"/>
          <w:sz w:val="22"/>
          <w:szCs w:val="22"/>
          <w:lang w:eastAsia="en-IN"/>
        </w:rPr>
      </w:pPr>
    </w:p>
    <w:p w:rsidR="0018270D" w:rsidRDefault="0018270D" w:rsidP="00A25F4E">
      <w:pPr>
        <w:autoSpaceDE w:val="0"/>
        <w:autoSpaceDN w:val="0"/>
        <w:spacing w:before="240" w:line="360" w:lineRule="auto"/>
        <w:ind w:right="212"/>
        <w:rPr>
          <w:rFonts w:ascii="Arial" w:hAnsi="Arial" w:cs="Arial"/>
          <w:sz w:val="22"/>
          <w:szCs w:val="22"/>
          <w:lang w:eastAsia="en-IN"/>
        </w:rPr>
      </w:pPr>
    </w:p>
    <w:p w:rsidR="0018270D" w:rsidRDefault="0018270D" w:rsidP="00A25F4E">
      <w:pPr>
        <w:autoSpaceDE w:val="0"/>
        <w:autoSpaceDN w:val="0"/>
        <w:spacing w:before="240" w:line="360" w:lineRule="auto"/>
        <w:ind w:right="212"/>
        <w:rPr>
          <w:rFonts w:ascii="Arial" w:hAnsi="Arial" w:cs="Arial"/>
          <w:sz w:val="22"/>
          <w:szCs w:val="22"/>
          <w:lang w:eastAsia="en-IN"/>
        </w:rPr>
      </w:pPr>
    </w:p>
    <w:p w:rsidR="0018270D" w:rsidRDefault="0018270D" w:rsidP="00A25F4E">
      <w:pPr>
        <w:autoSpaceDE w:val="0"/>
        <w:autoSpaceDN w:val="0"/>
        <w:spacing w:before="240" w:line="360" w:lineRule="auto"/>
        <w:ind w:right="212"/>
        <w:rPr>
          <w:rFonts w:ascii="Arial" w:hAnsi="Arial" w:cs="Arial"/>
          <w:sz w:val="22"/>
          <w:szCs w:val="22"/>
          <w:lang w:eastAsia="en-IN"/>
        </w:rPr>
      </w:pPr>
    </w:p>
    <w:tbl>
      <w:tblPr>
        <w:tblStyle w:val="TableGrid"/>
        <w:tblW w:w="9781" w:type="dxa"/>
        <w:tblInd w:w="392" w:type="dxa"/>
        <w:tblCellMar>
          <w:top w:w="142" w:type="dxa"/>
          <w:bottom w:w="142" w:type="dxa"/>
        </w:tblCellMar>
        <w:tblLook w:val="04A0" w:firstRow="1" w:lastRow="0" w:firstColumn="1" w:lastColumn="0" w:noHBand="0" w:noVBand="1"/>
      </w:tblPr>
      <w:tblGrid>
        <w:gridCol w:w="1512"/>
        <w:gridCol w:w="8269"/>
      </w:tblGrid>
      <w:tr w:rsidR="002F458F" w:rsidTr="00CF4935">
        <w:trPr>
          <w:trHeight w:val="20"/>
        </w:trPr>
        <w:tc>
          <w:tcPr>
            <w:tcW w:w="1512" w:type="dxa"/>
            <w:shd w:val="clear" w:color="auto" w:fill="002060"/>
            <w:vAlign w:val="center"/>
          </w:tcPr>
          <w:p w:rsidR="002F458F" w:rsidRDefault="002F458F" w:rsidP="002F458F">
            <w:pPr>
              <w:jc w:val="center"/>
              <w:rPr>
                <w:rFonts w:ascii="Arial" w:hAnsi="Arial" w:cs="Arial"/>
                <w:b/>
                <w:i/>
                <w:sz w:val="22"/>
                <w:szCs w:val="22"/>
              </w:rPr>
            </w:pPr>
            <w:r>
              <w:br w:type="page"/>
            </w:r>
            <w:r>
              <w:rPr>
                <w:rFonts w:ascii="Arial" w:hAnsi="Arial" w:cs="Arial"/>
                <w:b/>
                <w:sz w:val="22"/>
                <w:szCs w:val="22"/>
              </w:rPr>
              <w:t xml:space="preserve">PART </w:t>
            </w:r>
            <w:r w:rsidR="0018270D">
              <w:rPr>
                <w:rFonts w:ascii="Arial" w:hAnsi="Arial" w:cs="Arial"/>
                <w:b/>
                <w:sz w:val="22"/>
                <w:szCs w:val="22"/>
              </w:rPr>
              <w:t>J</w:t>
            </w:r>
          </w:p>
        </w:tc>
        <w:tc>
          <w:tcPr>
            <w:tcW w:w="8269" w:type="dxa"/>
            <w:shd w:val="clear" w:color="auto" w:fill="DBE5F1"/>
            <w:vAlign w:val="center"/>
          </w:tcPr>
          <w:p w:rsidR="002F458F" w:rsidRDefault="002F458F" w:rsidP="002F458F">
            <w:pPr>
              <w:jc w:val="center"/>
              <w:rPr>
                <w:rFonts w:ascii="Arial" w:hAnsi="Arial" w:cs="Arial"/>
                <w:b/>
                <w:i/>
                <w:sz w:val="22"/>
                <w:szCs w:val="22"/>
              </w:rPr>
            </w:pPr>
            <w:r>
              <w:rPr>
                <w:rFonts w:ascii="Arial" w:hAnsi="Arial" w:cs="Arial"/>
                <w:b/>
                <w:sz w:val="22"/>
                <w:szCs w:val="22"/>
                <w:lang w:eastAsia="en-IN"/>
              </w:rPr>
              <w:t>STATUTORY APPROVALS | LICENCES | NOC</w:t>
            </w:r>
          </w:p>
        </w:tc>
      </w:tr>
    </w:tbl>
    <w:p w:rsidR="00133542" w:rsidRDefault="000B084C" w:rsidP="0018270D">
      <w:pPr>
        <w:pStyle w:val="NormalWeb"/>
        <w:shd w:val="clear" w:color="auto" w:fill="FEFEFE"/>
        <w:spacing w:after="360" w:line="360" w:lineRule="auto"/>
        <w:ind w:left="284"/>
        <w:jc w:val="both"/>
        <w:rPr>
          <w:rFonts w:ascii="Arial" w:hAnsi="Arial" w:cs="Arial"/>
          <w:sz w:val="22"/>
          <w:szCs w:val="22"/>
        </w:rPr>
      </w:pPr>
      <w:r>
        <w:rPr>
          <w:rFonts w:ascii="Arial" w:hAnsi="Arial" w:cs="Arial"/>
          <w:sz w:val="22"/>
          <w:szCs w:val="22"/>
        </w:rPr>
        <w:t xml:space="preserve">Under </w:t>
      </w:r>
      <w:r w:rsidR="00BB6FA4">
        <w:rPr>
          <w:rFonts w:ascii="Arial" w:hAnsi="Arial" w:cs="Arial"/>
          <w:sz w:val="22"/>
          <w:szCs w:val="22"/>
        </w:rPr>
        <w:t>“</w:t>
      </w:r>
      <w:r>
        <w:rPr>
          <w:rFonts w:ascii="Arial" w:hAnsi="Arial" w:cs="Arial"/>
          <w:sz w:val="22"/>
          <w:szCs w:val="22"/>
        </w:rPr>
        <w:t>Single Window Clearance System</w:t>
      </w:r>
      <w:r w:rsidR="00BB6FA4">
        <w:rPr>
          <w:rFonts w:ascii="Arial" w:hAnsi="Arial" w:cs="Arial"/>
          <w:sz w:val="22"/>
          <w:szCs w:val="22"/>
        </w:rPr>
        <w:t>”</w:t>
      </w:r>
      <w:r>
        <w:rPr>
          <w:rFonts w:ascii="Arial" w:hAnsi="Arial" w:cs="Arial"/>
          <w:sz w:val="22"/>
          <w:szCs w:val="22"/>
        </w:rPr>
        <w:t>, the new management has applied &amp; obtained the statutory approvals</w:t>
      </w:r>
      <w:r w:rsidR="00096501">
        <w:rPr>
          <w:rFonts w:ascii="Arial" w:hAnsi="Arial" w:cs="Arial"/>
          <w:sz w:val="22"/>
          <w:szCs w:val="22"/>
        </w:rPr>
        <w:t xml:space="preserve"> as per shown in the below table:</w:t>
      </w:r>
    </w:p>
    <w:tbl>
      <w:tblPr>
        <w:tblW w:w="9781"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79"/>
        <w:gridCol w:w="3899"/>
        <w:gridCol w:w="1984"/>
        <w:gridCol w:w="3119"/>
      </w:tblGrid>
      <w:tr w:rsidR="00BB6FA4" w:rsidRPr="00976044" w:rsidTr="008009CD">
        <w:trPr>
          <w:trHeight w:val="1100"/>
        </w:trPr>
        <w:tc>
          <w:tcPr>
            <w:tcW w:w="0" w:type="auto"/>
            <w:tcBorders>
              <w:top w:val="single" w:sz="4" w:space="0" w:color="auto"/>
              <w:left w:val="single" w:sz="4" w:space="0" w:color="auto"/>
              <w:bottom w:val="single" w:sz="4" w:space="0" w:color="auto"/>
              <w:right w:val="single" w:sz="4" w:space="0" w:color="auto"/>
            </w:tcBorders>
            <w:shd w:val="clear" w:color="auto" w:fill="002060"/>
            <w:vAlign w:val="center"/>
            <w:hideMark/>
          </w:tcPr>
          <w:p w:rsidR="00BB6FA4" w:rsidRPr="00976044" w:rsidRDefault="00BB6FA4" w:rsidP="000B2A92">
            <w:pPr>
              <w:tabs>
                <w:tab w:val="left" w:pos="4320"/>
                <w:tab w:val="left" w:pos="5040"/>
                <w:tab w:val="left" w:pos="5310"/>
              </w:tabs>
              <w:spacing w:line="360" w:lineRule="auto"/>
              <w:jc w:val="center"/>
              <w:rPr>
                <w:rFonts w:asciiTheme="minorHAnsi" w:hAnsiTheme="minorHAnsi" w:cstheme="minorHAnsi"/>
                <w:b/>
                <w:sz w:val="22"/>
                <w:szCs w:val="22"/>
              </w:rPr>
            </w:pPr>
            <w:proofErr w:type="spellStart"/>
            <w:r w:rsidRPr="00976044">
              <w:rPr>
                <w:rFonts w:asciiTheme="minorHAnsi" w:hAnsiTheme="minorHAnsi" w:cstheme="minorHAnsi"/>
                <w:b/>
                <w:sz w:val="22"/>
                <w:szCs w:val="22"/>
              </w:rPr>
              <w:t>S.No</w:t>
            </w:r>
            <w:proofErr w:type="spellEnd"/>
            <w:r w:rsidRPr="00976044">
              <w:rPr>
                <w:rFonts w:asciiTheme="minorHAnsi" w:hAnsiTheme="minorHAnsi" w:cstheme="minorHAnsi"/>
                <w:b/>
                <w:sz w:val="22"/>
                <w:szCs w:val="22"/>
              </w:rPr>
              <w:t>.</w:t>
            </w:r>
          </w:p>
        </w:tc>
        <w:tc>
          <w:tcPr>
            <w:tcW w:w="3899" w:type="dxa"/>
            <w:tcBorders>
              <w:top w:val="single" w:sz="4" w:space="0" w:color="auto"/>
              <w:left w:val="single" w:sz="4" w:space="0" w:color="auto"/>
              <w:bottom w:val="single" w:sz="4" w:space="0" w:color="auto"/>
              <w:right w:val="single" w:sz="4" w:space="0" w:color="auto"/>
            </w:tcBorders>
            <w:shd w:val="clear" w:color="auto" w:fill="002060"/>
            <w:vAlign w:val="center"/>
            <w:hideMark/>
          </w:tcPr>
          <w:p w:rsidR="00BB6FA4" w:rsidRPr="00976044" w:rsidRDefault="00BB6FA4" w:rsidP="000B2A92">
            <w:pPr>
              <w:tabs>
                <w:tab w:val="left" w:pos="4320"/>
                <w:tab w:val="left" w:pos="5040"/>
                <w:tab w:val="left" w:pos="5310"/>
              </w:tabs>
              <w:spacing w:line="360" w:lineRule="auto"/>
              <w:ind w:left="21"/>
              <w:jc w:val="center"/>
              <w:rPr>
                <w:rFonts w:asciiTheme="minorHAnsi" w:hAnsiTheme="minorHAnsi" w:cstheme="minorHAnsi"/>
                <w:b/>
                <w:sz w:val="22"/>
                <w:szCs w:val="22"/>
              </w:rPr>
            </w:pPr>
            <w:r w:rsidRPr="00976044">
              <w:rPr>
                <w:rFonts w:asciiTheme="minorHAnsi" w:hAnsiTheme="minorHAnsi" w:cstheme="minorHAnsi"/>
                <w:b/>
                <w:sz w:val="22"/>
                <w:szCs w:val="22"/>
              </w:rPr>
              <w:t>REQUIRED APPROVALS</w:t>
            </w:r>
          </w:p>
        </w:tc>
        <w:tc>
          <w:tcPr>
            <w:tcW w:w="1984" w:type="dxa"/>
            <w:tcBorders>
              <w:top w:val="single" w:sz="4" w:space="0" w:color="auto"/>
              <w:left w:val="single" w:sz="4" w:space="0" w:color="auto"/>
              <w:bottom w:val="single" w:sz="4" w:space="0" w:color="auto"/>
              <w:right w:val="single" w:sz="4" w:space="0" w:color="auto"/>
            </w:tcBorders>
            <w:shd w:val="clear" w:color="auto" w:fill="002060"/>
            <w:vAlign w:val="center"/>
            <w:hideMark/>
          </w:tcPr>
          <w:p w:rsidR="00BB6FA4" w:rsidRPr="00976044" w:rsidRDefault="00BB6FA4" w:rsidP="000B2A92">
            <w:pPr>
              <w:tabs>
                <w:tab w:val="left" w:pos="4320"/>
                <w:tab w:val="left" w:pos="5040"/>
                <w:tab w:val="left" w:pos="5310"/>
              </w:tabs>
              <w:spacing w:line="360" w:lineRule="auto"/>
              <w:jc w:val="center"/>
              <w:rPr>
                <w:rFonts w:asciiTheme="minorHAnsi" w:hAnsiTheme="minorHAnsi" w:cstheme="minorHAnsi"/>
                <w:b/>
                <w:sz w:val="22"/>
                <w:szCs w:val="22"/>
              </w:rPr>
            </w:pPr>
            <w:r w:rsidRPr="00976044">
              <w:rPr>
                <w:rFonts w:asciiTheme="minorHAnsi" w:hAnsiTheme="minorHAnsi" w:cstheme="minorHAnsi"/>
                <w:b/>
                <w:sz w:val="22"/>
                <w:szCs w:val="22"/>
              </w:rPr>
              <w:t>REFERENCE NO./ DATE</w:t>
            </w:r>
          </w:p>
        </w:tc>
        <w:tc>
          <w:tcPr>
            <w:tcW w:w="3119" w:type="dxa"/>
            <w:tcBorders>
              <w:top w:val="single" w:sz="4" w:space="0" w:color="auto"/>
              <w:left w:val="single" w:sz="4" w:space="0" w:color="auto"/>
              <w:bottom w:val="single" w:sz="4" w:space="0" w:color="auto"/>
              <w:right w:val="single" w:sz="4" w:space="0" w:color="auto"/>
            </w:tcBorders>
            <w:shd w:val="clear" w:color="auto" w:fill="002060"/>
            <w:vAlign w:val="center"/>
            <w:hideMark/>
          </w:tcPr>
          <w:p w:rsidR="00BB6FA4" w:rsidRPr="00976044" w:rsidRDefault="00BB6FA4" w:rsidP="000B2A92">
            <w:pPr>
              <w:tabs>
                <w:tab w:val="left" w:pos="4320"/>
                <w:tab w:val="left" w:pos="5040"/>
                <w:tab w:val="left" w:pos="5310"/>
              </w:tabs>
              <w:spacing w:line="360" w:lineRule="auto"/>
              <w:jc w:val="center"/>
              <w:rPr>
                <w:rFonts w:asciiTheme="minorHAnsi" w:hAnsiTheme="minorHAnsi" w:cstheme="minorHAnsi"/>
                <w:b/>
                <w:sz w:val="22"/>
                <w:szCs w:val="22"/>
              </w:rPr>
            </w:pPr>
            <w:r w:rsidRPr="00976044">
              <w:rPr>
                <w:rFonts w:asciiTheme="minorHAnsi" w:hAnsiTheme="minorHAnsi" w:cstheme="minorHAnsi"/>
                <w:b/>
                <w:sz w:val="22"/>
                <w:szCs w:val="22"/>
              </w:rPr>
              <w:t>STATUS</w:t>
            </w:r>
          </w:p>
          <w:p w:rsidR="00BB6FA4" w:rsidRPr="00976044" w:rsidRDefault="00BB6FA4" w:rsidP="000B2A92">
            <w:pPr>
              <w:tabs>
                <w:tab w:val="left" w:pos="4320"/>
                <w:tab w:val="left" w:pos="5040"/>
                <w:tab w:val="left" w:pos="5310"/>
              </w:tabs>
              <w:spacing w:line="360" w:lineRule="auto"/>
              <w:jc w:val="center"/>
              <w:rPr>
                <w:rFonts w:asciiTheme="minorHAnsi" w:hAnsiTheme="minorHAnsi" w:cstheme="minorHAnsi"/>
                <w:sz w:val="22"/>
                <w:szCs w:val="22"/>
              </w:rPr>
            </w:pPr>
            <w:r w:rsidRPr="00976044">
              <w:rPr>
                <w:rFonts w:asciiTheme="minorHAnsi" w:hAnsiTheme="minorHAnsi" w:cstheme="minorHAnsi"/>
                <w:sz w:val="22"/>
                <w:szCs w:val="22"/>
              </w:rPr>
              <w:t>(Approved/ Applied For/ Pending)</w:t>
            </w:r>
          </w:p>
        </w:tc>
      </w:tr>
      <w:tr w:rsidR="00BB6FA4" w:rsidRPr="00976044" w:rsidTr="008009CD">
        <w:tc>
          <w:tcPr>
            <w:tcW w:w="0" w:type="auto"/>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rsidR="00BB6FA4" w:rsidRPr="00976044" w:rsidRDefault="00BB6FA4" w:rsidP="00BB6FA4">
            <w:pPr>
              <w:numPr>
                <w:ilvl w:val="0"/>
                <w:numId w:val="14"/>
              </w:numPr>
              <w:tabs>
                <w:tab w:val="left" w:pos="4320"/>
                <w:tab w:val="left" w:pos="5040"/>
                <w:tab w:val="left" w:pos="5310"/>
              </w:tabs>
              <w:spacing w:line="360" w:lineRule="auto"/>
              <w:jc w:val="center"/>
              <w:rPr>
                <w:rFonts w:asciiTheme="minorHAnsi" w:hAnsiTheme="minorHAnsi" w:cstheme="minorHAnsi"/>
                <w:b/>
                <w:sz w:val="22"/>
                <w:szCs w:val="22"/>
              </w:rPr>
            </w:pPr>
          </w:p>
        </w:tc>
        <w:tc>
          <w:tcPr>
            <w:tcW w:w="3899" w:type="dxa"/>
            <w:tcBorders>
              <w:top w:val="single" w:sz="4" w:space="0" w:color="auto"/>
              <w:left w:val="single" w:sz="4" w:space="0" w:color="auto"/>
              <w:bottom w:val="single" w:sz="4" w:space="0" w:color="auto"/>
              <w:right w:val="single" w:sz="4" w:space="0" w:color="auto"/>
            </w:tcBorders>
            <w:vAlign w:val="center"/>
          </w:tcPr>
          <w:p w:rsidR="00BB6FA4" w:rsidRPr="00976044" w:rsidRDefault="00BB6FA4" w:rsidP="000B2A92">
            <w:pPr>
              <w:spacing w:line="360" w:lineRule="auto"/>
              <w:jc w:val="both"/>
              <w:rPr>
                <w:rFonts w:asciiTheme="minorHAnsi" w:hAnsiTheme="minorHAnsi" w:cstheme="minorHAnsi"/>
                <w:sz w:val="22"/>
                <w:szCs w:val="22"/>
                <w:lang w:eastAsia="en-IN"/>
              </w:rPr>
            </w:pPr>
            <w:r w:rsidRPr="00976044">
              <w:rPr>
                <w:rFonts w:asciiTheme="minorHAnsi" w:hAnsiTheme="minorHAnsi" w:cstheme="minorHAnsi"/>
                <w:sz w:val="22"/>
                <w:szCs w:val="22"/>
                <w:lang w:eastAsia="en-IN"/>
              </w:rPr>
              <w:t>Land conversion</w:t>
            </w:r>
            <w:r w:rsidR="000B2A92" w:rsidRPr="00976044">
              <w:rPr>
                <w:rFonts w:asciiTheme="minorHAnsi" w:hAnsiTheme="minorHAnsi" w:cstheme="minorHAnsi"/>
                <w:sz w:val="22"/>
                <w:szCs w:val="22"/>
                <w:lang w:eastAsia="en-IN"/>
              </w:rPr>
              <w:t xml:space="preserve"> to Industrial/ non agriculture</w:t>
            </w:r>
          </w:p>
        </w:tc>
        <w:tc>
          <w:tcPr>
            <w:tcW w:w="1984" w:type="dxa"/>
            <w:tcBorders>
              <w:top w:val="single" w:sz="4" w:space="0" w:color="auto"/>
              <w:left w:val="single" w:sz="4" w:space="0" w:color="auto"/>
              <w:bottom w:val="single" w:sz="4" w:space="0" w:color="auto"/>
              <w:right w:val="single" w:sz="4" w:space="0" w:color="auto"/>
            </w:tcBorders>
            <w:vAlign w:val="center"/>
          </w:tcPr>
          <w:p w:rsidR="00BB6FA4" w:rsidRPr="00976044" w:rsidRDefault="00BB6FA4" w:rsidP="000B2A92">
            <w:pPr>
              <w:spacing w:line="360" w:lineRule="auto"/>
              <w:jc w:val="center"/>
              <w:rPr>
                <w:rFonts w:asciiTheme="minorHAnsi" w:hAnsiTheme="minorHAnsi" w:cstheme="minorHAnsi"/>
                <w:sz w:val="22"/>
                <w:szCs w:val="22"/>
                <w:lang w:val="fr-CH"/>
              </w:rPr>
            </w:pPr>
            <w:r w:rsidRPr="00976044">
              <w:rPr>
                <w:rFonts w:asciiTheme="minorHAnsi" w:hAnsiTheme="minorHAnsi" w:cstheme="minorHAnsi"/>
                <w:sz w:val="22"/>
                <w:szCs w:val="22"/>
                <w:lang w:eastAsia="en-IN"/>
              </w:rPr>
              <w:t>NA</w:t>
            </w:r>
          </w:p>
        </w:tc>
        <w:tc>
          <w:tcPr>
            <w:tcW w:w="3119" w:type="dxa"/>
            <w:tcBorders>
              <w:top w:val="single" w:sz="4" w:space="0" w:color="auto"/>
              <w:left w:val="single" w:sz="4" w:space="0" w:color="auto"/>
              <w:bottom w:val="single" w:sz="4" w:space="0" w:color="auto"/>
              <w:right w:val="single" w:sz="4" w:space="0" w:color="auto"/>
            </w:tcBorders>
            <w:vAlign w:val="center"/>
          </w:tcPr>
          <w:p w:rsidR="00BB6FA4" w:rsidRPr="00976044" w:rsidRDefault="00C87293" w:rsidP="00C87293">
            <w:pPr>
              <w:tabs>
                <w:tab w:val="left" w:pos="4320"/>
                <w:tab w:val="left" w:pos="5040"/>
                <w:tab w:val="left" w:pos="5310"/>
              </w:tabs>
              <w:spacing w:line="360" w:lineRule="auto"/>
              <w:jc w:val="both"/>
              <w:rPr>
                <w:rFonts w:asciiTheme="minorHAnsi" w:hAnsiTheme="minorHAnsi" w:cstheme="minorHAnsi"/>
                <w:sz w:val="22"/>
                <w:szCs w:val="22"/>
              </w:rPr>
            </w:pPr>
            <w:r>
              <w:rPr>
                <w:rFonts w:asciiTheme="minorHAnsi" w:hAnsiTheme="minorHAnsi" w:cstheme="minorHAnsi"/>
                <w:sz w:val="22"/>
                <w:szCs w:val="22"/>
              </w:rPr>
              <w:t xml:space="preserve">The subject Plant has </w:t>
            </w:r>
            <w:r w:rsidR="00976044">
              <w:rPr>
                <w:rFonts w:asciiTheme="minorHAnsi" w:hAnsiTheme="minorHAnsi" w:cstheme="minorHAnsi"/>
                <w:sz w:val="22"/>
                <w:szCs w:val="22"/>
              </w:rPr>
              <w:t xml:space="preserve">been taken over </w:t>
            </w:r>
            <w:r w:rsidR="00126FC4">
              <w:rPr>
                <w:rFonts w:asciiTheme="minorHAnsi" w:hAnsiTheme="minorHAnsi" w:cstheme="minorHAnsi"/>
                <w:sz w:val="22"/>
                <w:szCs w:val="22"/>
              </w:rPr>
              <w:t xml:space="preserve">by the new management </w:t>
            </w:r>
            <w:r>
              <w:rPr>
                <w:rFonts w:asciiTheme="minorHAnsi" w:hAnsiTheme="minorHAnsi" w:cstheme="minorHAnsi"/>
                <w:sz w:val="22"/>
                <w:szCs w:val="22"/>
              </w:rPr>
              <w:t>through NCLT since the company was under</w:t>
            </w:r>
            <w:r w:rsidR="00126FC4">
              <w:rPr>
                <w:rFonts w:asciiTheme="minorHAnsi" w:hAnsiTheme="minorHAnsi" w:cstheme="minorHAnsi"/>
                <w:sz w:val="22"/>
                <w:szCs w:val="22"/>
              </w:rPr>
              <w:t xml:space="preserve"> Corporate Insolvency Resol</w:t>
            </w:r>
            <w:r>
              <w:rPr>
                <w:rFonts w:asciiTheme="minorHAnsi" w:hAnsiTheme="minorHAnsi" w:cstheme="minorHAnsi"/>
                <w:sz w:val="22"/>
                <w:szCs w:val="22"/>
              </w:rPr>
              <w:t xml:space="preserve">ution Process. Hence we assume that </w:t>
            </w:r>
            <w:r w:rsidR="00126FC4">
              <w:rPr>
                <w:rFonts w:asciiTheme="minorHAnsi" w:hAnsiTheme="minorHAnsi" w:cstheme="minorHAnsi"/>
                <w:sz w:val="22"/>
                <w:szCs w:val="22"/>
              </w:rPr>
              <w:t xml:space="preserve">the </w:t>
            </w:r>
            <w:r>
              <w:rPr>
                <w:rFonts w:asciiTheme="minorHAnsi" w:hAnsiTheme="minorHAnsi" w:cstheme="minorHAnsi"/>
                <w:sz w:val="22"/>
                <w:szCs w:val="22"/>
              </w:rPr>
              <w:t>subject Plant must be having converted land on Industrial/ Non Agriculture land</w:t>
            </w:r>
            <w:r w:rsidR="00126FC4">
              <w:rPr>
                <w:rFonts w:asciiTheme="minorHAnsi" w:hAnsiTheme="minorHAnsi" w:cstheme="minorHAnsi"/>
                <w:sz w:val="22"/>
                <w:szCs w:val="22"/>
              </w:rPr>
              <w:t>.</w:t>
            </w:r>
          </w:p>
        </w:tc>
      </w:tr>
      <w:tr w:rsidR="00BB6FA4" w:rsidRPr="00976044" w:rsidTr="00BC0CC2">
        <w:trPr>
          <w:trHeight w:val="509"/>
        </w:trPr>
        <w:tc>
          <w:tcPr>
            <w:tcW w:w="0" w:type="auto"/>
            <w:vMerge w:val="restart"/>
            <w:tcBorders>
              <w:top w:val="single" w:sz="4" w:space="0" w:color="auto"/>
              <w:left w:val="single" w:sz="4" w:space="0" w:color="auto"/>
              <w:right w:val="single" w:sz="4" w:space="0" w:color="auto"/>
            </w:tcBorders>
            <w:shd w:val="clear" w:color="auto" w:fill="DBE5F1" w:themeFill="accent1" w:themeFillTint="33"/>
            <w:vAlign w:val="center"/>
          </w:tcPr>
          <w:p w:rsidR="00BB6FA4" w:rsidRPr="00976044" w:rsidRDefault="00BB6FA4" w:rsidP="00BB6FA4">
            <w:pPr>
              <w:numPr>
                <w:ilvl w:val="0"/>
                <w:numId w:val="14"/>
              </w:numPr>
              <w:tabs>
                <w:tab w:val="left" w:pos="4320"/>
                <w:tab w:val="left" w:pos="5040"/>
                <w:tab w:val="left" w:pos="5310"/>
              </w:tabs>
              <w:spacing w:line="360" w:lineRule="auto"/>
              <w:jc w:val="center"/>
              <w:rPr>
                <w:rFonts w:asciiTheme="minorHAnsi" w:hAnsiTheme="minorHAnsi" w:cstheme="minorHAnsi"/>
                <w:b/>
                <w:sz w:val="22"/>
                <w:szCs w:val="22"/>
              </w:rPr>
            </w:pPr>
          </w:p>
        </w:tc>
        <w:tc>
          <w:tcPr>
            <w:tcW w:w="3899" w:type="dxa"/>
            <w:tcBorders>
              <w:top w:val="single" w:sz="4" w:space="0" w:color="auto"/>
              <w:left w:val="single" w:sz="4" w:space="0" w:color="auto"/>
              <w:bottom w:val="single" w:sz="4" w:space="0" w:color="auto"/>
              <w:right w:val="single" w:sz="4" w:space="0" w:color="auto"/>
            </w:tcBorders>
            <w:vAlign w:val="center"/>
          </w:tcPr>
          <w:p w:rsidR="00BB6FA4" w:rsidRPr="00976044" w:rsidRDefault="00BB6FA4" w:rsidP="000B2A92">
            <w:pPr>
              <w:spacing w:line="360" w:lineRule="auto"/>
              <w:jc w:val="both"/>
              <w:rPr>
                <w:rFonts w:asciiTheme="minorHAnsi" w:hAnsiTheme="minorHAnsi" w:cstheme="minorHAnsi"/>
                <w:sz w:val="22"/>
                <w:szCs w:val="22"/>
                <w:lang w:eastAsia="en-IN"/>
              </w:rPr>
            </w:pPr>
            <w:r w:rsidRPr="00976044">
              <w:rPr>
                <w:rFonts w:asciiTheme="minorHAnsi" w:hAnsiTheme="minorHAnsi" w:cstheme="minorHAnsi"/>
                <w:sz w:val="22"/>
                <w:szCs w:val="22"/>
                <w:lang w:eastAsia="en-IN"/>
              </w:rPr>
              <w:t>Factory Registration</w:t>
            </w:r>
          </w:p>
        </w:tc>
        <w:tc>
          <w:tcPr>
            <w:tcW w:w="1984" w:type="dxa"/>
            <w:vMerge w:val="restart"/>
            <w:tcBorders>
              <w:top w:val="single" w:sz="4" w:space="0" w:color="auto"/>
              <w:left w:val="single" w:sz="4" w:space="0" w:color="auto"/>
              <w:right w:val="single" w:sz="4" w:space="0" w:color="auto"/>
            </w:tcBorders>
            <w:vAlign w:val="center"/>
          </w:tcPr>
          <w:p w:rsidR="00BB6FA4" w:rsidRPr="00976044" w:rsidRDefault="00BB6FA4" w:rsidP="000B2A92">
            <w:pPr>
              <w:spacing w:line="360" w:lineRule="auto"/>
              <w:jc w:val="center"/>
              <w:rPr>
                <w:rFonts w:asciiTheme="minorHAnsi" w:hAnsiTheme="minorHAnsi" w:cstheme="minorHAnsi"/>
                <w:sz w:val="22"/>
                <w:szCs w:val="22"/>
                <w:highlight w:val="yellow"/>
                <w:lang w:eastAsia="en-IN"/>
              </w:rPr>
            </w:pPr>
            <w:r w:rsidRPr="00976044">
              <w:rPr>
                <w:rFonts w:asciiTheme="minorHAnsi" w:hAnsiTheme="minorHAnsi" w:cstheme="minorHAnsi"/>
                <w:sz w:val="22"/>
                <w:szCs w:val="22"/>
                <w:lang w:eastAsia="en-IN"/>
              </w:rPr>
              <w:t>NA</w:t>
            </w:r>
          </w:p>
        </w:tc>
        <w:tc>
          <w:tcPr>
            <w:tcW w:w="3119" w:type="dxa"/>
            <w:vMerge w:val="restart"/>
            <w:tcBorders>
              <w:top w:val="single" w:sz="4" w:space="0" w:color="auto"/>
              <w:left w:val="single" w:sz="4" w:space="0" w:color="auto"/>
              <w:right w:val="single" w:sz="4" w:space="0" w:color="auto"/>
            </w:tcBorders>
            <w:vAlign w:val="center"/>
          </w:tcPr>
          <w:p w:rsidR="00BB6FA4" w:rsidRPr="00976044" w:rsidRDefault="00BB6FA4" w:rsidP="000B2A92">
            <w:pPr>
              <w:tabs>
                <w:tab w:val="left" w:pos="4320"/>
                <w:tab w:val="left" w:pos="5040"/>
                <w:tab w:val="left" w:pos="5310"/>
              </w:tabs>
              <w:spacing w:line="360" w:lineRule="auto"/>
              <w:jc w:val="center"/>
              <w:rPr>
                <w:rFonts w:asciiTheme="minorHAnsi" w:hAnsiTheme="minorHAnsi" w:cstheme="minorHAnsi"/>
                <w:sz w:val="22"/>
                <w:szCs w:val="22"/>
              </w:rPr>
            </w:pPr>
            <w:r w:rsidRPr="00976044">
              <w:rPr>
                <w:rFonts w:asciiTheme="minorHAnsi" w:hAnsiTheme="minorHAnsi" w:cstheme="minorHAnsi"/>
                <w:sz w:val="22"/>
                <w:szCs w:val="22"/>
              </w:rPr>
              <w:t>Pending</w:t>
            </w:r>
          </w:p>
        </w:tc>
      </w:tr>
      <w:tr w:rsidR="00BB6FA4" w:rsidRPr="00976044" w:rsidTr="008009CD">
        <w:trPr>
          <w:trHeight w:val="201"/>
        </w:trPr>
        <w:tc>
          <w:tcPr>
            <w:tcW w:w="0" w:type="auto"/>
            <w:vMerge/>
            <w:tcBorders>
              <w:left w:val="single" w:sz="4" w:space="0" w:color="auto"/>
              <w:bottom w:val="single" w:sz="4" w:space="0" w:color="auto"/>
              <w:right w:val="single" w:sz="4" w:space="0" w:color="auto"/>
            </w:tcBorders>
            <w:shd w:val="clear" w:color="auto" w:fill="DBE5F1" w:themeFill="accent1" w:themeFillTint="33"/>
            <w:vAlign w:val="center"/>
          </w:tcPr>
          <w:p w:rsidR="00BB6FA4" w:rsidRPr="00976044" w:rsidRDefault="00BB6FA4" w:rsidP="00BB6FA4">
            <w:pPr>
              <w:numPr>
                <w:ilvl w:val="0"/>
                <w:numId w:val="14"/>
              </w:numPr>
              <w:tabs>
                <w:tab w:val="left" w:pos="4320"/>
                <w:tab w:val="left" w:pos="5040"/>
                <w:tab w:val="left" w:pos="5310"/>
              </w:tabs>
              <w:spacing w:line="360" w:lineRule="auto"/>
              <w:jc w:val="center"/>
              <w:rPr>
                <w:rFonts w:asciiTheme="minorHAnsi" w:hAnsiTheme="minorHAnsi" w:cstheme="minorHAnsi"/>
                <w:b/>
                <w:sz w:val="22"/>
                <w:szCs w:val="22"/>
              </w:rPr>
            </w:pPr>
          </w:p>
        </w:tc>
        <w:tc>
          <w:tcPr>
            <w:tcW w:w="3899" w:type="dxa"/>
            <w:tcBorders>
              <w:top w:val="single" w:sz="4" w:space="0" w:color="auto"/>
              <w:left w:val="single" w:sz="4" w:space="0" w:color="auto"/>
              <w:bottom w:val="single" w:sz="4" w:space="0" w:color="auto"/>
              <w:right w:val="single" w:sz="4" w:space="0" w:color="auto"/>
            </w:tcBorders>
            <w:vAlign w:val="center"/>
          </w:tcPr>
          <w:p w:rsidR="00BB6FA4" w:rsidRPr="00976044" w:rsidRDefault="00337E40" w:rsidP="000B2A92">
            <w:pPr>
              <w:spacing w:line="360" w:lineRule="auto"/>
              <w:jc w:val="both"/>
              <w:rPr>
                <w:rFonts w:asciiTheme="minorHAnsi" w:hAnsiTheme="minorHAnsi" w:cstheme="minorHAnsi"/>
                <w:sz w:val="22"/>
                <w:szCs w:val="22"/>
                <w:lang w:eastAsia="en-IN"/>
              </w:rPr>
            </w:pPr>
            <w:r w:rsidRPr="00976044">
              <w:rPr>
                <w:rFonts w:asciiTheme="minorHAnsi" w:hAnsiTheme="minorHAnsi" w:cstheme="minorHAnsi"/>
                <w:sz w:val="22"/>
                <w:szCs w:val="22"/>
                <w:lang w:eastAsia="en-IN"/>
              </w:rPr>
              <w:t xml:space="preserve">Department of Labour, Government of Uttarakhand </w:t>
            </w:r>
          </w:p>
        </w:tc>
        <w:tc>
          <w:tcPr>
            <w:tcW w:w="1984" w:type="dxa"/>
            <w:vMerge/>
            <w:tcBorders>
              <w:left w:val="single" w:sz="4" w:space="0" w:color="auto"/>
              <w:bottom w:val="single" w:sz="4" w:space="0" w:color="auto"/>
              <w:right w:val="single" w:sz="4" w:space="0" w:color="auto"/>
            </w:tcBorders>
            <w:vAlign w:val="center"/>
          </w:tcPr>
          <w:p w:rsidR="00BB6FA4" w:rsidRPr="00976044" w:rsidRDefault="00BB6FA4" w:rsidP="000B2A92">
            <w:pPr>
              <w:spacing w:line="360" w:lineRule="auto"/>
              <w:jc w:val="center"/>
              <w:rPr>
                <w:rFonts w:asciiTheme="minorHAnsi" w:hAnsiTheme="minorHAnsi" w:cstheme="minorHAnsi"/>
                <w:sz w:val="22"/>
                <w:szCs w:val="22"/>
                <w:highlight w:val="yellow"/>
                <w:lang w:eastAsia="en-IN"/>
              </w:rPr>
            </w:pPr>
          </w:p>
        </w:tc>
        <w:tc>
          <w:tcPr>
            <w:tcW w:w="3119" w:type="dxa"/>
            <w:vMerge/>
            <w:tcBorders>
              <w:left w:val="single" w:sz="4" w:space="0" w:color="auto"/>
              <w:bottom w:val="single" w:sz="4" w:space="0" w:color="auto"/>
              <w:right w:val="single" w:sz="4" w:space="0" w:color="auto"/>
            </w:tcBorders>
            <w:vAlign w:val="center"/>
          </w:tcPr>
          <w:p w:rsidR="00BB6FA4" w:rsidRPr="00976044" w:rsidRDefault="00BB6FA4" w:rsidP="000B2A92">
            <w:pPr>
              <w:tabs>
                <w:tab w:val="left" w:pos="4320"/>
                <w:tab w:val="left" w:pos="5040"/>
                <w:tab w:val="left" w:pos="5310"/>
              </w:tabs>
              <w:spacing w:line="360" w:lineRule="auto"/>
              <w:jc w:val="center"/>
              <w:rPr>
                <w:rFonts w:asciiTheme="minorHAnsi" w:hAnsiTheme="minorHAnsi" w:cstheme="minorHAnsi"/>
                <w:sz w:val="22"/>
                <w:szCs w:val="22"/>
              </w:rPr>
            </w:pPr>
          </w:p>
        </w:tc>
      </w:tr>
      <w:tr w:rsidR="00BB6FA4" w:rsidRPr="00976044" w:rsidTr="008009CD">
        <w:trPr>
          <w:trHeight w:val="173"/>
        </w:trPr>
        <w:tc>
          <w:tcPr>
            <w:tcW w:w="0" w:type="auto"/>
            <w:vMerge w:val="restart"/>
            <w:tcBorders>
              <w:top w:val="single" w:sz="4" w:space="0" w:color="auto"/>
              <w:left w:val="single" w:sz="4" w:space="0" w:color="auto"/>
              <w:right w:val="single" w:sz="4" w:space="0" w:color="auto"/>
            </w:tcBorders>
            <w:shd w:val="clear" w:color="auto" w:fill="DBE5F1" w:themeFill="accent1" w:themeFillTint="33"/>
            <w:vAlign w:val="center"/>
          </w:tcPr>
          <w:p w:rsidR="00BB6FA4" w:rsidRPr="00976044" w:rsidRDefault="00BB6FA4" w:rsidP="00BB6FA4">
            <w:pPr>
              <w:numPr>
                <w:ilvl w:val="0"/>
                <w:numId w:val="14"/>
              </w:numPr>
              <w:tabs>
                <w:tab w:val="left" w:pos="4320"/>
                <w:tab w:val="left" w:pos="5040"/>
                <w:tab w:val="left" w:pos="5310"/>
              </w:tabs>
              <w:spacing w:line="360" w:lineRule="auto"/>
              <w:jc w:val="center"/>
              <w:rPr>
                <w:rFonts w:asciiTheme="minorHAnsi" w:hAnsiTheme="minorHAnsi" w:cstheme="minorHAnsi"/>
                <w:b/>
                <w:sz w:val="22"/>
                <w:szCs w:val="22"/>
              </w:rPr>
            </w:pPr>
          </w:p>
        </w:tc>
        <w:tc>
          <w:tcPr>
            <w:tcW w:w="3899" w:type="dxa"/>
            <w:tcBorders>
              <w:top w:val="single" w:sz="4" w:space="0" w:color="auto"/>
              <w:left w:val="single" w:sz="4" w:space="0" w:color="auto"/>
              <w:bottom w:val="single" w:sz="4" w:space="0" w:color="auto"/>
              <w:right w:val="single" w:sz="4" w:space="0" w:color="auto"/>
            </w:tcBorders>
            <w:vAlign w:val="center"/>
          </w:tcPr>
          <w:p w:rsidR="00BB6FA4" w:rsidRPr="00976044" w:rsidRDefault="00BB6FA4" w:rsidP="000B2A92">
            <w:pPr>
              <w:spacing w:line="360" w:lineRule="auto"/>
              <w:jc w:val="both"/>
              <w:rPr>
                <w:rFonts w:asciiTheme="minorHAnsi" w:hAnsiTheme="minorHAnsi" w:cstheme="minorHAnsi"/>
                <w:sz w:val="22"/>
                <w:szCs w:val="22"/>
                <w:lang w:eastAsia="en-IN"/>
              </w:rPr>
            </w:pPr>
            <w:r w:rsidRPr="00976044">
              <w:rPr>
                <w:rFonts w:asciiTheme="minorHAnsi" w:hAnsiTheme="minorHAnsi" w:cstheme="minorHAnsi"/>
                <w:sz w:val="22"/>
                <w:szCs w:val="22"/>
                <w:lang w:eastAsia="en-IN"/>
              </w:rPr>
              <w:t>Factory Layout Plan Approval</w:t>
            </w:r>
          </w:p>
        </w:tc>
        <w:tc>
          <w:tcPr>
            <w:tcW w:w="1984" w:type="dxa"/>
            <w:vMerge w:val="restart"/>
            <w:tcBorders>
              <w:top w:val="single" w:sz="4" w:space="0" w:color="auto"/>
              <w:left w:val="single" w:sz="4" w:space="0" w:color="auto"/>
              <w:right w:val="single" w:sz="4" w:space="0" w:color="auto"/>
            </w:tcBorders>
            <w:vAlign w:val="center"/>
          </w:tcPr>
          <w:p w:rsidR="00BB6FA4" w:rsidRPr="00976044" w:rsidRDefault="00BB6FA4" w:rsidP="000B2A92">
            <w:pPr>
              <w:spacing w:line="360" w:lineRule="auto"/>
              <w:jc w:val="center"/>
              <w:rPr>
                <w:rFonts w:asciiTheme="minorHAnsi" w:hAnsiTheme="minorHAnsi" w:cstheme="minorHAnsi"/>
                <w:sz w:val="22"/>
                <w:szCs w:val="22"/>
                <w:lang w:eastAsia="en-IN"/>
              </w:rPr>
            </w:pPr>
            <w:r w:rsidRPr="00976044">
              <w:rPr>
                <w:rFonts w:asciiTheme="minorHAnsi" w:hAnsiTheme="minorHAnsi" w:cstheme="minorHAnsi"/>
                <w:sz w:val="22"/>
                <w:szCs w:val="22"/>
                <w:lang w:eastAsia="en-IN"/>
              </w:rPr>
              <w:t>NA</w:t>
            </w:r>
          </w:p>
        </w:tc>
        <w:tc>
          <w:tcPr>
            <w:tcW w:w="3119" w:type="dxa"/>
            <w:vMerge w:val="restart"/>
            <w:tcBorders>
              <w:top w:val="single" w:sz="4" w:space="0" w:color="auto"/>
              <w:left w:val="single" w:sz="4" w:space="0" w:color="auto"/>
              <w:right w:val="single" w:sz="4" w:space="0" w:color="auto"/>
            </w:tcBorders>
            <w:vAlign w:val="center"/>
          </w:tcPr>
          <w:p w:rsidR="00BB6FA4" w:rsidRPr="00976044" w:rsidRDefault="00C87293" w:rsidP="00C87293">
            <w:pPr>
              <w:tabs>
                <w:tab w:val="left" w:pos="4320"/>
                <w:tab w:val="left" w:pos="5040"/>
                <w:tab w:val="left" w:pos="5310"/>
              </w:tabs>
              <w:spacing w:line="360" w:lineRule="auto"/>
              <w:jc w:val="both"/>
              <w:rPr>
                <w:rFonts w:asciiTheme="minorHAnsi" w:hAnsiTheme="minorHAnsi" w:cstheme="minorHAnsi"/>
                <w:sz w:val="22"/>
                <w:szCs w:val="22"/>
              </w:rPr>
            </w:pPr>
            <w:r>
              <w:rPr>
                <w:rFonts w:asciiTheme="minorHAnsi" w:hAnsiTheme="minorHAnsi" w:cstheme="minorHAnsi"/>
                <w:sz w:val="22"/>
                <w:szCs w:val="22"/>
              </w:rPr>
              <w:t xml:space="preserve">The subject Plant has been taken over by the new management through NCLT since the company was under Corporate Insolvency Resolution Process. Hence we assume that the subject Plant must be having converted land </w:t>
            </w:r>
            <w:r>
              <w:rPr>
                <w:rFonts w:asciiTheme="minorHAnsi" w:hAnsiTheme="minorHAnsi" w:cstheme="minorHAnsi"/>
                <w:sz w:val="22"/>
                <w:szCs w:val="22"/>
              </w:rPr>
              <w:lastRenderedPageBreak/>
              <w:t>on Industrial/ Non Agriculture land.</w:t>
            </w:r>
          </w:p>
        </w:tc>
      </w:tr>
      <w:tr w:rsidR="00BB6FA4" w:rsidRPr="00976044" w:rsidTr="008009CD">
        <w:trPr>
          <w:trHeight w:val="173"/>
        </w:trPr>
        <w:tc>
          <w:tcPr>
            <w:tcW w:w="0" w:type="auto"/>
            <w:vMerge/>
            <w:tcBorders>
              <w:left w:val="single" w:sz="4" w:space="0" w:color="auto"/>
              <w:bottom w:val="single" w:sz="4" w:space="0" w:color="auto"/>
              <w:right w:val="single" w:sz="4" w:space="0" w:color="auto"/>
            </w:tcBorders>
            <w:shd w:val="clear" w:color="auto" w:fill="DBE5F1" w:themeFill="accent1" w:themeFillTint="33"/>
            <w:vAlign w:val="center"/>
          </w:tcPr>
          <w:p w:rsidR="00BB6FA4" w:rsidRPr="00976044" w:rsidRDefault="00BB6FA4" w:rsidP="00BB6FA4">
            <w:pPr>
              <w:numPr>
                <w:ilvl w:val="0"/>
                <w:numId w:val="14"/>
              </w:numPr>
              <w:tabs>
                <w:tab w:val="left" w:pos="4320"/>
                <w:tab w:val="left" w:pos="5040"/>
                <w:tab w:val="left" w:pos="5310"/>
              </w:tabs>
              <w:spacing w:line="360" w:lineRule="auto"/>
              <w:jc w:val="center"/>
              <w:rPr>
                <w:rFonts w:asciiTheme="minorHAnsi" w:hAnsiTheme="minorHAnsi" w:cstheme="minorHAnsi"/>
                <w:b/>
                <w:sz w:val="22"/>
                <w:szCs w:val="22"/>
              </w:rPr>
            </w:pPr>
          </w:p>
        </w:tc>
        <w:tc>
          <w:tcPr>
            <w:tcW w:w="3899" w:type="dxa"/>
            <w:tcBorders>
              <w:top w:val="single" w:sz="4" w:space="0" w:color="auto"/>
              <w:left w:val="single" w:sz="4" w:space="0" w:color="auto"/>
              <w:bottom w:val="single" w:sz="4" w:space="0" w:color="auto"/>
              <w:right w:val="single" w:sz="4" w:space="0" w:color="auto"/>
            </w:tcBorders>
            <w:vAlign w:val="center"/>
          </w:tcPr>
          <w:p w:rsidR="00BB6FA4" w:rsidRPr="00976044" w:rsidRDefault="00BB6FA4" w:rsidP="000B2A92">
            <w:pPr>
              <w:spacing w:line="360" w:lineRule="auto"/>
              <w:jc w:val="both"/>
              <w:rPr>
                <w:rFonts w:asciiTheme="minorHAnsi" w:hAnsiTheme="minorHAnsi" w:cstheme="minorHAnsi"/>
                <w:sz w:val="22"/>
                <w:szCs w:val="22"/>
                <w:lang w:eastAsia="en-IN"/>
              </w:rPr>
            </w:pPr>
            <w:r w:rsidRPr="00976044">
              <w:rPr>
                <w:rFonts w:asciiTheme="minorHAnsi" w:hAnsiTheme="minorHAnsi" w:cstheme="minorHAnsi"/>
                <w:sz w:val="22"/>
                <w:szCs w:val="22"/>
                <w:lang w:eastAsia="en-IN"/>
              </w:rPr>
              <w:t>Factory Plan Layout Approval under Factory Act 1948/ Labour Department (Director, Directorate of Industrial Safety &amp; Health)/ Town Planning Department</w:t>
            </w:r>
          </w:p>
        </w:tc>
        <w:tc>
          <w:tcPr>
            <w:tcW w:w="1984" w:type="dxa"/>
            <w:vMerge/>
            <w:tcBorders>
              <w:left w:val="single" w:sz="4" w:space="0" w:color="auto"/>
              <w:bottom w:val="single" w:sz="4" w:space="0" w:color="auto"/>
              <w:right w:val="single" w:sz="4" w:space="0" w:color="auto"/>
            </w:tcBorders>
            <w:vAlign w:val="center"/>
          </w:tcPr>
          <w:p w:rsidR="00BB6FA4" w:rsidRPr="00976044" w:rsidRDefault="00BB6FA4" w:rsidP="000B2A92">
            <w:pPr>
              <w:spacing w:line="360" w:lineRule="auto"/>
              <w:jc w:val="center"/>
              <w:rPr>
                <w:rFonts w:asciiTheme="minorHAnsi" w:hAnsiTheme="minorHAnsi" w:cstheme="minorHAnsi"/>
                <w:sz w:val="22"/>
                <w:szCs w:val="22"/>
                <w:lang w:eastAsia="en-IN"/>
              </w:rPr>
            </w:pPr>
          </w:p>
        </w:tc>
        <w:tc>
          <w:tcPr>
            <w:tcW w:w="3119" w:type="dxa"/>
            <w:vMerge/>
            <w:tcBorders>
              <w:left w:val="single" w:sz="4" w:space="0" w:color="auto"/>
              <w:bottom w:val="single" w:sz="4" w:space="0" w:color="auto"/>
              <w:right w:val="single" w:sz="4" w:space="0" w:color="auto"/>
            </w:tcBorders>
            <w:vAlign w:val="center"/>
          </w:tcPr>
          <w:p w:rsidR="00BB6FA4" w:rsidRPr="00976044" w:rsidRDefault="00BB6FA4" w:rsidP="000B2A92">
            <w:pPr>
              <w:tabs>
                <w:tab w:val="left" w:pos="4320"/>
                <w:tab w:val="left" w:pos="5040"/>
                <w:tab w:val="left" w:pos="5310"/>
              </w:tabs>
              <w:spacing w:line="360" w:lineRule="auto"/>
              <w:jc w:val="center"/>
              <w:rPr>
                <w:rFonts w:asciiTheme="minorHAnsi" w:hAnsiTheme="minorHAnsi" w:cstheme="minorHAnsi"/>
                <w:sz w:val="22"/>
                <w:szCs w:val="22"/>
              </w:rPr>
            </w:pPr>
          </w:p>
        </w:tc>
      </w:tr>
      <w:tr w:rsidR="00BB6FA4" w:rsidRPr="00976044" w:rsidTr="008009CD">
        <w:trPr>
          <w:trHeight w:val="201"/>
        </w:trPr>
        <w:tc>
          <w:tcPr>
            <w:tcW w:w="0" w:type="auto"/>
            <w:vMerge w:val="restart"/>
            <w:tcBorders>
              <w:top w:val="single" w:sz="4" w:space="0" w:color="auto"/>
              <w:left w:val="single" w:sz="4" w:space="0" w:color="auto"/>
              <w:right w:val="single" w:sz="4" w:space="0" w:color="auto"/>
            </w:tcBorders>
            <w:shd w:val="clear" w:color="auto" w:fill="DBE5F1" w:themeFill="accent1" w:themeFillTint="33"/>
            <w:vAlign w:val="center"/>
          </w:tcPr>
          <w:p w:rsidR="00BB6FA4" w:rsidRPr="00976044" w:rsidRDefault="00BB6FA4" w:rsidP="00BB6FA4">
            <w:pPr>
              <w:numPr>
                <w:ilvl w:val="0"/>
                <w:numId w:val="14"/>
              </w:numPr>
              <w:tabs>
                <w:tab w:val="left" w:pos="4320"/>
                <w:tab w:val="left" w:pos="5040"/>
                <w:tab w:val="left" w:pos="5310"/>
              </w:tabs>
              <w:spacing w:line="360" w:lineRule="auto"/>
              <w:jc w:val="center"/>
              <w:rPr>
                <w:rFonts w:asciiTheme="minorHAnsi" w:hAnsiTheme="minorHAnsi" w:cstheme="minorHAnsi"/>
                <w:b/>
                <w:sz w:val="22"/>
                <w:szCs w:val="22"/>
              </w:rPr>
            </w:pPr>
          </w:p>
        </w:tc>
        <w:tc>
          <w:tcPr>
            <w:tcW w:w="3899" w:type="dxa"/>
            <w:tcBorders>
              <w:top w:val="single" w:sz="4" w:space="0" w:color="auto"/>
              <w:left w:val="single" w:sz="4" w:space="0" w:color="auto"/>
              <w:bottom w:val="single" w:sz="4" w:space="0" w:color="auto"/>
              <w:right w:val="single" w:sz="4" w:space="0" w:color="auto"/>
            </w:tcBorders>
            <w:vAlign w:val="center"/>
          </w:tcPr>
          <w:p w:rsidR="00BB6FA4" w:rsidRPr="00976044" w:rsidRDefault="00BB6FA4" w:rsidP="000B2A92">
            <w:pPr>
              <w:spacing w:line="360" w:lineRule="auto"/>
              <w:jc w:val="both"/>
              <w:rPr>
                <w:rFonts w:asciiTheme="minorHAnsi" w:hAnsiTheme="minorHAnsi" w:cstheme="minorHAnsi"/>
                <w:sz w:val="22"/>
                <w:szCs w:val="22"/>
                <w:lang w:eastAsia="en-IN"/>
              </w:rPr>
            </w:pPr>
            <w:r w:rsidRPr="00976044">
              <w:rPr>
                <w:rFonts w:asciiTheme="minorHAnsi" w:hAnsiTheme="minorHAnsi" w:cstheme="minorHAnsi"/>
                <w:sz w:val="22"/>
                <w:szCs w:val="22"/>
                <w:lang w:eastAsia="en-IN"/>
              </w:rPr>
              <w:t>Provisional Fire NOC (pre sanction)</w:t>
            </w:r>
          </w:p>
        </w:tc>
        <w:tc>
          <w:tcPr>
            <w:tcW w:w="1984" w:type="dxa"/>
            <w:vMerge w:val="restart"/>
            <w:tcBorders>
              <w:top w:val="single" w:sz="4" w:space="0" w:color="auto"/>
              <w:left w:val="single" w:sz="4" w:space="0" w:color="auto"/>
              <w:right w:val="single" w:sz="4" w:space="0" w:color="auto"/>
            </w:tcBorders>
            <w:vAlign w:val="center"/>
          </w:tcPr>
          <w:p w:rsidR="00BB6FA4" w:rsidRPr="00976044" w:rsidRDefault="00666F88" w:rsidP="000B2A92">
            <w:pPr>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17/07/2020</w:t>
            </w:r>
          </w:p>
        </w:tc>
        <w:tc>
          <w:tcPr>
            <w:tcW w:w="3119" w:type="dxa"/>
            <w:vMerge w:val="restart"/>
            <w:tcBorders>
              <w:top w:val="single" w:sz="4" w:space="0" w:color="auto"/>
              <w:left w:val="single" w:sz="4" w:space="0" w:color="auto"/>
              <w:right w:val="single" w:sz="4" w:space="0" w:color="auto"/>
            </w:tcBorders>
            <w:vAlign w:val="center"/>
          </w:tcPr>
          <w:p w:rsidR="00BB6FA4" w:rsidRPr="00976044" w:rsidRDefault="00666F88" w:rsidP="00666F88">
            <w:pPr>
              <w:tabs>
                <w:tab w:val="left" w:pos="4320"/>
                <w:tab w:val="left" w:pos="5040"/>
                <w:tab w:val="left" w:pos="5310"/>
              </w:tabs>
              <w:spacing w:line="360" w:lineRule="auto"/>
              <w:jc w:val="both"/>
              <w:rPr>
                <w:rFonts w:asciiTheme="minorHAnsi" w:hAnsiTheme="minorHAnsi" w:cstheme="minorHAnsi"/>
                <w:sz w:val="22"/>
                <w:szCs w:val="22"/>
              </w:rPr>
            </w:pPr>
            <w:r w:rsidRPr="00666F88">
              <w:rPr>
                <w:rFonts w:asciiTheme="minorHAnsi" w:hAnsiTheme="minorHAnsi" w:cstheme="minorHAnsi"/>
                <w:sz w:val="22"/>
                <w:szCs w:val="22"/>
              </w:rPr>
              <w:t>On the basis of Fire station in charge report consent for principle approval is given but it will be necessary for the investor to make all the fire and life safety arrangements according to national building code and Uttarakhand building by laws and get all the required NOC from the department.</w:t>
            </w:r>
          </w:p>
        </w:tc>
      </w:tr>
      <w:tr w:rsidR="00BB6FA4" w:rsidRPr="00976044" w:rsidTr="008009CD">
        <w:trPr>
          <w:trHeight w:val="201"/>
        </w:trPr>
        <w:tc>
          <w:tcPr>
            <w:tcW w:w="0" w:type="auto"/>
            <w:vMerge/>
            <w:tcBorders>
              <w:left w:val="single" w:sz="4" w:space="0" w:color="auto"/>
              <w:bottom w:val="single" w:sz="4" w:space="0" w:color="auto"/>
              <w:right w:val="single" w:sz="4" w:space="0" w:color="auto"/>
            </w:tcBorders>
            <w:shd w:val="clear" w:color="auto" w:fill="DBE5F1" w:themeFill="accent1" w:themeFillTint="33"/>
            <w:vAlign w:val="center"/>
          </w:tcPr>
          <w:p w:rsidR="00BB6FA4" w:rsidRPr="00976044" w:rsidRDefault="00BB6FA4" w:rsidP="00BB6FA4">
            <w:pPr>
              <w:numPr>
                <w:ilvl w:val="0"/>
                <w:numId w:val="14"/>
              </w:numPr>
              <w:tabs>
                <w:tab w:val="left" w:pos="4320"/>
                <w:tab w:val="left" w:pos="5040"/>
                <w:tab w:val="left" w:pos="5310"/>
              </w:tabs>
              <w:spacing w:line="360" w:lineRule="auto"/>
              <w:jc w:val="center"/>
              <w:rPr>
                <w:rFonts w:asciiTheme="minorHAnsi" w:hAnsiTheme="minorHAnsi" w:cstheme="minorHAnsi"/>
                <w:b/>
                <w:sz w:val="22"/>
                <w:szCs w:val="22"/>
              </w:rPr>
            </w:pPr>
          </w:p>
        </w:tc>
        <w:tc>
          <w:tcPr>
            <w:tcW w:w="3899" w:type="dxa"/>
            <w:tcBorders>
              <w:top w:val="single" w:sz="4" w:space="0" w:color="auto"/>
              <w:left w:val="single" w:sz="4" w:space="0" w:color="auto"/>
              <w:bottom w:val="single" w:sz="4" w:space="0" w:color="auto"/>
              <w:right w:val="single" w:sz="4" w:space="0" w:color="auto"/>
            </w:tcBorders>
            <w:vAlign w:val="center"/>
          </w:tcPr>
          <w:p w:rsidR="00BB6FA4" w:rsidRPr="00976044" w:rsidRDefault="00F1297E" w:rsidP="000B2A92">
            <w:pPr>
              <w:spacing w:line="360" w:lineRule="auto"/>
              <w:jc w:val="both"/>
              <w:rPr>
                <w:rFonts w:asciiTheme="minorHAnsi" w:hAnsiTheme="minorHAnsi" w:cstheme="minorHAnsi"/>
                <w:sz w:val="22"/>
                <w:szCs w:val="22"/>
                <w:lang w:eastAsia="en-IN"/>
              </w:rPr>
            </w:pPr>
            <w:r w:rsidRPr="00976044">
              <w:rPr>
                <w:rFonts w:asciiTheme="minorHAnsi" w:hAnsiTheme="minorHAnsi" w:cstheme="minorHAnsi"/>
                <w:sz w:val="22"/>
                <w:szCs w:val="22"/>
                <w:lang w:eastAsia="en-IN"/>
              </w:rPr>
              <w:t>Uttarakhand Fire and Emergency Services</w:t>
            </w:r>
          </w:p>
        </w:tc>
        <w:tc>
          <w:tcPr>
            <w:tcW w:w="1984" w:type="dxa"/>
            <w:vMerge/>
            <w:tcBorders>
              <w:left w:val="single" w:sz="4" w:space="0" w:color="auto"/>
              <w:bottom w:val="single" w:sz="4" w:space="0" w:color="auto"/>
              <w:right w:val="single" w:sz="4" w:space="0" w:color="auto"/>
            </w:tcBorders>
            <w:vAlign w:val="center"/>
          </w:tcPr>
          <w:p w:rsidR="00BB6FA4" w:rsidRPr="00976044" w:rsidRDefault="00BB6FA4" w:rsidP="000B2A92">
            <w:pPr>
              <w:spacing w:line="360" w:lineRule="auto"/>
              <w:jc w:val="center"/>
              <w:rPr>
                <w:rFonts w:asciiTheme="minorHAnsi" w:hAnsiTheme="minorHAnsi" w:cstheme="minorHAnsi"/>
                <w:sz w:val="22"/>
                <w:szCs w:val="22"/>
                <w:lang w:eastAsia="en-IN"/>
              </w:rPr>
            </w:pPr>
          </w:p>
        </w:tc>
        <w:tc>
          <w:tcPr>
            <w:tcW w:w="3119" w:type="dxa"/>
            <w:vMerge/>
            <w:tcBorders>
              <w:left w:val="single" w:sz="4" w:space="0" w:color="auto"/>
              <w:bottom w:val="single" w:sz="4" w:space="0" w:color="auto"/>
              <w:right w:val="single" w:sz="4" w:space="0" w:color="auto"/>
            </w:tcBorders>
            <w:vAlign w:val="center"/>
          </w:tcPr>
          <w:p w:rsidR="00BB6FA4" w:rsidRPr="00976044" w:rsidRDefault="00BB6FA4" w:rsidP="000B2A92">
            <w:pPr>
              <w:tabs>
                <w:tab w:val="left" w:pos="4320"/>
                <w:tab w:val="left" w:pos="5040"/>
                <w:tab w:val="left" w:pos="5310"/>
              </w:tabs>
              <w:spacing w:line="360" w:lineRule="auto"/>
              <w:jc w:val="center"/>
              <w:rPr>
                <w:rFonts w:asciiTheme="minorHAnsi" w:hAnsiTheme="minorHAnsi" w:cstheme="minorHAnsi"/>
                <w:sz w:val="22"/>
                <w:szCs w:val="22"/>
              </w:rPr>
            </w:pPr>
          </w:p>
        </w:tc>
      </w:tr>
      <w:tr w:rsidR="00BB6FA4" w:rsidRPr="00976044" w:rsidTr="008009CD">
        <w:trPr>
          <w:trHeight w:val="173"/>
        </w:trPr>
        <w:tc>
          <w:tcPr>
            <w:tcW w:w="0" w:type="auto"/>
            <w:vMerge w:val="restart"/>
            <w:tcBorders>
              <w:top w:val="single" w:sz="4" w:space="0" w:color="auto"/>
              <w:left w:val="single" w:sz="4" w:space="0" w:color="auto"/>
              <w:right w:val="single" w:sz="4" w:space="0" w:color="auto"/>
            </w:tcBorders>
            <w:shd w:val="clear" w:color="auto" w:fill="DBE5F1" w:themeFill="accent1" w:themeFillTint="33"/>
            <w:vAlign w:val="center"/>
          </w:tcPr>
          <w:p w:rsidR="00BB6FA4" w:rsidRPr="00976044" w:rsidRDefault="00BB6FA4" w:rsidP="00BB6FA4">
            <w:pPr>
              <w:numPr>
                <w:ilvl w:val="0"/>
                <w:numId w:val="14"/>
              </w:numPr>
              <w:tabs>
                <w:tab w:val="left" w:pos="4320"/>
                <w:tab w:val="left" w:pos="5040"/>
                <w:tab w:val="left" w:pos="5310"/>
              </w:tabs>
              <w:spacing w:line="360" w:lineRule="auto"/>
              <w:jc w:val="center"/>
              <w:rPr>
                <w:rFonts w:asciiTheme="minorHAnsi" w:hAnsiTheme="minorHAnsi" w:cstheme="minorHAnsi"/>
                <w:b/>
                <w:sz w:val="22"/>
                <w:szCs w:val="22"/>
              </w:rPr>
            </w:pPr>
          </w:p>
        </w:tc>
        <w:tc>
          <w:tcPr>
            <w:tcW w:w="3899" w:type="dxa"/>
            <w:tcBorders>
              <w:top w:val="single" w:sz="4" w:space="0" w:color="auto"/>
              <w:left w:val="single" w:sz="4" w:space="0" w:color="auto"/>
              <w:bottom w:val="single" w:sz="4" w:space="0" w:color="auto"/>
              <w:right w:val="single" w:sz="4" w:space="0" w:color="auto"/>
            </w:tcBorders>
            <w:vAlign w:val="center"/>
          </w:tcPr>
          <w:p w:rsidR="00BB6FA4" w:rsidRPr="00976044" w:rsidRDefault="00BB6FA4" w:rsidP="000B2A92">
            <w:pPr>
              <w:spacing w:line="360" w:lineRule="auto"/>
              <w:jc w:val="both"/>
              <w:rPr>
                <w:rFonts w:asciiTheme="minorHAnsi" w:hAnsiTheme="minorHAnsi" w:cstheme="minorHAnsi"/>
                <w:sz w:val="22"/>
                <w:szCs w:val="22"/>
                <w:lang w:eastAsia="en-IN"/>
              </w:rPr>
            </w:pPr>
            <w:r w:rsidRPr="00976044">
              <w:rPr>
                <w:rFonts w:asciiTheme="minorHAnsi" w:hAnsiTheme="minorHAnsi" w:cstheme="minorHAnsi"/>
                <w:sz w:val="22"/>
                <w:szCs w:val="22"/>
                <w:lang w:eastAsia="en-IN"/>
              </w:rPr>
              <w:t>Fire NOC (on completion)</w:t>
            </w:r>
          </w:p>
        </w:tc>
        <w:tc>
          <w:tcPr>
            <w:tcW w:w="1984" w:type="dxa"/>
            <w:vMerge w:val="restart"/>
            <w:tcBorders>
              <w:top w:val="single" w:sz="4" w:space="0" w:color="auto"/>
              <w:left w:val="single" w:sz="4" w:space="0" w:color="auto"/>
              <w:right w:val="single" w:sz="4" w:space="0" w:color="auto"/>
            </w:tcBorders>
            <w:vAlign w:val="center"/>
          </w:tcPr>
          <w:p w:rsidR="00BB6FA4" w:rsidRPr="00976044" w:rsidRDefault="00BB6FA4" w:rsidP="000B2A92">
            <w:pPr>
              <w:spacing w:line="360" w:lineRule="auto"/>
              <w:jc w:val="center"/>
              <w:rPr>
                <w:rFonts w:asciiTheme="minorHAnsi" w:hAnsiTheme="minorHAnsi" w:cstheme="minorHAnsi"/>
                <w:sz w:val="22"/>
                <w:szCs w:val="22"/>
                <w:lang w:eastAsia="en-IN"/>
              </w:rPr>
            </w:pPr>
            <w:r w:rsidRPr="00976044">
              <w:rPr>
                <w:rFonts w:asciiTheme="minorHAnsi" w:hAnsiTheme="minorHAnsi" w:cstheme="minorHAnsi"/>
                <w:sz w:val="22"/>
                <w:szCs w:val="22"/>
                <w:lang w:eastAsia="en-IN"/>
              </w:rPr>
              <w:t>NA</w:t>
            </w:r>
          </w:p>
        </w:tc>
        <w:tc>
          <w:tcPr>
            <w:tcW w:w="3119" w:type="dxa"/>
            <w:vMerge w:val="restart"/>
            <w:tcBorders>
              <w:top w:val="single" w:sz="4" w:space="0" w:color="auto"/>
              <w:left w:val="single" w:sz="4" w:space="0" w:color="auto"/>
              <w:right w:val="single" w:sz="4" w:space="0" w:color="auto"/>
            </w:tcBorders>
            <w:vAlign w:val="center"/>
          </w:tcPr>
          <w:p w:rsidR="00BB6FA4" w:rsidRPr="00976044" w:rsidRDefault="00C87293" w:rsidP="000B2A92">
            <w:pPr>
              <w:tabs>
                <w:tab w:val="left" w:pos="4320"/>
                <w:tab w:val="left" w:pos="5040"/>
                <w:tab w:val="left" w:pos="5310"/>
              </w:tabs>
              <w:spacing w:line="360" w:lineRule="auto"/>
              <w:jc w:val="center"/>
              <w:rPr>
                <w:rFonts w:asciiTheme="minorHAnsi" w:hAnsiTheme="minorHAnsi" w:cstheme="minorHAnsi"/>
                <w:sz w:val="22"/>
                <w:szCs w:val="22"/>
              </w:rPr>
            </w:pPr>
            <w:r>
              <w:rPr>
                <w:rFonts w:asciiTheme="minorHAnsi" w:hAnsiTheme="minorHAnsi" w:cstheme="minorHAnsi"/>
                <w:sz w:val="22"/>
                <w:szCs w:val="22"/>
              </w:rPr>
              <w:t>To be taken before starting operation</w:t>
            </w:r>
          </w:p>
        </w:tc>
      </w:tr>
      <w:tr w:rsidR="00BB6FA4" w:rsidRPr="00976044" w:rsidTr="008009CD">
        <w:trPr>
          <w:trHeight w:val="173"/>
        </w:trPr>
        <w:tc>
          <w:tcPr>
            <w:tcW w:w="0" w:type="auto"/>
            <w:vMerge/>
            <w:tcBorders>
              <w:left w:val="single" w:sz="4" w:space="0" w:color="auto"/>
              <w:bottom w:val="single" w:sz="4" w:space="0" w:color="auto"/>
              <w:right w:val="single" w:sz="4" w:space="0" w:color="auto"/>
            </w:tcBorders>
            <w:shd w:val="clear" w:color="auto" w:fill="DBE5F1" w:themeFill="accent1" w:themeFillTint="33"/>
            <w:vAlign w:val="center"/>
          </w:tcPr>
          <w:p w:rsidR="00BB6FA4" w:rsidRPr="00976044" w:rsidRDefault="00BB6FA4" w:rsidP="00BB6FA4">
            <w:pPr>
              <w:numPr>
                <w:ilvl w:val="0"/>
                <w:numId w:val="14"/>
              </w:numPr>
              <w:tabs>
                <w:tab w:val="left" w:pos="4320"/>
                <w:tab w:val="left" w:pos="5040"/>
                <w:tab w:val="left" w:pos="5310"/>
              </w:tabs>
              <w:spacing w:line="360" w:lineRule="auto"/>
              <w:jc w:val="center"/>
              <w:rPr>
                <w:rFonts w:asciiTheme="minorHAnsi" w:hAnsiTheme="minorHAnsi" w:cstheme="minorHAnsi"/>
                <w:b/>
                <w:sz w:val="22"/>
                <w:szCs w:val="22"/>
              </w:rPr>
            </w:pPr>
          </w:p>
        </w:tc>
        <w:tc>
          <w:tcPr>
            <w:tcW w:w="3899" w:type="dxa"/>
            <w:tcBorders>
              <w:top w:val="single" w:sz="4" w:space="0" w:color="auto"/>
              <w:left w:val="single" w:sz="4" w:space="0" w:color="auto"/>
              <w:bottom w:val="single" w:sz="4" w:space="0" w:color="auto"/>
              <w:right w:val="single" w:sz="4" w:space="0" w:color="auto"/>
            </w:tcBorders>
            <w:vAlign w:val="center"/>
          </w:tcPr>
          <w:p w:rsidR="00BB6FA4" w:rsidRPr="00976044" w:rsidRDefault="00F1297E" w:rsidP="000B2A92">
            <w:pPr>
              <w:spacing w:line="360" w:lineRule="auto"/>
              <w:jc w:val="both"/>
              <w:rPr>
                <w:rFonts w:asciiTheme="minorHAnsi" w:hAnsiTheme="minorHAnsi" w:cstheme="minorHAnsi"/>
                <w:sz w:val="22"/>
                <w:szCs w:val="22"/>
                <w:lang w:eastAsia="en-IN"/>
              </w:rPr>
            </w:pPr>
            <w:r w:rsidRPr="00976044">
              <w:rPr>
                <w:rFonts w:asciiTheme="minorHAnsi" w:hAnsiTheme="minorHAnsi" w:cstheme="minorHAnsi"/>
                <w:sz w:val="22"/>
                <w:szCs w:val="22"/>
                <w:lang w:eastAsia="en-IN"/>
              </w:rPr>
              <w:t>Uttarakhand Fire and Emergency Services</w:t>
            </w:r>
          </w:p>
        </w:tc>
        <w:tc>
          <w:tcPr>
            <w:tcW w:w="1984" w:type="dxa"/>
            <w:vMerge/>
            <w:tcBorders>
              <w:left w:val="single" w:sz="4" w:space="0" w:color="auto"/>
              <w:bottom w:val="single" w:sz="4" w:space="0" w:color="auto"/>
              <w:right w:val="single" w:sz="4" w:space="0" w:color="auto"/>
            </w:tcBorders>
            <w:vAlign w:val="center"/>
          </w:tcPr>
          <w:p w:rsidR="00BB6FA4" w:rsidRPr="00976044" w:rsidRDefault="00BB6FA4" w:rsidP="000B2A92">
            <w:pPr>
              <w:spacing w:line="360" w:lineRule="auto"/>
              <w:jc w:val="center"/>
              <w:rPr>
                <w:rFonts w:asciiTheme="minorHAnsi" w:hAnsiTheme="minorHAnsi" w:cstheme="minorHAnsi"/>
                <w:sz w:val="22"/>
                <w:szCs w:val="22"/>
                <w:lang w:eastAsia="en-IN"/>
              </w:rPr>
            </w:pPr>
          </w:p>
        </w:tc>
        <w:tc>
          <w:tcPr>
            <w:tcW w:w="3119" w:type="dxa"/>
            <w:vMerge/>
            <w:tcBorders>
              <w:left w:val="single" w:sz="4" w:space="0" w:color="auto"/>
              <w:bottom w:val="single" w:sz="4" w:space="0" w:color="auto"/>
              <w:right w:val="single" w:sz="4" w:space="0" w:color="auto"/>
            </w:tcBorders>
            <w:vAlign w:val="center"/>
          </w:tcPr>
          <w:p w:rsidR="00BB6FA4" w:rsidRPr="00976044" w:rsidRDefault="00BB6FA4" w:rsidP="000B2A92">
            <w:pPr>
              <w:tabs>
                <w:tab w:val="left" w:pos="4320"/>
                <w:tab w:val="left" w:pos="5040"/>
                <w:tab w:val="left" w:pos="5310"/>
              </w:tabs>
              <w:spacing w:line="360" w:lineRule="auto"/>
              <w:jc w:val="center"/>
              <w:rPr>
                <w:rFonts w:asciiTheme="minorHAnsi" w:hAnsiTheme="minorHAnsi" w:cstheme="minorHAnsi"/>
                <w:sz w:val="22"/>
                <w:szCs w:val="22"/>
              </w:rPr>
            </w:pPr>
          </w:p>
        </w:tc>
      </w:tr>
      <w:tr w:rsidR="00BB6FA4" w:rsidRPr="00976044" w:rsidTr="008009CD">
        <w:trPr>
          <w:trHeight w:val="173"/>
        </w:trPr>
        <w:tc>
          <w:tcPr>
            <w:tcW w:w="0" w:type="auto"/>
            <w:vMerge w:val="restart"/>
            <w:tcBorders>
              <w:top w:val="single" w:sz="4" w:space="0" w:color="auto"/>
              <w:left w:val="single" w:sz="4" w:space="0" w:color="auto"/>
              <w:right w:val="single" w:sz="4" w:space="0" w:color="auto"/>
            </w:tcBorders>
            <w:shd w:val="clear" w:color="auto" w:fill="DBE5F1" w:themeFill="accent1" w:themeFillTint="33"/>
            <w:vAlign w:val="center"/>
          </w:tcPr>
          <w:p w:rsidR="00BB6FA4" w:rsidRPr="00976044" w:rsidRDefault="00BB6FA4" w:rsidP="00BB6FA4">
            <w:pPr>
              <w:numPr>
                <w:ilvl w:val="0"/>
                <w:numId w:val="14"/>
              </w:numPr>
              <w:tabs>
                <w:tab w:val="left" w:pos="4320"/>
                <w:tab w:val="left" w:pos="5040"/>
                <w:tab w:val="left" w:pos="5310"/>
              </w:tabs>
              <w:spacing w:line="360" w:lineRule="auto"/>
              <w:jc w:val="center"/>
              <w:rPr>
                <w:rFonts w:asciiTheme="minorHAnsi" w:hAnsiTheme="minorHAnsi" w:cstheme="minorHAnsi"/>
                <w:b/>
                <w:sz w:val="22"/>
                <w:szCs w:val="22"/>
              </w:rPr>
            </w:pPr>
          </w:p>
        </w:tc>
        <w:tc>
          <w:tcPr>
            <w:tcW w:w="3899" w:type="dxa"/>
            <w:tcBorders>
              <w:top w:val="single" w:sz="4" w:space="0" w:color="auto"/>
              <w:left w:val="single" w:sz="4" w:space="0" w:color="auto"/>
              <w:bottom w:val="single" w:sz="4" w:space="0" w:color="auto"/>
              <w:right w:val="single" w:sz="4" w:space="0" w:color="auto"/>
            </w:tcBorders>
            <w:vAlign w:val="center"/>
          </w:tcPr>
          <w:p w:rsidR="00BB6FA4" w:rsidRPr="00976044" w:rsidRDefault="00BB6FA4" w:rsidP="000B2A92">
            <w:pPr>
              <w:spacing w:line="360" w:lineRule="auto"/>
              <w:jc w:val="both"/>
              <w:rPr>
                <w:rFonts w:asciiTheme="minorHAnsi" w:hAnsiTheme="minorHAnsi" w:cstheme="minorHAnsi"/>
                <w:sz w:val="22"/>
                <w:szCs w:val="22"/>
                <w:lang w:eastAsia="en-IN"/>
              </w:rPr>
            </w:pPr>
            <w:r w:rsidRPr="00976044">
              <w:rPr>
                <w:rFonts w:asciiTheme="minorHAnsi" w:hAnsiTheme="minorHAnsi" w:cstheme="minorHAnsi"/>
                <w:sz w:val="22"/>
                <w:szCs w:val="22"/>
                <w:lang w:eastAsia="en-IN"/>
              </w:rPr>
              <w:t>Information Entrepreneurs Memorandum (IEM)</w:t>
            </w:r>
          </w:p>
        </w:tc>
        <w:tc>
          <w:tcPr>
            <w:tcW w:w="1984" w:type="dxa"/>
            <w:vMerge w:val="restart"/>
            <w:tcBorders>
              <w:top w:val="single" w:sz="4" w:space="0" w:color="auto"/>
              <w:left w:val="single" w:sz="4" w:space="0" w:color="auto"/>
              <w:right w:val="single" w:sz="4" w:space="0" w:color="auto"/>
            </w:tcBorders>
            <w:vAlign w:val="center"/>
          </w:tcPr>
          <w:p w:rsidR="00BB6FA4" w:rsidRPr="00976044" w:rsidRDefault="00BB6FA4" w:rsidP="000B2A92">
            <w:pPr>
              <w:spacing w:line="360" w:lineRule="auto"/>
              <w:jc w:val="center"/>
              <w:rPr>
                <w:rFonts w:asciiTheme="minorHAnsi" w:hAnsiTheme="minorHAnsi" w:cstheme="minorHAnsi"/>
                <w:sz w:val="22"/>
                <w:szCs w:val="22"/>
                <w:lang w:eastAsia="en-IN"/>
              </w:rPr>
            </w:pPr>
            <w:r w:rsidRPr="00976044">
              <w:rPr>
                <w:rFonts w:asciiTheme="minorHAnsi" w:hAnsiTheme="minorHAnsi" w:cstheme="minorHAnsi"/>
                <w:sz w:val="22"/>
                <w:szCs w:val="22"/>
                <w:lang w:eastAsia="en-IN"/>
              </w:rPr>
              <w:t>NA</w:t>
            </w:r>
          </w:p>
        </w:tc>
        <w:tc>
          <w:tcPr>
            <w:tcW w:w="3119" w:type="dxa"/>
            <w:vMerge w:val="restart"/>
            <w:tcBorders>
              <w:top w:val="single" w:sz="4" w:space="0" w:color="auto"/>
              <w:left w:val="single" w:sz="4" w:space="0" w:color="auto"/>
              <w:right w:val="single" w:sz="4" w:space="0" w:color="auto"/>
            </w:tcBorders>
            <w:vAlign w:val="center"/>
          </w:tcPr>
          <w:p w:rsidR="00BB6FA4" w:rsidRPr="00976044" w:rsidRDefault="00A31D8A" w:rsidP="000B2A92">
            <w:pPr>
              <w:tabs>
                <w:tab w:val="left" w:pos="4320"/>
                <w:tab w:val="left" w:pos="5040"/>
                <w:tab w:val="left" w:pos="5310"/>
              </w:tabs>
              <w:spacing w:line="360" w:lineRule="auto"/>
              <w:jc w:val="center"/>
              <w:rPr>
                <w:rFonts w:asciiTheme="minorHAnsi" w:hAnsiTheme="minorHAnsi" w:cstheme="minorHAnsi"/>
                <w:sz w:val="22"/>
                <w:szCs w:val="22"/>
              </w:rPr>
            </w:pPr>
            <w:r>
              <w:rPr>
                <w:rFonts w:asciiTheme="minorHAnsi" w:hAnsiTheme="minorHAnsi" w:cstheme="minorHAnsi"/>
                <w:sz w:val="22"/>
                <w:szCs w:val="22"/>
              </w:rPr>
              <w:t>NA</w:t>
            </w:r>
          </w:p>
        </w:tc>
      </w:tr>
      <w:tr w:rsidR="00BB6FA4" w:rsidRPr="00976044" w:rsidTr="008009CD">
        <w:trPr>
          <w:trHeight w:val="173"/>
        </w:trPr>
        <w:tc>
          <w:tcPr>
            <w:tcW w:w="0" w:type="auto"/>
            <w:vMerge/>
            <w:tcBorders>
              <w:left w:val="single" w:sz="4" w:space="0" w:color="auto"/>
              <w:bottom w:val="single" w:sz="4" w:space="0" w:color="auto"/>
              <w:right w:val="single" w:sz="4" w:space="0" w:color="auto"/>
            </w:tcBorders>
            <w:shd w:val="clear" w:color="auto" w:fill="DBE5F1" w:themeFill="accent1" w:themeFillTint="33"/>
            <w:vAlign w:val="center"/>
          </w:tcPr>
          <w:p w:rsidR="00BB6FA4" w:rsidRPr="00976044" w:rsidRDefault="00BB6FA4" w:rsidP="00BB6FA4">
            <w:pPr>
              <w:numPr>
                <w:ilvl w:val="0"/>
                <w:numId w:val="14"/>
              </w:numPr>
              <w:tabs>
                <w:tab w:val="left" w:pos="4320"/>
                <w:tab w:val="left" w:pos="5040"/>
                <w:tab w:val="left" w:pos="5310"/>
              </w:tabs>
              <w:spacing w:line="360" w:lineRule="auto"/>
              <w:jc w:val="center"/>
              <w:rPr>
                <w:rFonts w:asciiTheme="minorHAnsi" w:hAnsiTheme="minorHAnsi" w:cstheme="minorHAnsi"/>
                <w:b/>
                <w:sz w:val="22"/>
                <w:szCs w:val="22"/>
              </w:rPr>
            </w:pPr>
          </w:p>
        </w:tc>
        <w:tc>
          <w:tcPr>
            <w:tcW w:w="3899" w:type="dxa"/>
            <w:tcBorders>
              <w:top w:val="single" w:sz="4" w:space="0" w:color="auto"/>
              <w:left w:val="single" w:sz="4" w:space="0" w:color="auto"/>
              <w:bottom w:val="single" w:sz="4" w:space="0" w:color="auto"/>
              <w:right w:val="single" w:sz="4" w:space="0" w:color="auto"/>
            </w:tcBorders>
            <w:vAlign w:val="center"/>
          </w:tcPr>
          <w:p w:rsidR="00BB6FA4" w:rsidRPr="00976044" w:rsidRDefault="00405E3D" w:rsidP="000B2A92">
            <w:pPr>
              <w:spacing w:line="360" w:lineRule="auto"/>
              <w:jc w:val="both"/>
              <w:rPr>
                <w:rFonts w:asciiTheme="minorHAnsi" w:hAnsiTheme="minorHAnsi" w:cstheme="minorHAnsi"/>
                <w:sz w:val="22"/>
                <w:szCs w:val="22"/>
                <w:lang w:eastAsia="en-IN"/>
              </w:rPr>
            </w:pPr>
            <w:r w:rsidRPr="00976044">
              <w:rPr>
                <w:rFonts w:asciiTheme="minorHAnsi" w:hAnsiTheme="minorHAnsi" w:cstheme="minorHAnsi"/>
                <w:sz w:val="22"/>
                <w:szCs w:val="22"/>
                <w:lang w:eastAsia="en-IN"/>
              </w:rPr>
              <w:t>Industrial Development Department, Government of Uttarakhand</w:t>
            </w:r>
          </w:p>
        </w:tc>
        <w:tc>
          <w:tcPr>
            <w:tcW w:w="1984" w:type="dxa"/>
            <w:vMerge/>
            <w:tcBorders>
              <w:left w:val="single" w:sz="4" w:space="0" w:color="auto"/>
              <w:bottom w:val="single" w:sz="4" w:space="0" w:color="auto"/>
              <w:right w:val="single" w:sz="4" w:space="0" w:color="auto"/>
            </w:tcBorders>
            <w:vAlign w:val="center"/>
          </w:tcPr>
          <w:p w:rsidR="00BB6FA4" w:rsidRPr="00976044" w:rsidRDefault="00BB6FA4" w:rsidP="000B2A92">
            <w:pPr>
              <w:spacing w:line="360" w:lineRule="auto"/>
              <w:jc w:val="center"/>
              <w:rPr>
                <w:rFonts w:asciiTheme="minorHAnsi" w:hAnsiTheme="minorHAnsi" w:cstheme="minorHAnsi"/>
                <w:sz w:val="22"/>
                <w:szCs w:val="22"/>
                <w:lang w:eastAsia="en-IN"/>
              </w:rPr>
            </w:pPr>
          </w:p>
        </w:tc>
        <w:tc>
          <w:tcPr>
            <w:tcW w:w="3119" w:type="dxa"/>
            <w:vMerge/>
            <w:tcBorders>
              <w:left w:val="single" w:sz="4" w:space="0" w:color="auto"/>
              <w:bottom w:val="single" w:sz="4" w:space="0" w:color="auto"/>
              <w:right w:val="single" w:sz="4" w:space="0" w:color="auto"/>
            </w:tcBorders>
            <w:vAlign w:val="center"/>
          </w:tcPr>
          <w:p w:rsidR="00BB6FA4" w:rsidRPr="00976044" w:rsidRDefault="00BB6FA4" w:rsidP="000B2A92">
            <w:pPr>
              <w:tabs>
                <w:tab w:val="left" w:pos="4320"/>
                <w:tab w:val="left" w:pos="5040"/>
                <w:tab w:val="left" w:pos="5310"/>
              </w:tabs>
              <w:spacing w:line="360" w:lineRule="auto"/>
              <w:jc w:val="center"/>
              <w:rPr>
                <w:rFonts w:asciiTheme="minorHAnsi" w:hAnsiTheme="minorHAnsi" w:cstheme="minorHAnsi"/>
                <w:sz w:val="22"/>
                <w:szCs w:val="22"/>
              </w:rPr>
            </w:pPr>
          </w:p>
        </w:tc>
      </w:tr>
      <w:tr w:rsidR="00BB6FA4" w:rsidRPr="00976044" w:rsidTr="008009CD">
        <w:trPr>
          <w:trHeight w:val="173"/>
        </w:trPr>
        <w:tc>
          <w:tcPr>
            <w:tcW w:w="0" w:type="auto"/>
            <w:vMerge w:val="restart"/>
            <w:tcBorders>
              <w:top w:val="single" w:sz="4" w:space="0" w:color="auto"/>
              <w:left w:val="single" w:sz="4" w:space="0" w:color="auto"/>
              <w:right w:val="single" w:sz="4" w:space="0" w:color="auto"/>
            </w:tcBorders>
            <w:shd w:val="clear" w:color="auto" w:fill="DBE5F1" w:themeFill="accent1" w:themeFillTint="33"/>
            <w:vAlign w:val="center"/>
          </w:tcPr>
          <w:p w:rsidR="00BB6FA4" w:rsidRPr="00976044" w:rsidRDefault="00BB6FA4" w:rsidP="00BB6FA4">
            <w:pPr>
              <w:numPr>
                <w:ilvl w:val="0"/>
                <w:numId w:val="14"/>
              </w:numPr>
              <w:tabs>
                <w:tab w:val="left" w:pos="4320"/>
                <w:tab w:val="left" w:pos="5040"/>
                <w:tab w:val="left" w:pos="5310"/>
              </w:tabs>
              <w:spacing w:line="360" w:lineRule="auto"/>
              <w:jc w:val="center"/>
              <w:rPr>
                <w:rFonts w:asciiTheme="minorHAnsi" w:hAnsiTheme="minorHAnsi" w:cstheme="minorHAnsi"/>
                <w:b/>
                <w:sz w:val="22"/>
                <w:szCs w:val="22"/>
              </w:rPr>
            </w:pPr>
          </w:p>
        </w:tc>
        <w:tc>
          <w:tcPr>
            <w:tcW w:w="3899" w:type="dxa"/>
            <w:tcBorders>
              <w:top w:val="single" w:sz="4" w:space="0" w:color="auto"/>
              <w:left w:val="single" w:sz="4" w:space="0" w:color="auto"/>
              <w:bottom w:val="single" w:sz="4" w:space="0" w:color="auto"/>
              <w:right w:val="single" w:sz="4" w:space="0" w:color="auto"/>
            </w:tcBorders>
            <w:vAlign w:val="center"/>
          </w:tcPr>
          <w:p w:rsidR="00BB6FA4" w:rsidRPr="00976044" w:rsidRDefault="00BB6FA4" w:rsidP="000B2A92">
            <w:pPr>
              <w:spacing w:line="360" w:lineRule="auto"/>
              <w:jc w:val="both"/>
              <w:rPr>
                <w:rFonts w:asciiTheme="minorHAnsi" w:hAnsiTheme="minorHAnsi" w:cstheme="minorHAnsi"/>
                <w:sz w:val="22"/>
                <w:szCs w:val="22"/>
                <w:lang w:eastAsia="en-IN"/>
              </w:rPr>
            </w:pPr>
            <w:r w:rsidRPr="00976044">
              <w:rPr>
                <w:rFonts w:asciiTheme="minorHAnsi" w:hAnsiTheme="minorHAnsi" w:cstheme="minorHAnsi"/>
                <w:sz w:val="22"/>
                <w:szCs w:val="22"/>
                <w:lang w:eastAsia="en-IN"/>
              </w:rPr>
              <w:t>Power Load Sanction</w:t>
            </w:r>
          </w:p>
        </w:tc>
        <w:tc>
          <w:tcPr>
            <w:tcW w:w="1984" w:type="dxa"/>
            <w:vMerge w:val="restart"/>
            <w:tcBorders>
              <w:top w:val="single" w:sz="4" w:space="0" w:color="auto"/>
              <w:left w:val="single" w:sz="4" w:space="0" w:color="auto"/>
              <w:right w:val="single" w:sz="4" w:space="0" w:color="auto"/>
            </w:tcBorders>
            <w:vAlign w:val="center"/>
          </w:tcPr>
          <w:p w:rsidR="00BB6FA4" w:rsidRPr="00976044" w:rsidRDefault="00165CAF" w:rsidP="000B2A92">
            <w:pPr>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20/07/2020</w:t>
            </w:r>
          </w:p>
        </w:tc>
        <w:tc>
          <w:tcPr>
            <w:tcW w:w="3119" w:type="dxa"/>
            <w:vMerge w:val="restart"/>
            <w:tcBorders>
              <w:top w:val="single" w:sz="4" w:space="0" w:color="auto"/>
              <w:left w:val="single" w:sz="4" w:space="0" w:color="auto"/>
              <w:right w:val="single" w:sz="4" w:space="0" w:color="auto"/>
            </w:tcBorders>
            <w:vAlign w:val="center"/>
          </w:tcPr>
          <w:p w:rsidR="00BB6FA4" w:rsidRPr="00976044" w:rsidRDefault="00165CAF" w:rsidP="00165CAF">
            <w:pPr>
              <w:tabs>
                <w:tab w:val="left" w:pos="4320"/>
                <w:tab w:val="left" w:pos="5040"/>
                <w:tab w:val="left" w:pos="5310"/>
              </w:tabs>
              <w:spacing w:line="360" w:lineRule="auto"/>
              <w:rPr>
                <w:rFonts w:asciiTheme="minorHAnsi" w:hAnsiTheme="minorHAnsi" w:cstheme="minorHAnsi"/>
                <w:sz w:val="22"/>
                <w:szCs w:val="22"/>
              </w:rPr>
            </w:pPr>
            <w:r w:rsidRPr="00165CAF">
              <w:rPr>
                <w:rFonts w:asciiTheme="minorHAnsi" w:hAnsiTheme="minorHAnsi" w:cstheme="minorHAnsi"/>
                <w:sz w:val="22"/>
                <w:szCs w:val="22"/>
              </w:rPr>
              <w:t>Yes, Electricity Connection Can be Given as per UERC Regulation's</w:t>
            </w:r>
          </w:p>
        </w:tc>
      </w:tr>
      <w:tr w:rsidR="00BB6FA4" w:rsidRPr="00976044" w:rsidTr="008009CD">
        <w:trPr>
          <w:trHeight w:val="173"/>
        </w:trPr>
        <w:tc>
          <w:tcPr>
            <w:tcW w:w="0" w:type="auto"/>
            <w:vMerge/>
            <w:tcBorders>
              <w:left w:val="single" w:sz="4" w:space="0" w:color="auto"/>
              <w:bottom w:val="single" w:sz="4" w:space="0" w:color="auto"/>
              <w:right w:val="single" w:sz="4" w:space="0" w:color="auto"/>
            </w:tcBorders>
            <w:shd w:val="clear" w:color="auto" w:fill="DBE5F1" w:themeFill="accent1" w:themeFillTint="33"/>
            <w:vAlign w:val="center"/>
          </w:tcPr>
          <w:p w:rsidR="00BB6FA4" w:rsidRPr="00976044" w:rsidRDefault="00BB6FA4" w:rsidP="00BB6FA4">
            <w:pPr>
              <w:numPr>
                <w:ilvl w:val="0"/>
                <w:numId w:val="14"/>
              </w:numPr>
              <w:tabs>
                <w:tab w:val="left" w:pos="4320"/>
                <w:tab w:val="left" w:pos="5040"/>
                <w:tab w:val="left" w:pos="5310"/>
              </w:tabs>
              <w:spacing w:line="360" w:lineRule="auto"/>
              <w:jc w:val="center"/>
              <w:rPr>
                <w:rFonts w:asciiTheme="minorHAnsi" w:hAnsiTheme="minorHAnsi" w:cstheme="minorHAnsi"/>
                <w:b/>
                <w:sz w:val="22"/>
                <w:szCs w:val="22"/>
              </w:rPr>
            </w:pPr>
          </w:p>
        </w:tc>
        <w:tc>
          <w:tcPr>
            <w:tcW w:w="3899" w:type="dxa"/>
            <w:tcBorders>
              <w:top w:val="single" w:sz="4" w:space="0" w:color="auto"/>
              <w:left w:val="single" w:sz="4" w:space="0" w:color="auto"/>
              <w:bottom w:val="single" w:sz="4" w:space="0" w:color="auto"/>
              <w:right w:val="single" w:sz="4" w:space="0" w:color="auto"/>
            </w:tcBorders>
            <w:vAlign w:val="center"/>
          </w:tcPr>
          <w:p w:rsidR="00BB6FA4" w:rsidRPr="00976044" w:rsidRDefault="00405E3D" w:rsidP="000B2A92">
            <w:pPr>
              <w:spacing w:line="360" w:lineRule="auto"/>
              <w:jc w:val="both"/>
              <w:rPr>
                <w:rFonts w:asciiTheme="minorHAnsi" w:hAnsiTheme="minorHAnsi" w:cstheme="minorHAnsi"/>
                <w:sz w:val="22"/>
                <w:szCs w:val="22"/>
                <w:lang w:eastAsia="en-IN"/>
              </w:rPr>
            </w:pPr>
            <w:r w:rsidRPr="00976044">
              <w:rPr>
                <w:rFonts w:asciiTheme="minorHAnsi" w:hAnsiTheme="minorHAnsi" w:cstheme="minorHAnsi"/>
                <w:sz w:val="22"/>
                <w:szCs w:val="22"/>
                <w:lang w:eastAsia="en-IN"/>
              </w:rPr>
              <w:t>Uttarakhand Electricity Regulatory Commission (Release of new LT Connections, Enhancement and Reduction of Loads) Regulations, 2012</w:t>
            </w:r>
          </w:p>
        </w:tc>
        <w:tc>
          <w:tcPr>
            <w:tcW w:w="1984" w:type="dxa"/>
            <w:vMerge/>
            <w:tcBorders>
              <w:left w:val="single" w:sz="4" w:space="0" w:color="auto"/>
              <w:bottom w:val="single" w:sz="4" w:space="0" w:color="auto"/>
              <w:right w:val="single" w:sz="4" w:space="0" w:color="auto"/>
            </w:tcBorders>
            <w:vAlign w:val="center"/>
          </w:tcPr>
          <w:p w:rsidR="00BB6FA4" w:rsidRPr="00976044" w:rsidRDefault="00BB6FA4" w:rsidP="000B2A92">
            <w:pPr>
              <w:spacing w:line="360" w:lineRule="auto"/>
              <w:jc w:val="center"/>
              <w:rPr>
                <w:rFonts w:asciiTheme="minorHAnsi" w:hAnsiTheme="minorHAnsi" w:cstheme="minorHAnsi"/>
                <w:sz w:val="22"/>
                <w:szCs w:val="22"/>
                <w:lang w:eastAsia="en-IN"/>
              </w:rPr>
            </w:pPr>
          </w:p>
        </w:tc>
        <w:tc>
          <w:tcPr>
            <w:tcW w:w="3119" w:type="dxa"/>
            <w:vMerge/>
            <w:tcBorders>
              <w:left w:val="single" w:sz="4" w:space="0" w:color="auto"/>
              <w:bottom w:val="single" w:sz="4" w:space="0" w:color="auto"/>
              <w:right w:val="single" w:sz="4" w:space="0" w:color="auto"/>
            </w:tcBorders>
            <w:vAlign w:val="center"/>
          </w:tcPr>
          <w:p w:rsidR="00BB6FA4" w:rsidRPr="00976044" w:rsidRDefault="00BB6FA4" w:rsidP="000B2A92">
            <w:pPr>
              <w:tabs>
                <w:tab w:val="left" w:pos="4320"/>
                <w:tab w:val="left" w:pos="5040"/>
                <w:tab w:val="left" w:pos="5310"/>
              </w:tabs>
              <w:spacing w:line="360" w:lineRule="auto"/>
              <w:jc w:val="center"/>
              <w:rPr>
                <w:rFonts w:asciiTheme="minorHAnsi" w:hAnsiTheme="minorHAnsi" w:cstheme="minorHAnsi"/>
                <w:sz w:val="22"/>
                <w:szCs w:val="22"/>
              </w:rPr>
            </w:pPr>
          </w:p>
        </w:tc>
      </w:tr>
      <w:tr w:rsidR="00BB6FA4" w:rsidRPr="00976044" w:rsidTr="008009CD">
        <w:trPr>
          <w:trHeight w:val="173"/>
        </w:trPr>
        <w:tc>
          <w:tcPr>
            <w:tcW w:w="0" w:type="auto"/>
            <w:vMerge w:val="restart"/>
            <w:tcBorders>
              <w:top w:val="single" w:sz="4" w:space="0" w:color="auto"/>
              <w:left w:val="single" w:sz="4" w:space="0" w:color="auto"/>
              <w:right w:val="single" w:sz="4" w:space="0" w:color="auto"/>
            </w:tcBorders>
            <w:shd w:val="clear" w:color="auto" w:fill="DBE5F1" w:themeFill="accent1" w:themeFillTint="33"/>
            <w:vAlign w:val="center"/>
          </w:tcPr>
          <w:p w:rsidR="00BB6FA4" w:rsidRPr="00976044" w:rsidRDefault="00BB6FA4" w:rsidP="00BB6FA4">
            <w:pPr>
              <w:numPr>
                <w:ilvl w:val="0"/>
                <w:numId w:val="14"/>
              </w:numPr>
              <w:tabs>
                <w:tab w:val="left" w:pos="4320"/>
                <w:tab w:val="left" w:pos="5040"/>
                <w:tab w:val="left" w:pos="5310"/>
              </w:tabs>
              <w:spacing w:line="360" w:lineRule="auto"/>
              <w:jc w:val="center"/>
              <w:rPr>
                <w:rFonts w:asciiTheme="minorHAnsi" w:hAnsiTheme="minorHAnsi" w:cstheme="minorHAnsi"/>
                <w:b/>
                <w:sz w:val="22"/>
                <w:szCs w:val="22"/>
              </w:rPr>
            </w:pPr>
          </w:p>
        </w:tc>
        <w:tc>
          <w:tcPr>
            <w:tcW w:w="3899" w:type="dxa"/>
            <w:tcBorders>
              <w:top w:val="single" w:sz="4" w:space="0" w:color="auto"/>
              <w:left w:val="single" w:sz="4" w:space="0" w:color="auto"/>
              <w:bottom w:val="single" w:sz="4" w:space="0" w:color="auto"/>
              <w:right w:val="single" w:sz="4" w:space="0" w:color="auto"/>
            </w:tcBorders>
            <w:vAlign w:val="center"/>
          </w:tcPr>
          <w:p w:rsidR="00BB6FA4" w:rsidRPr="00976044" w:rsidRDefault="00BB6FA4" w:rsidP="000B2A92">
            <w:pPr>
              <w:spacing w:line="360" w:lineRule="auto"/>
              <w:jc w:val="both"/>
              <w:rPr>
                <w:rFonts w:asciiTheme="minorHAnsi" w:hAnsiTheme="minorHAnsi" w:cstheme="minorHAnsi"/>
                <w:sz w:val="22"/>
                <w:szCs w:val="22"/>
                <w:lang w:eastAsia="en-IN"/>
              </w:rPr>
            </w:pPr>
            <w:r w:rsidRPr="00976044">
              <w:rPr>
                <w:rFonts w:asciiTheme="minorHAnsi" w:hAnsiTheme="minorHAnsi" w:cstheme="minorHAnsi"/>
                <w:sz w:val="22"/>
                <w:szCs w:val="22"/>
                <w:lang w:eastAsia="en-IN"/>
              </w:rPr>
              <w:t>Consent to establish (under Water Act &amp; Air Act)</w:t>
            </w:r>
          </w:p>
        </w:tc>
        <w:tc>
          <w:tcPr>
            <w:tcW w:w="1984" w:type="dxa"/>
            <w:vMerge w:val="restart"/>
            <w:tcBorders>
              <w:top w:val="single" w:sz="4" w:space="0" w:color="auto"/>
              <w:left w:val="single" w:sz="4" w:space="0" w:color="auto"/>
              <w:right w:val="single" w:sz="4" w:space="0" w:color="auto"/>
            </w:tcBorders>
            <w:vAlign w:val="center"/>
          </w:tcPr>
          <w:p w:rsidR="00BB6FA4" w:rsidRPr="00976044" w:rsidRDefault="00BB6FA4" w:rsidP="000B2A92">
            <w:pPr>
              <w:spacing w:line="360" w:lineRule="auto"/>
              <w:jc w:val="center"/>
              <w:rPr>
                <w:rFonts w:asciiTheme="minorHAnsi" w:hAnsiTheme="minorHAnsi" w:cstheme="minorHAnsi"/>
                <w:sz w:val="22"/>
                <w:szCs w:val="22"/>
                <w:lang w:eastAsia="en-IN"/>
              </w:rPr>
            </w:pPr>
            <w:r w:rsidRPr="00976044">
              <w:rPr>
                <w:rFonts w:asciiTheme="minorHAnsi" w:hAnsiTheme="minorHAnsi" w:cstheme="minorHAnsi"/>
                <w:sz w:val="22"/>
                <w:szCs w:val="22"/>
                <w:lang w:eastAsia="en-IN"/>
              </w:rPr>
              <w:t>NA</w:t>
            </w:r>
          </w:p>
        </w:tc>
        <w:tc>
          <w:tcPr>
            <w:tcW w:w="3119" w:type="dxa"/>
            <w:vMerge w:val="restart"/>
            <w:tcBorders>
              <w:top w:val="single" w:sz="4" w:space="0" w:color="auto"/>
              <w:left w:val="single" w:sz="4" w:space="0" w:color="auto"/>
              <w:right w:val="single" w:sz="4" w:space="0" w:color="auto"/>
            </w:tcBorders>
            <w:vAlign w:val="center"/>
          </w:tcPr>
          <w:p w:rsidR="00BB6FA4" w:rsidRPr="00976044" w:rsidRDefault="00BB6FA4" w:rsidP="000B2A92">
            <w:pPr>
              <w:tabs>
                <w:tab w:val="left" w:pos="4320"/>
                <w:tab w:val="left" w:pos="5040"/>
                <w:tab w:val="left" w:pos="5310"/>
              </w:tabs>
              <w:spacing w:line="360" w:lineRule="auto"/>
              <w:jc w:val="center"/>
              <w:rPr>
                <w:rFonts w:asciiTheme="minorHAnsi" w:hAnsiTheme="minorHAnsi" w:cstheme="minorHAnsi"/>
                <w:sz w:val="22"/>
                <w:szCs w:val="22"/>
              </w:rPr>
            </w:pPr>
            <w:r w:rsidRPr="00976044">
              <w:rPr>
                <w:rFonts w:asciiTheme="minorHAnsi" w:hAnsiTheme="minorHAnsi" w:cstheme="minorHAnsi"/>
                <w:sz w:val="22"/>
                <w:szCs w:val="22"/>
              </w:rPr>
              <w:t>Pending</w:t>
            </w:r>
          </w:p>
        </w:tc>
      </w:tr>
      <w:tr w:rsidR="00BB6FA4" w:rsidRPr="00976044" w:rsidTr="008009CD">
        <w:trPr>
          <w:trHeight w:val="173"/>
        </w:trPr>
        <w:tc>
          <w:tcPr>
            <w:tcW w:w="0" w:type="auto"/>
            <w:vMerge/>
            <w:tcBorders>
              <w:left w:val="single" w:sz="4" w:space="0" w:color="auto"/>
              <w:bottom w:val="single" w:sz="4" w:space="0" w:color="auto"/>
              <w:right w:val="single" w:sz="4" w:space="0" w:color="auto"/>
            </w:tcBorders>
            <w:shd w:val="clear" w:color="auto" w:fill="DBE5F1" w:themeFill="accent1" w:themeFillTint="33"/>
            <w:vAlign w:val="center"/>
          </w:tcPr>
          <w:p w:rsidR="00BB6FA4" w:rsidRPr="00976044" w:rsidRDefault="00BB6FA4" w:rsidP="00BB6FA4">
            <w:pPr>
              <w:numPr>
                <w:ilvl w:val="0"/>
                <w:numId w:val="14"/>
              </w:numPr>
              <w:tabs>
                <w:tab w:val="left" w:pos="4320"/>
                <w:tab w:val="left" w:pos="5040"/>
                <w:tab w:val="left" w:pos="5310"/>
              </w:tabs>
              <w:spacing w:line="360" w:lineRule="auto"/>
              <w:jc w:val="center"/>
              <w:rPr>
                <w:rFonts w:asciiTheme="minorHAnsi" w:hAnsiTheme="minorHAnsi" w:cstheme="minorHAnsi"/>
                <w:b/>
                <w:sz w:val="22"/>
                <w:szCs w:val="22"/>
              </w:rPr>
            </w:pPr>
          </w:p>
        </w:tc>
        <w:tc>
          <w:tcPr>
            <w:tcW w:w="3899" w:type="dxa"/>
            <w:tcBorders>
              <w:top w:val="single" w:sz="4" w:space="0" w:color="auto"/>
              <w:left w:val="single" w:sz="4" w:space="0" w:color="auto"/>
              <w:bottom w:val="single" w:sz="4" w:space="0" w:color="auto"/>
              <w:right w:val="single" w:sz="4" w:space="0" w:color="auto"/>
            </w:tcBorders>
            <w:vAlign w:val="center"/>
          </w:tcPr>
          <w:p w:rsidR="00BB6FA4" w:rsidRPr="00976044" w:rsidRDefault="00391559" w:rsidP="000B2A92">
            <w:pPr>
              <w:spacing w:line="360" w:lineRule="auto"/>
              <w:jc w:val="both"/>
              <w:rPr>
                <w:rFonts w:asciiTheme="minorHAnsi" w:hAnsiTheme="minorHAnsi" w:cstheme="minorHAnsi"/>
                <w:sz w:val="22"/>
                <w:szCs w:val="22"/>
                <w:lang w:eastAsia="en-IN"/>
              </w:rPr>
            </w:pPr>
            <w:r w:rsidRPr="00976044">
              <w:rPr>
                <w:rFonts w:asciiTheme="minorHAnsi" w:hAnsiTheme="minorHAnsi" w:cstheme="minorHAnsi"/>
                <w:sz w:val="22"/>
                <w:szCs w:val="22"/>
                <w:lang w:eastAsia="en-IN"/>
              </w:rPr>
              <w:t>Uttarakhand Pollution Control Board, Government Of Uttarakhand</w:t>
            </w:r>
          </w:p>
        </w:tc>
        <w:tc>
          <w:tcPr>
            <w:tcW w:w="1984" w:type="dxa"/>
            <w:vMerge/>
            <w:tcBorders>
              <w:left w:val="single" w:sz="4" w:space="0" w:color="auto"/>
              <w:bottom w:val="single" w:sz="4" w:space="0" w:color="auto"/>
              <w:right w:val="single" w:sz="4" w:space="0" w:color="auto"/>
            </w:tcBorders>
            <w:vAlign w:val="center"/>
          </w:tcPr>
          <w:p w:rsidR="00BB6FA4" w:rsidRPr="00976044" w:rsidRDefault="00BB6FA4" w:rsidP="000B2A92">
            <w:pPr>
              <w:spacing w:line="360" w:lineRule="auto"/>
              <w:jc w:val="center"/>
              <w:rPr>
                <w:rFonts w:asciiTheme="minorHAnsi" w:hAnsiTheme="minorHAnsi" w:cstheme="minorHAnsi"/>
                <w:sz w:val="22"/>
                <w:szCs w:val="22"/>
                <w:lang w:eastAsia="en-IN"/>
              </w:rPr>
            </w:pPr>
          </w:p>
        </w:tc>
        <w:tc>
          <w:tcPr>
            <w:tcW w:w="3119" w:type="dxa"/>
            <w:vMerge/>
            <w:tcBorders>
              <w:left w:val="single" w:sz="4" w:space="0" w:color="auto"/>
              <w:bottom w:val="single" w:sz="4" w:space="0" w:color="auto"/>
              <w:right w:val="single" w:sz="4" w:space="0" w:color="auto"/>
            </w:tcBorders>
            <w:vAlign w:val="center"/>
          </w:tcPr>
          <w:p w:rsidR="00BB6FA4" w:rsidRPr="00976044" w:rsidRDefault="00BB6FA4" w:rsidP="000B2A92">
            <w:pPr>
              <w:tabs>
                <w:tab w:val="left" w:pos="4320"/>
                <w:tab w:val="left" w:pos="5040"/>
                <w:tab w:val="left" w:pos="5310"/>
              </w:tabs>
              <w:spacing w:line="360" w:lineRule="auto"/>
              <w:jc w:val="center"/>
              <w:rPr>
                <w:rFonts w:asciiTheme="minorHAnsi" w:hAnsiTheme="minorHAnsi" w:cstheme="minorHAnsi"/>
                <w:sz w:val="22"/>
                <w:szCs w:val="22"/>
              </w:rPr>
            </w:pPr>
          </w:p>
        </w:tc>
      </w:tr>
      <w:tr w:rsidR="00BB6FA4" w:rsidRPr="00976044" w:rsidTr="008009CD">
        <w:trPr>
          <w:trHeight w:val="173"/>
        </w:trPr>
        <w:tc>
          <w:tcPr>
            <w:tcW w:w="0" w:type="auto"/>
            <w:vMerge w:val="restart"/>
            <w:tcBorders>
              <w:top w:val="single" w:sz="4" w:space="0" w:color="auto"/>
              <w:left w:val="single" w:sz="4" w:space="0" w:color="auto"/>
              <w:right w:val="single" w:sz="4" w:space="0" w:color="auto"/>
            </w:tcBorders>
            <w:shd w:val="clear" w:color="auto" w:fill="DBE5F1" w:themeFill="accent1" w:themeFillTint="33"/>
            <w:vAlign w:val="center"/>
          </w:tcPr>
          <w:p w:rsidR="00BB6FA4" w:rsidRPr="00976044" w:rsidRDefault="00BB6FA4" w:rsidP="00BB6FA4">
            <w:pPr>
              <w:numPr>
                <w:ilvl w:val="0"/>
                <w:numId w:val="14"/>
              </w:numPr>
              <w:tabs>
                <w:tab w:val="left" w:pos="4320"/>
                <w:tab w:val="left" w:pos="5040"/>
                <w:tab w:val="left" w:pos="5310"/>
              </w:tabs>
              <w:spacing w:line="360" w:lineRule="auto"/>
              <w:jc w:val="center"/>
              <w:rPr>
                <w:rFonts w:asciiTheme="minorHAnsi" w:hAnsiTheme="minorHAnsi" w:cstheme="minorHAnsi"/>
                <w:b/>
                <w:sz w:val="22"/>
                <w:szCs w:val="22"/>
              </w:rPr>
            </w:pPr>
          </w:p>
        </w:tc>
        <w:tc>
          <w:tcPr>
            <w:tcW w:w="3899" w:type="dxa"/>
            <w:tcBorders>
              <w:top w:val="single" w:sz="4" w:space="0" w:color="auto"/>
              <w:left w:val="single" w:sz="4" w:space="0" w:color="auto"/>
              <w:bottom w:val="single" w:sz="4" w:space="0" w:color="auto"/>
              <w:right w:val="single" w:sz="4" w:space="0" w:color="auto"/>
            </w:tcBorders>
            <w:vAlign w:val="center"/>
          </w:tcPr>
          <w:p w:rsidR="00BB6FA4" w:rsidRPr="00976044" w:rsidRDefault="00BB6FA4" w:rsidP="000B2A92">
            <w:pPr>
              <w:spacing w:line="360" w:lineRule="auto"/>
              <w:jc w:val="both"/>
              <w:rPr>
                <w:rFonts w:asciiTheme="minorHAnsi" w:hAnsiTheme="minorHAnsi" w:cstheme="minorHAnsi"/>
                <w:sz w:val="22"/>
                <w:szCs w:val="22"/>
                <w:lang w:eastAsia="en-IN"/>
              </w:rPr>
            </w:pPr>
            <w:r w:rsidRPr="00976044">
              <w:rPr>
                <w:rFonts w:asciiTheme="minorHAnsi" w:hAnsiTheme="minorHAnsi" w:cstheme="minorHAnsi"/>
                <w:sz w:val="22"/>
                <w:szCs w:val="22"/>
                <w:lang w:eastAsia="en-IN"/>
              </w:rPr>
              <w:t>Consent to operate (under Water Act &amp; Air Act)</w:t>
            </w:r>
          </w:p>
        </w:tc>
        <w:tc>
          <w:tcPr>
            <w:tcW w:w="1984" w:type="dxa"/>
            <w:vMerge w:val="restart"/>
            <w:tcBorders>
              <w:top w:val="single" w:sz="4" w:space="0" w:color="auto"/>
              <w:left w:val="single" w:sz="4" w:space="0" w:color="auto"/>
              <w:right w:val="single" w:sz="4" w:space="0" w:color="auto"/>
            </w:tcBorders>
            <w:vAlign w:val="center"/>
          </w:tcPr>
          <w:p w:rsidR="00BB6FA4" w:rsidRPr="00976044" w:rsidRDefault="00BB6FA4" w:rsidP="000B2A92">
            <w:pPr>
              <w:spacing w:line="360" w:lineRule="auto"/>
              <w:jc w:val="center"/>
              <w:rPr>
                <w:rFonts w:asciiTheme="minorHAnsi" w:hAnsiTheme="minorHAnsi" w:cstheme="minorHAnsi"/>
                <w:sz w:val="22"/>
                <w:szCs w:val="22"/>
                <w:lang w:eastAsia="en-IN"/>
              </w:rPr>
            </w:pPr>
            <w:r w:rsidRPr="00976044">
              <w:rPr>
                <w:rFonts w:asciiTheme="minorHAnsi" w:hAnsiTheme="minorHAnsi" w:cstheme="minorHAnsi"/>
                <w:sz w:val="22"/>
                <w:szCs w:val="22"/>
                <w:lang w:eastAsia="en-IN"/>
              </w:rPr>
              <w:t>NA</w:t>
            </w:r>
          </w:p>
        </w:tc>
        <w:tc>
          <w:tcPr>
            <w:tcW w:w="3119" w:type="dxa"/>
            <w:vMerge w:val="restart"/>
            <w:tcBorders>
              <w:top w:val="single" w:sz="4" w:space="0" w:color="auto"/>
              <w:left w:val="single" w:sz="4" w:space="0" w:color="auto"/>
              <w:right w:val="single" w:sz="4" w:space="0" w:color="auto"/>
            </w:tcBorders>
            <w:vAlign w:val="center"/>
          </w:tcPr>
          <w:p w:rsidR="00BB6FA4" w:rsidRPr="00976044" w:rsidRDefault="00C87293" w:rsidP="000B2A92">
            <w:pPr>
              <w:tabs>
                <w:tab w:val="left" w:pos="4320"/>
                <w:tab w:val="left" w:pos="5040"/>
                <w:tab w:val="left" w:pos="5310"/>
              </w:tabs>
              <w:spacing w:line="360" w:lineRule="auto"/>
              <w:jc w:val="center"/>
              <w:rPr>
                <w:rFonts w:asciiTheme="minorHAnsi" w:hAnsiTheme="minorHAnsi" w:cstheme="minorHAnsi"/>
                <w:sz w:val="22"/>
                <w:szCs w:val="22"/>
              </w:rPr>
            </w:pPr>
            <w:r>
              <w:rPr>
                <w:rFonts w:asciiTheme="minorHAnsi" w:hAnsiTheme="minorHAnsi" w:cstheme="minorHAnsi"/>
                <w:sz w:val="22"/>
                <w:szCs w:val="22"/>
              </w:rPr>
              <w:t>To be taken before starting operation</w:t>
            </w:r>
          </w:p>
        </w:tc>
      </w:tr>
      <w:tr w:rsidR="00BB6FA4" w:rsidRPr="00976044" w:rsidTr="008009CD">
        <w:trPr>
          <w:trHeight w:val="173"/>
        </w:trPr>
        <w:tc>
          <w:tcPr>
            <w:tcW w:w="0" w:type="auto"/>
            <w:vMerge/>
            <w:tcBorders>
              <w:left w:val="single" w:sz="4" w:space="0" w:color="auto"/>
              <w:bottom w:val="single" w:sz="4" w:space="0" w:color="auto"/>
              <w:right w:val="single" w:sz="4" w:space="0" w:color="auto"/>
            </w:tcBorders>
            <w:shd w:val="clear" w:color="auto" w:fill="DBE5F1" w:themeFill="accent1" w:themeFillTint="33"/>
            <w:vAlign w:val="center"/>
          </w:tcPr>
          <w:p w:rsidR="00BB6FA4" w:rsidRPr="00976044" w:rsidRDefault="00BB6FA4" w:rsidP="00BB6FA4">
            <w:pPr>
              <w:numPr>
                <w:ilvl w:val="0"/>
                <w:numId w:val="14"/>
              </w:numPr>
              <w:tabs>
                <w:tab w:val="left" w:pos="4320"/>
                <w:tab w:val="left" w:pos="5040"/>
                <w:tab w:val="left" w:pos="5310"/>
              </w:tabs>
              <w:spacing w:line="360" w:lineRule="auto"/>
              <w:jc w:val="center"/>
              <w:rPr>
                <w:rFonts w:asciiTheme="minorHAnsi" w:hAnsiTheme="minorHAnsi" w:cstheme="minorHAnsi"/>
                <w:b/>
                <w:sz w:val="22"/>
                <w:szCs w:val="22"/>
              </w:rPr>
            </w:pPr>
          </w:p>
        </w:tc>
        <w:tc>
          <w:tcPr>
            <w:tcW w:w="3899" w:type="dxa"/>
            <w:tcBorders>
              <w:top w:val="single" w:sz="4" w:space="0" w:color="auto"/>
              <w:left w:val="single" w:sz="4" w:space="0" w:color="auto"/>
              <w:bottom w:val="single" w:sz="4" w:space="0" w:color="auto"/>
              <w:right w:val="single" w:sz="4" w:space="0" w:color="auto"/>
            </w:tcBorders>
            <w:vAlign w:val="center"/>
          </w:tcPr>
          <w:p w:rsidR="00BB6FA4" w:rsidRPr="00976044" w:rsidRDefault="00391559" w:rsidP="000B2A92">
            <w:pPr>
              <w:spacing w:line="360" w:lineRule="auto"/>
              <w:jc w:val="both"/>
              <w:rPr>
                <w:rFonts w:asciiTheme="minorHAnsi" w:hAnsiTheme="minorHAnsi" w:cstheme="minorHAnsi"/>
                <w:sz w:val="22"/>
                <w:szCs w:val="22"/>
                <w:lang w:eastAsia="en-IN"/>
              </w:rPr>
            </w:pPr>
            <w:r w:rsidRPr="00976044">
              <w:rPr>
                <w:rFonts w:asciiTheme="minorHAnsi" w:hAnsiTheme="minorHAnsi" w:cstheme="minorHAnsi"/>
                <w:sz w:val="22"/>
                <w:szCs w:val="22"/>
                <w:lang w:eastAsia="en-IN"/>
              </w:rPr>
              <w:t>Uttarakhand Pollution Control Board, Government Of Uttarakhand</w:t>
            </w:r>
          </w:p>
        </w:tc>
        <w:tc>
          <w:tcPr>
            <w:tcW w:w="1984" w:type="dxa"/>
            <w:vMerge/>
            <w:tcBorders>
              <w:left w:val="single" w:sz="4" w:space="0" w:color="auto"/>
              <w:bottom w:val="single" w:sz="4" w:space="0" w:color="auto"/>
              <w:right w:val="single" w:sz="4" w:space="0" w:color="auto"/>
            </w:tcBorders>
            <w:vAlign w:val="center"/>
          </w:tcPr>
          <w:p w:rsidR="00BB6FA4" w:rsidRPr="00976044" w:rsidRDefault="00BB6FA4" w:rsidP="000B2A92">
            <w:pPr>
              <w:spacing w:line="360" w:lineRule="auto"/>
              <w:jc w:val="center"/>
              <w:rPr>
                <w:rFonts w:asciiTheme="minorHAnsi" w:hAnsiTheme="minorHAnsi" w:cstheme="minorHAnsi"/>
                <w:sz w:val="22"/>
                <w:szCs w:val="22"/>
                <w:lang w:eastAsia="en-IN"/>
              </w:rPr>
            </w:pPr>
          </w:p>
        </w:tc>
        <w:tc>
          <w:tcPr>
            <w:tcW w:w="3119" w:type="dxa"/>
            <w:vMerge/>
            <w:tcBorders>
              <w:left w:val="single" w:sz="4" w:space="0" w:color="auto"/>
              <w:bottom w:val="single" w:sz="4" w:space="0" w:color="auto"/>
              <w:right w:val="single" w:sz="4" w:space="0" w:color="auto"/>
            </w:tcBorders>
            <w:vAlign w:val="center"/>
          </w:tcPr>
          <w:p w:rsidR="00BB6FA4" w:rsidRPr="00976044" w:rsidRDefault="00BB6FA4" w:rsidP="000B2A92">
            <w:pPr>
              <w:tabs>
                <w:tab w:val="left" w:pos="4320"/>
                <w:tab w:val="left" w:pos="5040"/>
                <w:tab w:val="left" w:pos="5310"/>
              </w:tabs>
              <w:spacing w:line="360" w:lineRule="auto"/>
              <w:jc w:val="center"/>
              <w:rPr>
                <w:rFonts w:asciiTheme="minorHAnsi" w:hAnsiTheme="minorHAnsi" w:cstheme="minorHAnsi"/>
                <w:sz w:val="22"/>
                <w:szCs w:val="22"/>
              </w:rPr>
            </w:pPr>
          </w:p>
        </w:tc>
      </w:tr>
      <w:tr w:rsidR="00BB6FA4" w:rsidRPr="00976044" w:rsidTr="008009CD">
        <w:trPr>
          <w:trHeight w:val="70"/>
        </w:trPr>
        <w:tc>
          <w:tcPr>
            <w:tcW w:w="0" w:type="auto"/>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rsidR="00BB6FA4" w:rsidRPr="00976044" w:rsidRDefault="00BB6FA4" w:rsidP="00BB6FA4">
            <w:pPr>
              <w:numPr>
                <w:ilvl w:val="0"/>
                <w:numId w:val="14"/>
              </w:numPr>
              <w:tabs>
                <w:tab w:val="left" w:pos="4320"/>
                <w:tab w:val="left" w:pos="5040"/>
                <w:tab w:val="left" w:pos="5310"/>
              </w:tabs>
              <w:spacing w:line="360" w:lineRule="auto"/>
              <w:jc w:val="center"/>
              <w:rPr>
                <w:rFonts w:asciiTheme="minorHAnsi" w:hAnsiTheme="minorHAnsi" w:cstheme="minorHAnsi"/>
                <w:b/>
                <w:sz w:val="22"/>
                <w:szCs w:val="22"/>
              </w:rPr>
            </w:pPr>
          </w:p>
        </w:tc>
        <w:tc>
          <w:tcPr>
            <w:tcW w:w="3899" w:type="dxa"/>
            <w:tcBorders>
              <w:top w:val="single" w:sz="4" w:space="0" w:color="auto"/>
              <w:left w:val="single" w:sz="4" w:space="0" w:color="auto"/>
              <w:bottom w:val="single" w:sz="4" w:space="0" w:color="auto"/>
              <w:right w:val="single" w:sz="4" w:space="0" w:color="auto"/>
            </w:tcBorders>
            <w:vAlign w:val="center"/>
          </w:tcPr>
          <w:p w:rsidR="00BB6FA4" w:rsidRPr="00976044" w:rsidRDefault="00BB6FA4" w:rsidP="000B2A92">
            <w:pPr>
              <w:spacing w:line="360" w:lineRule="auto"/>
              <w:jc w:val="both"/>
              <w:rPr>
                <w:rFonts w:asciiTheme="minorHAnsi" w:hAnsiTheme="minorHAnsi" w:cstheme="minorHAnsi"/>
                <w:sz w:val="22"/>
                <w:szCs w:val="22"/>
                <w:lang w:eastAsia="en-IN"/>
              </w:rPr>
            </w:pPr>
            <w:r w:rsidRPr="00976044">
              <w:rPr>
                <w:rFonts w:asciiTheme="minorHAnsi" w:hAnsiTheme="minorHAnsi" w:cstheme="minorHAnsi"/>
                <w:sz w:val="22"/>
                <w:szCs w:val="22"/>
                <w:lang w:eastAsia="en-IN"/>
              </w:rPr>
              <w:t>Import-Export License</w:t>
            </w:r>
          </w:p>
        </w:tc>
        <w:tc>
          <w:tcPr>
            <w:tcW w:w="1984" w:type="dxa"/>
            <w:tcBorders>
              <w:top w:val="single" w:sz="4" w:space="0" w:color="auto"/>
              <w:left w:val="single" w:sz="4" w:space="0" w:color="auto"/>
              <w:bottom w:val="single" w:sz="4" w:space="0" w:color="auto"/>
              <w:right w:val="single" w:sz="4" w:space="0" w:color="auto"/>
            </w:tcBorders>
            <w:vAlign w:val="center"/>
          </w:tcPr>
          <w:p w:rsidR="00BB6FA4" w:rsidRPr="00976044" w:rsidRDefault="00BB6FA4" w:rsidP="000B2A92">
            <w:pPr>
              <w:spacing w:line="360" w:lineRule="auto"/>
              <w:jc w:val="center"/>
              <w:rPr>
                <w:rFonts w:asciiTheme="minorHAnsi" w:hAnsiTheme="minorHAnsi" w:cstheme="minorHAnsi"/>
                <w:sz w:val="22"/>
                <w:szCs w:val="22"/>
                <w:lang w:eastAsia="en-IN"/>
              </w:rPr>
            </w:pPr>
            <w:r w:rsidRPr="00976044">
              <w:rPr>
                <w:rFonts w:asciiTheme="minorHAnsi" w:hAnsiTheme="minorHAnsi" w:cstheme="minorHAnsi"/>
                <w:sz w:val="22"/>
                <w:szCs w:val="22"/>
                <w:lang w:eastAsia="en-IN"/>
              </w:rPr>
              <w:t>NA</w:t>
            </w:r>
          </w:p>
        </w:tc>
        <w:tc>
          <w:tcPr>
            <w:tcW w:w="3119" w:type="dxa"/>
            <w:tcBorders>
              <w:top w:val="single" w:sz="4" w:space="0" w:color="auto"/>
              <w:left w:val="single" w:sz="4" w:space="0" w:color="auto"/>
              <w:bottom w:val="single" w:sz="4" w:space="0" w:color="auto"/>
              <w:right w:val="single" w:sz="4" w:space="0" w:color="auto"/>
            </w:tcBorders>
            <w:vAlign w:val="center"/>
          </w:tcPr>
          <w:p w:rsidR="00BB6FA4" w:rsidRPr="00976044" w:rsidRDefault="001E2C9D" w:rsidP="00165CAF">
            <w:pPr>
              <w:tabs>
                <w:tab w:val="left" w:pos="4320"/>
                <w:tab w:val="left" w:pos="5040"/>
                <w:tab w:val="left" w:pos="5310"/>
              </w:tabs>
              <w:spacing w:line="360" w:lineRule="auto"/>
              <w:jc w:val="both"/>
              <w:rPr>
                <w:rFonts w:asciiTheme="minorHAnsi" w:hAnsiTheme="minorHAnsi" w:cstheme="minorHAnsi"/>
                <w:sz w:val="22"/>
                <w:szCs w:val="22"/>
              </w:rPr>
            </w:pPr>
            <w:r>
              <w:rPr>
                <w:rFonts w:asciiTheme="minorHAnsi" w:hAnsiTheme="minorHAnsi" w:cstheme="minorHAnsi"/>
                <w:sz w:val="22"/>
                <w:szCs w:val="22"/>
              </w:rPr>
              <w:t xml:space="preserve">Initially company is not </w:t>
            </w:r>
            <w:r w:rsidR="00165CAF">
              <w:rPr>
                <w:rFonts w:asciiTheme="minorHAnsi" w:hAnsiTheme="minorHAnsi" w:cstheme="minorHAnsi"/>
                <w:sz w:val="22"/>
                <w:szCs w:val="22"/>
              </w:rPr>
              <w:t>having any</w:t>
            </w:r>
            <w:r>
              <w:rPr>
                <w:rFonts w:asciiTheme="minorHAnsi" w:hAnsiTheme="minorHAnsi" w:cstheme="minorHAnsi"/>
                <w:sz w:val="22"/>
                <w:szCs w:val="22"/>
              </w:rPr>
              <w:t xml:space="preserve"> plan to generate the sales from export.</w:t>
            </w:r>
          </w:p>
        </w:tc>
      </w:tr>
      <w:tr w:rsidR="00BB6FA4" w:rsidRPr="00976044" w:rsidTr="008009CD">
        <w:trPr>
          <w:trHeight w:val="526"/>
        </w:trPr>
        <w:tc>
          <w:tcPr>
            <w:tcW w:w="0" w:type="auto"/>
            <w:vMerge w:val="restart"/>
            <w:tcBorders>
              <w:top w:val="single" w:sz="4" w:space="0" w:color="auto"/>
              <w:left w:val="single" w:sz="4" w:space="0" w:color="auto"/>
              <w:right w:val="single" w:sz="4" w:space="0" w:color="auto"/>
            </w:tcBorders>
            <w:shd w:val="clear" w:color="auto" w:fill="DBE5F1" w:themeFill="accent1" w:themeFillTint="33"/>
            <w:vAlign w:val="center"/>
          </w:tcPr>
          <w:p w:rsidR="00BB6FA4" w:rsidRPr="00976044" w:rsidRDefault="00BB6FA4" w:rsidP="00BB6FA4">
            <w:pPr>
              <w:numPr>
                <w:ilvl w:val="0"/>
                <w:numId w:val="14"/>
              </w:numPr>
              <w:tabs>
                <w:tab w:val="left" w:pos="4320"/>
                <w:tab w:val="left" w:pos="5040"/>
                <w:tab w:val="left" w:pos="5310"/>
              </w:tabs>
              <w:spacing w:line="360" w:lineRule="auto"/>
              <w:jc w:val="center"/>
              <w:rPr>
                <w:rFonts w:asciiTheme="minorHAnsi" w:hAnsiTheme="minorHAnsi" w:cstheme="minorHAnsi"/>
                <w:b/>
                <w:sz w:val="22"/>
                <w:szCs w:val="22"/>
              </w:rPr>
            </w:pPr>
          </w:p>
        </w:tc>
        <w:tc>
          <w:tcPr>
            <w:tcW w:w="3899" w:type="dxa"/>
            <w:tcBorders>
              <w:top w:val="single" w:sz="4" w:space="0" w:color="auto"/>
              <w:left w:val="single" w:sz="4" w:space="0" w:color="auto"/>
              <w:bottom w:val="single" w:sz="4" w:space="0" w:color="auto"/>
              <w:right w:val="single" w:sz="4" w:space="0" w:color="auto"/>
            </w:tcBorders>
            <w:vAlign w:val="center"/>
          </w:tcPr>
          <w:p w:rsidR="00BB6FA4" w:rsidRPr="00976044" w:rsidRDefault="00BB6FA4" w:rsidP="000B2A92">
            <w:pPr>
              <w:spacing w:line="360" w:lineRule="auto"/>
              <w:jc w:val="both"/>
              <w:rPr>
                <w:rFonts w:asciiTheme="minorHAnsi" w:hAnsiTheme="minorHAnsi" w:cstheme="minorHAnsi"/>
                <w:sz w:val="22"/>
                <w:szCs w:val="22"/>
                <w:lang w:eastAsia="en-IN"/>
              </w:rPr>
            </w:pPr>
            <w:r w:rsidRPr="00976044">
              <w:rPr>
                <w:rFonts w:asciiTheme="minorHAnsi" w:hAnsiTheme="minorHAnsi" w:cstheme="minorHAnsi"/>
                <w:sz w:val="22"/>
                <w:szCs w:val="22"/>
                <w:lang w:eastAsia="en-IN"/>
              </w:rPr>
              <w:t>Registration under contract Labour act</w:t>
            </w:r>
          </w:p>
        </w:tc>
        <w:tc>
          <w:tcPr>
            <w:tcW w:w="1984" w:type="dxa"/>
            <w:vMerge w:val="restart"/>
            <w:tcBorders>
              <w:top w:val="single" w:sz="4" w:space="0" w:color="auto"/>
              <w:left w:val="single" w:sz="4" w:space="0" w:color="auto"/>
              <w:right w:val="single" w:sz="4" w:space="0" w:color="auto"/>
            </w:tcBorders>
            <w:vAlign w:val="center"/>
          </w:tcPr>
          <w:p w:rsidR="00BB6FA4" w:rsidRPr="00976044" w:rsidRDefault="00666F88" w:rsidP="000B2A92">
            <w:pPr>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16/07/2020</w:t>
            </w:r>
          </w:p>
        </w:tc>
        <w:tc>
          <w:tcPr>
            <w:tcW w:w="3119" w:type="dxa"/>
            <w:vMerge w:val="restart"/>
            <w:tcBorders>
              <w:top w:val="single" w:sz="4" w:space="0" w:color="auto"/>
              <w:left w:val="single" w:sz="4" w:space="0" w:color="auto"/>
              <w:right w:val="single" w:sz="4" w:space="0" w:color="auto"/>
            </w:tcBorders>
            <w:vAlign w:val="center"/>
          </w:tcPr>
          <w:p w:rsidR="00BB6FA4" w:rsidRPr="00976044" w:rsidRDefault="00666F88" w:rsidP="000B2A92">
            <w:pPr>
              <w:tabs>
                <w:tab w:val="left" w:pos="4320"/>
                <w:tab w:val="left" w:pos="5040"/>
                <w:tab w:val="left" w:pos="5310"/>
              </w:tabs>
              <w:spacing w:line="360" w:lineRule="auto"/>
              <w:jc w:val="center"/>
              <w:rPr>
                <w:rFonts w:asciiTheme="minorHAnsi" w:hAnsiTheme="minorHAnsi" w:cstheme="minorHAnsi"/>
                <w:sz w:val="22"/>
                <w:szCs w:val="22"/>
              </w:rPr>
            </w:pPr>
            <w:r>
              <w:rPr>
                <w:rFonts w:asciiTheme="minorHAnsi" w:hAnsiTheme="minorHAnsi" w:cstheme="minorHAnsi"/>
                <w:sz w:val="22"/>
                <w:szCs w:val="22"/>
              </w:rPr>
              <w:t>Approved</w:t>
            </w:r>
          </w:p>
        </w:tc>
      </w:tr>
      <w:tr w:rsidR="00BB6FA4" w:rsidRPr="00976044" w:rsidTr="008009CD">
        <w:trPr>
          <w:trHeight w:val="526"/>
        </w:trPr>
        <w:tc>
          <w:tcPr>
            <w:tcW w:w="0" w:type="auto"/>
            <w:vMerge/>
            <w:tcBorders>
              <w:left w:val="single" w:sz="4" w:space="0" w:color="auto"/>
              <w:bottom w:val="single" w:sz="4" w:space="0" w:color="auto"/>
              <w:right w:val="single" w:sz="4" w:space="0" w:color="auto"/>
            </w:tcBorders>
            <w:shd w:val="clear" w:color="auto" w:fill="DBE5F1" w:themeFill="accent1" w:themeFillTint="33"/>
            <w:vAlign w:val="center"/>
          </w:tcPr>
          <w:p w:rsidR="00BB6FA4" w:rsidRPr="00976044" w:rsidRDefault="00BB6FA4" w:rsidP="00BB6FA4">
            <w:pPr>
              <w:numPr>
                <w:ilvl w:val="0"/>
                <w:numId w:val="14"/>
              </w:numPr>
              <w:tabs>
                <w:tab w:val="left" w:pos="4320"/>
                <w:tab w:val="left" w:pos="5040"/>
                <w:tab w:val="left" w:pos="5310"/>
              </w:tabs>
              <w:spacing w:line="360" w:lineRule="auto"/>
              <w:jc w:val="center"/>
              <w:rPr>
                <w:rFonts w:asciiTheme="minorHAnsi" w:hAnsiTheme="minorHAnsi" w:cstheme="minorHAnsi"/>
                <w:b/>
                <w:sz w:val="22"/>
                <w:szCs w:val="22"/>
              </w:rPr>
            </w:pPr>
          </w:p>
        </w:tc>
        <w:tc>
          <w:tcPr>
            <w:tcW w:w="3899" w:type="dxa"/>
            <w:tcBorders>
              <w:top w:val="single" w:sz="4" w:space="0" w:color="auto"/>
              <w:left w:val="single" w:sz="4" w:space="0" w:color="auto"/>
              <w:bottom w:val="single" w:sz="4" w:space="0" w:color="auto"/>
              <w:right w:val="single" w:sz="4" w:space="0" w:color="auto"/>
            </w:tcBorders>
            <w:vAlign w:val="center"/>
          </w:tcPr>
          <w:p w:rsidR="00BB6FA4" w:rsidRPr="00976044" w:rsidRDefault="00391559" w:rsidP="000B2A92">
            <w:pPr>
              <w:spacing w:line="360" w:lineRule="auto"/>
              <w:jc w:val="both"/>
              <w:rPr>
                <w:rFonts w:asciiTheme="minorHAnsi" w:hAnsiTheme="minorHAnsi" w:cstheme="minorHAnsi"/>
                <w:sz w:val="22"/>
                <w:szCs w:val="22"/>
                <w:lang w:eastAsia="en-IN"/>
              </w:rPr>
            </w:pPr>
            <w:r w:rsidRPr="00976044">
              <w:rPr>
                <w:rFonts w:asciiTheme="minorHAnsi" w:hAnsiTheme="minorHAnsi" w:cstheme="minorHAnsi"/>
                <w:sz w:val="22"/>
                <w:szCs w:val="22"/>
                <w:lang w:eastAsia="en-IN"/>
              </w:rPr>
              <w:t>Labour Acts Management System, Government of Uttarakhand</w:t>
            </w:r>
          </w:p>
        </w:tc>
        <w:tc>
          <w:tcPr>
            <w:tcW w:w="1984" w:type="dxa"/>
            <w:vMerge/>
            <w:tcBorders>
              <w:left w:val="single" w:sz="4" w:space="0" w:color="auto"/>
              <w:bottom w:val="single" w:sz="4" w:space="0" w:color="auto"/>
              <w:right w:val="single" w:sz="4" w:space="0" w:color="auto"/>
            </w:tcBorders>
            <w:vAlign w:val="center"/>
          </w:tcPr>
          <w:p w:rsidR="00BB6FA4" w:rsidRPr="00976044" w:rsidRDefault="00BB6FA4" w:rsidP="000B2A92">
            <w:pPr>
              <w:spacing w:line="360" w:lineRule="auto"/>
              <w:jc w:val="both"/>
              <w:rPr>
                <w:rFonts w:asciiTheme="minorHAnsi" w:hAnsiTheme="minorHAnsi" w:cstheme="minorHAnsi"/>
                <w:sz w:val="22"/>
                <w:szCs w:val="22"/>
                <w:lang w:eastAsia="en-IN"/>
              </w:rPr>
            </w:pPr>
          </w:p>
        </w:tc>
        <w:tc>
          <w:tcPr>
            <w:tcW w:w="3119" w:type="dxa"/>
            <w:vMerge/>
            <w:tcBorders>
              <w:left w:val="single" w:sz="4" w:space="0" w:color="auto"/>
              <w:bottom w:val="single" w:sz="4" w:space="0" w:color="auto"/>
              <w:right w:val="single" w:sz="4" w:space="0" w:color="auto"/>
            </w:tcBorders>
            <w:vAlign w:val="center"/>
          </w:tcPr>
          <w:p w:rsidR="00BB6FA4" w:rsidRPr="00976044" w:rsidRDefault="00BB6FA4" w:rsidP="000B2A92">
            <w:pPr>
              <w:tabs>
                <w:tab w:val="left" w:pos="4320"/>
                <w:tab w:val="left" w:pos="5040"/>
                <w:tab w:val="left" w:pos="5310"/>
              </w:tabs>
              <w:spacing w:line="360" w:lineRule="auto"/>
              <w:jc w:val="center"/>
              <w:rPr>
                <w:rFonts w:asciiTheme="minorHAnsi" w:hAnsiTheme="minorHAnsi" w:cstheme="minorHAnsi"/>
                <w:sz w:val="22"/>
                <w:szCs w:val="22"/>
              </w:rPr>
            </w:pPr>
          </w:p>
        </w:tc>
      </w:tr>
    </w:tbl>
    <w:p w:rsidR="005A39CE" w:rsidRDefault="005A39CE" w:rsidP="00391559">
      <w:pPr>
        <w:autoSpaceDE w:val="0"/>
        <w:autoSpaceDN w:val="0"/>
        <w:spacing w:before="240" w:line="360" w:lineRule="auto"/>
        <w:ind w:right="212"/>
        <w:jc w:val="both"/>
        <w:rPr>
          <w:rFonts w:ascii="Arial" w:hAnsi="Arial" w:cs="Arial"/>
          <w:b/>
          <w:i/>
          <w:sz w:val="20"/>
          <w:szCs w:val="22"/>
          <w:lang w:eastAsia="en-IN"/>
        </w:rPr>
      </w:pPr>
    </w:p>
    <w:p w:rsidR="00C87293" w:rsidRDefault="00DD311A" w:rsidP="009D4F40">
      <w:pPr>
        <w:autoSpaceDE w:val="0"/>
        <w:autoSpaceDN w:val="0"/>
        <w:spacing w:before="240" w:line="360" w:lineRule="auto"/>
        <w:ind w:left="284" w:right="212"/>
        <w:jc w:val="both"/>
        <w:rPr>
          <w:rFonts w:ascii="Arial" w:hAnsi="Arial" w:cs="Arial"/>
          <w:b/>
          <w:i/>
          <w:sz w:val="22"/>
          <w:szCs w:val="22"/>
          <w:lang w:eastAsia="en-IN"/>
        </w:rPr>
      </w:pPr>
      <w:r w:rsidRPr="00C87293">
        <w:rPr>
          <w:rFonts w:ascii="Arial" w:hAnsi="Arial" w:cs="Arial"/>
          <w:b/>
          <w:i/>
          <w:sz w:val="22"/>
          <w:szCs w:val="22"/>
          <w:lang w:eastAsia="en-IN"/>
        </w:rPr>
        <w:t>Observation Note</w:t>
      </w:r>
      <w:r w:rsidR="00EB204E" w:rsidRPr="00C87293">
        <w:rPr>
          <w:rFonts w:ascii="Arial" w:hAnsi="Arial" w:cs="Arial"/>
          <w:b/>
          <w:i/>
          <w:sz w:val="22"/>
          <w:szCs w:val="22"/>
          <w:lang w:eastAsia="en-IN"/>
        </w:rPr>
        <w:t>:</w:t>
      </w:r>
    </w:p>
    <w:p w:rsidR="00C87293" w:rsidRDefault="00EB204E" w:rsidP="00C87293">
      <w:pPr>
        <w:pStyle w:val="ListParagraph"/>
        <w:numPr>
          <w:ilvl w:val="1"/>
          <w:numId w:val="21"/>
        </w:numPr>
        <w:autoSpaceDE w:val="0"/>
        <w:autoSpaceDN w:val="0"/>
        <w:spacing w:before="240" w:line="360" w:lineRule="auto"/>
        <w:ind w:left="709" w:right="212"/>
        <w:jc w:val="both"/>
        <w:rPr>
          <w:rFonts w:ascii="Arial" w:hAnsi="Arial" w:cs="Arial"/>
          <w:i/>
          <w:sz w:val="22"/>
          <w:szCs w:val="22"/>
          <w:lang w:eastAsia="en-IN"/>
        </w:rPr>
      </w:pPr>
      <w:r w:rsidRPr="00C87293">
        <w:rPr>
          <w:rFonts w:ascii="Arial" w:hAnsi="Arial" w:cs="Arial"/>
          <w:i/>
          <w:sz w:val="22"/>
          <w:szCs w:val="22"/>
          <w:lang w:eastAsia="en-IN"/>
        </w:rPr>
        <w:t>The detailed information about the “STATUTORY APPROVALS /LICE</w:t>
      </w:r>
      <w:r w:rsidR="009E3468" w:rsidRPr="00C87293">
        <w:rPr>
          <w:rFonts w:ascii="Arial" w:hAnsi="Arial" w:cs="Arial"/>
          <w:i/>
          <w:sz w:val="22"/>
          <w:szCs w:val="22"/>
          <w:lang w:eastAsia="en-IN"/>
        </w:rPr>
        <w:t>NCES</w:t>
      </w:r>
      <w:r w:rsidRPr="00C87293">
        <w:rPr>
          <w:rFonts w:ascii="Arial" w:hAnsi="Arial" w:cs="Arial"/>
          <w:i/>
          <w:sz w:val="22"/>
          <w:szCs w:val="22"/>
          <w:lang w:eastAsia="en-IN"/>
        </w:rPr>
        <w:t>/NOC” have be</w:t>
      </w:r>
      <w:r w:rsidR="00747031">
        <w:rPr>
          <w:rFonts w:ascii="Arial" w:hAnsi="Arial" w:cs="Arial"/>
          <w:i/>
          <w:sz w:val="22"/>
          <w:szCs w:val="22"/>
          <w:lang w:eastAsia="en-IN"/>
        </w:rPr>
        <w:t xml:space="preserve">en shared by the project client/company </w:t>
      </w:r>
      <w:r w:rsidR="00A13BD3" w:rsidRPr="00C87293">
        <w:rPr>
          <w:rFonts w:ascii="Arial" w:hAnsi="Arial" w:cs="Arial"/>
          <w:i/>
          <w:sz w:val="22"/>
          <w:szCs w:val="22"/>
          <w:lang w:eastAsia="en-IN"/>
        </w:rPr>
        <w:t>as per the comments mentioned in the above table</w:t>
      </w:r>
      <w:r w:rsidRPr="00C87293">
        <w:rPr>
          <w:rFonts w:ascii="Arial" w:hAnsi="Arial" w:cs="Arial"/>
          <w:i/>
          <w:sz w:val="22"/>
          <w:szCs w:val="22"/>
          <w:lang w:eastAsia="en-IN"/>
        </w:rPr>
        <w:t>.</w:t>
      </w:r>
    </w:p>
    <w:p w:rsidR="00D572A1" w:rsidRPr="00D572A1" w:rsidRDefault="00C87293" w:rsidP="00D572A1">
      <w:pPr>
        <w:pStyle w:val="ListParagraph"/>
        <w:numPr>
          <w:ilvl w:val="1"/>
          <w:numId w:val="21"/>
        </w:numPr>
        <w:autoSpaceDE w:val="0"/>
        <w:autoSpaceDN w:val="0"/>
        <w:spacing w:before="240" w:line="360" w:lineRule="auto"/>
        <w:ind w:left="709" w:right="212"/>
        <w:jc w:val="both"/>
        <w:rPr>
          <w:rFonts w:ascii="Arial" w:hAnsi="Arial" w:cs="Arial"/>
          <w:i/>
          <w:sz w:val="22"/>
          <w:szCs w:val="22"/>
          <w:lang w:eastAsia="en-IN"/>
        </w:rPr>
      </w:pPr>
      <w:r w:rsidRPr="00C87293">
        <w:rPr>
          <w:rFonts w:ascii="Arial" w:hAnsi="Arial" w:cs="Arial"/>
          <w:i/>
          <w:sz w:val="22"/>
          <w:szCs w:val="22"/>
        </w:rPr>
        <w:t>The new management has applied &amp; obtained various the statutory approvals under Single Window Clearance System of Uttarakhand Government as mentioned above separately. Copy of approval of Single Window Clearance is attached with the report.</w:t>
      </w:r>
      <w:r w:rsidR="00D572A1">
        <w:rPr>
          <w:rFonts w:ascii="Arial" w:hAnsi="Arial" w:cs="Arial"/>
          <w:i/>
          <w:sz w:val="22"/>
          <w:szCs w:val="22"/>
        </w:rPr>
        <w:t xml:space="preserve"> </w:t>
      </w:r>
      <w:r w:rsidR="004F42E5" w:rsidRPr="00D572A1">
        <w:rPr>
          <w:rFonts w:ascii="Arial" w:hAnsi="Arial" w:cs="Arial"/>
          <w:i/>
          <w:sz w:val="22"/>
          <w:szCs w:val="22"/>
          <w:lang w:eastAsia="en-IN"/>
        </w:rPr>
        <w:t>For Reference Single Window Clearance Certificate is attached in the below picture which is shared by the banker</w:t>
      </w:r>
      <w:r w:rsidR="00A1651F" w:rsidRPr="00D572A1">
        <w:rPr>
          <w:rFonts w:ascii="Arial" w:hAnsi="Arial" w:cs="Arial"/>
          <w:i/>
          <w:sz w:val="22"/>
          <w:szCs w:val="22"/>
          <w:lang w:eastAsia="en-IN"/>
        </w:rPr>
        <w:t>.</w:t>
      </w:r>
    </w:p>
    <w:p w:rsidR="00604B99" w:rsidRDefault="00A1651F" w:rsidP="00D572A1">
      <w:pPr>
        <w:autoSpaceDE w:val="0"/>
        <w:autoSpaceDN w:val="0"/>
        <w:spacing w:before="240" w:line="360" w:lineRule="auto"/>
        <w:ind w:left="284" w:right="212" w:firstLine="425"/>
        <w:jc w:val="both"/>
        <w:rPr>
          <w:rFonts w:ascii="Arial" w:hAnsi="Arial" w:cs="Arial"/>
          <w:i/>
          <w:sz w:val="20"/>
          <w:szCs w:val="22"/>
          <w:lang w:eastAsia="en-IN"/>
        </w:rPr>
      </w:pPr>
      <w:r>
        <w:rPr>
          <w:rFonts w:ascii="Arial" w:hAnsi="Arial" w:cs="Arial"/>
          <w:i/>
          <w:noProof/>
          <w:sz w:val="20"/>
          <w:szCs w:val="22"/>
          <w:lang w:eastAsia="en-IN"/>
        </w:rPr>
        <w:lastRenderedPageBreak/>
        <w:drawing>
          <wp:inline distT="0" distB="0" distL="0" distR="0">
            <wp:extent cx="6067425" cy="5943600"/>
            <wp:effectExtent l="19050" t="19050" r="952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D607C36.tmp"/>
                    <pic:cNvPicPr/>
                  </pic:nvPicPr>
                  <pic:blipFill>
                    <a:blip r:embed="rId102">
                      <a:extLst>
                        <a:ext uri="{BEBA8EAE-BF5A-486C-A8C5-ECC9F3942E4B}">
                          <a14:imgProps xmlns:a14="http://schemas.microsoft.com/office/drawing/2010/main">
                            <a14:imgLayer r:embed="rId103">
                              <a14:imgEffect>
                                <a14:sharpenSoften amount="25000"/>
                              </a14:imgEffect>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6067627" cy="5943798"/>
                    </a:xfrm>
                    <a:prstGeom prst="rect">
                      <a:avLst/>
                    </a:prstGeom>
                    <a:ln>
                      <a:solidFill>
                        <a:schemeClr val="bg2">
                          <a:lumMod val="50000"/>
                        </a:schemeClr>
                      </a:solidFill>
                    </a:ln>
                  </pic:spPr>
                </pic:pic>
              </a:graphicData>
            </a:graphic>
          </wp:inline>
        </w:drawing>
      </w:r>
      <w:r w:rsidR="00D572A1">
        <w:rPr>
          <w:rFonts w:ascii="Arial" w:hAnsi="Arial" w:cs="Arial"/>
          <w:i/>
          <w:sz w:val="20"/>
          <w:szCs w:val="22"/>
          <w:lang w:eastAsia="en-IN"/>
        </w:rPr>
        <w:t xml:space="preserve"> </w:t>
      </w:r>
    </w:p>
    <w:p w:rsidR="00303FA6" w:rsidRDefault="00303FA6" w:rsidP="00D572A1">
      <w:pPr>
        <w:autoSpaceDE w:val="0"/>
        <w:autoSpaceDN w:val="0"/>
        <w:spacing w:before="240" w:line="360" w:lineRule="auto"/>
        <w:ind w:left="284" w:right="212" w:firstLine="425"/>
        <w:jc w:val="both"/>
        <w:rPr>
          <w:rFonts w:ascii="Arial" w:hAnsi="Arial" w:cs="Arial"/>
          <w:i/>
          <w:sz w:val="20"/>
          <w:szCs w:val="22"/>
          <w:lang w:eastAsia="en-IN"/>
        </w:rPr>
      </w:pPr>
    </w:p>
    <w:p w:rsidR="00303FA6" w:rsidRDefault="00303FA6" w:rsidP="00D572A1">
      <w:pPr>
        <w:autoSpaceDE w:val="0"/>
        <w:autoSpaceDN w:val="0"/>
        <w:spacing w:before="240" w:line="360" w:lineRule="auto"/>
        <w:ind w:left="284" w:right="212" w:firstLine="425"/>
        <w:jc w:val="both"/>
        <w:rPr>
          <w:rFonts w:ascii="Arial" w:hAnsi="Arial" w:cs="Arial"/>
          <w:i/>
          <w:sz w:val="20"/>
          <w:szCs w:val="22"/>
          <w:lang w:eastAsia="en-IN"/>
        </w:rPr>
      </w:pPr>
    </w:p>
    <w:p w:rsidR="00303FA6" w:rsidRDefault="00303FA6" w:rsidP="00D572A1">
      <w:pPr>
        <w:autoSpaceDE w:val="0"/>
        <w:autoSpaceDN w:val="0"/>
        <w:spacing w:before="240" w:line="360" w:lineRule="auto"/>
        <w:ind w:left="284" w:right="212" w:firstLine="425"/>
        <w:jc w:val="both"/>
        <w:rPr>
          <w:rFonts w:ascii="Arial" w:hAnsi="Arial" w:cs="Arial"/>
          <w:i/>
          <w:sz w:val="20"/>
          <w:szCs w:val="22"/>
          <w:lang w:eastAsia="en-IN"/>
        </w:rPr>
      </w:pPr>
    </w:p>
    <w:p w:rsidR="00303FA6" w:rsidRDefault="00303FA6" w:rsidP="00D572A1">
      <w:pPr>
        <w:autoSpaceDE w:val="0"/>
        <w:autoSpaceDN w:val="0"/>
        <w:spacing w:before="240" w:line="360" w:lineRule="auto"/>
        <w:ind w:left="284" w:right="212" w:firstLine="425"/>
        <w:jc w:val="both"/>
        <w:rPr>
          <w:rFonts w:ascii="Arial" w:hAnsi="Arial" w:cs="Arial"/>
          <w:i/>
          <w:sz w:val="20"/>
          <w:szCs w:val="22"/>
          <w:lang w:eastAsia="en-IN"/>
        </w:rPr>
      </w:pPr>
    </w:p>
    <w:p w:rsidR="00303FA6" w:rsidRDefault="00303FA6" w:rsidP="00D572A1">
      <w:pPr>
        <w:autoSpaceDE w:val="0"/>
        <w:autoSpaceDN w:val="0"/>
        <w:spacing w:before="240" w:line="360" w:lineRule="auto"/>
        <w:ind w:left="284" w:right="212" w:firstLine="425"/>
        <w:jc w:val="both"/>
        <w:rPr>
          <w:rFonts w:ascii="Arial" w:hAnsi="Arial" w:cs="Arial"/>
          <w:i/>
          <w:sz w:val="20"/>
          <w:szCs w:val="22"/>
          <w:lang w:eastAsia="en-IN"/>
        </w:rPr>
      </w:pPr>
    </w:p>
    <w:p w:rsidR="00303FA6" w:rsidRDefault="00303FA6" w:rsidP="00D572A1">
      <w:pPr>
        <w:autoSpaceDE w:val="0"/>
        <w:autoSpaceDN w:val="0"/>
        <w:spacing w:before="240" w:line="360" w:lineRule="auto"/>
        <w:ind w:left="284" w:right="212" w:firstLine="425"/>
        <w:jc w:val="both"/>
        <w:rPr>
          <w:rFonts w:ascii="Arial" w:hAnsi="Arial" w:cs="Arial"/>
          <w:i/>
          <w:sz w:val="20"/>
          <w:szCs w:val="22"/>
          <w:lang w:eastAsia="en-IN"/>
        </w:rPr>
      </w:pPr>
    </w:p>
    <w:p w:rsidR="00A31D8A" w:rsidRPr="00D572A1" w:rsidRDefault="00A31D8A" w:rsidP="00D572A1">
      <w:pPr>
        <w:autoSpaceDE w:val="0"/>
        <w:autoSpaceDN w:val="0"/>
        <w:spacing w:before="240" w:line="360" w:lineRule="auto"/>
        <w:ind w:left="284" w:right="212" w:firstLine="425"/>
        <w:jc w:val="both"/>
        <w:rPr>
          <w:rFonts w:ascii="Arial" w:hAnsi="Arial" w:cs="Arial"/>
          <w:i/>
          <w:sz w:val="20"/>
          <w:szCs w:val="22"/>
          <w:lang w:eastAsia="en-IN"/>
        </w:rPr>
      </w:pPr>
    </w:p>
    <w:tbl>
      <w:tblPr>
        <w:tblStyle w:val="TableGrid"/>
        <w:tblW w:w="9781" w:type="dxa"/>
        <w:tblInd w:w="392" w:type="dxa"/>
        <w:tblCellMar>
          <w:top w:w="142" w:type="dxa"/>
          <w:bottom w:w="142" w:type="dxa"/>
        </w:tblCellMar>
        <w:tblLook w:val="04A0" w:firstRow="1" w:lastRow="0" w:firstColumn="1" w:lastColumn="0" w:noHBand="0" w:noVBand="1"/>
      </w:tblPr>
      <w:tblGrid>
        <w:gridCol w:w="1746"/>
        <w:gridCol w:w="8035"/>
      </w:tblGrid>
      <w:tr w:rsidR="00EB5704" w:rsidTr="00740F6B">
        <w:trPr>
          <w:trHeight w:val="20"/>
        </w:trPr>
        <w:tc>
          <w:tcPr>
            <w:tcW w:w="1746" w:type="dxa"/>
            <w:shd w:val="clear" w:color="auto" w:fill="002060"/>
            <w:vAlign w:val="center"/>
          </w:tcPr>
          <w:p w:rsidR="00EB5704" w:rsidRDefault="00A22FE5">
            <w:pPr>
              <w:jc w:val="center"/>
              <w:rPr>
                <w:rFonts w:ascii="Arial" w:hAnsi="Arial" w:cs="Arial"/>
                <w:b/>
                <w:i/>
                <w:sz w:val="22"/>
                <w:szCs w:val="22"/>
              </w:rPr>
            </w:pPr>
            <w:r>
              <w:lastRenderedPageBreak/>
              <w:br w:type="page"/>
            </w:r>
            <w:r>
              <w:rPr>
                <w:rFonts w:ascii="Arial" w:hAnsi="Arial" w:cs="Arial"/>
                <w:b/>
                <w:sz w:val="22"/>
                <w:szCs w:val="22"/>
              </w:rPr>
              <w:t xml:space="preserve">PART </w:t>
            </w:r>
            <w:r w:rsidR="004B724A">
              <w:rPr>
                <w:rFonts w:ascii="Arial" w:hAnsi="Arial" w:cs="Arial"/>
                <w:b/>
                <w:sz w:val="22"/>
                <w:szCs w:val="22"/>
              </w:rPr>
              <w:t>K</w:t>
            </w:r>
          </w:p>
        </w:tc>
        <w:tc>
          <w:tcPr>
            <w:tcW w:w="8035" w:type="dxa"/>
            <w:shd w:val="clear" w:color="auto" w:fill="DBE5F1"/>
            <w:vAlign w:val="center"/>
          </w:tcPr>
          <w:p w:rsidR="00EB5704" w:rsidRDefault="00A22FE5">
            <w:pPr>
              <w:jc w:val="center"/>
              <w:rPr>
                <w:rFonts w:ascii="Arial" w:hAnsi="Arial" w:cs="Arial"/>
                <w:b/>
                <w:i/>
                <w:sz w:val="22"/>
                <w:szCs w:val="22"/>
              </w:rPr>
            </w:pPr>
            <w:r>
              <w:rPr>
                <w:rFonts w:ascii="Arial" w:hAnsi="Arial" w:cs="Arial"/>
                <w:b/>
                <w:sz w:val="22"/>
                <w:szCs w:val="22"/>
                <w:lang w:eastAsia="en-IN"/>
              </w:rPr>
              <w:t>COMPANY’S FINANCIAL FEASIBILITY</w:t>
            </w:r>
          </w:p>
        </w:tc>
      </w:tr>
    </w:tbl>
    <w:p w:rsidR="00EB5704" w:rsidRDefault="00EB5704">
      <w:pPr>
        <w:rPr>
          <w:rFonts w:ascii="Arial" w:hAnsi="Arial" w:cs="Arial"/>
          <w:b/>
          <w:sz w:val="22"/>
          <w:szCs w:val="22"/>
          <w:lang w:eastAsia="en-IN"/>
        </w:rPr>
      </w:pPr>
    </w:p>
    <w:p w:rsidR="00740F6B" w:rsidRPr="00740F6B" w:rsidRDefault="00514071" w:rsidP="00653C76">
      <w:pPr>
        <w:pStyle w:val="ListParagraph"/>
        <w:numPr>
          <w:ilvl w:val="0"/>
          <w:numId w:val="15"/>
        </w:numPr>
        <w:autoSpaceDE w:val="0"/>
        <w:autoSpaceDN w:val="0"/>
        <w:adjustRightInd w:val="0"/>
        <w:spacing w:before="240" w:after="240" w:line="360" w:lineRule="auto"/>
        <w:ind w:left="567" w:right="21" w:hanging="283"/>
        <w:jc w:val="both"/>
        <w:rPr>
          <w:rFonts w:ascii="Arial" w:hAnsi="Arial" w:cs="Arial"/>
          <w:b/>
          <w:sz w:val="22"/>
          <w:szCs w:val="22"/>
          <w:lang w:eastAsia="en-IN"/>
        </w:rPr>
      </w:pPr>
      <w:r w:rsidRPr="00740F6B">
        <w:rPr>
          <w:rFonts w:ascii="Arial" w:hAnsi="Arial" w:cs="Arial"/>
          <w:b/>
          <w:sz w:val="22"/>
          <w:szCs w:val="22"/>
          <w:lang w:eastAsia="en-IN"/>
        </w:rPr>
        <w:t>PROJECTIONS OF THE FIRM</w:t>
      </w:r>
      <w:r w:rsidR="00A22FE5" w:rsidRPr="00740F6B">
        <w:rPr>
          <w:rFonts w:ascii="Arial" w:hAnsi="Arial" w:cs="Arial"/>
          <w:b/>
          <w:sz w:val="22"/>
          <w:szCs w:val="22"/>
          <w:lang w:eastAsia="en-IN"/>
        </w:rPr>
        <w:t xml:space="preserve">: </w:t>
      </w:r>
      <w:r w:rsidR="00CA6A32">
        <w:rPr>
          <w:rFonts w:ascii="Arial" w:hAnsi="Arial" w:cs="Arial"/>
          <w:sz w:val="22"/>
          <w:szCs w:val="22"/>
          <w:lang w:eastAsia="en-IN"/>
        </w:rPr>
        <w:t>Financial</w:t>
      </w:r>
      <w:r w:rsidR="00A22FE5" w:rsidRPr="00740F6B">
        <w:rPr>
          <w:rFonts w:ascii="Arial" w:hAnsi="Arial" w:cs="Arial"/>
          <w:sz w:val="22"/>
          <w:szCs w:val="22"/>
          <w:lang w:eastAsia="en-IN"/>
        </w:rPr>
        <w:t xml:space="preserve"> projections of the firm </w:t>
      </w:r>
      <w:r w:rsidR="00CA6A32">
        <w:rPr>
          <w:rFonts w:ascii="Arial" w:hAnsi="Arial" w:cs="Arial"/>
          <w:sz w:val="22"/>
          <w:szCs w:val="22"/>
          <w:lang w:eastAsia="en-IN"/>
        </w:rPr>
        <w:t>are done From FY 2022-23 to FY 2024-25 to assess the company’s financial feasibility</w:t>
      </w:r>
      <w:r w:rsidR="00AF72A6">
        <w:rPr>
          <w:rFonts w:ascii="Arial" w:hAnsi="Arial" w:cs="Arial"/>
          <w:sz w:val="22"/>
          <w:szCs w:val="22"/>
          <w:lang w:eastAsia="en-IN"/>
        </w:rPr>
        <w:t xml:space="preserve"> as per projections provided by the client:</w:t>
      </w:r>
    </w:p>
    <w:p w:rsidR="007D28A1" w:rsidRDefault="00B25247" w:rsidP="00653C76">
      <w:pPr>
        <w:pStyle w:val="ListParagraph"/>
        <w:numPr>
          <w:ilvl w:val="0"/>
          <w:numId w:val="16"/>
        </w:numPr>
        <w:autoSpaceDE w:val="0"/>
        <w:autoSpaceDN w:val="0"/>
        <w:adjustRightInd w:val="0"/>
        <w:spacing w:line="276" w:lineRule="auto"/>
        <w:ind w:left="851" w:right="21" w:hanging="284"/>
        <w:jc w:val="both"/>
        <w:rPr>
          <w:rFonts w:ascii="Arial" w:hAnsi="Arial" w:cs="Arial"/>
          <w:b/>
          <w:sz w:val="22"/>
          <w:szCs w:val="22"/>
          <w:lang w:eastAsia="en-IN"/>
        </w:rPr>
      </w:pPr>
      <w:r w:rsidRPr="00740F6B">
        <w:rPr>
          <w:rFonts w:ascii="Arial" w:hAnsi="Arial" w:cs="Arial"/>
          <w:b/>
          <w:sz w:val="22"/>
          <w:szCs w:val="22"/>
          <w:lang w:eastAsia="en-IN"/>
        </w:rPr>
        <w:t>PROJECTED PROFIT &amp; LOSS ACCOUNT</w:t>
      </w:r>
      <w:r w:rsidR="00462353">
        <w:rPr>
          <w:rFonts w:ascii="Arial" w:hAnsi="Arial" w:cs="Arial"/>
          <w:b/>
          <w:sz w:val="22"/>
          <w:szCs w:val="22"/>
          <w:lang w:eastAsia="en-IN"/>
        </w:rPr>
        <w:t xml:space="preserve"> FROM FY2022-23 TO FY2024-25</w:t>
      </w:r>
      <w:r w:rsidR="00A22FE5" w:rsidRPr="00740F6B">
        <w:rPr>
          <w:rFonts w:ascii="Arial" w:hAnsi="Arial" w:cs="Arial"/>
          <w:b/>
          <w:sz w:val="22"/>
          <w:szCs w:val="22"/>
          <w:lang w:eastAsia="en-IN"/>
        </w:rPr>
        <w:t>:</w:t>
      </w:r>
    </w:p>
    <w:p w:rsidR="00EB5704" w:rsidRPr="003447F7" w:rsidRDefault="00A22FE5" w:rsidP="007D28A1">
      <w:pPr>
        <w:pStyle w:val="ListParagraph"/>
        <w:autoSpaceDE w:val="0"/>
        <w:autoSpaceDN w:val="0"/>
        <w:adjustRightInd w:val="0"/>
        <w:spacing w:line="276" w:lineRule="auto"/>
        <w:ind w:left="851" w:right="21"/>
        <w:jc w:val="both"/>
        <w:rPr>
          <w:rFonts w:ascii="Arial" w:hAnsi="Arial" w:cs="Arial"/>
          <w:b/>
          <w:sz w:val="22"/>
          <w:szCs w:val="22"/>
          <w:lang w:eastAsia="en-IN"/>
        </w:rPr>
      </w:pPr>
      <w:r w:rsidRPr="003447F7">
        <w:rPr>
          <w:rFonts w:ascii="Arial" w:hAnsi="Arial" w:cs="Arial"/>
          <w:b/>
          <w:sz w:val="22"/>
          <w:szCs w:val="22"/>
          <w:lang w:eastAsia="en-IN"/>
        </w:rPr>
        <w:t xml:space="preserve">    </w:t>
      </w:r>
      <w:r w:rsidRPr="003447F7">
        <w:rPr>
          <w:rFonts w:ascii="Arial" w:hAnsi="Arial" w:cs="Arial"/>
          <w:b/>
          <w:i/>
          <w:sz w:val="18"/>
          <w:szCs w:val="22"/>
          <w:lang w:eastAsia="en-IN"/>
        </w:rPr>
        <w:tab/>
      </w:r>
      <w:r w:rsidRPr="003447F7">
        <w:rPr>
          <w:rFonts w:ascii="Arial" w:hAnsi="Arial" w:cs="Arial"/>
          <w:b/>
          <w:i/>
          <w:sz w:val="18"/>
          <w:szCs w:val="22"/>
          <w:lang w:eastAsia="en-IN"/>
        </w:rPr>
        <w:tab/>
      </w:r>
      <w:r w:rsidR="00301681" w:rsidRPr="003447F7">
        <w:rPr>
          <w:rFonts w:ascii="Arial" w:hAnsi="Arial" w:cs="Arial"/>
          <w:b/>
          <w:i/>
          <w:sz w:val="18"/>
          <w:szCs w:val="22"/>
          <w:lang w:eastAsia="en-IN"/>
        </w:rPr>
        <w:t xml:space="preserve"> </w:t>
      </w:r>
    </w:p>
    <w:tbl>
      <w:tblPr>
        <w:tblW w:w="9214" w:type="dxa"/>
        <w:tblInd w:w="9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02"/>
        <w:gridCol w:w="1984"/>
        <w:gridCol w:w="1843"/>
        <w:gridCol w:w="1985"/>
      </w:tblGrid>
      <w:tr w:rsidR="004C4D39" w:rsidRPr="00CA6A32" w:rsidTr="00F5152C">
        <w:trPr>
          <w:trHeight w:val="615"/>
        </w:trPr>
        <w:tc>
          <w:tcPr>
            <w:tcW w:w="3402" w:type="dxa"/>
            <w:shd w:val="clear" w:color="auto" w:fill="002060"/>
            <w:vAlign w:val="center"/>
          </w:tcPr>
          <w:p w:rsidR="00CA6A32" w:rsidRPr="00CA6A32" w:rsidRDefault="00CA6A32" w:rsidP="004B6F37">
            <w:pPr>
              <w:rPr>
                <w:rFonts w:asciiTheme="minorHAnsi" w:hAnsiTheme="minorHAnsi" w:cstheme="minorHAnsi"/>
                <w:b/>
                <w:bCs/>
                <w:i/>
                <w:color w:val="FFFFFF"/>
                <w:sz w:val="22"/>
                <w:szCs w:val="22"/>
              </w:rPr>
            </w:pPr>
            <w:r w:rsidRPr="00CA6A32">
              <w:rPr>
                <w:rFonts w:asciiTheme="minorHAnsi" w:hAnsiTheme="minorHAnsi" w:cstheme="minorHAnsi"/>
                <w:b/>
                <w:bCs/>
                <w:i/>
                <w:color w:val="FFFFFF"/>
                <w:sz w:val="22"/>
                <w:szCs w:val="22"/>
              </w:rPr>
              <w:t>Particulars</w:t>
            </w:r>
          </w:p>
          <w:p w:rsidR="00CA6A32" w:rsidRPr="00CA6A32" w:rsidRDefault="00CA6A32" w:rsidP="004B6F37">
            <w:pPr>
              <w:rPr>
                <w:rFonts w:asciiTheme="minorHAnsi" w:hAnsiTheme="minorHAnsi" w:cstheme="minorHAnsi"/>
                <w:b/>
                <w:bCs/>
                <w:i/>
                <w:color w:val="FFFFFF"/>
                <w:sz w:val="22"/>
                <w:szCs w:val="22"/>
              </w:rPr>
            </w:pPr>
            <w:r w:rsidRPr="00CA6A32">
              <w:rPr>
                <w:rFonts w:asciiTheme="minorHAnsi" w:hAnsiTheme="minorHAnsi" w:cstheme="minorHAnsi"/>
                <w:b/>
                <w:i/>
                <w:sz w:val="22"/>
                <w:szCs w:val="22"/>
                <w:lang w:eastAsia="en-IN"/>
              </w:rPr>
              <w:t xml:space="preserve">(INR </w:t>
            </w:r>
            <w:proofErr w:type="spellStart"/>
            <w:r w:rsidRPr="00CA6A32">
              <w:rPr>
                <w:rFonts w:asciiTheme="minorHAnsi" w:hAnsiTheme="minorHAnsi" w:cstheme="minorHAnsi"/>
                <w:b/>
                <w:i/>
                <w:sz w:val="22"/>
                <w:szCs w:val="22"/>
                <w:lang w:eastAsia="en-IN"/>
              </w:rPr>
              <w:t>Crores</w:t>
            </w:r>
            <w:proofErr w:type="spellEnd"/>
            <w:r w:rsidRPr="00CA6A32">
              <w:rPr>
                <w:rFonts w:asciiTheme="minorHAnsi" w:hAnsiTheme="minorHAnsi" w:cstheme="minorHAnsi"/>
                <w:b/>
                <w:i/>
                <w:sz w:val="22"/>
                <w:szCs w:val="22"/>
                <w:lang w:eastAsia="en-IN"/>
              </w:rPr>
              <w:t>)</w:t>
            </w:r>
          </w:p>
        </w:tc>
        <w:tc>
          <w:tcPr>
            <w:tcW w:w="1984" w:type="dxa"/>
            <w:shd w:val="clear" w:color="auto" w:fill="002060"/>
            <w:noWrap/>
            <w:vAlign w:val="center"/>
          </w:tcPr>
          <w:p w:rsidR="00CA6A32" w:rsidRPr="00CA6A32" w:rsidRDefault="00CA6A32" w:rsidP="00CA6A32">
            <w:pPr>
              <w:jc w:val="center"/>
              <w:rPr>
                <w:rFonts w:asciiTheme="minorHAnsi" w:hAnsiTheme="minorHAnsi" w:cstheme="minorHAnsi"/>
                <w:b/>
                <w:bCs/>
                <w:i/>
                <w:color w:val="FFFFFF"/>
                <w:sz w:val="22"/>
                <w:szCs w:val="22"/>
              </w:rPr>
            </w:pPr>
            <w:r w:rsidRPr="00CA6A32">
              <w:rPr>
                <w:rFonts w:asciiTheme="minorHAnsi" w:hAnsiTheme="minorHAnsi" w:cstheme="minorHAnsi"/>
                <w:b/>
                <w:bCs/>
                <w:i/>
                <w:color w:val="FFFFFF"/>
                <w:sz w:val="22"/>
                <w:szCs w:val="22"/>
              </w:rPr>
              <w:t>FY 2022-23</w:t>
            </w:r>
          </w:p>
        </w:tc>
        <w:tc>
          <w:tcPr>
            <w:tcW w:w="1843" w:type="dxa"/>
            <w:shd w:val="clear" w:color="auto" w:fill="002060"/>
            <w:noWrap/>
            <w:vAlign w:val="center"/>
          </w:tcPr>
          <w:p w:rsidR="00CA6A32" w:rsidRPr="00CA6A32" w:rsidRDefault="00CA6A32" w:rsidP="00CA6A32">
            <w:pPr>
              <w:jc w:val="center"/>
              <w:rPr>
                <w:rFonts w:asciiTheme="minorHAnsi" w:hAnsiTheme="minorHAnsi" w:cstheme="minorHAnsi"/>
                <w:b/>
                <w:bCs/>
                <w:i/>
                <w:color w:val="FFFFFF"/>
                <w:sz w:val="22"/>
                <w:szCs w:val="22"/>
              </w:rPr>
            </w:pPr>
            <w:r w:rsidRPr="00CA6A32">
              <w:rPr>
                <w:rFonts w:asciiTheme="minorHAnsi" w:hAnsiTheme="minorHAnsi" w:cstheme="minorHAnsi"/>
                <w:b/>
                <w:bCs/>
                <w:i/>
                <w:color w:val="FFFFFF"/>
                <w:sz w:val="22"/>
                <w:szCs w:val="22"/>
              </w:rPr>
              <w:t>FY2023-24</w:t>
            </w:r>
          </w:p>
        </w:tc>
        <w:tc>
          <w:tcPr>
            <w:tcW w:w="1985" w:type="dxa"/>
            <w:shd w:val="clear" w:color="auto" w:fill="002060"/>
            <w:noWrap/>
            <w:vAlign w:val="center"/>
          </w:tcPr>
          <w:p w:rsidR="00CA6A32" w:rsidRPr="00CA6A32" w:rsidRDefault="00CA6A32" w:rsidP="00CA6A32">
            <w:pPr>
              <w:jc w:val="center"/>
              <w:rPr>
                <w:rFonts w:asciiTheme="minorHAnsi" w:hAnsiTheme="minorHAnsi" w:cstheme="minorHAnsi"/>
                <w:b/>
                <w:bCs/>
                <w:i/>
                <w:color w:val="FFFFFF"/>
                <w:sz w:val="22"/>
                <w:szCs w:val="22"/>
              </w:rPr>
            </w:pPr>
            <w:r w:rsidRPr="00CA6A32">
              <w:rPr>
                <w:rFonts w:asciiTheme="minorHAnsi" w:hAnsiTheme="minorHAnsi" w:cstheme="minorHAnsi"/>
                <w:b/>
                <w:bCs/>
                <w:i/>
                <w:color w:val="FFFFFF"/>
                <w:sz w:val="22"/>
                <w:szCs w:val="22"/>
              </w:rPr>
              <w:t>FY2024-25</w:t>
            </w:r>
          </w:p>
        </w:tc>
      </w:tr>
      <w:tr w:rsidR="004C4D39" w:rsidRPr="00CA6A32" w:rsidTr="00F5152C">
        <w:trPr>
          <w:trHeight w:val="414"/>
        </w:trPr>
        <w:tc>
          <w:tcPr>
            <w:tcW w:w="3402" w:type="dxa"/>
            <w:vAlign w:val="center"/>
          </w:tcPr>
          <w:p w:rsidR="00CA6A32" w:rsidRPr="00CA6A32" w:rsidRDefault="00CA6A32" w:rsidP="00C17174">
            <w:pPr>
              <w:rPr>
                <w:rFonts w:asciiTheme="minorHAnsi" w:hAnsiTheme="minorHAnsi" w:cstheme="minorHAnsi"/>
                <w:sz w:val="22"/>
                <w:szCs w:val="22"/>
                <w:u w:val="single"/>
              </w:rPr>
            </w:pPr>
            <w:r w:rsidRPr="00CA6A32">
              <w:rPr>
                <w:rFonts w:asciiTheme="minorHAnsi" w:hAnsiTheme="minorHAnsi" w:cstheme="minorHAnsi"/>
                <w:b/>
                <w:bCs/>
                <w:sz w:val="22"/>
                <w:szCs w:val="22"/>
                <w:u w:val="single"/>
              </w:rPr>
              <w:t>Gross Sales</w:t>
            </w:r>
          </w:p>
        </w:tc>
        <w:tc>
          <w:tcPr>
            <w:tcW w:w="1984" w:type="dxa"/>
            <w:shd w:val="clear" w:color="auto" w:fill="auto"/>
            <w:noWrap/>
            <w:vAlign w:val="center"/>
          </w:tcPr>
          <w:p w:rsidR="00CA6A32" w:rsidRPr="00CA6A32" w:rsidRDefault="00CA6A32" w:rsidP="00C17174">
            <w:pPr>
              <w:jc w:val="center"/>
              <w:rPr>
                <w:rFonts w:asciiTheme="minorHAnsi" w:hAnsiTheme="minorHAnsi" w:cstheme="minorHAnsi"/>
                <w:b/>
                <w:sz w:val="22"/>
                <w:szCs w:val="22"/>
              </w:rPr>
            </w:pPr>
          </w:p>
        </w:tc>
        <w:tc>
          <w:tcPr>
            <w:tcW w:w="1843" w:type="dxa"/>
            <w:shd w:val="clear" w:color="auto" w:fill="auto"/>
            <w:noWrap/>
            <w:vAlign w:val="center"/>
          </w:tcPr>
          <w:p w:rsidR="00CA6A32" w:rsidRPr="00CA6A32" w:rsidRDefault="00CA6A32" w:rsidP="00C17174">
            <w:pPr>
              <w:jc w:val="center"/>
              <w:rPr>
                <w:rFonts w:asciiTheme="minorHAnsi" w:hAnsiTheme="minorHAnsi" w:cstheme="minorHAnsi"/>
                <w:b/>
                <w:sz w:val="22"/>
                <w:szCs w:val="22"/>
              </w:rPr>
            </w:pPr>
          </w:p>
        </w:tc>
        <w:tc>
          <w:tcPr>
            <w:tcW w:w="1985" w:type="dxa"/>
            <w:shd w:val="clear" w:color="auto" w:fill="auto"/>
            <w:noWrap/>
            <w:vAlign w:val="center"/>
          </w:tcPr>
          <w:p w:rsidR="00CA6A32" w:rsidRPr="00CA6A32" w:rsidRDefault="00CA6A32" w:rsidP="00C17174">
            <w:pPr>
              <w:jc w:val="center"/>
              <w:rPr>
                <w:rFonts w:asciiTheme="minorHAnsi" w:hAnsiTheme="minorHAnsi" w:cstheme="minorHAnsi"/>
                <w:b/>
                <w:sz w:val="22"/>
                <w:szCs w:val="22"/>
              </w:rPr>
            </w:pPr>
          </w:p>
        </w:tc>
      </w:tr>
      <w:tr w:rsidR="004C4D39" w:rsidRPr="00CA6A32" w:rsidTr="00F5152C">
        <w:trPr>
          <w:trHeight w:val="405"/>
        </w:trPr>
        <w:tc>
          <w:tcPr>
            <w:tcW w:w="3402" w:type="dxa"/>
            <w:vAlign w:val="center"/>
          </w:tcPr>
          <w:p w:rsidR="00CA6A32" w:rsidRPr="00CA6A32" w:rsidRDefault="00CA6A32" w:rsidP="002F6D0E">
            <w:pPr>
              <w:rPr>
                <w:rFonts w:asciiTheme="minorHAnsi" w:hAnsiTheme="minorHAnsi" w:cstheme="minorHAnsi"/>
                <w:sz w:val="22"/>
                <w:szCs w:val="22"/>
              </w:rPr>
            </w:pPr>
            <w:r>
              <w:rPr>
                <w:rFonts w:asciiTheme="minorHAnsi" w:hAnsiTheme="minorHAnsi" w:cstheme="minorHAnsi"/>
                <w:sz w:val="22"/>
                <w:szCs w:val="22"/>
              </w:rPr>
              <w:t>Domestic Sales</w:t>
            </w:r>
          </w:p>
        </w:tc>
        <w:tc>
          <w:tcPr>
            <w:tcW w:w="1984" w:type="dxa"/>
            <w:shd w:val="clear" w:color="auto" w:fill="auto"/>
            <w:noWrap/>
            <w:vAlign w:val="center"/>
          </w:tcPr>
          <w:p w:rsidR="00CA6A32" w:rsidRPr="00CA6A32" w:rsidRDefault="00462353" w:rsidP="002F6D0E">
            <w:pPr>
              <w:jc w:val="center"/>
              <w:rPr>
                <w:rFonts w:asciiTheme="minorHAnsi" w:hAnsiTheme="minorHAnsi" w:cstheme="minorHAnsi"/>
                <w:sz w:val="22"/>
                <w:szCs w:val="22"/>
              </w:rPr>
            </w:pPr>
            <w:r>
              <w:rPr>
                <w:rFonts w:asciiTheme="minorHAnsi" w:hAnsiTheme="minorHAnsi" w:cstheme="minorHAnsi"/>
                <w:sz w:val="22"/>
                <w:szCs w:val="22"/>
              </w:rPr>
              <w:t>149.79</w:t>
            </w:r>
          </w:p>
        </w:tc>
        <w:tc>
          <w:tcPr>
            <w:tcW w:w="1843" w:type="dxa"/>
            <w:shd w:val="clear" w:color="auto" w:fill="auto"/>
            <w:noWrap/>
            <w:vAlign w:val="center"/>
          </w:tcPr>
          <w:p w:rsidR="00CA6A32" w:rsidRPr="00CA6A32" w:rsidRDefault="00462353" w:rsidP="002F6D0E">
            <w:pPr>
              <w:jc w:val="center"/>
              <w:rPr>
                <w:rFonts w:asciiTheme="minorHAnsi" w:hAnsiTheme="minorHAnsi" w:cstheme="minorHAnsi"/>
                <w:sz w:val="22"/>
                <w:szCs w:val="22"/>
              </w:rPr>
            </w:pPr>
            <w:r>
              <w:rPr>
                <w:rFonts w:asciiTheme="minorHAnsi" w:hAnsiTheme="minorHAnsi" w:cstheme="minorHAnsi"/>
                <w:sz w:val="22"/>
                <w:szCs w:val="22"/>
              </w:rPr>
              <w:t>166.27</w:t>
            </w:r>
          </w:p>
        </w:tc>
        <w:tc>
          <w:tcPr>
            <w:tcW w:w="1985" w:type="dxa"/>
            <w:shd w:val="clear" w:color="auto" w:fill="auto"/>
            <w:noWrap/>
            <w:vAlign w:val="center"/>
          </w:tcPr>
          <w:p w:rsidR="00CA6A32" w:rsidRPr="00CA6A32" w:rsidRDefault="00462353" w:rsidP="002F6D0E">
            <w:pPr>
              <w:jc w:val="center"/>
              <w:rPr>
                <w:rFonts w:asciiTheme="minorHAnsi" w:hAnsiTheme="minorHAnsi" w:cstheme="minorHAnsi"/>
                <w:sz w:val="22"/>
                <w:szCs w:val="22"/>
              </w:rPr>
            </w:pPr>
            <w:r>
              <w:rPr>
                <w:rFonts w:asciiTheme="minorHAnsi" w:hAnsiTheme="minorHAnsi" w:cstheme="minorHAnsi"/>
                <w:sz w:val="22"/>
                <w:szCs w:val="22"/>
              </w:rPr>
              <w:t>174.58</w:t>
            </w:r>
          </w:p>
        </w:tc>
      </w:tr>
      <w:tr w:rsidR="004C4D39" w:rsidRPr="00CA6A32" w:rsidTr="00F5152C">
        <w:trPr>
          <w:trHeight w:val="425"/>
        </w:trPr>
        <w:tc>
          <w:tcPr>
            <w:tcW w:w="3402" w:type="dxa"/>
            <w:vAlign w:val="center"/>
          </w:tcPr>
          <w:p w:rsidR="00CA6A32" w:rsidRPr="00CA6A32" w:rsidRDefault="00CA6A32" w:rsidP="002F6D0E">
            <w:pPr>
              <w:rPr>
                <w:rFonts w:asciiTheme="minorHAnsi" w:hAnsiTheme="minorHAnsi" w:cstheme="minorHAnsi"/>
                <w:sz w:val="22"/>
                <w:szCs w:val="22"/>
              </w:rPr>
            </w:pPr>
            <w:r>
              <w:rPr>
                <w:rFonts w:asciiTheme="minorHAnsi" w:hAnsiTheme="minorHAnsi" w:cstheme="minorHAnsi"/>
                <w:sz w:val="22"/>
                <w:szCs w:val="22"/>
              </w:rPr>
              <w:t>Export Sales</w:t>
            </w:r>
          </w:p>
        </w:tc>
        <w:tc>
          <w:tcPr>
            <w:tcW w:w="1984" w:type="dxa"/>
            <w:shd w:val="clear" w:color="auto" w:fill="auto"/>
            <w:noWrap/>
            <w:vAlign w:val="center"/>
          </w:tcPr>
          <w:p w:rsidR="00CA6A32" w:rsidRPr="00CA6A32" w:rsidRDefault="00462353" w:rsidP="002F6D0E">
            <w:pPr>
              <w:jc w:val="center"/>
              <w:rPr>
                <w:rFonts w:asciiTheme="minorHAnsi" w:hAnsiTheme="minorHAnsi" w:cstheme="minorHAnsi"/>
                <w:sz w:val="22"/>
                <w:szCs w:val="22"/>
              </w:rPr>
            </w:pPr>
            <w:r>
              <w:rPr>
                <w:rFonts w:asciiTheme="minorHAnsi" w:hAnsiTheme="minorHAnsi" w:cstheme="minorHAnsi"/>
                <w:sz w:val="22"/>
                <w:szCs w:val="22"/>
              </w:rPr>
              <w:t>0.00</w:t>
            </w:r>
          </w:p>
        </w:tc>
        <w:tc>
          <w:tcPr>
            <w:tcW w:w="1843" w:type="dxa"/>
            <w:shd w:val="clear" w:color="auto" w:fill="auto"/>
            <w:noWrap/>
            <w:vAlign w:val="center"/>
          </w:tcPr>
          <w:p w:rsidR="00CA6A32" w:rsidRPr="00CA6A32" w:rsidRDefault="00462353" w:rsidP="002F6D0E">
            <w:pPr>
              <w:jc w:val="center"/>
              <w:rPr>
                <w:rFonts w:asciiTheme="minorHAnsi" w:hAnsiTheme="minorHAnsi" w:cstheme="minorHAnsi"/>
                <w:sz w:val="22"/>
                <w:szCs w:val="22"/>
              </w:rPr>
            </w:pPr>
            <w:r>
              <w:rPr>
                <w:rFonts w:asciiTheme="minorHAnsi" w:hAnsiTheme="minorHAnsi" w:cstheme="minorHAnsi"/>
                <w:sz w:val="22"/>
                <w:szCs w:val="22"/>
              </w:rPr>
              <w:t>0.00</w:t>
            </w:r>
          </w:p>
        </w:tc>
        <w:tc>
          <w:tcPr>
            <w:tcW w:w="1985" w:type="dxa"/>
            <w:shd w:val="clear" w:color="auto" w:fill="auto"/>
            <w:noWrap/>
            <w:vAlign w:val="center"/>
          </w:tcPr>
          <w:p w:rsidR="00CA6A32" w:rsidRPr="00CA6A32" w:rsidRDefault="00462353" w:rsidP="002F6D0E">
            <w:pPr>
              <w:jc w:val="center"/>
              <w:rPr>
                <w:rFonts w:asciiTheme="minorHAnsi" w:hAnsiTheme="minorHAnsi" w:cstheme="minorHAnsi"/>
                <w:sz w:val="22"/>
                <w:szCs w:val="22"/>
              </w:rPr>
            </w:pPr>
            <w:r>
              <w:rPr>
                <w:rFonts w:asciiTheme="minorHAnsi" w:hAnsiTheme="minorHAnsi" w:cstheme="minorHAnsi"/>
                <w:sz w:val="22"/>
                <w:szCs w:val="22"/>
              </w:rPr>
              <w:t>0.00</w:t>
            </w:r>
          </w:p>
        </w:tc>
      </w:tr>
      <w:tr w:rsidR="004C4D39" w:rsidRPr="00CA6A32" w:rsidTr="00F5152C">
        <w:trPr>
          <w:trHeight w:val="429"/>
        </w:trPr>
        <w:tc>
          <w:tcPr>
            <w:tcW w:w="3402" w:type="dxa"/>
            <w:vAlign w:val="center"/>
          </w:tcPr>
          <w:p w:rsidR="00CA6A32" w:rsidRPr="00CA6A32" w:rsidRDefault="00462353" w:rsidP="002F6D0E">
            <w:pPr>
              <w:rPr>
                <w:rFonts w:asciiTheme="minorHAnsi" w:hAnsiTheme="minorHAnsi" w:cstheme="minorHAnsi"/>
                <w:sz w:val="22"/>
                <w:szCs w:val="22"/>
              </w:rPr>
            </w:pPr>
            <w:r>
              <w:rPr>
                <w:rFonts w:asciiTheme="minorHAnsi" w:hAnsiTheme="minorHAnsi" w:cstheme="minorHAnsi"/>
                <w:sz w:val="22"/>
                <w:szCs w:val="22"/>
              </w:rPr>
              <w:t>Other Income</w:t>
            </w:r>
          </w:p>
        </w:tc>
        <w:tc>
          <w:tcPr>
            <w:tcW w:w="1984" w:type="dxa"/>
            <w:shd w:val="clear" w:color="auto" w:fill="auto"/>
            <w:noWrap/>
            <w:vAlign w:val="center"/>
          </w:tcPr>
          <w:p w:rsidR="00CA6A32" w:rsidRPr="00CA6A32" w:rsidRDefault="00462353" w:rsidP="002F6D0E">
            <w:pPr>
              <w:jc w:val="center"/>
              <w:rPr>
                <w:rFonts w:asciiTheme="minorHAnsi" w:hAnsiTheme="minorHAnsi" w:cstheme="minorHAnsi"/>
                <w:sz w:val="22"/>
                <w:szCs w:val="22"/>
              </w:rPr>
            </w:pPr>
            <w:r>
              <w:rPr>
                <w:rFonts w:asciiTheme="minorHAnsi" w:hAnsiTheme="minorHAnsi" w:cstheme="minorHAnsi"/>
                <w:sz w:val="22"/>
                <w:szCs w:val="22"/>
              </w:rPr>
              <w:t>0.00</w:t>
            </w:r>
          </w:p>
        </w:tc>
        <w:tc>
          <w:tcPr>
            <w:tcW w:w="1843" w:type="dxa"/>
            <w:shd w:val="clear" w:color="auto" w:fill="auto"/>
            <w:noWrap/>
            <w:vAlign w:val="center"/>
          </w:tcPr>
          <w:p w:rsidR="00CA6A32" w:rsidRPr="00CA6A32" w:rsidRDefault="00462353" w:rsidP="002F6D0E">
            <w:pPr>
              <w:jc w:val="center"/>
              <w:rPr>
                <w:rFonts w:asciiTheme="minorHAnsi" w:hAnsiTheme="minorHAnsi" w:cstheme="minorHAnsi"/>
                <w:sz w:val="22"/>
                <w:szCs w:val="22"/>
              </w:rPr>
            </w:pPr>
            <w:r>
              <w:rPr>
                <w:rFonts w:asciiTheme="minorHAnsi" w:hAnsiTheme="minorHAnsi" w:cstheme="minorHAnsi"/>
                <w:sz w:val="22"/>
                <w:szCs w:val="22"/>
              </w:rPr>
              <w:t>0.00</w:t>
            </w:r>
          </w:p>
        </w:tc>
        <w:tc>
          <w:tcPr>
            <w:tcW w:w="1985" w:type="dxa"/>
            <w:shd w:val="clear" w:color="auto" w:fill="auto"/>
            <w:noWrap/>
            <w:vAlign w:val="center"/>
          </w:tcPr>
          <w:p w:rsidR="00CA6A32" w:rsidRPr="00CA6A32" w:rsidRDefault="00462353" w:rsidP="002F6D0E">
            <w:pPr>
              <w:jc w:val="center"/>
              <w:rPr>
                <w:rFonts w:asciiTheme="minorHAnsi" w:hAnsiTheme="minorHAnsi" w:cstheme="minorHAnsi"/>
                <w:sz w:val="22"/>
                <w:szCs w:val="22"/>
              </w:rPr>
            </w:pPr>
            <w:r>
              <w:rPr>
                <w:rFonts w:asciiTheme="minorHAnsi" w:hAnsiTheme="minorHAnsi" w:cstheme="minorHAnsi"/>
                <w:sz w:val="22"/>
                <w:szCs w:val="22"/>
              </w:rPr>
              <w:t>0.00</w:t>
            </w:r>
          </w:p>
        </w:tc>
      </w:tr>
      <w:tr w:rsidR="004C4D39" w:rsidRPr="00CA6A32" w:rsidTr="00F5152C">
        <w:trPr>
          <w:trHeight w:val="425"/>
        </w:trPr>
        <w:tc>
          <w:tcPr>
            <w:tcW w:w="3402" w:type="dxa"/>
            <w:vAlign w:val="center"/>
          </w:tcPr>
          <w:p w:rsidR="00CA6A32" w:rsidRPr="00CA6A32" w:rsidRDefault="00462353" w:rsidP="00FB0C92">
            <w:pPr>
              <w:rPr>
                <w:rFonts w:asciiTheme="minorHAnsi" w:hAnsiTheme="minorHAnsi" w:cstheme="minorHAnsi"/>
                <w:b/>
                <w:sz w:val="22"/>
                <w:szCs w:val="22"/>
              </w:rPr>
            </w:pPr>
            <w:r>
              <w:rPr>
                <w:rFonts w:asciiTheme="minorHAnsi" w:hAnsiTheme="minorHAnsi" w:cstheme="minorHAnsi"/>
                <w:b/>
                <w:sz w:val="22"/>
                <w:szCs w:val="22"/>
              </w:rPr>
              <w:t>Total</w:t>
            </w:r>
          </w:p>
        </w:tc>
        <w:tc>
          <w:tcPr>
            <w:tcW w:w="1984" w:type="dxa"/>
            <w:shd w:val="clear" w:color="auto" w:fill="auto"/>
            <w:noWrap/>
            <w:vAlign w:val="center"/>
          </w:tcPr>
          <w:p w:rsidR="00CA6A32" w:rsidRPr="00CA6A32" w:rsidRDefault="00462353" w:rsidP="00FB0C92">
            <w:pPr>
              <w:jc w:val="center"/>
              <w:rPr>
                <w:rFonts w:asciiTheme="minorHAnsi" w:hAnsiTheme="minorHAnsi" w:cstheme="minorHAnsi"/>
                <w:b/>
                <w:sz w:val="22"/>
                <w:szCs w:val="22"/>
              </w:rPr>
            </w:pPr>
            <w:r>
              <w:rPr>
                <w:rFonts w:asciiTheme="minorHAnsi" w:hAnsiTheme="minorHAnsi" w:cstheme="minorHAnsi"/>
                <w:b/>
                <w:sz w:val="22"/>
                <w:szCs w:val="22"/>
              </w:rPr>
              <w:t>149.79</w:t>
            </w:r>
          </w:p>
        </w:tc>
        <w:tc>
          <w:tcPr>
            <w:tcW w:w="1843" w:type="dxa"/>
            <w:shd w:val="clear" w:color="auto" w:fill="auto"/>
            <w:noWrap/>
            <w:vAlign w:val="center"/>
          </w:tcPr>
          <w:p w:rsidR="00CA6A32" w:rsidRPr="00CA6A32" w:rsidRDefault="00462353" w:rsidP="00FB0C92">
            <w:pPr>
              <w:jc w:val="center"/>
              <w:rPr>
                <w:rFonts w:asciiTheme="minorHAnsi" w:hAnsiTheme="minorHAnsi" w:cstheme="minorHAnsi"/>
                <w:b/>
                <w:sz w:val="22"/>
                <w:szCs w:val="22"/>
              </w:rPr>
            </w:pPr>
            <w:r>
              <w:rPr>
                <w:rFonts w:asciiTheme="minorHAnsi" w:hAnsiTheme="minorHAnsi" w:cstheme="minorHAnsi"/>
                <w:b/>
                <w:sz w:val="22"/>
                <w:szCs w:val="22"/>
              </w:rPr>
              <w:t>166.27</w:t>
            </w:r>
          </w:p>
        </w:tc>
        <w:tc>
          <w:tcPr>
            <w:tcW w:w="1985" w:type="dxa"/>
            <w:shd w:val="clear" w:color="auto" w:fill="auto"/>
            <w:noWrap/>
            <w:vAlign w:val="center"/>
          </w:tcPr>
          <w:p w:rsidR="00CA6A32" w:rsidRPr="00CA6A32" w:rsidRDefault="00462353" w:rsidP="00FB0C92">
            <w:pPr>
              <w:jc w:val="center"/>
              <w:rPr>
                <w:rFonts w:asciiTheme="minorHAnsi" w:hAnsiTheme="minorHAnsi" w:cstheme="minorHAnsi"/>
                <w:b/>
                <w:sz w:val="22"/>
                <w:szCs w:val="22"/>
              </w:rPr>
            </w:pPr>
            <w:r>
              <w:rPr>
                <w:rFonts w:asciiTheme="minorHAnsi" w:hAnsiTheme="minorHAnsi" w:cstheme="minorHAnsi"/>
                <w:b/>
                <w:sz w:val="22"/>
                <w:szCs w:val="22"/>
              </w:rPr>
              <w:t>174.58</w:t>
            </w:r>
          </w:p>
        </w:tc>
      </w:tr>
      <w:tr w:rsidR="004C4D39" w:rsidRPr="00CA6A32" w:rsidTr="00F5152C">
        <w:trPr>
          <w:trHeight w:val="527"/>
        </w:trPr>
        <w:tc>
          <w:tcPr>
            <w:tcW w:w="3402" w:type="dxa"/>
            <w:vAlign w:val="center"/>
          </w:tcPr>
          <w:p w:rsidR="00CA6A32" w:rsidRPr="00CA6A32" w:rsidRDefault="00F44848" w:rsidP="008F4914">
            <w:pPr>
              <w:rPr>
                <w:rFonts w:asciiTheme="minorHAnsi" w:hAnsiTheme="minorHAnsi" w:cstheme="minorHAnsi"/>
                <w:sz w:val="22"/>
                <w:szCs w:val="22"/>
              </w:rPr>
            </w:pPr>
            <w:r>
              <w:rPr>
                <w:rFonts w:asciiTheme="minorHAnsi" w:hAnsiTheme="minorHAnsi" w:cstheme="minorHAnsi"/>
                <w:sz w:val="22"/>
                <w:szCs w:val="22"/>
              </w:rPr>
              <w:t>Less: Excise Duty</w:t>
            </w:r>
          </w:p>
        </w:tc>
        <w:tc>
          <w:tcPr>
            <w:tcW w:w="1984" w:type="dxa"/>
            <w:shd w:val="clear" w:color="auto" w:fill="auto"/>
            <w:noWrap/>
            <w:vAlign w:val="center"/>
          </w:tcPr>
          <w:p w:rsidR="00CA6A32" w:rsidRPr="00CA6A32" w:rsidRDefault="00F44848" w:rsidP="008F4914">
            <w:pPr>
              <w:jc w:val="center"/>
              <w:rPr>
                <w:rFonts w:asciiTheme="minorHAnsi" w:hAnsiTheme="minorHAnsi" w:cstheme="minorHAnsi"/>
                <w:sz w:val="22"/>
                <w:szCs w:val="22"/>
              </w:rPr>
            </w:pPr>
            <w:r>
              <w:rPr>
                <w:rFonts w:asciiTheme="minorHAnsi" w:hAnsiTheme="minorHAnsi" w:cstheme="minorHAnsi"/>
                <w:sz w:val="22"/>
                <w:szCs w:val="22"/>
              </w:rPr>
              <w:t>0.00</w:t>
            </w:r>
          </w:p>
        </w:tc>
        <w:tc>
          <w:tcPr>
            <w:tcW w:w="1843" w:type="dxa"/>
            <w:shd w:val="clear" w:color="auto" w:fill="auto"/>
            <w:noWrap/>
            <w:vAlign w:val="center"/>
          </w:tcPr>
          <w:p w:rsidR="00CA6A32" w:rsidRPr="00CA6A32" w:rsidRDefault="00F44848" w:rsidP="008F4914">
            <w:pPr>
              <w:jc w:val="center"/>
              <w:rPr>
                <w:rFonts w:asciiTheme="minorHAnsi" w:hAnsiTheme="minorHAnsi" w:cstheme="minorHAnsi"/>
                <w:sz w:val="22"/>
                <w:szCs w:val="22"/>
              </w:rPr>
            </w:pPr>
            <w:r>
              <w:rPr>
                <w:rFonts w:asciiTheme="minorHAnsi" w:hAnsiTheme="minorHAnsi" w:cstheme="minorHAnsi"/>
                <w:sz w:val="22"/>
                <w:szCs w:val="22"/>
              </w:rPr>
              <w:t>0.00</w:t>
            </w:r>
          </w:p>
        </w:tc>
        <w:tc>
          <w:tcPr>
            <w:tcW w:w="1985" w:type="dxa"/>
            <w:shd w:val="clear" w:color="auto" w:fill="auto"/>
            <w:noWrap/>
            <w:vAlign w:val="center"/>
          </w:tcPr>
          <w:p w:rsidR="00CA6A32" w:rsidRPr="00CA6A32" w:rsidRDefault="00F44848" w:rsidP="008F4914">
            <w:pPr>
              <w:jc w:val="center"/>
              <w:rPr>
                <w:rFonts w:asciiTheme="minorHAnsi" w:hAnsiTheme="minorHAnsi" w:cstheme="minorHAnsi"/>
                <w:sz w:val="22"/>
                <w:szCs w:val="22"/>
              </w:rPr>
            </w:pPr>
            <w:r>
              <w:rPr>
                <w:rFonts w:asciiTheme="minorHAnsi" w:hAnsiTheme="minorHAnsi" w:cstheme="minorHAnsi"/>
                <w:sz w:val="22"/>
                <w:szCs w:val="22"/>
              </w:rPr>
              <w:t>0.00</w:t>
            </w:r>
          </w:p>
        </w:tc>
      </w:tr>
      <w:tr w:rsidR="004C4D39" w:rsidRPr="00CA6A32" w:rsidTr="00F5152C">
        <w:trPr>
          <w:trHeight w:val="412"/>
        </w:trPr>
        <w:tc>
          <w:tcPr>
            <w:tcW w:w="3402" w:type="dxa"/>
            <w:vAlign w:val="center"/>
          </w:tcPr>
          <w:p w:rsidR="00CA6A32" w:rsidRPr="00F44848" w:rsidRDefault="00F44848" w:rsidP="008F4914">
            <w:pPr>
              <w:rPr>
                <w:rFonts w:asciiTheme="minorHAnsi" w:hAnsiTheme="minorHAnsi" w:cstheme="minorHAnsi"/>
                <w:b/>
                <w:sz w:val="22"/>
                <w:szCs w:val="22"/>
              </w:rPr>
            </w:pPr>
            <w:r w:rsidRPr="00F44848">
              <w:rPr>
                <w:rFonts w:asciiTheme="minorHAnsi" w:hAnsiTheme="minorHAnsi" w:cstheme="minorHAnsi"/>
                <w:b/>
                <w:sz w:val="22"/>
                <w:szCs w:val="22"/>
              </w:rPr>
              <w:t>Net Sales</w:t>
            </w:r>
          </w:p>
        </w:tc>
        <w:tc>
          <w:tcPr>
            <w:tcW w:w="1984" w:type="dxa"/>
            <w:shd w:val="clear" w:color="auto" w:fill="auto"/>
            <w:noWrap/>
            <w:vAlign w:val="center"/>
          </w:tcPr>
          <w:p w:rsidR="00CA6A32" w:rsidRPr="00CA6A32" w:rsidRDefault="00F44848" w:rsidP="008F4914">
            <w:pPr>
              <w:jc w:val="center"/>
              <w:rPr>
                <w:rFonts w:asciiTheme="minorHAnsi" w:hAnsiTheme="minorHAnsi" w:cstheme="minorHAnsi"/>
                <w:b/>
                <w:sz w:val="22"/>
                <w:szCs w:val="22"/>
              </w:rPr>
            </w:pPr>
            <w:r>
              <w:rPr>
                <w:rFonts w:asciiTheme="minorHAnsi" w:hAnsiTheme="minorHAnsi" w:cstheme="minorHAnsi"/>
                <w:b/>
                <w:sz w:val="22"/>
                <w:szCs w:val="22"/>
              </w:rPr>
              <w:t>149.79</w:t>
            </w:r>
          </w:p>
        </w:tc>
        <w:tc>
          <w:tcPr>
            <w:tcW w:w="1843" w:type="dxa"/>
            <w:shd w:val="clear" w:color="auto" w:fill="auto"/>
            <w:noWrap/>
            <w:vAlign w:val="center"/>
          </w:tcPr>
          <w:p w:rsidR="00CA6A32" w:rsidRPr="00CA6A32" w:rsidRDefault="00F44848" w:rsidP="008F4914">
            <w:pPr>
              <w:jc w:val="center"/>
              <w:rPr>
                <w:rFonts w:asciiTheme="minorHAnsi" w:hAnsiTheme="minorHAnsi" w:cstheme="minorHAnsi"/>
                <w:b/>
                <w:sz w:val="22"/>
                <w:szCs w:val="22"/>
              </w:rPr>
            </w:pPr>
            <w:r>
              <w:rPr>
                <w:rFonts w:asciiTheme="minorHAnsi" w:hAnsiTheme="minorHAnsi" w:cstheme="minorHAnsi"/>
                <w:b/>
                <w:sz w:val="22"/>
                <w:szCs w:val="22"/>
              </w:rPr>
              <w:t>166.27</w:t>
            </w:r>
          </w:p>
        </w:tc>
        <w:tc>
          <w:tcPr>
            <w:tcW w:w="1985" w:type="dxa"/>
            <w:shd w:val="clear" w:color="auto" w:fill="auto"/>
            <w:noWrap/>
            <w:vAlign w:val="center"/>
          </w:tcPr>
          <w:p w:rsidR="00CA6A32" w:rsidRPr="00CA6A32" w:rsidRDefault="00F44848" w:rsidP="008F4914">
            <w:pPr>
              <w:jc w:val="center"/>
              <w:rPr>
                <w:rFonts w:asciiTheme="minorHAnsi" w:hAnsiTheme="minorHAnsi" w:cstheme="minorHAnsi"/>
                <w:b/>
                <w:sz w:val="22"/>
                <w:szCs w:val="22"/>
              </w:rPr>
            </w:pPr>
            <w:r>
              <w:rPr>
                <w:rFonts w:asciiTheme="minorHAnsi" w:hAnsiTheme="minorHAnsi" w:cstheme="minorHAnsi"/>
                <w:b/>
                <w:sz w:val="22"/>
                <w:szCs w:val="22"/>
              </w:rPr>
              <w:t>174.58</w:t>
            </w:r>
          </w:p>
        </w:tc>
      </w:tr>
      <w:tr w:rsidR="004C4D39" w:rsidRPr="00CA6A32" w:rsidTr="00F5152C">
        <w:trPr>
          <w:trHeight w:val="417"/>
        </w:trPr>
        <w:tc>
          <w:tcPr>
            <w:tcW w:w="3402" w:type="dxa"/>
            <w:vAlign w:val="center"/>
          </w:tcPr>
          <w:p w:rsidR="00CA6A32" w:rsidRPr="00F44848" w:rsidRDefault="00F44848" w:rsidP="004635A7">
            <w:pPr>
              <w:rPr>
                <w:rFonts w:asciiTheme="minorHAnsi" w:hAnsiTheme="minorHAnsi" w:cstheme="minorHAnsi"/>
                <w:b/>
                <w:sz w:val="22"/>
                <w:szCs w:val="22"/>
                <w:u w:val="single"/>
              </w:rPr>
            </w:pPr>
            <w:r w:rsidRPr="00F44848">
              <w:rPr>
                <w:rFonts w:asciiTheme="minorHAnsi" w:hAnsiTheme="minorHAnsi" w:cstheme="minorHAnsi"/>
                <w:b/>
                <w:sz w:val="22"/>
                <w:szCs w:val="22"/>
                <w:u w:val="single"/>
              </w:rPr>
              <w:t>Cost of Sales</w:t>
            </w:r>
          </w:p>
        </w:tc>
        <w:tc>
          <w:tcPr>
            <w:tcW w:w="1984" w:type="dxa"/>
            <w:shd w:val="clear" w:color="auto" w:fill="auto"/>
            <w:noWrap/>
            <w:vAlign w:val="center"/>
          </w:tcPr>
          <w:p w:rsidR="00CA6A32" w:rsidRPr="00CA6A32" w:rsidRDefault="00CA6A32" w:rsidP="004635A7">
            <w:pPr>
              <w:jc w:val="center"/>
              <w:rPr>
                <w:rFonts w:asciiTheme="minorHAnsi" w:hAnsiTheme="minorHAnsi" w:cstheme="minorHAnsi"/>
                <w:sz w:val="22"/>
                <w:szCs w:val="22"/>
              </w:rPr>
            </w:pPr>
          </w:p>
        </w:tc>
        <w:tc>
          <w:tcPr>
            <w:tcW w:w="1843" w:type="dxa"/>
            <w:shd w:val="clear" w:color="auto" w:fill="auto"/>
            <w:noWrap/>
            <w:vAlign w:val="center"/>
          </w:tcPr>
          <w:p w:rsidR="00CA6A32" w:rsidRPr="00CA6A32" w:rsidRDefault="00CA6A32" w:rsidP="004635A7">
            <w:pPr>
              <w:jc w:val="center"/>
              <w:rPr>
                <w:rFonts w:asciiTheme="minorHAnsi" w:hAnsiTheme="minorHAnsi" w:cstheme="minorHAnsi"/>
                <w:sz w:val="22"/>
                <w:szCs w:val="22"/>
              </w:rPr>
            </w:pPr>
          </w:p>
        </w:tc>
        <w:tc>
          <w:tcPr>
            <w:tcW w:w="1985" w:type="dxa"/>
            <w:shd w:val="clear" w:color="auto" w:fill="auto"/>
            <w:noWrap/>
            <w:vAlign w:val="center"/>
          </w:tcPr>
          <w:p w:rsidR="00CA6A32" w:rsidRPr="00CA6A32" w:rsidRDefault="00CA6A32" w:rsidP="004635A7">
            <w:pPr>
              <w:jc w:val="center"/>
              <w:rPr>
                <w:rFonts w:asciiTheme="minorHAnsi" w:hAnsiTheme="minorHAnsi" w:cstheme="minorHAnsi"/>
                <w:sz w:val="22"/>
                <w:szCs w:val="22"/>
              </w:rPr>
            </w:pPr>
          </w:p>
        </w:tc>
      </w:tr>
      <w:tr w:rsidR="004C4D39" w:rsidRPr="00CA6A32" w:rsidTr="00F5152C">
        <w:trPr>
          <w:trHeight w:val="423"/>
        </w:trPr>
        <w:tc>
          <w:tcPr>
            <w:tcW w:w="3402" w:type="dxa"/>
            <w:vAlign w:val="center"/>
          </w:tcPr>
          <w:p w:rsidR="00CA6A32" w:rsidRPr="00CA6A32" w:rsidRDefault="00F44848" w:rsidP="004635A7">
            <w:pPr>
              <w:rPr>
                <w:rFonts w:asciiTheme="minorHAnsi" w:hAnsiTheme="minorHAnsi" w:cstheme="minorHAnsi"/>
                <w:b/>
                <w:sz w:val="22"/>
                <w:szCs w:val="22"/>
              </w:rPr>
            </w:pPr>
            <w:r>
              <w:rPr>
                <w:rFonts w:asciiTheme="minorHAnsi" w:hAnsiTheme="minorHAnsi" w:cstheme="minorHAnsi"/>
                <w:b/>
                <w:sz w:val="22"/>
                <w:szCs w:val="22"/>
              </w:rPr>
              <w:t xml:space="preserve">  Raw Material</w:t>
            </w:r>
          </w:p>
        </w:tc>
        <w:tc>
          <w:tcPr>
            <w:tcW w:w="1984" w:type="dxa"/>
            <w:shd w:val="clear" w:color="auto" w:fill="auto"/>
            <w:noWrap/>
            <w:vAlign w:val="center"/>
          </w:tcPr>
          <w:p w:rsidR="00CA6A32" w:rsidRPr="00CA6A32" w:rsidRDefault="00CA6A32" w:rsidP="004635A7">
            <w:pPr>
              <w:jc w:val="center"/>
              <w:rPr>
                <w:rFonts w:asciiTheme="minorHAnsi" w:hAnsiTheme="minorHAnsi" w:cstheme="minorHAnsi"/>
                <w:b/>
                <w:sz w:val="22"/>
                <w:szCs w:val="22"/>
              </w:rPr>
            </w:pPr>
          </w:p>
        </w:tc>
        <w:tc>
          <w:tcPr>
            <w:tcW w:w="1843" w:type="dxa"/>
            <w:shd w:val="clear" w:color="auto" w:fill="auto"/>
            <w:noWrap/>
            <w:vAlign w:val="center"/>
          </w:tcPr>
          <w:p w:rsidR="00CA6A32" w:rsidRPr="00CA6A32" w:rsidRDefault="00CA6A32" w:rsidP="004635A7">
            <w:pPr>
              <w:jc w:val="center"/>
              <w:rPr>
                <w:rFonts w:asciiTheme="minorHAnsi" w:hAnsiTheme="minorHAnsi" w:cstheme="minorHAnsi"/>
                <w:b/>
                <w:sz w:val="22"/>
                <w:szCs w:val="22"/>
              </w:rPr>
            </w:pPr>
          </w:p>
        </w:tc>
        <w:tc>
          <w:tcPr>
            <w:tcW w:w="1985" w:type="dxa"/>
            <w:shd w:val="clear" w:color="auto" w:fill="auto"/>
            <w:noWrap/>
            <w:vAlign w:val="center"/>
          </w:tcPr>
          <w:p w:rsidR="00CA6A32" w:rsidRPr="00CA6A32" w:rsidRDefault="00CA6A32" w:rsidP="004635A7">
            <w:pPr>
              <w:jc w:val="center"/>
              <w:rPr>
                <w:rFonts w:asciiTheme="minorHAnsi" w:hAnsiTheme="minorHAnsi" w:cstheme="minorHAnsi"/>
                <w:b/>
                <w:sz w:val="22"/>
                <w:szCs w:val="22"/>
              </w:rPr>
            </w:pPr>
          </w:p>
        </w:tc>
      </w:tr>
      <w:tr w:rsidR="004C4D39" w:rsidRPr="00CA6A32" w:rsidTr="00F5152C">
        <w:trPr>
          <w:trHeight w:val="416"/>
        </w:trPr>
        <w:tc>
          <w:tcPr>
            <w:tcW w:w="3402" w:type="dxa"/>
            <w:vAlign w:val="center"/>
          </w:tcPr>
          <w:p w:rsidR="00CA6A32" w:rsidRPr="00CA6A32" w:rsidRDefault="00F44848" w:rsidP="004635A7">
            <w:pPr>
              <w:rPr>
                <w:rFonts w:asciiTheme="minorHAnsi" w:hAnsiTheme="minorHAnsi" w:cstheme="minorHAnsi"/>
                <w:sz w:val="22"/>
                <w:szCs w:val="22"/>
              </w:rPr>
            </w:pPr>
            <w:r>
              <w:rPr>
                <w:rFonts w:asciiTheme="minorHAnsi" w:hAnsiTheme="minorHAnsi" w:cstheme="minorHAnsi"/>
                <w:sz w:val="22"/>
                <w:szCs w:val="22"/>
              </w:rPr>
              <w:t xml:space="preserve">     Imported</w:t>
            </w:r>
          </w:p>
        </w:tc>
        <w:tc>
          <w:tcPr>
            <w:tcW w:w="1984" w:type="dxa"/>
            <w:shd w:val="clear" w:color="auto" w:fill="auto"/>
            <w:noWrap/>
            <w:vAlign w:val="center"/>
          </w:tcPr>
          <w:p w:rsidR="00CA6A32" w:rsidRPr="00CA6A32" w:rsidRDefault="00ED2BE2" w:rsidP="004635A7">
            <w:pPr>
              <w:jc w:val="center"/>
              <w:rPr>
                <w:rFonts w:asciiTheme="minorHAnsi" w:hAnsiTheme="minorHAnsi" w:cstheme="minorHAnsi"/>
                <w:sz w:val="22"/>
                <w:szCs w:val="22"/>
              </w:rPr>
            </w:pPr>
            <w:r>
              <w:rPr>
                <w:rFonts w:asciiTheme="minorHAnsi" w:hAnsiTheme="minorHAnsi" w:cstheme="minorHAnsi"/>
                <w:sz w:val="22"/>
                <w:szCs w:val="22"/>
              </w:rPr>
              <w:t>0.00</w:t>
            </w:r>
          </w:p>
        </w:tc>
        <w:tc>
          <w:tcPr>
            <w:tcW w:w="1843" w:type="dxa"/>
            <w:shd w:val="clear" w:color="auto" w:fill="auto"/>
            <w:noWrap/>
            <w:vAlign w:val="center"/>
          </w:tcPr>
          <w:p w:rsidR="00CA6A32" w:rsidRPr="00CA6A32" w:rsidRDefault="00ED2BE2" w:rsidP="004635A7">
            <w:pPr>
              <w:jc w:val="center"/>
              <w:rPr>
                <w:rFonts w:asciiTheme="minorHAnsi" w:hAnsiTheme="minorHAnsi" w:cstheme="minorHAnsi"/>
                <w:sz w:val="22"/>
                <w:szCs w:val="22"/>
              </w:rPr>
            </w:pPr>
            <w:r>
              <w:rPr>
                <w:rFonts w:asciiTheme="minorHAnsi" w:hAnsiTheme="minorHAnsi" w:cstheme="minorHAnsi"/>
                <w:sz w:val="22"/>
                <w:szCs w:val="22"/>
              </w:rPr>
              <w:t>0.00</w:t>
            </w:r>
          </w:p>
        </w:tc>
        <w:tc>
          <w:tcPr>
            <w:tcW w:w="1985" w:type="dxa"/>
            <w:shd w:val="clear" w:color="auto" w:fill="auto"/>
            <w:noWrap/>
            <w:vAlign w:val="center"/>
          </w:tcPr>
          <w:p w:rsidR="00CA6A32" w:rsidRPr="00CA6A32" w:rsidRDefault="00ED2BE2" w:rsidP="004635A7">
            <w:pPr>
              <w:jc w:val="center"/>
              <w:rPr>
                <w:rFonts w:asciiTheme="minorHAnsi" w:hAnsiTheme="minorHAnsi" w:cstheme="minorHAnsi"/>
                <w:sz w:val="22"/>
                <w:szCs w:val="22"/>
              </w:rPr>
            </w:pPr>
            <w:r>
              <w:rPr>
                <w:rFonts w:asciiTheme="minorHAnsi" w:hAnsiTheme="minorHAnsi" w:cstheme="minorHAnsi"/>
                <w:sz w:val="22"/>
                <w:szCs w:val="22"/>
              </w:rPr>
              <w:t>0.00</w:t>
            </w:r>
          </w:p>
        </w:tc>
      </w:tr>
      <w:tr w:rsidR="004C4D39" w:rsidRPr="00CA6A32" w:rsidTr="00F5152C">
        <w:trPr>
          <w:trHeight w:val="408"/>
        </w:trPr>
        <w:tc>
          <w:tcPr>
            <w:tcW w:w="3402" w:type="dxa"/>
            <w:vAlign w:val="center"/>
          </w:tcPr>
          <w:p w:rsidR="00CA6A32" w:rsidRPr="00CA6A32" w:rsidRDefault="00F44848" w:rsidP="00236CB0">
            <w:pPr>
              <w:rPr>
                <w:rFonts w:asciiTheme="minorHAnsi" w:hAnsiTheme="minorHAnsi" w:cstheme="minorHAnsi"/>
                <w:sz w:val="22"/>
                <w:szCs w:val="22"/>
              </w:rPr>
            </w:pPr>
            <w:r>
              <w:rPr>
                <w:rFonts w:asciiTheme="minorHAnsi" w:hAnsiTheme="minorHAnsi" w:cstheme="minorHAnsi"/>
                <w:sz w:val="22"/>
                <w:szCs w:val="22"/>
              </w:rPr>
              <w:t xml:space="preserve">     Indigenous</w:t>
            </w:r>
          </w:p>
        </w:tc>
        <w:tc>
          <w:tcPr>
            <w:tcW w:w="1984" w:type="dxa"/>
            <w:shd w:val="clear" w:color="auto" w:fill="auto"/>
            <w:noWrap/>
            <w:vAlign w:val="center"/>
          </w:tcPr>
          <w:p w:rsidR="00CA6A32" w:rsidRPr="00CA6A32" w:rsidRDefault="00ED2BE2" w:rsidP="00236CB0">
            <w:pPr>
              <w:jc w:val="center"/>
              <w:rPr>
                <w:rFonts w:asciiTheme="minorHAnsi" w:hAnsiTheme="minorHAnsi" w:cstheme="minorHAnsi"/>
                <w:sz w:val="22"/>
                <w:szCs w:val="22"/>
              </w:rPr>
            </w:pPr>
            <w:r>
              <w:rPr>
                <w:rFonts w:asciiTheme="minorHAnsi" w:hAnsiTheme="minorHAnsi" w:cstheme="minorHAnsi"/>
                <w:sz w:val="22"/>
                <w:szCs w:val="22"/>
              </w:rPr>
              <w:t>119.66</w:t>
            </w:r>
          </w:p>
        </w:tc>
        <w:tc>
          <w:tcPr>
            <w:tcW w:w="1843" w:type="dxa"/>
            <w:shd w:val="clear" w:color="auto" w:fill="auto"/>
            <w:noWrap/>
            <w:vAlign w:val="center"/>
          </w:tcPr>
          <w:p w:rsidR="00CA6A32" w:rsidRPr="00CA6A32" w:rsidRDefault="00ED2BE2" w:rsidP="00236CB0">
            <w:pPr>
              <w:jc w:val="center"/>
              <w:rPr>
                <w:rFonts w:asciiTheme="minorHAnsi" w:hAnsiTheme="minorHAnsi" w:cstheme="minorHAnsi"/>
                <w:sz w:val="22"/>
                <w:szCs w:val="22"/>
              </w:rPr>
            </w:pPr>
            <w:r>
              <w:rPr>
                <w:rFonts w:asciiTheme="minorHAnsi" w:hAnsiTheme="minorHAnsi" w:cstheme="minorHAnsi"/>
                <w:sz w:val="22"/>
                <w:szCs w:val="22"/>
              </w:rPr>
              <w:t>121.34</w:t>
            </w:r>
          </w:p>
        </w:tc>
        <w:tc>
          <w:tcPr>
            <w:tcW w:w="1985" w:type="dxa"/>
            <w:shd w:val="clear" w:color="auto" w:fill="auto"/>
            <w:noWrap/>
            <w:vAlign w:val="center"/>
          </w:tcPr>
          <w:p w:rsidR="00CA6A32" w:rsidRPr="00CA6A32" w:rsidRDefault="00ED2BE2" w:rsidP="00236CB0">
            <w:pPr>
              <w:jc w:val="center"/>
              <w:rPr>
                <w:rFonts w:asciiTheme="minorHAnsi" w:hAnsiTheme="minorHAnsi" w:cstheme="minorHAnsi"/>
                <w:sz w:val="22"/>
                <w:szCs w:val="22"/>
              </w:rPr>
            </w:pPr>
            <w:r>
              <w:rPr>
                <w:rFonts w:asciiTheme="minorHAnsi" w:hAnsiTheme="minorHAnsi" w:cstheme="minorHAnsi"/>
                <w:sz w:val="22"/>
                <w:szCs w:val="22"/>
              </w:rPr>
              <w:t>119.81</w:t>
            </w:r>
          </w:p>
        </w:tc>
      </w:tr>
      <w:tr w:rsidR="00ED2BE2" w:rsidRPr="00CA6A32" w:rsidTr="00F5152C">
        <w:trPr>
          <w:trHeight w:val="408"/>
        </w:trPr>
        <w:tc>
          <w:tcPr>
            <w:tcW w:w="3402" w:type="dxa"/>
            <w:vAlign w:val="center"/>
          </w:tcPr>
          <w:p w:rsidR="00ED2BE2" w:rsidRPr="00ED2BE2" w:rsidRDefault="00ED2BE2" w:rsidP="00236CB0">
            <w:pPr>
              <w:rPr>
                <w:rFonts w:asciiTheme="minorHAnsi" w:hAnsiTheme="minorHAnsi" w:cstheme="minorHAnsi"/>
                <w:b/>
                <w:sz w:val="22"/>
                <w:szCs w:val="22"/>
              </w:rPr>
            </w:pPr>
            <w:r>
              <w:rPr>
                <w:rFonts w:asciiTheme="minorHAnsi" w:hAnsiTheme="minorHAnsi" w:cstheme="minorHAnsi"/>
                <w:b/>
                <w:sz w:val="22"/>
                <w:szCs w:val="22"/>
              </w:rPr>
              <w:t xml:space="preserve">  </w:t>
            </w:r>
            <w:r w:rsidRPr="00ED2BE2">
              <w:rPr>
                <w:rFonts w:asciiTheme="minorHAnsi" w:hAnsiTheme="minorHAnsi" w:cstheme="minorHAnsi"/>
                <w:b/>
                <w:sz w:val="22"/>
                <w:szCs w:val="22"/>
              </w:rPr>
              <w:t>Other Spares</w:t>
            </w:r>
          </w:p>
        </w:tc>
        <w:tc>
          <w:tcPr>
            <w:tcW w:w="1984" w:type="dxa"/>
            <w:shd w:val="clear" w:color="auto" w:fill="auto"/>
            <w:noWrap/>
            <w:vAlign w:val="center"/>
          </w:tcPr>
          <w:p w:rsidR="00ED2BE2" w:rsidRDefault="00ED2BE2" w:rsidP="00236CB0">
            <w:pPr>
              <w:jc w:val="center"/>
              <w:rPr>
                <w:rFonts w:asciiTheme="minorHAnsi" w:hAnsiTheme="minorHAnsi" w:cstheme="minorHAnsi"/>
                <w:sz w:val="22"/>
                <w:szCs w:val="22"/>
              </w:rPr>
            </w:pPr>
          </w:p>
        </w:tc>
        <w:tc>
          <w:tcPr>
            <w:tcW w:w="1843" w:type="dxa"/>
            <w:shd w:val="clear" w:color="auto" w:fill="auto"/>
            <w:noWrap/>
            <w:vAlign w:val="center"/>
          </w:tcPr>
          <w:p w:rsidR="00ED2BE2" w:rsidRDefault="00ED2BE2" w:rsidP="00236CB0">
            <w:pPr>
              <w:jc w:val="center"/>
              <w:rPr>
                <w:rFonts w:asciiTheme="minorHAnsi" w:hAnsiTheme="minorHAnsi" w:cstheme="minorHAnsi"/>
                <w:sz w:val="22"/>
                <w:szCs w:val="22"/>
              </w:rPr>
            </w:pPr>
          </w:p>
        </w:tc>
        <w:tc>
          <w:tcPr>
            <w:tcW w:w="1985" w:type="dxa"/>
            <w:shd w:val="clear" w:color="auto" w:fill="auto"/>
            <w:noWrap/>
            <w:vAlign w:val="center"/>
          </w:tcPr>
          <w:p w:rsidR="00ED2BE2" w:rsidRDefault="00ED2BE2" w:rsidP="00236CB0">
            <w:pPr>
              <w:jc w:val="center"/>
              <w:rPr>
                <w:rFonts w:asciiTheme="minorHAnsi" w:hAnsiTheme="minorHAnsi" w:cstheme="minorHAnsi"/>
                <w:sz w:val="22"/>
                <w:szCs w:val="22"/>
              </w:rPr>
            </w:pPr>
          </w:p>
        </w:tc>
      </w:tr>
      <w:tr w:rsidR="00ED2BE2" w:rsidRPr="00CA6A32" w:rsidTr="00F5152C">
        <w:trPr>
          <w:trHeight w:val="408"/>
        </w:trPr>
        <w:tc>
          <w:tcPr>
            <w:tcW w:w="3402" w:type="dxa"/>
            <w:vAlign w:val="center"/>
          </w:tcPr>
          <w:p w:rsidR="00ED2BE2" w:rsidRPr="00CA6A32" w:rsidRDefault="00ED2BE2" w:rsidP="00ED2BE2">
            <w:pPr>
              <w:rPr>
                <w:rFonts w:asciiTheme="minorHAnsi" w:hAnsiTheme="minorHAnsi" w:cstheme="minorHAnsi"/>
                <w:sz w:val="22"/>
                <w:szCs w:val="22"/>
              </w:rPr>
            </w:pPr>
            <w:r>
              <w:rPr>
                <w:rFonts w:asciiTheme="minorHAnsi" w:hAnsiTheme="minorHAnsi" w:cstheme="minorHAnsi"/>
                <w:sz w:val="22"/>
                <w:szCs w:val="22"/>
              </w:rPr>
              <w:t xml:space="preserve">     Imported</w:t>
            </w:r>
          </w:p>
        </w:tc>
        <w:tc>
          <w:tcPr>
            <w:tcW w:w="1984" w:type="dxa"/>
            <w:shd w:val="clear" w:color="auto" w:fill="auto"/>
            <w:noWrap/>
            <w:vAlign w:val="center"/>
          </w:tcPr>
          <w:p w:rsidR="00ED2BE2" w:rsidRPr="00CA6A32" w:rsidRDefault="00ED2BE2" w:rsidP="00ED2BE2">
            <w:pPr>
              <w:jc w:val="center"/>
              <w:rPr>
                <w:rFonts w:asciiTheme="minorHAnsi" w:hAnsiTheme="minorHAnsi" w:cstheme="minorHAnsi"/>
                <w:sz w:val="22"/>
                <w:szCs w:val="22"/>
              </w:rPr>
            </w:pPr>
            <w:r>
              <w:rPr>
                <w:rFonts w:asciiTheme="minorHAnsi" w:hAnsiTheme="minorHAnsi" w:cstheme="minorHAnsi"/>
                <w:sz w:val="22"/>
                <w:szCs w:val="22"/>
              </w:rPr>
              <w:t>0.00</w:t>
            </w:r>
          </w:p>
        </w:tc>
        <w:tc>
          <w:tcPr>
            <w:tcW w:w="1843" w:type="dxa"/>
            <w:shd w:val="clear" w:color="auto" w:fill="auto"/>
            <w:noWrap/>
            <w:vAlign w:val="center"/>
          </w:tcPr>
          <w:p w:rsidR="00ED2BE2" w:rsidRPr="00CA6A32" w:rsidRDefault="00ED2BE2" w:rsidP="00ED2BE2">
            <w:pPr>
              <w:jc w:val="center"/>
              <w:rPr>
                <w:rFonts w:asciiTheme="minorHAnsi" w:hAnsiTheme="minorHAnsi" w:cstheme="minorHAnsi"/>
                <w:sz w:val="22"/>
                <w:szCs w:val="22"/>
              </w:rPr>
            </w:pPr>
            <w:r>
              <w:rPr>
                <w:rFonts w:asciiTheme="minorHAnsi" w:hAnsiTheme="minorHAnsi" w:cstheme="minorHAnsi"/>
                <w:sz w:val="22"/>
                <w:szCs w:val="22"/>
              </w:rPr>
              <w:t>0.00</w:t>
            </w:r>
          </w:p>
        </w:tc>
        <w:tc>
          <w:tcPr>
            <w:tcW w:w="1985" w:type="dxa"/>
            <w:shd w:val="clear" w:color="auto" w:fill="auto"/>
            <w:noWrap/>
            <w:vAlign w:val="center"/>
          </w:tcPr>
          <w:p w:rsidR="00ED2BE2" w:rsidRPr="00CA6A32" w:rsidRDefault="00ED2BE2" w:rsidP="00ED2BE2">
            <w:pPr>
              <w:jc w:val="center"/>
              <w:rPr>
                <w:rFonts w:asciiTheme="minorHAnsi" w:hAnsiTheme="minorHAnsi" w:cstheme="minorHAnsi"/>
                <w:sz w:val="22"/>
                <w:szCs w:val="22"/>
              </w:rPr>
            </w:pPr>
            <w:r>
              <w:rPr>
                <w:rFonts w:asciiTheme="minorHAnsi" w:hAnsiTheme="minorHAnsi" w:cstheme="minorHAnsi"/>
                <w:sz w:val="22"/>
                <w:szCs w:val="22"/>
              </w:rPr>
              <w:t>0.00</w:t>
            </w:r>
          </w:p>
        </w:tc>
      </w:tr>
      <w:tr w:rsidR="00ED2BE2" w:rsidRPr="00CA6A32" w:rsidTr="00F5152C">
        <w:trPr>
          <w:trHeight w:val="408"/>
        </w:trPr>
        <w:tc>
          <w:tcPr>
            <w:tcW w:w="3402" w:type="dxa"/>
            <w:vAlign w:val="center"/>
          </w:tcPr>
          <w:p w:rsidR="00ED2BE2" w:rsidRPr="00CA6A32" w:rsidRDefault="00ED2BE2" w:rsidP="00ED2BE2">
            <w:pPr>
              <w:rPr>
                <w:rFonts w:asciiTheme="minorHAnsi" w:hAnsiTheme="minorHAnsi" w:cstheme="minorHAnsi"/>
                <w:sz w:val="22"/>
                <w:szCs w:val="22"/>
              </w:rPr>
            </w:pPr>
            <w:r>
              <w:rPr>
                <w:rFonts w:asciiTheme="minorHAnsi" w:hAnsiTheme="minorHAnsi" w:cstheme="minorHAnsi"/>
                <w:sz w:val="22"/>
                <w:szCs w:val="22"/>
              </w:rPr>
              <w:t xml:space="preserve">     Indigenous</w:t>
            </w:r>
          </w:p>
        </w:tc>
        <w:tc>
          <w:tcPr>
            <w:tcW w:w="1984" w:type="dxa"/>
            <w:shd w:val="clear" w:color="auto" w:fill="auto"/>
            <w:noWrap/>
            <w:vAlign w:val="center"/>
          </w:tcPr>
          <w:p w:rsidR="00ED2BE2" w:rsidRDefault="00ED2BE2" w:rsidP="00ED2BE2">
            <w:pPr>
              <w:jc w:val="center"/>
              <w:rPr>
                <w:rFonts w:asciiTheme="minorHAnsi" w:hAnsiTheme="minorHAnsi" w:cstheme="minorHAnsi"/>
                <w:sz w:val="22"/>
                <w:szCs w:val="22"/>
              </w:rPr>
            </w:pPr>
            <w:r>
              <w:rPr>
                <w:rFonts w:asciiTheme="minorHAnsi" w:hAnsiTheme="minorHAnsi" w:cstheme="minorHAnsi"/>
                <w:sz w:val="22"/>
                <w:szCs w:val="22"/>
              </w:rPr>
              <w:t>4.65</w:t>
            </w:r>
          </w:p>
        </w:tc>
        <w:tc>
          <w:tcPr>
            <w:tcW w:w="1843" w:type="dxa"/>
            <w:shd w:val="clear" w:color="auto" w:fill="auto"/>
            <w:noWrap/>
            <w:vAlign w:val="center"/>
          </w:tcPr>
          <w:p w:rsidR="00ED2BE2" w:rsidRDefault="00ED2BE2" w:rsidP="00ED2BE2">
            <w:pPr>
              <w:jc w:val="center"/>
              <w:rPr>
                <w:rFonts w:asciiTheme="minorHAnsi" w:hAnsiTheme="minorHAnsi" w:cstheme="minorHAnsi"/>
                <w:sz w:val="22"/>
                <w:szCs w:val="22"/>
              </w:rPr>
            </w:pPr>
            <w:r>
              <w:rPr>
                <w:rFonts w:asciiTheme="minorHAnsi" w:hAnsiTheme="minorHAnsi" w:cstheme="minorHAnsi"/>
                <w:sz w:val="22"/>
                <w:szCs w:val="22"/>
              </w:rPr>
              <w:t>6.51</w:t>
            </w:r>
          </w:p>
        </w:tc>
        <w:tc>
          <w:tcPr>
            <w:tcW w:w="1985" w:type="dxa"/>
            <w:shd w:val="clear" w:color="auto" w:fill="auto"/>
            <w:noWrap/>
            <w:vAlign w:val="center"/>
          </w:tcPr>
          <w:p w:rsidR="00ED2BE2" w:rsidRDefault="00ED2BE2" w:rsidP="00ED2BE2">
            <w:pPr>
              <w:jc w:val="center"/>
              <w:rPr>
                <w:rFonts w:asciiTheme="minorHAnsi" w:hAnsiTheme="minorHAnsi" w:cstheme="minorHAnsi"/>
                <w:sz w:val="22"/>
                <w:szCs w:val="22"/>
              </w:rPr>
            </w:pPr>
            <w:r>
              <w:rPr>
                <w:rFonts w:asciiTheme="minorHAnsi" w:hAnsiTheme="minorHAnsi" w:cstheme="minorHAnsi"/>
                <w:sz w:val="22"/>
                <w:szCs w:val="22"/>
              </w:rPr>
              <w:t>9.61</w:t>
            </w:r>
          </w:p>
        </w:tc>
      </w:tr>
      <w:tr w:rsidR="00ED2BE2" w:rsidRPr="00CA6A32" w:rsidTr="00F5152C">
        <w:trPr>
          <w:trHeight w:val="408"/>
        </w:trPr>
        <w:tc>
          <w:tcPr>
            <w:tcW w:w="3402" w:type="dxa"/>
            <w:vAlign w:val="center"/>
          </w:tcPr>
          <w:p w:rsidR="00ED2BE2" w:rsidRPr="00ED2BE2" w:rsidRDefault="00ED2BE2" w:rsidP="00ED2BE2">
            <w:pPr>
              <w:rPr>
                <w:rFonts w:asciiTheme="minorHAnsi" w:hAnsiTheme="minorHAnsi" w:cstheme="minorHAnsi"/>
                <w:b/>
                <w:sz w:val="22"/>
                <w:szCs w:val="22"/>
              </w:rPr>
            </w:pPr>
            <w:r>
              <w:rPr>
                <w:rFonts w:asciiTheme="minorHAnsi" w:hAnsiTheme="minorHAnsi" w:cstheme="minorHAnsi"/>
                <w:sz w:val="22"/>
                <w:szCs w:val="22"/>
              </w:rPr>
              <w:t xml:space="preserve"> </w:t>
            </w:r>
            <w:r w:rsidRPr="00ED2BE2">
              <w:rPr>
                <w:rFonts w:asciiTheme="minorHAnsi" w:hAnsiTheme="minorHAnsi" w:cstheme="minorHAnsi"/>
                <w:b/>
                <w:sz w:val="22"/>
                <w:szCs w:val="22"/>
              </w:rPr>
              <w:t>Power, Electricity, Fuel</w:t>
            </w:r>
          </w:p>
        </w:tc>
        <w:tc>
          <w:tcPr>
            <w:tcW w:w="1984" w:type="dxa"/>
            <w:shd w:val="clear" w:color="auto" w:fill="auto"/>
            <w:noWrap/>
            <w:vAlign w:val="center"/>
          </w:tcPr>
          <w:p w:rsidR="00ED2BE2" w:rsidRDefault="00ED2BE2" w:rsidP="00ED2BE2">
            <w:pPr>
              <w:jc w:val="center"/>
              <w:rPr>
                <w:rFonts w:asciiTheme="minorHAnsi" w:hAnsiTheme="minorHAnsi" w:cstheme="minorHAnsi"/>
                <w:sz w:val="22"/>
                <w:szCs w:val="22"/>
              </w:rPr>
            </w:pPr>
            <w:r>
              <w:rPr>
                <w:rFonts w:asciiTheme="minorHAnsi" w:hAnsiTheme="minorHAnsi" w:cstheme="minorHAnsi"/>
                <w:sz w:val="22"/>
                <w:szCs w:val="22"/>
              </w:rPr>
              <w:t>8.45</w:t>
            </w:r>
          </w:p>
        </w:tc>
        <w:tc>
          <w:tcPr>
            <w:tcW w:w="1843" w:type="dxa"/>
            <w:shd w:val="clear" w:color="auto" w:fill="auto"/>
            <w:noWrap/>
            <w:vAlign w:val="center"/>
          </w:tcPr>
          <w:p w:rsidR="00ED2BE2" w:rsidRDefault="00ED2BE2" w:rsidP="00ED2BE2">
            <w:pPr>
              <w:jc w:val="center"/>
              <w:rPr>
                <w:rFonts w:asciiTheme="minorHAnsi" w:hAnsiTheme="minorHAnsi" w:cstheme="minorHAnsi"/>
                <w:sz w:val="22"/>
                <w:szCs w:val="22"/>
              </w:rPr>
            </w:pPr>
            <w:r>
              <w:rPr>
                <w:rFonts w:asciiTheme="minorHAnsi" w:hAnsiTheme="minorHAnsi" w:cstheme="minorHAnsi"/>
                <w:sz w:val="22"/>
                <w:szCs w:val="22"/>
              </w:rPr>
              <w:t>10.10</w:t>
            </w:r>
          </w:p>
        </w:tc>
        <w:tc>
          <w:tcPr>
            <w:tcW w:w="1985" w:type="dxa"/>
            <w:shd w:val="clear" w:color="auto" w:fill="auto"/>
            <w:noWrap/>
            <w:vAlign w:val="center"/>
          </w:tcPr>
          <w:p w:rsidR="00ED2BE2" w:rsidRDefault="00ED2BE2" w:rsidP="00ED2BE2">
            <w:pPr>
              <w:jc w:val="center"/>
              <w:rPr>
                <w:rFonts w:asciiTheme="minorHAnsi" w:hAnsiTheme="minorHAnsi" w:cstheme="minorHAnsi"/>
                <w:sz w:val="22"/>
                <w:szCs w:val="22"/>
              </w:rPr>
            </w:pPr>
            <w:r>
              <w:rPr>
                <w:rFonts w:asciiTheme="minorHAnsi" w:hAnsiTheme="minorHAnsi" w:cstheme="minorHAnsi"/>
                <w:sz w:val="22"/>
                <w:szCs w:val="22"/>
              </w:rPr>
              <w:t>10.78</w:t>
            </w:r>
          </w:p>
        </w:tc>
      </w:tr>
      <w:tr w:rsidR="00ED2BE2" w:rsidRPr="00CA6A32" w:rsidTr="00F5152C">
        <w:trPr>
          <w:trHeight w:val="408"/>
        </w:trPr>
        <w:tc>
          <w:tcPr>
            <w:tcW w:w="3402" w:type="dxa"/>
            <w:vAlign w:val="center"/>
          </w:tcPr>
          <w:p w:rsidR="00ED2BE2" w:rsidRDefault="00ED2BE2" w:rsidP="00ED2BE2">
            <w:pPr>
              <w:rPr>
                <w:rFonts w:asciiTheme="minorHAnsi" w:hAnsiTheme="minorHAnsi" w:cstheme="minorHAnsi"/>
                <w:sz w:val="22"/>
                <w:szCs w:val="22"/>
              </w:rPr>
            </w:pPr>
            <w:r>
              <w:rPr>
                <w:rFonts w:asciiTheme="minorHAnsi" w:hAnsiTheme="minorHAnsi" w:cstheme="minorHAnsi"/>
                <w:sz w:val="22"/>
                <w:szCs w:val="22"/>
              </w:rPr>
              <w:t xml:space="preserve"> Direct Labour</w:t>
            </w:r>
          </w:p>
        </w:tc>
        <w:tc>
          <w:tcPr>
            <w:tcW w:w="1984" w:type="dxa"/>
            <w:shd w:val="clear" w:color="auto" w:fill="auto"/>
            <w:noWrap/>
            <w:vAlign w:val="center"/>
          </w:tcPr>
          <w:p w:rsidR="00ED2BE2" w:rsidRDefault="00ED2BE2" w:rsidP="00ED2BE2">
            <w:pPr>
              <w:jc w:val="center"/>
              <w:rPr>
                <w:rFonts w:asciiTheme="minorHAnsi" w:hAnsiTheme="minorHAnsi" w:cstheme="minorHAnsi"/>
                <w:sz w:val="22"/>
                <w:szCs w:val="22"/>
              </w:rPr>
            </w:pPr>
            <w:r>
              <w:rPr>
                <w:rFonts w:asciiTheme="minorHAnsi" w:hAnsiTheme="minorHAnsi" w:cstheme="minorHAnsi"/>
                <w:sz w:val="22"/>
                <w:szCs w:val="22"/>
              </w:rPr>
              <w:t>3.01</w:t>
            </w:r>
          </w:p>
        </w:tc>
        <w:tc>
          <w:tcPr>
            <w:tcW w:w="1843" w:type="dxa"/>
            <w:shd w:val="clear" w:color="auto" w:fill="auto"/>
            <w:noWrap/>
            <w:vAlign w:val="center"/>
          </w:tcPr>
          <w:p w:rsidR="00ED2BE2" w:rsidRDefault="00ED2BE2" w:rsidP="00ED2BE2">
            <w:pPr>
              <w:jc w:val="center"/>
              <w:rPr>
                <w:rFonts w:asciiTheme="minorHAnsi" w:hAnsiTheme="minorHAnsi" w:cstheme="minorHAnsi"/>
                <w:sz w:val="22"/>
                <w:szCs w:val="22"/>
              </w:rPr>
            </w:pPr>
            <w:r>
              <w:rPr>
                <w:rFonts w:asciiTheme="minorHAnsi" w:hAnsiTheme="minorHAnsi" w:cstheme="minorHAnsi"/>
                <w:sz w:val="22"/>
                <w:szCs w:val="22"/>
              </w:rPr>
              <w:t>4.80</w:t>
            </w:r>
          </w:p>
        </w:tc>
        <w:tc>
          <w:tcPr>
            <w:tcW w:w="1985" w:type="dxa"/>
            <w:shd w:val="clear" w:color="auto" w:fill="auto"/>
            <w:noWrap/>
            <w:vAlign w:val="center"/>
          </w:tcPr>
          <w:p w:rsidR="00ED2BE2" w:rsidRDefault="00ED2BE2" w:rsidP="00ED2BE2">
            <w:pPr>
              <w:jc w:val="center"/>
              <w:rPr>
                <w:rFonts w:asciiTheme="minorHAnsi" w:hAnsiTheme="minorHAnsi" w:cstheme="minorHAnsi"/>
                <w:sz w:val="22"/>
                <w:szCs w:val="22"/>
              </w:rPr>
            </w:pPr>
            <w:r>
              <w:rPr>
                <w:rFonts w:asciiTheme="minorHAnsi" w:hAnsiTheme="minorHAnsi" w:cstheme="minorHAnsi"/>
                <w:sz w:val="22"/>
                <w:szCs w:val="22"/>
              </w:rPr>
              <w:t>5.20</w:t>
            </w:r>
          </w:p>
        </w:tc>
      </w:tr>
      <w:tr w:rsidR="00ED2BE2" w:rsidRPr="00CA6A32" w:rsidTr="00F5152C">
        <w:trPr>
          <w:trHeight w:val="408"/>
        </w:trPr>
        <w:tc>
          <w:tcPr>
            <w:tcW w:w="3402" w:type="dxa"/>
            <w:vAlign w:val="center"/>
          </w:tcPr>
          <w:p w:rsidR="00ED2BE2" w:rsidRPr="00ED2BE2" w:rsidRDefault="00ED2BE2" w:rsidP="00ED2BE2">
            <w:pPr>
              <w:rPr>
                <w:rFonts w:asciiTheme="minorHAnsi" w:hAnsiTheme="minorHAnsi" w:cstheme="minorHAnsi"/>
                <w:b/>
                <w:sz w:val="22"/>
                <w:szCs w:val="22"/>
              </w:rPr>
            </w:pPr>
            <w:r>
              <w:rPr>
                <w:rFonts w:asciiTheme="minorHAnsi" w:hAnsiTheme="minorHAnsi" w:cstheme="minorHAnsi"/>
                <w:sz w:val="22"/>
                <w:szCs w:val="22"/>
              </w:rPr>
              <w:t xml:space="preserve"> </w:t>
            </w:r>
            <w:r w:rsidRPr="00ED2BE2">
              <w:rPr>
                <w:rFonts w:asciiTheme="minorHAnsi" w:hAnsiTheme="minorHAnsi" w:cstheme="minorHAnsi"/>
                <w:b/>
                <w:sz w:val="22"/>
                <w:szCs w:val="22"/>
              </w:rPr>
              <w:t>Other Expenses</w:t>
            </w:r>
          </w:p>
        </w:tc>
        <w:tc>
          <w:tcPr>
            <w:tcW w:w="1984" w:type="dxa"/>
            <w:shd w:val="clear" w:color="auto" w:fill="auto"/>
            <w:noWrap/>
            <w:vAlign w:val="center"/>
          </w:tcPr>
          <w:p w:rsidR="00ED2BE2" w:rsidRDefault="00ED2BE2" w:rsidP="00ED2BE2">
            <w:pPr>
              <w:jc w:val="center"/>
              <w:rPr>
                <w:rFonts w:asciiTheme="minorHAnsi" w:hAnsiTheme="minorHAnsi" w:cstheme="minorHAnsi"/>
                <w:sz w:val="22"/>
                <w:szCs w:val="22"/>
              </w:rPr>
            </w:pPr>
          </w:p>
        </w:tc>
        <w:tc>
          <w:tcPr>
            <w:tcW w:w="1843" w:type="dxa"/>
            <w:shd w:val="clear" w:color="auto" w:fill="auto"/>
            <w:noWrap/>
            <w:vAlign w:val="center"/>
          </w:tcPr>
          <w:p w:rsidR="00ED2BE2" w:rsidRDefault="00ED2BE2" w:rsidP="00ED2BE2">
            <w:pPr>
              <w:jc w:val="center"/>
              <w:rPr>
                <w:rFonts w:asciiTheme="minorHAnsi" w:hAnsiTheme="minorHAnsi" w:cstheme="minorHAnsi"/>
                <w:sz w:val="22"/>
                <w:szCs w:val="22"/>
              </w:rPr>
            </w:pPr>
          </w:p>
        </w:tc>
        <w:tc>
          <w:tcPr>
            <w:tcW w:w="1985" w:type="dxa"/>
            <w:shd w:val="clear" w:color="auto" w:fill="auto"/>
            <w:noWrap/>
            <w:vAlign w:val="center"/>
          </w:tcPr>
          <w:p w:rsidR="00ED2BE2" w:rsidRDefault="00ED2BE2" w:rsidP="00ED2BE2">
            <w:pPr>
              <w:jc w:val="center"/>
              <w:rPr>
                <w:rFonts w:asciiTheme="minorHAnsi" w:hAnsiTheme="minorHAnsi" w:cstheme="minorHAnsi"/>
                <w:sz w:val="22"/>
                <w:szCs w:val="22"/>
              </w:rPr>
            </w:pPr>
          </w:p>
        </w:tc>
      </w:tr>
      <w:tr w:rsidR="00ED2BE2" w:rsidRPr="00CA6A32" w:rsidTr="00F5152C">
        <w:trPr>
          <w:trHeight w:val="408"/>
        </w:trPr>
        <w:tc>
          <w:tcPr>
            <w:tcW w:w="3402" w:type="dxa"/>
            <w:vAlign w:val="center"/>
          </w:tcPr>
          <w:p w:rsidR="00ED2BE2" w:rsidRDefault="00ED2BE2" w:rsidP="00ED2BE2">
            <w:pPr>
              <w:rPr>
                <w:rFonts w:asciiTheme="minorHAnsi" w:hAnsiTheme="minorHAnsi" w:cstheme="minorHAnsi"/>
                <w:sz w:val="22"/>
                <w:szCs w:val="22"/>
              </w:rPr>
            </w:pPr>
            <w:r>
              <w:rPr>
                <w:rFonts w:asciiTheme="minorHAnsi" w:hAnsiTheme="minorHAnsi" w:cstheme="minorHAnsi"/>
                <w:sz w:val="22"/>
                <w:szCs w:val="22"/>
              </w:rPr>
              <w:t xml:space="preserve">   Repair &amp; Maintenance</w:t>
            </w:r>
          </w:p>
        </w:tc>
        <w:tc>
          <w:tcPr>
            <w:tcW w:w="1984" w:type="dxa"/>
            <w:shd w:val="clear" w:color="auto" w:fill="auto"/>
            <w:noWrap/>
            <w:vAlign w:val="center"/>
          </w:tcPr>
          <w:p w:rsidR="00ED2BE2" w:rsidRDefault="00ED2BE2" w:rsidP="00ED2BE2">
            <w:pPr>
              <w:jc w:val="center"/>
              <w:rPr>
                <w:rFonts w:asciiTheme="minorHAnsi" w:hAnsiTheme="minorHAnsi" w:cstheme="minorHAnsi"/>
                <w:sz w:val="22"/>
                <w:szCs w:val="22"/>
              </w:rPr>
            </w:pPr>
            <w:r>
              <w:rPr>
                <w:rFonts w:asciiTheme="minorHAnsi" w:hAnsiTheme="minorHAnsi" w:cstheme="minorHAnsi"/>
                <w:sz w:val="22"/>
                <w:szCs w:val="22"/>
              </w:rPr>
              <w:t>9.01</w:t>
            </w:r>
          </w:p>
        </w:tc>
        <w:tc>
          <w:tcPr>
            <w:tcW w:w="1843" w:type="dxa"/>
            <w:shd w:val="clear" w:color="auto" w:fill="auto"/>
            <w:noWrap/>
            <w:vAlign w:val="center"/>
          </w:tcPr>
          <w:p w:rsidR="00ED2BE2" w:rsidRDefault="00ED2BE2" w:rsidP="00ED2BE2">
            <w:pPr>
              <w:jc w:val="center"/>
              <w:rPr>
                <w:rFonts w:asciiTheme="minorHAnsi" w:hAnsiTheme="minorHAnsi" w:cstheme="minorHAnsi"/>
                <w:sz w:val="22"/>
                <w:szCs w:val="22"/>
              </w:rPr>
            </w:pPr>
            <w:r>
              <w:rPr>
                <w:rFonts w:asciiTheme="minorHAnsi" w:hAnsiTheme="minorHAnsi" w:cstheme="minorHAnsi"/>
                <w:sz w:val="22"/>
                <w:szCs w:val="22"/>
              </w:rPr>
              <w:t>10.24</w:t>
            </w:r>
          </w:p>
        </w:tc>
        <w:tc>
          <w:tcPr>
            <w:tcW w:w="1985" w:type="dxa"/>
            <w:shd w:val="clear" w:color="auto" w:fill="auto"/>
            <w:noWrap/>
            <w:vAlign w:val="center"/>
          </w:tcPr>
          <w:p w:rsidR="00ED2BE2" w:rsidRDefault="00ED2BE2" w:rsidP="00ED2BE2">
            <w:pPr>
              <w:jc w:val="center"/>
              <w:rPr>
                <w:rFonts w:asciiTheme="minorHAnsi" w:hAnsiTheme="minorHAnsi" w:cstheme="minorHAnsi"/>
                <w:sz w:val="22"/>
                <w:szCs w:val="22"/>
              </w:rPr>
            </w:pPr>
            <w:r>
              <w:rPr>
                <w:rFonts w:asciiTheme="minorHAnsi" w:hAnsiTheme="minorHAnsi" w:cstheme="minorHAnsi"/>
                <w:sz w:val="22"/>
                <w:szCs w:val="22"/>
              </w:rPr>
              <w:t>10.80</w:t>
            </w:r>
          </w:p>
        </w:tc>
      </w:tr>
      <w:tr w:rsidR="00ED2BE2" w:rsidRPr="00CA6A32" w:rsidTr="00F5152C">
        <w:trPr>
          <w:trHeight w:val="408"/>
        </w:trPr>
        <w:tc>
          <w:tcPr>
            <w:tcW w:w="3402" w:type="dxa"/>
            <w:vAlign w:val="center"/>
          </w:tcPr>
          <w:p w:rsidR="00ED2BE2" w:rsidRDefault="007B09EC" w:rsidP="00ED2BE2">
            <w:pPr>
              <w:rPr>
                <w:rFonts w:asciiTheme="minorHAnsi" w:hAnsiTheme="minorHAnsi" w:cstheme="minorHAnsi"/>
                <w:sz w:val="22"/>
                <w:szCs w:val="22"/>
              </w:rPr>
            </w:pPr>
            <w:r>
              <w:rPr>
                <w:rFonts w:asciiTheme="minorHAnsi" w:hAnsiTheme="minorHAnsi" w:cstheme="minorHAnsi"/>
                <w:sz w:val="22"/>
                <w:szCs w:val="22"/>
              </w:rPr>
              <w:t xml:space="preserve">   Other overheads</w:t>
            </w:r>
          </w:p>
        </w:tc>
        <w:tc>
          <w:tcPr>
            <w:tcW w:w="1984" w:type="dxa"/>
            <w:shd w:val="clear" w:color="auto" w:fill="auto"/>
            <w:noWrap/>
            <w:vAlign w:val="center"/>
          </w:tcPr>
          <w:p w:rsidR="00ED2BE2" w:rsidRDefault="007B09EC" w:rsidP="00ED2BE2">
            <w:pPr>
              <w:jc w:val="center"/>
              <w:rPr>
                <w:rFonts w:asciiTheme="minorHAnsi" w:hAnsiTheme="minorHAnsi" w:cstheme="minorHAnsi"/>
                <w:sz w:val="22"/>
                <w:szCs w:val="22"/>
              </w:rPr>
            </w:pPr>
            <w:r>
              <w:rPr>
                <w:rFonts w:asciiTheme="minorHAnsi" w:hAnsiTheme="minorHAnsi" w:cstheme="minorHAnsi"/>
                <w:sz w:val="22"/>
                <w:szCs w:val="22"/>
              </w:rPr>
              <w:t>0.09</w:t>
            </w:r>
          </w:p>
        </w:tc>
        <w:tc>
          <w:tcPr>
            <w:tcW w:w="1843" w:type="dxa"/>
            <w:shd w:val="clear" w:color="auto" w:fill="auto"/>
            <w:noWrap/>
            <w:vAlign w:val="center"/>
          </w:tcPr>
          <w:p w:rsidR="00ED2BE2" w:rsidRDefault="007B09EC" w:rsidP="00ED2BE2">
            <w:pPr>
              <w:jc w:val="center"/>
              <w:rPr>
                <w:rFonts w:asciiTheme="minorHAnsi" w:hAnsiTheme="minorHAnsi" w:cstheme="minorHAnsi"/>
                <w:sz w:val="22"/>
                <w:szCs w:val="22"/>
              </w:rPr>
            </w:pPr>
            <w:r>
              <w:rPr>
                <w:rFonts w:asciiTheme="minorHAnsi" w:hAnsiTheme="minorHAnsi" w:cstheme="minorHAnsi"/>
                <w:sz w:val="22"/>
                <w:szCs w:val="22"/>
              </w:rPr>
              <w:t>0.10</w:t>
            </w:r>
          </w:p>
        </w:tc>
        <w:tc>
          <w:tcPr>
            <w:tcW w:w="1985" w:type="dxa"/>
            <w:shd w:val="clear" w:color="auto" w:fill="auto"/>
            <w:noWrap/>
            <w:vAlign w:val="center"/>
          </w:tcPr>
          <w:p w:rsidR="00ED2BE2" w:rsidRDefault="007B09EC" w:rsidP="00ED2BE2">
            <w:pPr>
              <w:jc w:val="center"/>
              <w:rPr>
                <w:rFonts w:asciiTheme="minorHAnsi" w:hAnsiTheme="minorHAnsi" w:cstheme="minorHAnsi"/>
                <w:sz w:val="22"/>
                <w:szCs w:val="22"/>
              </w:rPr>
            </w:pPr>
            <w:r>
              <w:rPr>
                <w:rFonts w:asciiTheme="minorHAnsi" w:hAnsiTheme="minorHAnsi" w:cstheme="minorHAnsi"/>
                <w:sz w:val="22"/>
                <w:szCs w:val="22"/>
              </w:rPr>
              <w:t>0.14</w:t>
            </w:r>
          </w:p>
        </w:tc>
      </w:tr>
      <w:tr w:rsidR="007B09EC" w:rsidRPr="00CA6A32" w:rsidTr="00F5152C">
        <w:trPr>
          <w:trHeight w:val="408"/>
        </w:trPr>
        <w:tc>
          <w:tcPr>
            <w:tcW w:w="3402" w:type="dxa"/>
            <w:vAlign w:val="center"/>
          </w:tcPr>
          <w:p w:rsidR="007B09EC" w:rsidRDefault="007B09EC" w:rsidP="00ED2BE2">
            <w:pPr>
              <w:rPr>
                <w:rFonts w:asciiTheme="minorHAnsi" w:hAnsiTheme="minorHAnsi" w:cstheme="minorHAnsi"/>
                <w:sz w:val="22"/>
                <w:szCs w:val="22"/>
              </w:rPr>
            </w:pPr>
            <w:r>
              <w:rPr>
                <w:rFonts w:asciiTheme="minorHAnsi" w:hAnsiTheme="minorHAnsi" w:cstheme="minorHAnsi"/>
                <w:sz w:val="22"/>
                <w:szCs w:val="22"/>
              </w:rPr>
              <w:t xml:space="preserve"> Depreciation</w:t>
            </w:r>
          </w:p>
        </w:tc>
        <w:tc>
          <w:tcPr>
            <w:tcW w:w="1984" w:type="dxa"/>
            <w:shd w:val="clear" w:color="auto" w:fill="auto"/>
            <w:noWrap/>
            <w:vAlign w:val="center"/>
          </w:tcPr>
          <w:p w:rsidR="007B09EC" w:rsidRDefault="007B09EC" w:rsidP="00ED2BE2">
            <w:pPr>
              <w:jc w:val="center"/>
              <w:rPr>
                <w:rFonts w:asciiTheme="minorHAnsi" w:hAnsiTheme="minorHAnsi" w:cstheme="minorHAnsi"/>
                <w:sz w:val="22"/>
                <w:szCs w:val="22"/>
              </w:rPr>
            </w:pPr>
            <w:r>
              <w:rPr>
                <w:rFonts w:asciiTheme="minorHAnsi" w:hAnsiTheme="minorHAnsi" w:cstheme="minorHAnsi"/>
                <w:sz w:val="22"/>
                <w:szCs w:val="22"/>
              </w:rPr>
              <w:t>0.85</w:t>
            </w:r>
          </w:p>
        </w:tc>
        <w:tc>
          <w:tcPr>
            <w:tcW w:w="1843" w:type="dxa"/>
            <w:shd w:val="clear" w:color="auto" w:fill="auto"/>
            <w:noWrap/>
            <w:vAlign w:val="center"/>
          </w:tcPr>
          <w:p w:rsidR="007B09EC" w:rsidRDefault="007B09EC" w:rsidP="00ED2BE2">
            <w:pPr>
              <w:jc w:val="center"/>
              <w:rPr>
                <w:rFonts w:asciiTheme="minorHAnsi" w:hAnsiTheme="minorHAnsi" w:cstheme="minorHAnsi"/>
                <w:sz w:val="22"/>
                <w:szCs w:val="22"/>
              </w:rPr>
            </w:pPr>
            <w:r>
              <w:rPr>
                <w:rFonts w:asciiTheme="minorHAnsi" w:hAnsiTheme="minorHAnsi" w:cstheme="minorHAnsi"/>
                <w:sz w:val="22"/>
                <w:szCs w:val="22"/>
              </w:rPr>
              <w:t>0.74</w:t>
            </w:r>
          </w:p>
        </w:tc>
        <w:tc>
          <w:tcPr>
            <w:tcW w:w="1985" w:type="dxa"/>
            <w:shd w:val="clear" w:color="auto" w:fill="auto"/>
            <w:noWrap/>
            <w:vAlign w:val="center"/>
          </w:tcPr>
          <w:p w:rsidR="007B09EC" w:rsidRDefault="007B09EC" w:rsidP="00ED2BE2">
            <w:pPr>
              <w:jc w:val="center"/>
              <w:rPr>
                <w:rFonts w:asciiTheme="minorHAnsi" w:hAnsiTheme="minorHAnsi" w:cstheme="minorHAnsi"/>
                <w:sz w:val="22"/>
                <w:szCs w:val="22"/>
              </w:rPr>
            </w:pPr>
            <w:r>
              <w:rPr>
                <w:rFonts w:asciiTheme="minorHAnsi" w:hAnsiTheme="minorHAnsi" w:cstheme="minorHAnsi"/>
                <w:sz w:val="22"/>
                <w:szCs w:val="22"/>
              </w:rPr>
              <w:t>0.77</w:t>
            </w:r>
          </w:p>
        </w:tc>
      </w:tr>
      <w:tr w:rsidR="007B09EC" w:rsidRPr="00CA6A32" w:rsidTr="00F5152C">
        <w:trPr>
          <w:trHeight w:val="408"/>
        </w:trPr>
        <w:tc>
          <w:tcPr>
            <w:tcW w:w="3402" w:type="dxa"/>
            <w:vAlign w:val="center"/>
          </w:tcPr>
          <w:p w:rsidR="007B09EC" w:rsidRPr="004C4D39" w:rsidRDefault="004C4D39" w:rsidP="00ED2BE2">
            <w:pPr>
              <w:rPr>
                <w:rFonts w:asciiTheme="minorHAnsi" w:hAnsiTheme="minorHAnsi" w:cstheme="minorHAnsi"/>
                <w:b/>
                <w:sz w:val="22"/>
                <w:szCs w:val="22"/>
              </w:rPr>
            </w:pPr>
            <w:r>
              <w:rPr>
                <w:rFonts w:asciiTheme="minorHAnsi" w:hAnsiTheme="minorHAnsi" w:cstheme="minorHAnsi"/>
                <w:b/>
                <w:sz w:val="22"/>
                <w:szCs w:val="22"/>
              </w:rPr>
              <w:t>Subtotal</w:t>
            </w:r>
          </w:p>
        </w:tc>
        <w:tc>
          <w:tcPr>
            <w:tcW w:w="1984" w:type="dxa"/>
            <w:shd w:val="clear" w:color="auto" w:fill="auto"/>
            <w:noWrap/>
            <w:vAlign w:val="center"/>
          </w:tcPr>
          <w:p w:rsidR="007B09EC" w:rsidRPr="004C4D39" w:rsidRDefault="004C4D39" w:rsidP="00ED2BE2">
            <w:pPr>
              <w:jc w:val="center"/>
              <w:rPr>
                <w:rFonts w:asciiTheme="minorHAnsi" w:hAnsiTheme="minorHAnsi" w:cstheme="minorHAnsi"/>
                <w:b/>
                <w:sz w:val="22"/>
                <w:szCs w:val="22"/>
              </w:rPr>
            </w:pPr>
            <w:r>
              <w:rPr>
                <w:rFonts w:asciiTheme="minorHAnsi" w:hAnsiTheme="minorHAnsi" w:cstheme="minorHAnsi"/>
                <w:b/>
                <w:sz w:val="22"/>
                <w:szCs w:val="22"/>
              </w:rPr>
              <w:t>145.72</w:t>
            </w:r>
          </w:p>
        </w:tc>
        <w:tc>
          <w:tcPr>
            <w:tcW w:w="1843" w:type="dxa"/>
            <w:shd w:val="clear" w:color="auto" w:fill="auto"/>
            <w:noWrap/>
            <w:vAlign w:val="center"/>
          </w:tcPr>
          <w:p w:rsidR="007B09EC" w:rsidRPr="004C4D39" w:rsidRDefault="004C4D39" w:rsidP="00ED2BE2">
            <w:pPr>
              <w:jc w:val="center"/>
              <w:rPr>
                <w:rFonts w:asciiTheme="minorHAnsi" w:hAnsiTheme="minorHAnsi" w:cstheme="minorHAnsi"/>
                <w:b/>
                <w:sz w:val="22"/>
                <w:szCs w:val="22"/>
              </w:rPr>
            </w:pPr>
            <w:r>
              <w:rPr>
                <w:rFonts w:asciiTheme="minorHAnsi" w:hAnsiTheme="minorHAnsi" w:cstheme="minorHAnsi"/>
                <w:b/>
                <w:sz w:val="22"/>
                <w:szCs w:val="22"/>
              </w:rPr>
              <w:t>153.83</w:t>
            </w:r>
          </w:p>
        </w:tc>
        <w:tc>
          <w:tcPr>
            <w:tcW w:w="1985" w:type="dxa"/>
            <w:shd w:val="clear" w:color="auto" w:fill="auto"/>
            <w:noWrap/>
            <w:vAlign w:val="center"/>
          </w:tcPr>
          <w:p w:rsidR="007B09EC" w:rsidRPr="004C4D39" w:rsidRDefault="004C4D39" w:rsidP="00ED2BE2">
            <w:pPr>
              <w:jc w:val="center"/>
              <w:rPr>
                <w:rFonts w:asciiTheme="minorHAnsi" w:hAnsiTheme="minorHAnsi" w:cstheme="minorHAnsi"/>
                <w:b/>
                <w:sz w:val="22"/>
                <w:szCs w:val="22"/>
              </w:rPr>
            </w:pPr>
            <w:r>
              <w:rPr>
                <w:rFonts w:asciiTheme="minorHAnsi" w:hAnsiTheme="minorHAnsi" w:cstheme="minorHAnsi"/>
                <w:b/>
                <w:sz w:val="22"/>
                <w:szCs w:val="22"/>
              </w:rPr>
              <w:t>157.11</w:t>
            </w:r>
          </w:p>
        </w:tc>
      </w:tr>
      <w:tr w:rsidR="007B09EC" w:rsidRPr="00CA6A32" w:rsidTr="00F5152C">
        <w:trPr>
          <w:trHeight w:val="408"/>
        </w:trPr>
        <w:tc>
          <w:tcPr>
            <w:tcW w:w="3402" w:type="dxa"/>
            <w:vAlign w:val="center"/>
          </w:tcPr>
          <w:p w:rsidR="007B09EC" w:rsidRDefault="004C4D39" w:rsidP="00ED2BE2">
            <w:pPr>
              <w:rPr>
                <w:rFonts w:asciiTheme="minorHAnsi" w:hAnsiTheme="minorHAnsi" w:cstheme="minorHAnsi"/>
                <w:sz w:val="22"/>
                <w:szCs w:val="22"/>
              </w:rPr>
            </w:pPr>
            <w:r>
              <w:rPr>
                <w:rFonts w:asciiTheme="minorHAnsi" w:hAnsiTheme="minorHAnsi" w:cstheme="minorHAnsi"/>
                <w:sz w:val="22"/>
                <w:szCs w:val="22"/>
              </w:rPr>
              <w:t>Add: Opening Stock-In-Process</w:t>
            </w:r>
          </w:p>
        </w:tc>
        <w:tc>
          <w:tcPr>
            <w:tcW w:w="1984" w:type="dxa"/>
            <w:shd w:val="clear" w:color="auto" w:fill="auto"/>
            <w:noWrap/>
            <w:vAlign w:val="center"/>
          </w:tcPr>
          <w:p w:rsidR="007B09EC" w:rsidRDefault="004C4D39" w:rsidP="00ED2BE2">
            <w:pPr>
              <w:jc w:val="center"/>
              <w:rPr>
                <w:rFonts w:asciiTheme="minorHAnsi" w:hAnsiTheme="minorHAnsi" w:cstheme="minorHAnsi"/>
                <w:sz w:val="22"/>
                <w:szCs w:val="22"/>
              </w:rPr>
            </w:pPr>
            <w:r>
              <w:rPr>
                <w:rFonts w:asciiTheme="minorHAnsi" w:hAnsiTheme="minorHAnsi" w:cstheme="minorHAnsi"/>
                <w:sz w:val="22"/>
                <w:szCs w:val="22"/>
              </w:rPr>
              <w:t>7.00</w:t>
            </w:r>
          </w:p>
        </w:tc>
        <w:tc>
          <w:tcPr>
            <w:tcW w:w="1843" w:type="dxa"/>
            <w:shd w:val="clear" w:color="auto" w:fill="auto"/>
            <w:noWrap/>
            <w:vAlign w:val="center"/>
          </w:tcPr>
          <w:p w:rsidR="007B09EC" w:rsidRDefault="004C4D39" w:rsidP="00ED2BE2">
            <w:pPr>
              <w:jc w:val="center"/>
              <w:rPr>
                <w:rFonts w:asciiTheme="minorHAnsi" w:hAnsiTheme="minorHAnsi" w:cstheme="minorHAnsi"/>
                <w:sz w:val="22"/>
                <w:szCs w:val="22"/>
              </w:rPr>
            </w:pPr>
            <w:r>
              <w:rPr>
                <w:rFonts w:asciiTheme="minorHAnsi" w:hAnsiTheme="minorHAnsi" w:cstheme="minorHAnsi"/>
                <w:sz w:val="22"/>
                <w:szCs w:val="22"/>
              </w:rPr>
              <w:t>8.00</w:t>
            </w:r>
          </w:p>
        </w:tc>
        <w:tc>
          <w:tcPr>
            <w:tcW w:w="1985" w:type="dxa"/>
            <w:shd w:val="clear" w:color="auto" w:fill="auto"/>
            <w:noWrap/>
            <w:vAlign w:val="center"/>
          </w:tcPr>
          <w:p w:rsidR="007B09EC" w:rsidRDefault="004C4D39" w:rsidP="00ED2BE2">
            <w:pPr>
              <w:jc w:val="center"/>
              <w:rPr>
                <w:rFonts w:asciiTheme="minorHAnsi" w:hAnsiTheme="minorHAnsi" w:cstheme="minorHAnsi"/>
                <w:sz w:val="22"/>
                <w:szCs w:val="22"/>
              </w:rPr>
            </w:pPr>
            <w:r>
              <w:rPr>
                <w:rFonts w:asciiTheme="minorHAnsi" w:hAnsiTheme="minorHAnsi" w:cstheme="minorHAnsi"/>
                <w:sz w:val="22"/>
                <w:szCs w:val="22"/>
              </w:rPr>
              <w:t>9.00</w:t>
            </w:r>
          </w:p>
        </w:tc>
      </w:tr>
      <w:tr w:rsidR="007B09EC" w:rsidRPr="00CA6A32" w:rsidTr="00F5152C">
        <w:trPr>
          <w:trHeight w:val="408"/>
        </w:trPr>
        <w:tc>
          <w:tcPr>
            <w:tcW w:w="3402" w:type="dxa"/>
            <w:vAlign w:val="center"/>
          </w:tcPr>
          <w:p w:rsidR="007B09EC" w:rsidRDefault="004C4D39" w:rsidP="00ED2BE2">
            <w:pPr>
              <w:rPr>
                <w:rFonts w:asciiTheme="minorHAnsi" w:hAnsiTheme="minorHAnsi" w:cstheme="minorHAnsi"/>
                <w:sz w:val="22"/>
                <w:szCs w:val="22"/>
              </w:rPr>
            </w:pPr>
            <w:r>
              <w:rPr>
                <w:rFonts w:asciiTheme="minorHAnsi" w:hAnsiTheme="minorHAnsi" w:cstheme="minorHAnsi"/>
                <w:sz w:val="22"/>
                <w:szCs w:val="22"/>
              </w:rPr>
              <w:t>Less: Closing Stock-in-Process</w:t>
            </w:r>
          </w:p>
        </w:tc>
        <w:tc>
          <w:tcPr>
            <w:tcW w:w="1984" w:type="dxa"/>
            <w:shd w:val="clear" w:color="auto" w:fill="auto"/>
            <w:noWrap/>
            <w:vAlign w:val="center"/>
          </w:tcPr>
          <w:p w:rsidR="007B09EC" w:rsidRDefault="004C4D39" w:rsidP="00ED2BE2">
            <w:pPr>
              <w:jc w:val="center"/>
              <w:rPr>
                <w:rFonts w:asciiTheme="minorHAnsi" w:hAnsiTheme="minorHAnsi" w:cstheme="minorHAnsi"/>
                <w:sz w:val="22"/>
                <w:szCs w:val="22"/>
              </w:rPr>
            </w:pPr>
            <w:r>
              <w:rPr>
                <w:rFonts w:asciiTheme="minorHAnsi" w:hAnsiTheme="minorHAnsi" w:cstheme="minorHAnsi"/>
                <w:sz w:val="22"/>
                <w:szCs w:val="22"/>
              </w:rPr>
              <w:t>8.00</w:t>
            </w:r>
          </w:p>
        </w:tc>
        <w:tc>
          <w:tcPr>
            <w:tcW w:w="1843" w:type="dxa"/>
            <w:shd w:val="clear" w:color="auto" w:fill="auto"/>
            <w:noWrap/>
            <w:vAlign w:val="center"/>
          </w:tcPr>
          <w:p w:rsidR="007B09EC" w:rsidRDefault="004C4D39" w:rsidP="00ED2BE2">
            <w:pPr>
              <w:jc w:val="center"/>
              <w:rPr>
                <w:rFonts w:asciiTheme="minorHAnsi" w:hAnsiTheme="minorHAnsi" w:cstheme="minorHAnsi"/>
                <w:sz w:val="22"/>
                <w:szCs w:val="22"/>
              </w:rPr>
            </w:pPr>
            <w:r>
              <w:rPr>
                <w:rFonts w:asciiTheme="minorHAnsi" w:hAnsiTheme="minorHAnsi" w:cstheme="minorHAnsi"/>
                <w:sz w:val="22"/>
                <w:szCs w:val="22"/>
              </w:rPr>
              <w:t>9.00</w:t>
            </w:r>
          </w:p>
        </w:tc>
        <w:tc>
          <w:tcPr>
            <w:tcW w:w="1985" w:type="dxa"/>
            <w:shd w:val="clear" w:color="auto" w:fill="auto"/>
            <w:noWrap/>
            <w:vAlign w:val="center"/>
          </w:tcPr>
          <w:p w:rsidR="007B09EC" w:rsidRDefault="004C4D39" w:rsidP="00ED2BE2">
            <w:pPr>
              <w:jc w:val="center"/>
              <w:rPr>
                <w:rFonts w:asciiTheme="minorHAnsi" w:hAnsiTheme="minorHAnsi" w:cstheme="minorHAnsi"/>
                <w:sz w:val="22"/>
                <w:szCs w:val="22"/>
              </w:rPr>
            </w:pPr>
            <w:r>
              <w:rPr>
                <w:rFonts w:asciiTheme="minorHAnsi" w:hAnsiTheme="minorHAnsi" w:cstheme="minorHAnsi"/>
                <w:sz w:val="22"/>
                <w:szCs w:val="22"/>
              </w:rPr>
              <w:t>10.00</w:t>
            </w:r>
          </w:p>
        </w:tc>
      </w:tr>
      <w:tr w:rsidR="007B09EC" w:rsidRPr="00CA6A32" w:rsidTr="00F5152C">
        <w:trPr>
          <w:trHeight w:val="408"/>
        </w:trPr>
        <w:tc>
          <w:tcPr>
            <w:tcW w:w="3402" w:type="dxa"/>
            <w:vAlign w:val="center"/>
          </w:tcPr>
          <w:p w:rsidR="007B09EC" w:rsidRDefault="004C4D39" w:rsidP="00ED2BE2">
            <w:pPr>
              <w:rPr>
                <w:rFonts w:asciiTheme="minorHAnsi" w:hAnsiTheme="minorHAnsi" w:cstheme="minorHAnsi"/>
                <w:sz w:val="22"/>
                <w:szCs w:val="22"/>
              </w:rPr>
            </w:pPr>
            <w:r>
              <w:rPr>
                <w:rFonts w:asciiTheme="minorHAnsi" w:hAnsiTheme="minorHAnsi" w:cstheme="minorHAnsi"/>
                <w:sz w:val="22"/>
                <w:szCs w:val="22"/>
              </w:rPr>
              <w:lastRenderedPageBreak/>
              <w:t>Cost of production</w:t>
            </w:r>
          </w:p>
        </w:tc>
        <w:tc>
          <w:tcPr>
            <w:tcW w:w="1984" w:type="dxa"/>
            <w:shd w:val="clear" w:color="auto" w:fill="auto"/>
            <w:noWrap/>
            <w:vAlign w:val="center"/>
          </w:tcPr>
          <w:p w:rsidR="007B09EC" w:rsidRDefault="004C4D39" w:rsidP="00ED2BE2">
            <w:pPr>
              <w:jc w:val="center"/>
              <w:rPr>
                <w:rFonts w:asciiTheme="minorHAnsi" w:hAnsiTheme="minorHAnsi" w:cstheme="minorHAnsi"/>
                <w:sz w:val="22"/>
                <w:szCs w:val="22"/>
              </w:rPr>
            </w:pPr>
            <w:r>
              <w:rPr>
                <w:rFonts w:asciiTheme="minorHAnsi" w:hAnsiTheme="minorHAnsi" w:cstheme="minorHAnsi"/>
                <w:sz w:val="22"/>
                <w:szCs w:val="22"/>
              </w:rPr>
              <w:t>144.72</w:t>
            </w:r>
          </w:p>
        </w:tc>
        <w:tc>
          <w:tcPr>
            <w:tcW w:w="1843" w:type="dxa"/>
            <w:shd w:val="clear" w:color="auto" w:fill="auto"/>
            <w:noWrap/>
            <w:vAlign w:val="center"/>
          </w:tcPr>
          <w:p w:rsidR="007B09EC" w:rsidRDefault="004C4D39" w:rsidP="00ED2BE2">
            <w:pPr>
              <w:jc w:val="center"/>
              <w:rPr>
                <w:rFonts w:asciiTheme="minorHAnsi" w:hAnsiTheme="minorHAnsi" w:cstheme="minorHAnsi"/>
                <w:sz w:val="22"/>
                <w:szCs w:val="22"/>
              </w:rPr>
            </w:pPr>
            <w:r>
              <w:rPr>
                <w:rFonts w:asciiTheme="minorHAnsi" w:hAnsiTheme="minorHAnsi" w:cstheme="minorHAnsi"/>
                <w:sz w:val="22"/>
                <w:szCs w:val="22"/>
              </w:rPr>
              <w:t>152.83</w:t>
            </w:r>
          </w:p>
        </w:tc>
        <w:tc>
          <w:tcPr>
            <w:tcW w:w="1985" w:type="dxa"/>
            <w:shd w:val="clear" w:color="auto" w:fill="auto"/>
            <w:noWrap/>
            <w:vAlign w:val="center"/>
          </w:tcPr>
          <w:p w:rsidR="007B09EC" w:rsidRDefault="004C4D39" w:rsidP="00ED2BE2">
            <w:pPr>
              <w:jc w:val="center"/>
              <w:rPr>
                <w:rFonts w:asciiTheme="minorHAnsi" w:hAnsiTheme="minorHAnsi" w:cstheme="minorHAnsi"/>
                <w:sz w:val="22"/>
                <w:szCs w:val="22"/>
              </w:rPr>
            </w:pPr>
            <w:r>
              <w:rPr>
                <w:rFonts w:asciiTheme="minorHAnsi" w:hAnsiTheme="minorHAnsi" w:cstheme="minorHAnsi"/>
                <w:sz w:val="22"/>
                <w:szCs w:val="22"/>
              </w:rPr>
              <w:t>156.11</w:t>
            </w:r>
          </w:p>
        </w:tc>
      </w:tr>
      <w:tr w:rsidR="004C4D39" w:rsidRPr="00CA6A32" w:rsidTr="00F5152C">
        <w:trPr>
          <w:trHeight w:val="408"/>
        </w:trPr>
        <w:tc>
          <w:tcPr>
            <w:tcW w:w="3402" w:type="dxa"/>
            <w:vAlign w:val="center"/>
          </w:tcPr>
          <w:p w:rsidR="004C4D39" w:rsidRDefault="004C4D39" w:rsidP="00ED2BE2">
            <w:pPr>
              <w:rPr>
                <w:rFonts w:asciiTheme="minorHAnsi" w:hAnsiTheme="minorHAnsi" w:cstheme="minorHAnsi"/>
                <w:sz w:val="22"/>
                <w:szCs w:val="22"/>
              </w:rPr>
            </w:pPr>
            <w:r>
              <w:rPr>
                <w:rFonts w:asciiTheme="minorHAnsi" w:hAnsiTheme="minorHAnsi" w:cstheme="minorHAnsi"/>
                <w:sz w:val="22"/>
                <w:szCs w:val="22"/>
              </w:rPr>
              <w:t>Add: opening stock of finished goods</w:t>
            </w:r>
          </w:p>
        </w:tc>
        <w:tc>
          <w:tcPr>
            <w:tcW w:w="1984" w:type="dxa"/>
            <w:shd w:val="clear" w:color="auto" w:fill="auto"/>
            <w:noWrap/>
            <w:vAlign w:val="center"/>
          </w:tcPr>
          <w:p w:rsidR="004C4D39" w:rsidRDefault="00A23DA0" w:rsidP="00ED2BE2">
            <w:pPr>
              <w:jc w:val="center"/>
              <w:rPr>
                <w:rFonts w:asciiTheme="minorHAnsi" w:hAnsiTheme="minorHAnsi" w:cstheme="minorHAnsi"/>
                <w:sz w:val="22"/>
                <w:szCs w:val="22"/>
              </w:rPr>
            </w:pPr>
            <w:r>
              <w:rPr>
                <w:rFonts w:asciiTheme="minorHAnsi" w:hAnsiTheme="minorHAnsi" w:cstheme="minorHAnsi"/>
                <w:sz w:val="22"/>
                <w:szCs w:val="22"/>
              </w:rPr>
              <w:t>1.96</w:t>
            </w:r>
          </w:p>
        </w:tc>
        <w:tc>
          <w:tcPr>
            <w:tcW w:w="1843" w:type="dxa"/>
            <w:shd w:val="clear" w:color="auto" w:fill="auto"/>
            <w:noWrap/>
            <w:vAlign w:val="center"/>
          </w:tcPr>
          <w:p w:rsidR="004C4D39" w:rsidRDefault="00A23DA0" w:rsidP="00ED2BE2">
            <w:pPr>
              <w:jc w:val="center"/>
              <w:rPr>
                <w:rFonts w:asciiTheme="minorHAnsi" w:hAnsiTheme="minorHAnsi" w:cstheme="minorHAnsi"/>
                <w:sz w:val="22"/>
                <w:szCs w:val="22"/>
              </w:rPr>
            </w:pPr>
            <w:r>
              <w:rPr>
                <w:rFonts w:asciiTheme="minorHAnsi" w:hAnsiTheme="minorHAnsi" w:cstheme="minorHAnsi"/>
                <w:sz w:val="22"/>
                <w:szCs w:val="22"/>
              </w:rPr>
              <w:t>11.32</w:t>
            </w:r>
          </w:p>
        </w:tc>
        <w:tc>
          <w:tcPr>
            <w:tcW w:w="1985" w:type="dxa"/>
            <w:shd w:val="clear" w:color="auto" w:fill="auto"/>
            <w:noWrap/>
            <w:vAlign w:val="center"/>
          </w:tcPr>
          <w:p w:rsidR="004C4D39" w:rsidRDefault="00A23DA0" w:rsidP="00ED2BE2">
            <w:pPr>
              <w:jc w:val="center"/>
              <w:rPr>
                <w:rFonts w:asciiTheme="minorHAnsi" w:hAnsiTheme="minorHAnsi" w:cstheme="minorHAnsi"/>
                <w:sz w:val="22"/>
                <w:szCs w:val="22"/>
              </w:rPr>
            </w:pPr>
            <w:r>
              <w:rPr>
                <w:rFonts w:asciiTheme="minorHAnsi" w:hAnsiTheme="minorHAnsi" w:cstheme="minorHAnsi"/>
                <w:sz w:val="22"/>
                <w:szCs w:val="22"/>
              </w:rPr>
              <w:t>14.84</w:t>
            </w:r>
          </w:p>
        </w:tc>
      </w:tr>
      <w:tr w:rsidR="004C4D39" w:rsidRPr="00CA6A32" w:rsidTr="00F5152C">
        <w:trPr>
          <w:trHeight w:val="408"/>
        </w:trPr>
        <w:tc>
          <w:tcPr>
            <w:tcW w:w="3402" w:type="dxa"/>
            <w:vAlign w:val="center"/>
          </w:tcPr>
          <w:p w:rsidR="004C4D39" w:rsidRDefault="004C4D39" w:rsidP="00ED2BE2">
            <w:pPr>
              <w:rPr>
                <w:rFonts w:asciiTheme="minorHAnsi" w:hAnsiTheme="minorHAnsi" w:cstheme="minorHAnsi"/>
                <w:sz w:val="22"/>
                <w:szCs w:val="22"/>
              </w:rPr>
            </w:pPr>
            <w:r>
              <w:rPr>
                <w:rFonts w:asciiTheme="minorHAnsi" w:hAnsiTheme="minorHAnsi" w:cstheme="minorHAnsi"/>
                <w:sz w:val="22"/>
                <w:szCs w:val="22"/>
              </w:rPr>
              <w:t>Less: Closing Stock of finished goods</w:t>
            </w:r>
          </w:p>
        </w:tc>
        <w:tc>
          <w:tcPr>
            <w:tcW w:w="1984" w:type="dxa"/>
            <w:shd w:val="clear" w:color="auto" w:fill="auto"/>
            <w:noWrap/>
            <w:vAlign w:val="center"/>
          </w:tcPr>
          <w:p w:rsidR="004C4D39" w:rsidRDefault="00A23DA0" w:rsidP="00ED2BE2">
            <w:pPr>
              <w:jc w:val="center"/>
              <w:rPr>
                <w:rFonts w:asciiTheme="minorHAnsi" w:hAnsiTheme="minorHAnsi" w:cstheme="minorHAnsi"/>
                <w:sz w:val="22"/>
                <w:szCs w:val="22"/>
              </w:rPr>
            </w:pPr>
            <w:r>
              <w:rPr>
                <w:rFonts w:asciiTheme="minorHAnsi" w:hAnsiTheme="minorHAnsi" w:cstheme="minorHAnsi"/>
                <w:sz w:val="22"/>
                <w:szCs w:val="22"/>
              </w:rPr>
              <w:t>11.32</w:t>
            </w:r>
          </w:p>
        </w:tc>
        <w:tc>
          <w:tcPr>
            <w:tcW w:w="1843" w:type="dxa"/>
            <w:shd w:val="clear" w:color="auto" w:fill="auto"/>
            <w:noWrap/>
            <w:vAlign w:val="center"/>
          </w:tcPr>
          <w:p w:rsidR="004C4D39" w:rsidRDefault="00A23DA0" w:rsidP="00ED2BE2">
            <w:pPr>
              <w:jc w:val="center"/>
              <w:rPr>
                <w:rFonts w:asciiTheme="minorHAnsi" w:hAnsiTheme="minorHAnsi" w:cstheme="minorHAnsi"/>
                <w:sz w:val="22"/>
                <w:szCs w:val="22"/>
              </w:rPr>
            </w:pPr>
            <w:r>
              <w:rPr>
                <w:rFonts w:asciiTheme="minorHAnsi" w:hAnsiTheme="minorHAnsi" w:cstheme="minorHAnsi"/>
                <w:sz w:val="22"/>
                <w:szCs w:val="22"/>
              </w:rPr>
              <w:t>14.84</w:t>
            </w:r>
          </w:p>
        </w:tc>
        <w:tc>
          <w:tcPr>
            <w:tcW w:w="1985" w:type="dxa"/>
            <w:shd w:val="clear" w:color="auto" w:fill="auto"/>
            <w:noWrap/>
            <w:vAlign w:val="center"/>
          </w:tcPr>
          <w:p w:rsidR="004C4D39" w:rsidRDefault="00A23DA0" w:rsidP="00ED2BE2">
            <w:pPr>
              <w:jc w:val="center"/>
              <w:rPr>
                <w:rFonts w:asciiTheme="minorHAnsi" w:hAnsiTheme="minorHAnsi" w:cstheme="minorHAnsi"/>
                <w:sz w:val="22"/>
                <w:szCs w:val="22"/>
              </w:rPr>
            </w:pPr>
            <w:r>
              <w:rPr>
                <w:rFonts w:asciiTheme="minorHAnsi" w:hAnsiTheme="minorHAnsi" w:cstheme="minorHAnsi"/>
                <w:sz w:val="22"/>
                <w:szCs w:val="22"/>
              </w:rPr>
              <w:t>15.00</w:t>
            </w:r>
          </w:p>
        </w:tc>
      </w:tr>
      <w:tr w:rsidR="004C4D39" w:rsidRPr="00CA6A32" w:rsidTr="00F5152C">
        <w:trPr>
          <w:trHeight w:val="408"/>
        </w:trPr>
        <w:tc>
          <w:tcPr>
            <w:tcW w:w="3402" w:type="dxa"/>
            <w:vAlign w:val="center"/>
          </w:tcPr>
          <w:p w:rsidR="004C4D39" w:rsidRPr="00CD5599" w:rsidRDefault="00CD5599" w:rsidP="00ED2BE2">
            <w:pPr>
              <w:rPr>
                <w:rFonts w:asciiTheme="minorHAnsi" w:hAnsiTheme="minorHAnsi" w:cstheme="minorHAnsi"/>
                <w:b/>
                <w:sz w:val="22"/>
                <w:szCs w:val="22"/>
              </w:rPr>
            </w:pPr>
            <w:r w:rsidRPr="00CD5599">
              <w:rPr>
                <w:rFonts w:asciiTheme="minorHAnsi" w:hAnsiTheme="minorHAnsi" w:cstheme="minorHAnsi"/>
                <w:b/>
                <w:sz w:val="22"/>
                <w:szCs w:val="22"/>
              </w:rPr>
              <w:t>Total Cost of Sales</w:t>
            </w:r>
          </w:p>
        </w:tc>
        <w:tc>
          <w:tcPr>
            <w:tcW w:w="1984" w:type="dxa"/>
            <w:shd w:val="clear" w:color="auto" w:fill="auto"/>
            <w:noWrap/>
            <w:vAlign w:val="center"/>
          </w:tcPr>
          <w:p w:rsidR="004C4D39" w:rsidRPr="00CD5599" w:rsidRDefault="00CD5599" w:rsidP="00ED2BE2">
            <w:pPr>
              <w:jc w:val="center"/>
              <w:rPr>
                <w:rFonts w:asciiTheme="minorHAnsi" w:hAnsiTheme="minorHAnsi" w:cstheme="minorHAnsi"/>
                <w:b/>
                <w:sz w:val="22"/>
                <w:szCs w:val="22"/>
              </w:rPr>
            </w:pPr>
            <w:r w:rsidRPr="00CD5599">
              <w:rPr>
                <w:rFonts w:asciiTheme="minorHAnsi" w:hAnsiTheme="minorHAnsi" w:cstheme="minorHAnsi"/>
                <w:b/>
                <w:sz w:val="22"/>
                <w:szCs w:val="22"/>
              </w:rPr>
              <w:t>135.36</w:t>
            </w:r>
          </w:p>
        </w:tc>
        <w:tc>
          <w:tcPr>
            <w:tcW w:w="1843" w:type="dxa"/>
            <w:shd w:val="clear" w:color="auto" w:fill="auto"/>
            <w:noWrap/>
            <w:vAlign w:val="center"/>
          </w:tcPr>
          <w:p w:rsidR="004C4D39" w:rsidRPr="00CD5599" w:rsidRDefault="00CD5599" w:rsidP="00ED2BE2">
            <w:pPr>
              <w:jc w:val="center"/>
              <w:rPr>
                <w:rFonts w:asciiTheme="minorHAnsi" w:hAnsiTheme="minorHAnsi" w:cstheme="minorHAnsi"/>
                <w:b/>
                <w:sz w:val="22"/>
                <w:szCs w:val="22"/>
              </w:rPr>
            </w:pPr>
            <w:r>
              <w:rPr>
                <w:rFonts w:asciiTheme="minorHAnsi" w:hAnsiTheme="minorHAnsi" w:cstheme="minorHAnsi"/>
                <w:b/>
                <w:sz w:val="22"/>
                <w:szCs w:val="22"/>
              </w:rPr>
              <w:t>149.31</w:t>
            </w:r>
          </w:p>
        </w:tc>
        <w:tc>
          <w:tcPr>
            <w:tcW w:w="1985" w:type="dxa"/>
            <w:shd w:val="clear" w:color="auto" w:fill="auto"/>
            <w:noWrap/>
            <w:vAlign w:val="center"/>
          </w:tcPr>
          <w:p w:rsidR="004C4D39" w:rsidRPr="00CD5599" w:rsidRDefault="00CD5599" w:rsidP="00ED2BE2">
            <w:pPr>
              <w:jc w:val="center"/>
              <w:rPr>
                <w:rFonts w:asciiTheme="minorHAnsi" w:hAnsiTheme="minorHAnsi" w:cstheme="minorHAnsi"/>
                <w:b/>
                <w:sz w:val="22"/>
                <w:szCs w:val="22"/>
              </w:rPr>
            </w:pPr>
            <w:r>
              <w:rPr>
                <w:rFonts w:asciiTheme="minorHAnsi" w:hAnsiTheme="minorHAnsi" w:cstheme="minorHAnsi"/>
                <w:b/>
                <w:sz w:val="22"/>
                <w:szCs w:val="22"/>
              </w:rPr>
              <w:t>155.95</w:t>
            </w:r>
          </w:p>
        </w:tc>
      </w:tr>
      <w:tr w:rsidR="004C4D39" w:rsidRPr="00CA6A32" w:rsidTr="00F5152C">
        <w:trPr>
          <w:trHeight w:val="408"/>
        </w:trPr>
        <w:tc>
          <w:tcPr>
            <w:tcW w:w="3402" w:type="dxa"/>
            <w:vAlign w:val="center"/>
          </w:tcPr>
          <w:p w:rsidR="004C4D39" w:rsidRDefault="00CD5599" w:rsidP="00ED2BE2">
            <w:pPr>
              <w:rPr>
                <w:rFonts w:asciiTheme="minorHAnsi" w:hAnsiTheme="minorHAnsi" w:cstheme="minorHAnsi"/>
                <w:sz w:val="22"/>
                <w:szCs w:val="22"/>
              </w:rPr>
            </w:pPr>
            <w:r>
              <w:rPr>
                <w:rFonts w:asciiTheme="minorHAnsi" w:hAnsiTheme="minorHAnsi" w:cstheme="minorHAnsi"/>
                <w:sz w:val="22"/>
                <w:szCs w:val="22"/>
              </w:rPr>
              <w:t xml:space="preserve">Selling, General &amp; Administration Expenses </w:t>
            </w:r>
          </w:p>
        </w:tc>
        <w:tc>
          <w:tcPr>
            <w:tcW w:w="1984" w:type="dxa"/>
            <w:shd w:val="clear" w:color="auto" w:fill="auto"/>
            <w:noWrap/>
            <w:vAlign w:val="center"/>
          </w:tcPr>
          <w:p w:rsidR="004C4D39" w:rsidRDefault="00CD5599" w:rsidP="00ED2BE2">
            <w:pPr>
              <w:jc w:val="center"/>
              <w:rPr>
                <w:rFonts w:asciiTheme="minorHAnsi" w:hAnsiTheme="minorHAnsi" w:cstheme="minorHAnsi"/>
                <w:sz w:val="22"/>
                <w:szCs w:val="22"/>
              </w:rPr>
            </w:pPr>
            <w:r>
              <w:rPr>
                <w:rFonts w:asciiTheme="minorHAnsi" w:hAnsiTheme="minorHAnsi" w:cstheme="minorHAnsi"/>
                <w:sz w:val="22"/>
                <w:szCs w:val="22"/>
              </w:rPr>
              <w:t>6.77</w:t>
            </w:r>
          </w:p>
        </w:tc>
        <w:tc>
          <w:tcPr>
            <w:tcW w:w="1843" w:type="dxa"/>
            <w:shd w:val="clear" w:color="auto" w:fill="auto"/>
            <w:noWrap/>
            <w:vAlign w:val="center"/>
          </w:tcPr>
          <w:p w:rsidR="004C4D39" w:rsidRDefault="00CD5599" w:rsidP="00ED2BE2">
            <w:pPr>
              <w:jc w:val="center"/>
              <w:rPr>
                <w:rFonts w:asciiTheme="minorHAnsi" w:hAnsiTheme="minorHAnsi" w:cstheme="minorHAnsi"/>
                <w:sz w:val="22"/>
                <w:szCs w:val="22"/>
              </w:rPr>
            </w:pPr>
            <w:r>
              <w:rPr>
                <w:rFonts w:asciiTheme="minorHAnsi" w:hAnsiTheme="minorHAnsi" w:cstheme="minorHAnsi"/>
                <w:sz w:val="22"/>
                <w:szCs w:val="22"/>
              </w:rPr>
              <w:t>8.40</w:t>
            </w:r>
          </w:p>
        </w:tc>
        <w:tc>
          <w:tcPr>
            <w:tcW w:w="1985" w:type="dxa"/>
            <w:shd w:val="clear" w:color="auto" w:fill="auto"/>
            <w:noWrap/>
            <w:vAlign w:val="center"/>
          </w:tcPr>
          <w:p w:rsidR="004C4D39" w:rsidRDefault="00CD5599" w:rsidP="00ED2BE2">
            <w:pPr>
              <w:jc w:val="center"/>
              <w:rPr>
                <w:rFonts w:asciiTheme="minorHAnsi" w:hAnsiTheme="minorHAnsi" w:cstheme="minorHAnsi"/>
                <w:sz w:val="22"/>
                <w:szCs w:val="22"/>
              </w:rPr>
            </w:pPr>
            <w:r>
              <w:rPr>
                <w:rFonts w:asciiTheme="minorHAnsi" w:hAnsiTheme="minorHAnsi" w:cstheme="minorHAnsi"/>
                <w:sz w:val="22"/>
                <w:szCs w:val="22"/>
              </w:rPr>
              <w:t>9.61</w:t>
            </w:r>
          </w:p>
        </w:tc>
      </w:tr>
      <w:tr w:rsidR="004C4D39" w:rsidRPr="00CA6A32" w:rsidTr="00F5152C">
        <w:trPr>
          <w:trHeight w:val="408"/>
        </w:trPr>
        <w:tc>
          <w:tcPr>
            <w:tcW w:w="3402" w:type="dxa"/>
            <w:vAlign w:val="center"/>
          </w:tcPr>
          <w:p w:rsidR="004C4D39" w:rsidRPr="00CD5599" w:rsidRDefault="00CD5599" w:rsidP="00ED2BE2">
            <w:pPr>
              <w:rPr>
                <w:rFonts w:asciiTheme="minorHAnsi" w:hAnsiTheme="minorHAnsi" w:cstheme="minorHAnsi"/>
                <w:b/>
                <w:sz w:val="22"/>
                <w:szCs w:val="22"/>
              </w:rPr>
            </w:pPr>
            <w:r w:rsidRPr="00CD5599">
              <w:rPr>
                <w:rFonts w:asciiTheme="minorHAnsi" w:hAnsiTheme="minorHAnsi" w:cstheme="minorHAnsi"/>
                <w:b/>
                <w:sz w:val="22"/>
                <w:szCs w:val="22"/>
              </w:rPr>
              <w:t>Subtotal</w:t>
            </w:r>
          </w:p>
        </w:tc>
        <w:tc>
          <w:tcPr>
            <w:tcW w:w="1984" w:type="dxa"/>
            <w:shd w:val="clear" w:color="auto" w:fill="auto"/>
            <w:noWrap/>
            <w:vAlign w:val="center"/>
          </w:tcPr>
          <w:p w:rsidR="004C4D39" w:rsidRPr="00CD5599" w:rsidRDefault="00CD5599" w:rsidP="00ED2BE2">
            <w:pPr>
              <w:jc w:val="center"/>
              <w:rPr>
                <w:rFonts w:asciiTheme="minorHAnsi" w:hAnsiTheme="minorHAnsi" w:cstheme="minorHAnsi"/>
                <w:b/>
                <w:sz w:val="22"/>
                <w:szCs w:val="22"/>
              </w:rPr>
            </w:pPr>
            <w:r>
              <w:rPr>
                <w:rFonts w:asciiTheme="minorHAnsi" w:hAnsiTheme="minorHAnsi" w:cstheme="minorHAnsi"/>
                <w:b/>
                <w:sz w:val="22"/>
                <w:szCs w:val="22"/>
              </w:rPr>
              <w:t>142.13</w:t>
            </w:r>
          </w:p>
        </w:tc>
        <w:tc>
          <w:tcPr>
            <w:tcW w:w="1843" w:type="dxa"/>
            <w:shd w:val="clear" w:color="auto" w:fill="auto"/>
            <w:noWrap/>
            <w:vAlign w:val="center"/>
          </w:tcPr>
          <w:p w:rsidR="004C4D39" w:rsidRPr="00CD5599" w:rsidRDefault="00CD5599" w:rsidP="00ED2BE2">
            <w:pPr>
              <w:jc w:val="center"/>
              <w:rPr>
                <w:rFonts w:asciiTheme="minorHAnsi" w:hAnsiTheme="minorHAnsi" w:cstheme="minorHAnsi"/>
                <w:b/>
                <w:sz w:val="22"/>
                <w:szCs w:val="22"/>
              </w:rPr>
            </w:pPr>
            <w:r>
              <w:rPr>
                <w:rFonts w:asciiTheme="minorHAnsi" w:hAnsiTheme="minorHAnsi" w:cstheme="minorHAnsi"/>
                <w:b/>
                <w:sz w:val="22"/>
                <w:szCs w:val="22"/>
              </w:rPr>
              <w:t>157.71</w:t>
            </w:r>
          </w:p>
        </w:tc>
        <w:tc>
          <w:tcPr>
            <w:tcW w:w="1985" w:type="dxa"/>
            <w:shd w:val="clear" w:color="auto" w:fill="auto"/>
            <w:noWrap/>
            <w:vAlign w:val="center"/>
          </w:tcPr>
          <w:p w:rsidR="004C4D39" w:rsidRPr="00CD5599" w:rsidRDefault="00CD5599" w:rsidP="00ED2BE2">
            <w:pPr>
              <w:jc w:val="center"/>
              <w:rPr>
                <w:rFonts w:asciiTheme="minorHAnsi" w:hAnsiTheme="minorHAnsi" w:cstheme="minorHAnsi"/>
                <w:b/>
                <w:sz w:val="22"/>
                <w:szCs w:val="22"/>
              </w:rPr>
            </w:pPr>
            <w:r>
              <w:rPr>
                <w:rFonts w:asciiTheme="minorHAnsi" w:hAnsiTheme="minorHAnsi" w:cstheme="minorHAnsi"/>
                <w:b/>
                <w:sz w:val="22"/>
                <w:szCs w:val="22"/>
              </w:rPr>
              <w:t>165.56</w:t>
            </w:r>
          </w:p>
        </w:tc>
      </w:tr>
      <w:tr w:rsidR="004C4D39" w:rsidRPr="00CA6A32" w:rsidTr="00F5152C">
        <w:trPr>
          <w:trHeight w:val="408"/>
        </w:trPr>
        <w:tc>
          <w:tcPr>
            <w:tcW w:w="3402" w:type="dxa"/>
            <w:vAlign w:val="center"/>
          </w:tcPr>
          <w:p w:rsidR="004C4D39" w:rsidRDefault="00CD5599" w:rsidP="00ED2BE2">
            <w:pPr>
              <w:rPr>
                <w:rFonts w:asciiTheme="minorHAnsi" w:hAnsiTheme="minorHAnsi" w:cstheme="minorHAnsi"/>
                <w:sz w:val="22"/>
                <w:szCs w:val="22"/>
              </w:rPr>
            </w:pPr>
            <w:r>
              <w:rPr>
                <w:rFonts w:asciiTheme="minorHAnsi" w:hAnsiTheme="minorHAnsi" w:cstheme="minorHAnsi"/>
                <w:sz w:val="22"/>
                <w:szCs w:val="22"/>
              </w:rPr>
              <w:t>Operating Profit before Interest</w:t>
            </w:r>
          </w:p>
        </w:tc>
        <w:tc>
          <w:tcPr>
            <w:tcW w:w="1984" w:type="dxa"/>
            <w:shd w:val="clear" w:color="auto" w:fill="auto"/>
            <w:noWrap/>
            <w:vAlign w:val="center"/>
          </w:tcPr>
          <w:p w:rsidR="004C4D39" w:rsidRDefault="00CD5599" w:rsidP="00ED2BE2">
            <w:pPr>
              <w:jc w:val="center"/>
              <w:rPr>
                <w:rFonts w:asciiTheme="minorHAnsi" w:hAnsiTheme="minorHAnsi" w:cstheme="minorHAnsi"/>
                <w:sz w:val="22"/>
                <w:szCs w:val="22"/>
              </w:rPr>
            </w:pPr>
            <w:r>
              <w:rPr>
                <w:rFonts w:asciiTheme="minorHAnsi" w:hAnsiTheme="minorHAnsi" w:cstheme="minorHAnsi"/>
                <w:sz w:val="22"/>
                <w:szCs w:val="22"/>
              </w:rPr>
              <w:t>7.66</w:t>
            </w:r>
          </w:p>
        </w:tc>
        <w:tc>
          <w:tcPr>
            <w:tcW w:w="1843" w:type="dxa"/>
            <w:shd w:val="clear" w:color="auto" w:fill="auto"/>
            <w:noWrap/>
            <w:vAlign w:val="center"/>
          </w:tcPr>
          <w:p w:rsidR="004C4D39" w:rsidRDefault="00CD5599" w:rsidP="00ED2BE2">
            <w:pPr>
              <w:jc w:val="center"/>
              <w:rPr>
                <w:rFonts w:asciiTheme="minorHAnsi" w:hAnsiTheme="minorHAnsi" w:cstheme="minorHAnsi"/>
                <w:sz w:val="22"/>
                <w:szCs w:val="22"/>
              </w:rPr>
            </w:pPr>
            <w:r>
              <w:rPr>
                <w:rFonts w:asciiTheme="minorHAnsi" w:hAnsiTheme="minorHAnsi" w:cstheme="minorHAnsi"/>
                <w:sz w:val="22"/>
                <w:szCs w:val="22"/>
              </w:rPr>
              <w:t>8.56</w:t>
            </w:r>
          </w:p>
        </w:tc>
        <w:tc>
          <w:tcPr>
            <w:tcW w:w="1985" w:type="dxa"/>
            <w:shd w:val="clear" w:color="auto" w:fill="auto"/>
            <w:noWrap/>
            <w:vAlign w:val="center"/>
          </w:tcPr>
          <w:p w:rsidR="004C4D39" w:rsidRDefault="00CD5599" w:rsidP="00ED2BE2">
            <w:pPr>
              <w:jc w:val="center"/>
              <w:rPr>
                <w:rFonts w:asciiTheme="minorHAnsi" w:hAnsiTheme="minorHAnsi" w:cstheme="minorHAnsi"/>
                <w:sz w:val="22"/>
                <w:szCs w:val="22"/>
              </w:rPr>
            </w:pPr>
            <w:r>
              <w:rPr>
                <w:rFonts w:asciiTheme="minorHAnsi" w:hAnsiTheme="minorHAnsi" w:cstheme="minorHAnsi"/>
                <w:sz w:val="22"/>
                <w:szCs w:val="22"/>
              </w:rPr>
              <w:t>9.02</w:t>
            </w:r>
          </w:p>
        </w:tc>
      </w:tr>
      <w:tr w:rsidR="004C4D39" w:rsidRPr="00CA6A32" w:rsidTr="00F5152C">
        <w:trPr>
          <w:trHeight w:val="408"/>
        </w:trPr>
        <w:tc>
          <w:tcPr>
            <w:tcW w:w="3402" w:type="dxa"/>
            <w:vAlign w:val="center"/>
          </w:tcPr>
          <w:p w:rsidR="004C4D39" w:rsidRDefault="00CD5599" w:rsidP="00ED2BE2">
            <w:pPr>
              <w:rPr>
                <w:rFonts w:asciiTheme="minorHAnsi" w:hAnsiTheme="minorHAnsi" w:cstheme="minorHAnsi"/>
                <w:sz w:val="22"/>
                <w:szCs w:val="22"/>
              </w:rPr>
            </w:pPr>
            <w:r>
              <w:rPr>
                <w:rFonts w:asciiTheme="minorHAnsi" w:hAnsiTheme="minorHAnsi" w:cstheme="minorHAnsi"/>
                <w:sz w:val="22"/>
                <w:szCs w:val="22"/>
              </w:rPr>
              <w:t>Interest Paid</w:t>
            </w:r>
          </w:p>
        </w:tc>
        <w:tc>
          <w:tcPr>
            <w:tcW w:w="1984" w:type="dxa"/>
            <w:shd w:val="clear" w:color="auto" w:fill="auto"/>
            <w:noWrap/>
            <w:vAlign w:val="center"/>
          </w:tcPr>
          <w:p w:rsidR="004C4D39" w:rsidRDefault="00CD5599" w:rsidP="00ED2BE2">
            <w:pPr>
              <w:jc w:val="center"/>
              <w:rPr>
                <w:rFonts w:asciiTheme="minorHAnsi" w:hAnsiTheme="minorHAnsi" w:cstheme="minorHAnsi"/>
                <w:sz w:val="22"/>
                <w:szCs w:val="22"/>
              </w:rPr>
            </w:pPr>
            <w:r>
              <w:rPr>
                <w:rFonts w:asciiTheme="minorHAnsi" w:hAnsiTheme="minorHAnsi" w:cstheme="minorHAnsi"/>
                <w:sz w:val="22"/>
                <w:szCs w:val="22"/>
              </w:rPr>
              <w:t>2.74</w:t>
            </w:r>
          </w:p>
        </w:tc>
        <w:tc>
          <w:tcPr>
            <w:tcW w:w="1843" w:type="dxa"/>
            <w:shd w:val="clear" w:color="auto" w:fill="auto"/>
            <w:noWrap/>
            <w:vAlign w:val="center"/>
          </w:tcPr>
          <w:p w:rsidR="004C4D39" w:rsidRDefault="00CD5599" w:rsidP="00ED2BE2">
            <w:pPr>
              <w:jc w:val="center"/>
              <w:rPr>
                <w:rFonts w:asciiTheme="minorHAnsi" w:hAnsiTheme="minorHAnsi" w:cstheme="minorHAnsi"/>
                <w:sz w:val="22"/>
                <w:szCs w:val="22"/>
              </w:rPr>
            </w:pPr>
            <w:r>
              <w:rPr>
                <w:rFonts w:asciiTheme="minorHAnsi" w:hAnsiTheme="minorHAnsi" w:cstheme="minorHAnsi"/>
                <w:sz w:val="22"/>
                <w:szCs w:val="22"/>
              </w:rPr>
              <w:t>2.74</w:t>
            </w:r>
          </w:p>
        </w:tc>
        <w:tc>
          <w:tcPr>
            <w:tcW w:w="1985" w:type="dxa"/>
            <w:shd w:val="clear" w:color="auto" w:fill="auto"/>
            <w:noWrap/>
            <w:vAlign w:val="center"/>
          </w:tcPr>
          <w:p w:rsidR="004C4D39" w:rsidRDefault="00CD5599" w:rsidP="00ED2BE2">
            <w:pPr>
              <w:jc w:val="center"/>
              <w:rPr>
                <w:rFonts w:asciiTheme="minorHAnsi" w:hAnsiTheme="minorHAnsi" w:cstheme="minorHAnsi"/>
                <w:sz w:val="22"/>
                <w:szCs w:val="22"/>
              </w:rPr>
            </w:pPr>
            <w:r>
              <w:rPr>
                <w:rFonts w:asciiTheme="minorHAnsi" w:hAnsiTheme="minorHAnsi" w:cstheme="minorHAnsi"/>
                <w:sz w:val="22"/>
                <w:szCs w:val="22"/>
              </w:rPr>
              <w:t>2.74</w:t>
            </w:r>
          </w:p>
        </w:tc>
      </w:tr>
      <w:tr w:rsidR="004C4D39" w:rsidRPr="00CA6A32" w:rsidTr="00F5152C">
        <w:trPr>
          <w:trHeight w:val="408"/>
        </w:trPr>
        <w:tc>
          <w:tcPr>
            <w:tcW w:w="3402" w:type="dxa"/>
            <w:vAlign w:val="center"/>
          </w:tcPr>
          <w:p w:rsidR="004C4D39" w:rsidRDefault="00CD5599" w:rsidP="00ED2BE2">
            <w:pPr>
              <w:rPr>
                <w:rFonts w:asciiTheme="minorHAnsi" w:hAnsiTheme="minorHAnsi" w:cstheme="minorHAnsi"/>
                <w:sz w:val="22"/>
                <w:szCs w:val="22"/>
              </w:rPr>
            </w:pPr>
            <w:r>
              <w:rPr>
                <w:rFonts w:asciiTheme="minorHAnsi" w:hAnsiTheme="minorHAnsi" w:cstheme="minorHAnsi"/>
                <w:sz w:val="22"/>
                <w:szCs w:val="22"/>
              </w:rPr>
              <w:t>Operating Profit after Interest</w:t>
            </w:r>
          </w:p>
        </w:tc>
        <w:tc>
          <w:tcPr>
            <w:tcW w:w="1984" w:type="dxa"/>
            <w:shd w:val="clear" w:color="auto" w:fill="auto"/>
            <w:noWrap/>
            <w:vAlign w:val="center"/>
          </w:tcPr>
          <w:p w:rsidR="004C4D39" w:rsidRDefault="00CD5599" w:rsidP="00ED2BE2">
            <w:pPr>
              <w:jc w:val="center"/>
              <w:rPr>
                <w:rFonts w:asciiTheme="minorHAnsi" w:hAnsiTheme="minorHAnsi" w:cstheme="minorHAnsi"/>
                <w:sz w:val="22"/>
                <w:szCs w:val="22"/>
              </w:rPr>
            </w:pPr>
            <w:r>
              <w:rPr>
                <w:rFonts w:asciiTheme="minorHAnsi" w:hAnsiTheme="minorHAnsi" w:cstheme="minorHAnsi"/>
                <w:sz w:val="22"/>
                <w:szCs w:val="22"/>
              </w:rPr>
              <w:t>4.92</w:t>
            </w:r>
          </w:p>
        </w:tc>
        <w:tc>
          <w:tcPr>
            <w:tcW w:w="1843" w:type="dxa"/>
            <w:shd w:val="clear" w:color="auto" w:fill="auto"/>
            <w:noWrap/>
            <w:vAlign w:val="center"/>
          </w:tcPr>
          <w:p w:rsidR="004C4D39" w:rsidRDefault="00CD5599" w:rsidP="00ED2BE2">
            <w:pPr>
              <w:jc w:val="center"/>
              <w:rPr>
                <w:rFonts w:asciiTheme="minorHAnsi" w:hAnsiTheme="minorHAnsi" w:cstheme="minorHAnsi"/>
                <w:sz w:val="22"/>
                <w:szCs w:val="22"/>
              </w:rPr>
            </w:pPr>
            <w:r>
              <w:rPr>
                <w:rFonts w:asciiTheme="minorHAnsi" w:hAnsiTheme="minorHAnsi" w:cstheme="minorHAnsi"/>
                <w:sz w:val="22"/>
                <w:szCs w:val="22"/>
              </w:rPr>
              <w:t>5.82</w:t>
            </w:r>
          </w:p>
        </w:tc>
        <w:tc>
          <w:tcPr>
            <w:tcW w:w="1985" w:type="dxa"/>
            <w:shd w:val="clear" w:color="auto" w:fill="auto"/>
            <w:noWrap/>
            <w:vAlign w:val="center"/>
          </w:tcPr>
          <w:p w:rsidR="004C4D39" w:rsidRDefault="00CD5599" w:rsidP="00ED2BE2">
            <w:pPr>
              <w:jc w:val="center"/>
              <w:rPr>
                <w:rFonts w:asciiTheme="minorHAnsi" w:hAnsiTheme="minorHAnsi" w:cstheme="minorHAnsi"/>
                <w:sz w:val="22"/>
                <w:szCs w:val="22"/>
              </w:rPr>
            </w:pPr>
            <w:r>
              <w:rPr>
                <w:rFonts w:asciiTheme="minorHAnsi" w:hAnsiTheme="minorHAnsi" w:cstheme="minorHAnsi"/>
                <w:sz w:val="22"/>
                <w:szCs w:val="22"/>
              </w:rPr>
              <w:t>6.28</w:t>
            </w:r>
          </w:p>
        </w:tc>
      </w:tr>
      <w:tr w:rsidR="00CD5599" w:rsidRPr="00CA6A32" w:rsidTr="00F5152C">
        <w:trPr>
          <w:trHeight w:val="408"/>
        </w:trPr>
        <w:tc>
          <w:tcPr>
            <w:tcW w:w="3402" w:type="dxa"/>
            <w:vAlign w:val="center"/>
          </w:tcPr>
          <w:p w:rsidR="00CD5599" w:rsidRDefault="00CD5599" w:rsidP="00ED2BE2">
            <w:pPr>
              <w:rPr>
                <w:rFonts w:asciiTheme="minorHAnsi" w:hAnsiTheme="minorHAnsi" w:cstheme="minorHAnsi"/>
                <w:sz w:val="22"/>
                <w:szCs w:val="22"/>
              </w:rPr>
            </w:pPr>
            <w:r>
              <w:rPr>
                <w:rFonts w:asciiTheme="minorHAnsi" w:hAnsiTheme="minorHAnsi" w:cstheme="minorHAnsi"/>
                <w:sz w:val="22"/>
                <w:szCs w:val="22"/>
              </w:rPr>
              <w:t>Provision for taxes</w:t>
            </w:r>
          </w:p>
        </w:tc>
        <w:tc>
          <w:tcPr>
            <w:tcW w:w="1984" w:type="dxa"/>
            <w:shd w:val="clear" w:color="auto" w:fill="auto"/>
            <w:noWrap/>
            <w:vAlign w:val="center"/>
          </w:tcPr>
          <w:p w:rsidR="00CD5599" w:rsidRDefault="00AF7696" w:rsidP="00ED2BE2">
            <w:pPr>
              <w:jc w:val="center"/>
              <w:rPr>
                <w:rFonts w:asciiTheme="minorHAnsi" w:hAnsiTheme="minorHAnsi" w:cstheme="minorHAnsi"/>
                <w:sz w:val="22"/>
                <w:szCs w:val="22"/>
              </w:rPr>
            </w:pPr>
            <w:r>
              <w:rPr>
                <w:rFonts w:asciiTheme="minorHAnsi" w:hAnsiTheme="minorHAnsi" w:cstheme="minorHAnsi"/>
                <w:sz w:val="22"/>
                <w:szCs w:val="22"/>
              </w:rPr>
              <w:t>1.23</w:t>
            </w:r>
          </w:p>
        </w:tc>
        <w:tc>
          <w:tcPr>
            <w:tcW w:w="1843" w:type="dxa"/>
            <w:shd w:val="clear" w:color="auto" w:fill="auto"/>
            <w:noWrap/>
            <w:vAlign w:val="center"/>
          </w:tcPr>
          <w:p w:rsidR="00CD5599" w:rsidRDefault="00AF7696" w:rsidP="00ED2BE2">
            <w:pPr>
              <w:jc w:val="center"/>
              <w:rPr>
                <w:rFonts w:asciiTheme="minorHAnsi" w:hAnsiTheme="minorHAnsi" w:cstheme="minorHAnsi"/>
                <w:sz w:val="22"/>
                <w:szCs w:val="22"/>
              </w:rPr>
            </w:pPr>
            <w:r>
              <w:rPr>
                <w:rFonts w:asciiTheme="minorHAnsi" w:hAnsiTheme="minorHAnsi" w:cstheme="minorHAnsi"/>
                <w:sz w:val="22"/>
                <w:szCs w:val="22"/>
              </w:rPr>
              <w:t>1.45</w:t>
            </w:r>
          </w:p>
        </w:tc>
        <w:tc>
          <w:tcPr>
            <w:tcW w:w="1985" w:type="dxa"/>
            <w:shd w:val="clear" w:color="auto" w:fill="auto"/>
            <w:noWrap/>
            <w:vAlign w:val="center"/>
          </w:tcPr>
          <w:p w:rsidR="00CD5599" w:rsidRDefault="00AF7696" w:rsidP="00ED2BE2">
            <w:pPr>
              <w:jc w:val="center"/>
              <w:rPr>
                <w:rFonts w:asciiTheme="minorHAnsi" w:hAnsiTheme="minorHAnsi" w:cstheme="minorHAnsi"/>
                <w:sz w:val="22"/>
                <w:szCs w:val="22"/>
              </w:rPr>
            </w:pPr>
            <w:r>
              <w:rPr>
                <w:rFonts w:asciiTheme="minorHAnsi" w:hAnsiTheme="minorHAnsi" w:cstheme="minorHAnsi"/>
                <w:sz w:val="22"/>
                <w:szCs w:val="22"/>
              </w:rPr>
              <w:t>1.57</w:t>
            </w:r>
          </w:p>
        </w:tc>
      </w:tr>
      <w:tr w:rsidR="00CD5599" w:rsidRPr="00CA6A32" w:rsidTr="00F5152C">
        <w:trPr>
          <w:trHeight w:val="408"/>
        </w:trPr>
        <w:tc>
          <w:tcPr>
            <w:tcW w:w="3402" w:type="dxa"/>
            <w:vAlign w:val="center"/>
          </w:tcPr>
          <w:p w:rsidR="00CD5599" w:rsidRPr="00AF7696" w:rsidRDefault="00AF7696" w:rsidP="00ED2BE2">
            <w:pPr>
              <w:rPr>
                <w:rFonts w:asciiTheme="minorHAnsi" w:hAnsiTheme="minorHAnsi" w:cstheme="minorHAnsi"/>
                <w:b/>
                <w:sz w:val="22"/>
                <w:szCs w:val="22"/>
              </w:rPr>
            </w:pPr>
            <w:r w:rsidRPr="00AF7696">
              <w:rPr>
                <w:rFonts w:asciiTheme="minorHAnsi" w:hAnsiTheme="minorHAnsi" w:cstheme="minorHAnsi"/>
                <w:b/>
                <w:sz w:val="22"/>
                <w:szCs w:val="22"/>
              </w:rPr>
              <w:t>Net profit/Loss</w:t>
            </w:r>
          </w:p>
        </w:tc>
        <w:tc>
          <w:tcPr>
            <w:tcW w:w="1984" w:type="dxa"/>
            <w:shd w:val="clear" w:color="auto" w:fill="auto"/>
            <w:noWrap/>
            <w:vAlign w:val="center"/>
          </w:tcPr>
          <w:p w:rsidR="00CD5599" w:rsidRPr="00AF7696" w:rsidRDefault="00AF7696" w:rsidP="00ED2BE2">
            <w:pPr>
              <w:jc w:val="center"/>
              <w:rPr>
                <w:rFonts w:asciiTheme="minorHAnsi" w:hAnsiTheme="minorHAnsi" w:cstheme="minorHAnsi"/>
                <w:b/>
                <w:sz w:val="22"/>
                <w:szCs w:val="22"/>
              </w:rPr>
            </w:pPr>
            <w:r w:rsidRPr="00AF7696">
              <w:rPr>
                <w:rFonts w:asciiTheme="minorHAnsi" w:hAnsiTheme="minorHAnsi" w:cstheme="minorHAnsi"/>
                <w:b/>
                <w:sz w:val="22"/>
                <w:szCs w:val="22"/>
              </w:rPr>
              <w:t>3.69</w:t>
            </w:r>
          </w:p>
        </w:tc>
        <w:tc>
          <w:tcPr>
            <w:tcW w:w="1843" w:type="dxa"/>
            <w:shd w:val="clear" w:color="auto" w:fill="auto"/>
            <w:noWrap/>
            <w:vAlign w:val="center"/>
          </w:tcPr>
          <w:p w:rsidR="00CD5599" w:rsidRPr="00AF7696" w:rsidRDefault="00AF7696" w:rsidP="00ED2BE2">
            <w:pPr>
              <w:jc w:val="center"/>
              <w:rPr>
                <w:rFonts w:asciiTheme="minorHAnsi" w:hAnsiTheme="minorHAnsi" w:cstheme="minorHAnsi"/>
                <w:b/>
                <w:sz w:val="22"/>
                <w:szCs w:val="22"/>
              </w:rPr>
            </w:pPr>
            <w:r w:rsidRPr="00AF7696">
              <w:rPr>
                <w:rFonts w:asciiTheme="minorHAnsi" w:hAnsiTheme="minorHAnsi" w:cstheme="minorHAnsi"/>
                <w:b/>
                <w:sz w:val="22"/>
                <w:szCs w:val="22"/>
              </w:rPr>
              <w:t>4.36</w:t>
            </w:r>
          </w:p>
        </w:tc>
        <w:tc>
          <w:tcPr>
            <w:tcW w:w="1985" w:type="dxa"/>
            <w:shd w:val="clear" w:color="auto" w:fill="auto"/>
            <w:noWrap/>
            <w:vAlign w:val="center"/>
          </w:tcPr>
          <w:p w:rsidR="00CD5599" w:rsidRPr="00AF7696" w:rsidRDefault="00AF7696" w:rsidP="00ED2BE2">
            <w:pPr>
              <w:jc w:val="center"/>
              <w:rPr>
                <w:rFonts w:asciiTheme="minorHAnsi" w:hAnsiTheme="minorHAnsi" w:cstheme="minorHAnsi"/>
                <w:b/>
                <w:sz w:val="22"/>
                <w:szCs w:val="22"/>
              </w:rPr>
            </w:pPr>
            <w:r w:rsidRPr="00AF7696">
              <w:rPr>
                <w:rFonts w:asciiTheme="minorHAnsi" w:hAnsiTheme="minorHAnsi" w:cstheme="minorHAnsi"/>
                <w:b/>
                <w:sz w:val="22"/>
                <w:szCs w:val="22"/>
              </w:rPr>
              <w:t>4.71</w:t>
            </w:r>
          </w:p>
        </w:tc>
      </w:tr>
      <w:tr w:rsidR="004C4D39" w:rsidRPr="00CA6A32" w:rsidTr="00F5152C">
        <w:trPr>
          <w:trHeight w:val="355"/>
        </w:trPr>
        <w:tc>
          <w:tcPr>
            <w:tcW w:w="3402" w:type="dxa"/>
            <w:shd w:val="clear" w:color="auto" w:fill="002060"/>
            <w:vAlign w:val="center"/>
          </w:tcPr>
          <w:p w:rsidR="00ED2BE2" w:rsidRPr="00CA6A32" w:rsidRDefault="00AF7696" w:rsidP="00ED2BE2">
            <w:pPr>
              <w:rPr>
                <w:rFonts w:asciiTheme="minorHAnsi" w:hAnsiTheme="minorHAnsi" w:cstheme="minorHAnsi"/>
                <w:sz w:val="22"/>
                <w:szCs w:val="22"/>
              </w:rPr>
            </w:pPr>
            <w:r>
              <w:rPr>
                <w:rFonts w:asciiTheme="minorHAnsi" w:hAnsiTheme="minorHAnsi" w:cstheme="minorHAnsi"/>
                <w:b/>
                <w:bCs/>
                <w:sz w:val="22"/>
                <w:szCs w:val="22"/>
              </w:rPr>
              <w:t xml:space="preserve">Retained </w:t>
            </w:r>
            <w:r w:rsidR="00ED2BE2" w:rsidRPr="00CA6A32">
              <w:rPr>
                <w:rFonts w:asciiTheme="minorHAnsi" w:hAnsiTheme="minorHAnsi" w:cstheme="minorHAnsi"/>
                <w:b/>
                <w:bCs/>
                <w:sz w:val="22"/>
                <w:szCs w:val="22"/>
              </w:rPr>
              <w:t>Profit/Loss for the year</w:t>
            </w:r>
          </w:p>
        </w:tc>
        <w:tc>
          <w:tcPr>
            <w:tcW w:w="1984" w:type="dxa"/>
            <w:shd w:val="clear" w:color="auto" w:fill="002060"/>
            <w:noWrap/>
            <w:vAlign w:val="center"/>
          </w:tcPr>
          <w:p w:rsidR="00ED2BE2" w:rsidRPr="00CA6A32" w:rsidRDefault="00AF7696" w:rsidP="00ED2BE2">
            <w:pPr>
              <w:jc w:val="center"/>
              <w:rPr>
                <w:rFonts w:asciiTheme="minorHAnsi" w:hAnsiTheme="minorHAnsi" w:cstheme="minorHAnsi"/>
                <w:b/>
                <w:sz w:val="22"/>
                <w:szCs w:val="22"/>
              </w:rPr>
            </w:pPr>
            <w:r>
              <w:rPr>
                <w:rFonts w:asciiTheme="minorHAnsi" w:hAnsiTheme="minorHAnsi" w:cstheme="minorHAnsi"/>
                <w:b/>
                <w:sz w:val="22"/>
                <w:szCs w:val="22"/>
              </w:rPr>
              <w:t>3.69</w:t>
            </w:r>
          </w:p>
        </w:tc>
        <w:tc>
          <w:tcPr>
            <w:tcW w:w="1843" w:type="dxa"/>
            <w:shd w:val="clear" w:color="auto" w:fill="002060"/>
            <w:noWrap/>
            <w:vAlign w:val="center"/>
          </w:tcPr>
          <w:p w:rsidR="00ED2BE2" w:rsidRPr="00CA6A32" w:rsidRDefault="00AF7696" w:rsidP="00ED2BE2">
            <w:pPr>
              <w:jc w:val="center"/>
              <w:rPr>
                <w:rFonts w:asciiTheme="minorHAnsi" w:hAnsiTheme="minorHAnsi" w:cstheme="minorHAnsi"/>
                <w:b/>
                <w:sz w:val="22"/>
                <w:szCs w:val="22"/>
              </w:rPr>
            </w:pPr>
            <w:r>
              <w:rPr>
                <w:rFonts w:asciiTheme="minorHAnsi" w:hAnsiTheme="minorHAnsi" w:cstheme="minorHAnsi"/>
                <w:b/>
                <w:sz w:val="22"/>
                <w:szCs w:val="22"/>
              </w:rPr>
              <w:t>4.36</w:t>
            </w:r>
          </w:p>
        </w:tc>
        <w:tc>
          <w:tcPr>
            <w:tcW w:w="1985" w:type="dxa"/>
            <w:shd w:val="clear" w:color="auto" w:fill="002060"/>
            <w:noWrap/>
            <w:vAlign w:val="center"/>
          </w:tcPr>
          <w:p w:rsidR="00ED2BE2" w:rsidRPr="00CA6A32" w:rsidRDefault="00AF7696" w:rsidP="00ED2BE2">
            <w:pPr>
              <w:jc w:val="center"/>
              <w:rPr>
                <w:rFonts w:asciiTheme="minorHAnsi" w:hAnsiTheme="minorHAnsi" w:cstheme="minorHAnsi"/>
                <w:b/>
                <w:sz w:val="22"/>
                <w:szCs w:val="22"/>
              </w:rPr>
            </w:pPr>
            <w:r>
              <w:rPr>
                <w:rFonts w:asciiTheme="minorHAnsi" w:hAnsiTheme="minorHAnsi" w:cstheme="minorHAnsi"/>
                <w:b/>
                <w:sz w:val="22"/>
                <w:szCs w:val="22"/>
              </w:rPr>
              <w:t>4.71</w:t>
            </w:r>
          </w:p>
        </w:tc>
      </w:tr>
    </w:tbl>
    <w:p w:rsidR="007D28A1" w:rsidRPr="007D28A1" w:rsidRDefault="00A22FE5" w:rsidP="007D28A1">
      <w:pPr>
        <w:pStyle w:val="ListParagraph"/>
        <w:autoSpaceDE w:val="0"/>
        <w:autoSpaceDN w:val="0"/>
        <w:adjustRightInd w:val="0"/>
        <w:ind w:left="7909" w:firstLine="11"/>
        <w:jc w:val="both"/>
        <w:rPr>
          <w:rFonts w:ascii="Arial" w:hAnsi="Arial" w:cs="Arial"/>
          <w:b/>
          <w:sz w:val="22"/>
          <w:szCs w:val="22"/>
          <w:lang w:eastAsia="en-IN"/>
        </w:rPr>
      </w:pPr>
      <w:r>
        <w:rPr>
          <w:rFonts w:ascii="Arial" w:hAnsi="Arial" w:cs="Arial"/>
          <w:b/>
          <w:sz w:val="22"/>
          <w:szCs w:val="22"/>
          <w:lang w:eastAsia="en-IN"/>
        </w:rPr>
        <w:t xml:space="preserve">             </w:t>
      </w:r>
    </w:p>
    <w:p w:rsidR="007D28A1" w:rsidRDefault="007D28A1" w:rsidP="007D28A1">
      <w:pPr>
        <w:pStyle w:val="ListParagraph"/>
        <w:autoSpaceDE w:val="0"/>
        <w:autoSpaceDN w:val="0"/>
        <w:adjustRightInd w:val="0"/>
        <w:spacing w:line="360" w:lineRule="auto"/>
        <w:ind w:left="851" w:right="21"/>
        <w:jc w:val="both"/>
        <w:rPr>
          <w:rFonts w:ascii="Arial" w:hAnsi="Arial" w:cs="Arial"/>
          <w:b/>
          <w:sz w:val="22"/>
          <w:szCs w:val="22"/>
          <w:lang w:eastAsia="en-IN"/>
        </w:rPr>
      </w:pPr>
    </w:p>
    <w:p w:rsidR="007D28A1" w:rsidRDefault="00F5152C" w:rsidP="00653C76">
      <w:pPr>
        <w:pStyle w:val="ListParagraph"/>
        <w:numPr>
          <w:ilvl w:val="0"/>
          <w:numId w:val="16"/>
        </w:numPr>
        <w:autoSpaceDE w:val="0"/>
        <w:autoSpaceDN w:val="0"/>
        <w:adjustRightInd w:val="0"/>
        <w:spacing w:line="276" w:lineRule="auto"/>
        <w:ind w:left="851" w:right="21" w:hanging="284"/>
        <w:jc w:val="both"/>
        <w:rPr>
          <w:rFonts w:ascii="Arial" w:hAnsi="Arial" w:cs="Arial"/>
          <w:b/>
          <w:sz w:val="22"/>
          <w:szCs w:val="22"/>
          <w:lang w:eastAsia="en-IN"/>
        </w:rPr>
      </w:pPr>
      <w:r w:rsidRPr="007D28A1">
        <w:rPr>
          <w:rFonts w:ascii="Arial" w:hAnsi="Arial" w:cs="Arial"/>
          <w:b/>
          <w:sz w:val="22"/>
          <w:szCs w:val="22"/>
          <w:lang w:eastAsia="en-IN"/>
        </w:rPr>
        <w:t>PRO</w:t>
      </w:r>
      <w:r>
        <w:rPr>
          <w:rFonts w:ascii="Arial" w:hAnsi="Arial" w:cs="Arial"/>
          <w:b/>
          <w:sz w:val="22"/>
          <w:szCs w:val="22"/>
          <w:lang w:eastAsia="en-IN"/>
        </w:rPr>
        <w:t>JECTED BALANCE SHEET FROM FY2022-23 TO FY2024-25</w:t>
      </w:r>
      <w:r w:rsidR="003447F7" w:rsidRPr="00740F6B">
        <w:rPr>
          <w:rFonts w:ascii="Arial" w:hAnsi="Arial" w:cs="Arial"/>
          <w:b/>
          <w:sz w:val="22"/>
          <w:szCs w:val="22"/>
          <w:lang w:eastAsia="en-IN"/>
        </w:rPr>
        <w:t>:</w:t>
      </w:r>
    </w:p>
    <w:p w:rsidR="00F5152C" w:rsidRDefault="00F5152C" w:rsidP="00F5152C">
      <w:pPr>
        <w:pStyle w:val="ListParagraph"/>
        <w:autoSpaceDE w:val="0"/>
        <w:autoSpaceDN w:val="0"/>
        <w:adjustRightInd w:val="0"/>
        <w:spacing w:line="276" w:lineRule="auto"/>
        <w:ind w:left="851" w:right="21"/>
        <w:jc w:val="both"/>
        <w:rPr>
          <w:rFonts w:ascii="Arial" w:hAnsi="Arial" w:cs="Arial"/>
          <w:b/>
          <w:sz w:val="22"/>
          <w:szCs w:val="22"/>
          <w:lang w:eastAsia="en-IN"/>
        </w:rPr>
      </w:pPr>
    </w:p>
    <w:tbl>
      <w:tblPr>
        <w:tblW w:w="9214" w:type="dxa"/>
        <w:tblInd w:w="9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402"/>
        <w:gridCol w:w="1984"/>
        <w:gridCol w:w="1843"/>
        <w:gridCol w:w="1985"/>
      </w:tblGrid>
      <w:tr w:rsidR="00F5152C" w:rsidRPr="00F81D11" w:rsidTr="00F5152C">
        <w:trPr>
          <w:trHeight w:val="644"/>
          <w:tblHeader/>
        </w:trPr>
        <w:tc>
          <w:tcPr>
            <w:tcW w:w="3402" w:type="dxa"/>
            <w:shd w:val="clear" w:color="auto" w:fill="002060"/>
            <w:noWrap/>
            <w:vAlign w:val="center"/>
            <w:hideMark/>
          </w:tcPr>
          <w:p w:rsidR="00F5152C" w:rsidRPr="00F81D11" w:rsidRDefault="00F5152C" w:rsidP="0066442B">
            <w:pPr>
              <w:rPr>
                <w:rFonts w:asciiTheme="minorHAnsi" w:hAnsiTheme="minorHAnsi" w:cstheme="minorHAnsi"/>
                <w:b/>
                <w:i/>
                <w:color w:val="FFFFFF"/>
                <w:sz w:val="22"/>
                <w:szCs w:val="22"/>
              </w:rPr>
            </w:pPr>
            <w:r w:rsidRPr="00F81D11">
              <w:rPr>
                <w:rFonts w:asciiTheme="minorHAnsi" w:hAnsiTheme="minorHAnsi" w:cstheme="minorHAnsi"/>
                <w:b/>
                <w:i/>
                <w:color w:val="FFFFFF"/>
                <w:sz w:val="22"/>
                <w:szCs w:val="22"/>
              </w:rPr>
              <w:t>Particulars</w:t>
            </w:r>
          </w:p>
          <w:p w:rsidR="00F5152C" w:rsidRPr="00F81D11" w:rsidRDefault="00F5152C" w:rsidP="0066442B">
            <w:pPr>
              <w:rPr>
                <w:rFonts w:asciiTheme="minorHAnsi" w:hAnsiTheme="minorHAnsi" w:cstheme="minorHAnsi"/>
                <w:b/>
                <w:i/>
                <w:color w:val="FFFFFF"/>
                <w:sz w:val="22"/>
                <w:szCs w:val="22"/>
              </w:rPr>
            </w:pPr>
            <w:r w:rsidRPr="00F81D11">
              <w:rPr>
                <w:rFonts w:asciiTheme="minorHAnsi" w:hAnsiTheme="minorHAnsi" w:cstheme="minorHAnsi"/>
                <w:b/>
                <w:i/>
                <w:sz w:val="22"/>
                <w:szCs w:val="22"/>
                <w:lang w:eastAsia="en-IN"/>
              </w:rPr>
              <w:t xml:space="preserve">(INR </w:t>
            </w:r>
            <w:proofErr w:type="spellStart"/>
            <w:r w:rsidRPr="00F81D11">
              <w:rPr>
                <w:rFonts w:asciiTheme="minorHAnsi" w:hAnsiTheme="minorHAnsi" w:cstheme="minorHAnsi"/>
                <w:b/>
                <w:i/>
                <w:sz w:val="22"/>
                <w:szCs w:val="22"/>
                <w:lang w:eastAsia="en-IN"/>
              </w:rPr>
              <w:t>Crores</w:t>
            </w:r>
            <w:proofErr w:type="spellEnd"/>
            <w:r w:rsidRPr="00F81D11">
              <w:rPr>
                <w:rFonts w:asciiTheme="minorHAnsi" w:hAnsiTheme="minorHAnsi" w:cstheme="minorHAnsi"/>
                <w:b/>
                <w:i/>
                <w:sz w:val="22"/>
                <w:szCs w:val="22"/>
                <w:lang w:eastAsia="en-IN"/>
              </w:rPr>
              <w:t>)</w:t>
            </w:r>
          </w:p>
        </w:tc>
        <w:tc>
          <w:tcPr>
            <w:tcW w:w="1984" w:type="dxa"/>
            <w:shd w:val="clear" w:color="auto" w:fill="002060"/>
            <w:noWrap/>
            <w:vAlign w:val="center"/>
            <w:hideMark/>
          </w:tcPr>
          <w:p w:rsidR="00F5152C" w:rsidRPr="00F81D11" w:rsidRDefault="00F5152C" w:rsidP="0066442B">
            <w:pPr>
              <w:jc w:val="center"/>
              <w:rPr>
                <w:rFonts w:asciiTheme="minorHAnsi" w:hAnsiTheme="minorHAnsi" w:cstheme="minorHAnsi"/>
                <w:b/>
                <w:i/>
                <w:color w:val="FFFFFF"/>
                <w:sz w:val="22"/>
                <w:szCs w:val="22"/>
              </w:rPr>
            </w:pPr>
            <w:r w:rsidRPr="00F81D11">
              <w:rPr>
                <w:rFonts w:asciiTheme="minorHAnsi" w:hAnsiTheme="minorHAnsi" w:cstheme="minorHAnsi"/>
                <w:b/>
                <w:i/>
                <w:color w:val="FFFFFF"/>
                <w:sz w:val="22"/>
                <w:szCs w:val="22"/>
              </w:rPr>
              <w:t>FY 2022-23</w:t>
            </w:r>
          </w:p>
        </w:tc>
        <w:tc>
          <w:tcPr>
            <w:tcW w:w="1843" w:type="dxa"/>
            <w:shd w:val="clear" w:color="auto" w:fill="002060"/>
            <w:noWrap/>
            <w:vAlign w:val="center"/>
            <w:hideMark/>
          </w:tcPr>
          <w:p w:rsidR="00F5152C" w:rsidRPr="00F81D11" w:rsidRDefault="00F5152C" w:rsidP="0066442B">
            <w:pPr>
              <w:jc w:val="center"/>
              <w:rPr>
                <w:rFonts w:asciiTheme="minorHAnsi" w:hAnsiTheme="minorHAnsi" w:cstheme="minorHAnsi"/>
                <w:b/>
                <w:i/>
                <w:color w:val="FFFFFF"/>
                <w:sz w:val="22"/>
                <w:szCs w:val="22"/>
              </w:rPr>
            </w:pPr>
            <w:r w:rsidRPr="00F81D11">
              <w:rPr>
                <w:rFonts w:asciiTheme="minorHAnsi" w:hAnsiTheme="minorHAnsi" w:cstheme="minorHAnsi"/>
                <w:b/>
                <w:i/>
                <w:color w:val="FFFFFF"/>
                <w:sz w:val="22"/>
                <w:szCs w:val="22"/>
              </w:rPr>
              <w:t>FY 2023-24</w:t>
            </w:r>
          </w:p>
        </w:tc>
        <w:tc>
          <w:tcPr>
            <w:tcW w:w="1985" w:type="dxa"/>
            <w:shd w:val="clear" w:color="auto" w:fill="002060"/>
            <w:noWrap/>
            <w:vAlign w:val="center"/>
            <w:hideMark/>
          </w:tcPr>
          <w:p w:rsidR="00F5152C" w:rsidRPr="00F81D11" w:rsidRDefault="00F5152C" w:rsidP="0066442B">
            <w:pPr>
              <w:jc w:val="center"/>
              <w:rPr>
                <w:rFonts w:asciiTheme="minorHAnsi" w:hAnsiTheme="minorHAnsi" w:cstheme="minorHAnsi"/>
                <w:b/>
                <w:i/>
                <w:color w:val="FFFFFF"/>
                <w:sz w:val="22"/>
                <w:szCs w:val="22"/>
              </w:rPr>
            </w:pPr>
            <w:r w:rsidRPr="00F81D11">
              <w:rPr>
                <w:rFonts w:asciiTheme="minorHAnsi" w:hAnsiTheme="minorHAnsi" w:cstheme="minorHAnsi"/>
                <w:b/>
                <w:i/>
                <w:color w:val="FFFFFF"/>
                <w:sz w:val="22"/>
                <w:szCs w:val="22"/>
              </w:rPr>
              <w:t>FY 2024-25</w:t>
            </w:r>
          </w:p>
        </w:tc>
      </w:tr>
      <w:tr w:rsidR="00F5152C" w:rsidRPr="00F81D11" w:rsidTr="00F81D11">
        <w:trPr>
          <w:trHeight w:val="420"/>
        </w:trPr>
        <w:tc>
          <w:tcPr>
            <w:tcW w:w="3402" w:type="dxa"/>
            <w:shd w:val="clear" w:color="auto" w:fill="auto"/>
            <w:noWrap/>
            <w:vAlign w:val="center"/>
          </w:tcPr>
          <w:p w:rsidR="00F5152C" w:rsidRPr="00F81D11" w:rsidRDefault="00F81D11" w:rsidP="0066442B">
            <w:pPr>
              <w:rPr>
                <w:rFonts w:asciiTheme="minorHAnsi" w:hAnsiTheme="minorHAnsi" w:cstheme="minorHAnsi"/>
                <w:b/>
                <w:bCs/>
                <w:sz w:val="22"/>
                <w:szCs w:val="22"/>
                <w:u w:val="single"/>
              </w:rPr>
            </w:pPr>
            <w:r w:rsidRPr="00F81D11">
              <w:rPr>
                <w:rFonts w:asciiTheme="minorHAnsi" w:hAnsiTheme="minorHAnsi" w:cstheme="minorHAnsi"/>
                <w:b/>
                <w:bCs/>
                <w:sz w:val="22"/>
                <w:szCs w:val="22"/>
                <w:u w:val="single"/>
              </w:rPr>
              <w:t>Liabilities</w:t>
            </w:r>
          </w:p>
        </w:tc>
        <w:tc>
          <w:tcPr>
            <w:tcW w:w="1984" w:type="dxa"/>
            <w:shd w:val="clear" w:color="auto" w:fill="auto"/>
            <w:noWrap/>
            <w:vAlign w:val="center"/>
          </w:tcPr>
          <w:p w:rsidR="00F5152C" w:rsidRPr="00F81D11" w:rsidRDefault="00F5152C" w:rsidP="0066442B">
            <w:pPr>
              <w:jc w:val="center"/>
              <w:rPr>
                <w:rFonts w:asciiTheme="minorHAnsi" w:hAnsiTheme="minorHAnsi" w:cstheme="minorHAnsi"/>
                <w:bCs/>
                <w:sz w:val="22"/>
                <w:szCs w:val="22"/>
              </w:rPr>
            </w:pPr>
          </w:p>
        </w:tc>
        <w:tc>
          <w:tcPr>
            <w:tcW w:w="1843" w:type="dxa"/>
            <w:shd w:val="clear" w:color="auto" w:fill="auto"/>
            <w:noWrap/>
            <w:vAlign w:val="center"/>
          </w:tcPr>
          <w:p w:rsidR="00F5152C" w:rsidRPr="00F81D11" w:rsidRDefault="00F5152C" w:rsidP="0066442B">
            <w:pPr>
              <w:jc w:val="center"/>
              <w:rPr>
                <w:rFonts w:asciiTheme="minorHAnsi" w:hAnsiTheme="minorHAnsi" w:cstheme="minorHAnsi"/>
                <w:sz w:val="22"/>
                <w:szCs w:val="22"/>
              </w:rPr>
            </w:pPr>
          </w:p>
        </w:tc>
        <w:tc>
          <w:tcPr>
            <w:tcW w:w="1985" w:type="dxa"/>
            <w:shd w:val="clear" w:color="auto" w:fill="auto"/>
            <w:noWrap/>
            <w:vAlign w:val="center"/>
          </w:tcPr>
          <w:p w:rsidR="00F5152C" w:rsidRPr="00F81D11" w:rsidRDefault="00F5152C" w:rsidP="0066442B">
            <w:pPr>
              <w:jc w:val="center"/>
              <w:rPr>
                <w:rFonts w:asciiTheme="minorHAnsi" w:hAnsiTheme="minorHAnsi" w:cstheme="minorHAnsi"/>
                <w:sz w:val="22"/>
                <w:szCs w:val="22"/>
              </w:rPr>
            </w:pPr>
          </w:p>
        </w:tc>
      </w:tr>
      <w:tr w:rsidR="00F5152C" w:rsidRPr="00F81D11" w:rsidTr="00F81D11">
        <w:trPr>
          <w:trHeight w:val="397"/>
        </w:trPr>
        <w:tc>
          <w:tcPr>
            <w:tcW w:w="3402" w:type="dxa"/>
            <w:shd w:val="clear" w:color="auto" w:fill="auto"/>
            <w:noWrap/>
            <w:vAlign w:val="center"/>
          </w:tcPr>
          <w:p w:rsidR="00F5152C" w:rsidRPr="00F81D11" w:rsidRDefault="00F81D11" w:rsidP="0066442B">
            <w:pPr>
              <w:rPr>
                <w:rFonts w:asciiTheme="minorHAnsi" w:hAnsiTheme="minorHAnsi" w:cstheme="minorHAnsi"/>
                <w:b/>
                <w:sz w:val="22"/>
                <w:szCs w:val="22"/>
              </w:rPr>
            </w:pPr>
            <w:r w:rsidRPr="00F81D11">
              <w:rPr>
                <w:rFonts w:asciiTheme="minorHAnsi" w:hAnsiTheme="minorHAnsi" w:cstheme="minorHAnsi"/>
                <w:b/>
                <w:sz w:val="22"/>
                <w:szCs w:val="22"/>
              </w:rPr>
              <w:t xml:space="preserve">  Current Liabilities</w:t>
            </w:r>
          </w:p>
        </w:tc>
        <w:tc>
          <w:tcPr>
            <w:tcW w:w="1984" w:type="dxa"/>
            <w:shd w:val="clear" w:color="auto" w:fill="auto"/>
            <w:noWrap/>
            <w:vAlign w:val="center"/>
          </w:tcPr>
          <w:p w:rsidR="00F5152C" w:rsidRPr="00F81D11" w:rsidRDefault="00F5152C" w:rsidP="0066442B">
            <w:pPr>
              <w:jc w:val="center"/>
              <w:rPr>
                <w:rFonts w:asciiTheme="minorHAnsi" w:hAnsiTheme="minorHAnsi" w:cstheme="minorHAnsi"/>
                <w:sz w:val="22"/>
                <w:szCs w:val="22"/>
              </w:rPr>
            </w:pPr>
          </w:p>
        </w:tc>
        <w:tc>
          <w:tcPr>
            <w:tcW w:w="1843" w:type="dxa"/>
            <w:shd w:val="clear" w:color="auto" w:fill="auto"/>
            <w:noWrap/>
            <w:vAlign w:val="center"/>
          </w:tcPr>
          <w:p w:rsidR="00F5152C" w:rsidRPr="00F81D11" w:rsidRDefault="00F5152C" w:rsidP="0066442B">
            <w:pPr>
              <w:jc w:val="center"/>
              <w:rPr>
                <w:rFonts w:asciiTheme="minorHAnsi" w:hAnsiTheme="minorHAnsi" w:cstheme="minorHAnsi"/>
                <w:sz w:val="22"/>
                <w:szCs w:val="22"/>
              </w:rPr>
            </w:pPr>
          </w:p>
        </w:tc>
        <w:tc>
          <w:tcPr>
            <w:tcW w:w="1985" w:type="dxa"/>
            <w:shd w:val="clear" w:color="auto" w:fill="auto"/>
            <w:noWrap/>
            <w:vAlign w:val="center"/>
          </w:tcPr>
          <w:p w:rsidR="00F5152C" w:rsidRPr="00F81D11" w:rsidRDefault="00F5152C" w:rsidP="0066442B">
            <w:pPr>
              <w:jc w:val="center"/>
              <w:rPr>
                <w:rFonts w:asciiTheme="minorHAnsi" w:hAnsiTheme="minorHAnsi" w:cstheme="minorHAnsi"/>
                <w:sz w:val="22"/>
                <w:szCs w:val="22"/>
              </w:rPr>
            </w:pPr>
          </w:p>
        </w:tc>
      </w:tr>
      <w:tr w:rsidR="00F5152C" w:rsidRPr="00F81D11" w:rsidTr="00F81D11">
        <w:trPr>
          <w:trHeight w:val="417"/>
        </w:trPr>
        <w:tc>
          <w:tcPr>
            <w:tcW w:w="3402" w:type="dxa"/>
            <w:shd w:val="clear" w:color="auto" w:fill="auto"/>
            <w:noWrap/>
            <w:vAlign w:val="center"/>
          </w:tcPr>
          <w:p w:rsidR="00F5152C" w:rsidRPr="00F81D11" w:rsidRDefault="00F81D11" w:rsidP="0066442B">
            <w:pPr>
              <w:rPr>
                <w:rFonts w:asciiTheme="minorHAnsi" w:hAnsiTheme="minorHAnsi" w:cstheme="minorHAnsi"/>
                <w:b/>
                <w:sz w:val="22"/>
                <w:szCs w:val="22"/>
              </w:rPr>
            </w:pPr>
            <w:r w:rsidRPr="00F81D11">
              <w:rPr>
                <w:rFonts w:asciiTheme="minorHAnsi" w:hAnsiTheme="minorHAnsi" w:cstheme="minorHAnsi"/>
                <w:b/>
                <w:sz w:val="22"/>
                <w:szCs w:val="22"/>
              </w:rPr>
              <w:t xml:space="preserve">    Short term borrowing from bank</w:t>
            </w:r>
          </w:p>
        </w:tc>
        <w:tc>
          <w:tcPr>
            <w:tcW w:w="1984" w:type="dxa"/>
            <w:shd w:val="clear" w:color="auto" w:fill="auto"/>
            <w:noWrap/>
            <w:vAlign w:val="center"/>
          </w:tcPr>
          <w:p w:rsidR="00F5152C" w:rsidRPr="00F81D11" w:rsidRDefault="00F5152C" w:rsidP="0066442B">
            <w:pPr>
              <w:jc w:val="center"/>
              <w:rPr>
                <w:rFonts w:asciiTheme="minorHAnsi" w:hAnsiTheme="minorHAnsi" w:cstheme="minorHAnsi"/>
                <w:b/>
                <w:bCs/>
                <w:sz w:val="22"/>
                <w:szCs w:val="22"/>
              </w:rPr>
            </w:pPr>
          </w:p>
        </w:tc>
        <w:tc>
          <w:tcPr>
            <w:tcW w:w="1843" w:type="dxa"/>
            <w:shd w:val="clear" w:color="auto" w:fill="auto"/>
            <w:noWrap/>
            <w:vAlign w:val="center"/>
          </w:tcPr>
          <w:p w:rsidR="00F5152C" w:rsidRPr="00F81D11" w:rsidRDefault="00F5152C" w:rsidP="0066442B">
            <w:pPr>
              <w:jc w:val="center"/>
              <w:rPr>
                <w:rFonts w:asciiTheme="minorHAnsi" w:hAnsiTheme="minorHAnsi" w:cstheme="minorHAnsi"/>
                <w:b/>
                <w:sz w:val="22"/>
                <w:szCs w:val="22"/>
              </w:rPr>
            </w:pPr>
          </w:p>
        </w:tc>
        <w:tc>
          <w:tcPr>
            <w:tcW w:w="1985" w:type="dxa"/>
            <w:shd w:val="clear" w:color="auto" w:fill="auto"/>
            <w:noWrap/>
            <w:vAlign w:val="center"/>
          </w:tcPr>
          <w:p w:rsidR="00F5152C" w:rsidRPr="00F81D11" w:rsidRDefault="00F5152C" w:rsidP="0066442B">
            <w:pPr>
              <w:jc w:val="center"/>
              <w:rPr>
                <w:rFonts w:asciiTheme="minorHAnsi" w:hAnsiTheme="minorHAnsi" w:cstheme="minorHAnsi"/>
                <w:b/>
                <w:sz w:val="22"/>
                <w:szCs w:val="22"/>
              </w:rPr>
            </w:pPr>
          </w:p>
        </w:tc>
      </w:tr>
      <w:tr w:rsidR="00F5152C" w:rsidRPr="00F81D11" w:rsidTr="00F81D11">
        <w:trPr>
          <w:trHeight w:val="410"/>
        </w:trPr>
        <w:tc>
          <w:tcPr>
            <w:tcW w:w="3402" w:type="dxa"/>
            <w:shd w:val="clear" w:color="auto" w:fill="auto"/>
            <w:noWrap/>
            <w:vAlign w:val="center"/>
          </w:tcPr>
          <w:p w:rsidR="00F5152C" w:rsidRPr="00F81D11" w:rsidRDefault="00F81D11" w:rsidP="0066442B">
            <w:pPr>
              <w:rPr>
                <w:rFonts w:asciiTheme="minorHAnsi" w:hAnsiTheme="minorHAnsi" w:cstheme="minorHAnsi"/>
                <w:sz w:val="22"/>
                <w:szCs w:val="22"/>
              </w:rPr>
            </w:pPr>
            <w:r w:rsidRPr="00F81D11">
              <w:rPr>
                <w:rFonts w:asciiTheme="minorHAnsi" w:hAnsiTheme="minorHAnsi" w:cstheme="minorHAnsi"/>
                <w:sz w:val="22"/>
                <w:szCs w:val="22"/>
              </w:rPr>
              <w:t xml:space="preserve">      From Applicant Bank</w:t>
            </w:r>
          </w:p>
        </w:tc>
        <w:tc>
          <w:tcPr>
            <w:tcW w:w="1984" w:type="dxa"/>
            <w:shd w:val="clear" w:color="auto" w:fill="auto"/>
            <w:noWrap/>
            <w:vAlign w:val="center"/>
          </w:tcPr>
          <w:p w:rsidR="00F5152C" w:rsidRPr="00F81D11" w:rsidRDefault="00F81D11" w:rsidP="0066442B">
            <w:pPr>
              <w:jc w:val="center"/>
              <w:rPr>
                <w:rFonts w:asciiTheme="minorHAnsi" w:hAnsiTheme="minorHAnsi" w:cstheme="minorHAnsi"/>
                <w:sz w:val="22"/>
                <w:szCs w:val="22"/>
              </w:rPr>
            </w:pPr>
            <w:r w:rsidRPr="00F81D11">
              <w:rPr>
                <w:rFonts w:asciiTheme="minorHAnsi" w:hAnsiTheme="minorHAnsi" w:cstheme="minorHAnsi"/>
                <w:sz w:val="22"/>
                <w:szCs w:val="22"/>
              </w:rPr>
              <w:t>34.00</w:t>
            </w:r>
          </w:p>
        </w:tc>
        <w:tc>
          <w:tcPr>
            <w:tcW w:w="1843" w:type="dxa"/>
            <w:shd w:val="clear" w:color="auto" w:fill="auto"/>
            <w:noWrap/>
            <w:vAlign w:val="center"/>
          </w:tcPr>
          <w:p w:rsidR="00F5152C" w:rsidRPr="00F81D11" w:rsidRDefault="00F81D11" w:rsidP="0066442B">
            <w:pPr>
              <w:jc w:val="center"/>
              <w:rPr>
                <w:rFonts w:asciiTheme="minorHAnsi" w:hAnsiTheme="minorHAnsi" w:cstheme="minorHAnsi"/>
                <w:sz w:val="22"/>
                <w:szCs w:val="22"/>
              </w:rPr>
            </w:pPr>
            <w:r w:rsidRPr="00F81D11">
              <w:rPr>
                <w:rFonts w:asciiTheme="minorHAnsi" w:hAnsiTheme="minorHAnsi" w:cstheme="minorHAnsi"/>
                <w:sz w:val="22"/>
                <w:szCs w:val="22"/>
              </w:rPr>
              <w:t>34.00</w:t>
            </w:r>
          </w:p>
        </w:tc>
        <w:tc>
          <w:tcPr>
            <w:tcW w:w="1985" w:type="dxa"/>
            <w:shd w:val="clear" w:color="auto" w:fill="auto"/>
            <w:noWrap/>
            <w:vAlign w:val="center"/>
          </w:tcPr>
          <w:p w:rsidR="00F5152C" w:rsidRPr="00F81D11" w:rsidRDefault="00F81D11" w:rsidP="0066442B">
            <w:pPr>
              <w:jc w:val="center"/>
              <w:rPr>
                <w:rFonts w:asciiTheme="minorHAnsi" w:hAnsiTheme="minorHAnsi" w:cstheme="minorHAnsi"/>
                <w:sz w:val="22"/>
                <w:szCs w:val="22"/>
              </w:rPr>
            </w:pPr>
            <w:r w:rsidRPr="00F81D11">
              <w:rPr>
                <w:rFonts w:asciiTheme="minorHAnsi" w:hAnsiTheme="minorHAnsi" w:cstheme="minorHAnsi"/>
                <w:sz w:val="22"/>
                <w:szCs w:val="22"/>
              </w:rPr>
              <w:t>34.00</w:t>
            </w:r>
          </w:p>
        </w:tc>
      </w:tr>
      <w:tr w:rsidR="00F5152C" w:rsidRPr="00F81D11" w:rsidTr="00F81D11">
        <w:trPr>
          <w:trHeight w:val="415"/>
        </w:trPr>
        <w:tc>
          <w:tcPr>
            <w:tcW w:w="3402" w:type="dxa"/>
            <w:shd w:val="clear" w:color="auto" w:fill="FFFFFF" w:themeFill="background1"/>
            <w:noWrap/>
            <w:vAlign w:val="center"/>
          </w:tcPr>
          <w:p w:rsidR="00F5152C" w:rsidRPr="00F81D11" w:rsidRDefault="00F81D11" w:rsidP="0066442B">
            <w:pPr>
              <w:rPr>
                <w:rFonts w:asciiTheme="minorHAnsi" w:hAnsiTheme="minorHAnsi" w:cstheme="minorHAnsi"/>
                <w:bCs/>
                <w:sz w:val="22"/>
                <w:szCs w:val="22"/>
              </w:rPr>
            </w:pPr>
            <w:r w:rsidRPr="00F81D11">
              <w:rPr>
                <w:rFonts w:asciiTheme="minorHAnsi" w:hAnsiTheme="minorHAnsi" w:cstheme="minorHAnsi"/>
                <w:b/>
                <w:bCs/>
                <w:sz w:val="22"/>
                <w:szCs w:val="22"/>
              </w:rPr>
              <w:t xml:space="preserve">      </w:t>
            </w:r>
            <w:r w:rsidRPr="00F81D11">
              <w:rPr>
                <w:rFonts w:asciiTheme="minorHAnsi" w:hAnsiTheme="minorHAnsi" w:cstheme="minorHAnsi"/>
                <w:bCs/>
                <w:sz w:val="22"/>
                <w:szCs w:val="22"/>
              </w:rPr>
              <w:t>From other Bank</w:t>
            </w:r>
          </w:p>
        </w:tc>
        <w:tc>
          <w:tcPr>
            <w:tcW w:w="1984" w:type="dxa"/>
            <w:shd w:val="clear" w:color="auto" w:fill="FFFFFF" w:themeFill="background1"/>
            <w:noWrap/>
            <w:vAlign w:val="center"/>
          </w:tcPr>
          <w:p w:rsidR="00F5152C" w:rsidRPr="00F81D11" w:rsidRDefault="00F81D11" w:rsidP="0066442B">
            <w:pPr>
              <w:jc w:val="center"/>
              <w:rPr>
                <w:rFonts w:asciiTheme="minorHAnsi" w:hAnsiTheme="minorHAnsi" w:cstheme="minorHAnsi"/>
                <w:bCs/>
                <w:sz w:val="22"/>
                <w:szCs w:val="22"/>
              </w:rPr>
            </w:pPr>
            <w:r w:rsidRPr="00F81D11">
              <w:rPr>
                <w:rFonts w:asciiTheme="minorHAnsi" w:hAnsiTheme="minorHAnsi" w:cstheme="minorHAnsi"/>
                <w:bCs/>
                <w:sz w:val="22"/>
                <w:szCs w:val="22"/>
              </w:rPr>
              <w:t>0.00</w:t>
            </w:r>
          </w:p>
        </w:tc>
        <w:tc>
          <w:tcPr>
            <w:tcW w:w="1843" w:type="dxa"/>
            <w:shd w:val="clear" w:color="auto" w:fill="FFFFFF" w:themeFill="background1"/>
            <w:noWrap/>
            <w:vAlign w:val="center"/>
          </w:tcPr>
          <w:p w:rsidR="00F5152C" w:rsidRPr="00F81D11" w:rsidRDefault="00F81D11" w:rsidP="0066442B">
            <w:pPr>
              <w:jc w:val="center"/>
              <w:rPr>
                <w:rFonts w:asciiTheme="minorHAnsi" w:hAnsiTheme="minorHAnsi" w:cstheme="minorHAnsi"/>
                <w:sz w:val="22"/>
                <w:szCs w:val="22"/>
              </w:rPr>
            </w:pPr>
            <w:r w:rsidRPr="00F81D11">
              <w:rPr>
                <w:rFonts w:asciiTheme="minorHAnsi" w:hAnsiTheme="minorHAnsi" w:cstheme="minorHAnsi"/>
                <w:sz w:val="22"/>
                <w:szCs w:val="22"/>
              </w:rPr>
              <w:t>0.00</w:t>
            </w:r>
          </w:p>
        </w:tc>
        <w:tc>
          <w:tcPr>
            <w:tcW w:w="1985" w:type="dxa"/>
            <w:shd w:val="clear" w:color="auto" w:fill="FFFFFF" w:themeFill="background1"/>
            <w:noWrap/>
            <w:vAlign w:val="center"/>
          </w:tcPr>
          <w:p w:rsidR="00F5152C" w:rsidRPr="00F81D11" w:rsidRDefault="00F81D11" w:rsidP="0066442B">
            <w:pPr>
              <w:jc w:val="center"/>
              <w:rPr>
                <w:rFonts w:asciiTheme="minorHAnsi" w:hAnsiTheme="minorHAnsi" w:cstheme="minorHAnsi"/>
                <w:sz w:val="22"/>
                <w:szCs w:val="22"/>
              </w:rPr>
            </w:pPr>
            <w:r w:rsidRPr="00F81D11">
              <w:rPr>
                <w:rFonts w:asciiTheme="minorHAnsi" w:hAnsiTheme="minorHAnsi" w:cstheme="minorHAnsi"/>
                <w:sz w:val="22"/>
                <w:szCs w:val="22"/>
              </w:rPr>
              <w:t>0.00</w:t>
            </w:r>
          </w:p>
        </w:tc>
      </w:tr>
      <w:tr w:rsidR="00F5152C" w:rsidRPr="00F81D11" w:rsidTr="00F81D11">
        <w:trPr>
          <w:trHeight w:val="421"/>
        </w:trPr>
        <w:tc>
          <w:tcPr>
            <w:tcW w:w="3402" w:type="dxa"/>
            <w:shd w:val="clear" w:color="auto" w:fill="auto"/>
            <w:noWrap/>
            <w:vAlign w:val="center"/>
          </w:tcPr>
          <w:p w:rsidR="00F5152C" w:rsidRPr="00F81D11" w:rsidRDefault="00F81D11" w:rsidP="0066442B">
            <w:pPr>
              <w:rPr>
                <w:rFonts w:asciiTheme="minorHAnsi" w:hAnsiTheme="minorHAnsi" w:cstheme="minorHAnsi"/>
                <w:b/>
                <w:bCs/>
                <w:sz w:val="22"/>
                <w:szCs w:val="22"/>
              </w:rPr>
            </w:pPr>
            <w:r w:rsidRPr="00F81D11">
              <w:rPr>
                <w:rFonts w:asciiTheme="minorHAnsi" w:hAnsiTheme="minorHAnsi" w:cstheme="minorHAnsi"/>
                <w:bCs/>
                <w:sz w:val="22"/>
                <w:szCs w:val="22"/>
              </w:rPr>
              <w:t xml:space="preserve">    </w:t>
            </w:r>
            <w:r w:rsidRPr="00F81D11">
              <w:rPr>
                <w:rFonts w:asciiTheme="minorHAnsi" w:hAnsiTheme="minorHAnsi" w:cstheme="minorHAnsi"/>
                <w:b/>
                <w:bCs/>
                <w:sz w:val="22"/>
                <w:szCs w:val="22"/>
              </w:rPr>
              <w:t>Subtotal</w:t>
            </w:r>
          </w:p>
        </w:tc>
        <w:tc>
          <w:tcPr>
            <w:tcW w:w="1984" w:type="dxa"/>
            <w:shd w:val="clear" w:color="auto" w:fill="auto"/>
            <w:noWrap/>
            <w:vAlign w:val="center"/>
          </w:tcPr>
          <w:p w:rsidR="00F5152C" w:rsidRPr="00F81D11" w:rsidRDefault="00F81D11" w:rsidP="0066442B">
            <w:pPr>
              <w:jc w:val="center"/>
              <w:rPr>
                <w:rFonts w:asciiTheme="minorHAnsi" w:hAnsiTheme="minorHAnsi" w:cstheme="minorHAnsi"/>
                <w:bCs/>
                <w:sz w:val="22"/>
                <w:szCs w:val="22"/>
              </w:rPr>
            </w:pPr>
            <w:r w:rsidRPr="00F81D11">
              <w:rPr>
                <w:rFonts w:asciiTheme="minorHAnsi" w:hAnsiTheme="minorHAnsi" w:cstheme="minorHAnsi"/>
                <w:bCs/>
                <w:sz w:val="22"/>
                <w:szCs w:val="22"/>
              </w:rPr>
              <w:t>34.00</w:t>
            </w:r>
          </w:p>
        </w:tc>
        <w:tc>
          <w:tcPr>
            <w:tcW w:w="1843" w:type="dxa"/>
            <w:shd w:val="clear" w:color="auto" w:fill="auto"/>
            <w:noWrap/>
            <w:vAlign w:val="center"/>
          </w:tcPr>
          <w:p w:rsidR="00F5152C" w:rsidRPr="00F81D11" w:rsidRDefault="00F81D11" w:rsidP="0066442B">
            <w:pPr>
              <w:jc w:val="center"/>
              <w:rPr>
                <w:rFonts w:asciiTheme="minorHAnsi" w:hAnsiTheme="minorHAnsi" w:cstheme="minorHAnsi"/>
                <w:sz w:val="22"/>
                <w:szCs w:val="22"/>
              </w:rPr>
            </w:pPr>
            <w:r w:rsidRPr="00F81D11">
              <w:rPr>
                <w:rFonts w:asciiTheme="minorHAnsi" w:hAnsiTheme="minorHAnsi" w:cstheme="minorHAnsi"/>
                <w:sz w:val="22"/>
                <w:szCs w:val="22"/>
              </w:rPr>
              <w:t>34.00</w:t>
            </w:r>
          </w:p>
        </w:tc>
        <w:tc>
          <w:tcPr>
            <w:tcW w:w="1985" w:type="dxa"/>
            <w:shd w:val="clear" w:color="auto" w:fill="auto"/>
            <w:noWrap/>
            <w:vAlign w:val="center"/>
          </w:tcPr>
          <w:p w:rsidR="00F5152C" w:rsidRPr="00F81D11" w:rsidRDefault="00F81D11" w:rsidP="0066442B">
            <w:pPr>
              <w:jc w:val="center"/>
              <w:rPr>
                <w:rFonts w:asciiTheme="minorHAnsi" w:hAnsiTheme="minorHAnsi" w:cstheme="minorHAnsi"/>
                <w:sz w:val="22"/>
                <w:szCs w:val="22"/>
              </w:rPr>
            </w:pPr>
            <w:r w:rsidRPr="00F81D11">
              <w:rPr>
                <w:rFonts w:asciiTheme="minorHAnsi" w:hAnsiTheme="minorHAnsi" w:cstheme="minorHAnsi"/>
                <w:sz w:val="22"/>
                <w:szCs w:val="22"/>
              </w:rPr>
              <w:t>34.00</w:t>
            </w:r>
          </w:p>
        </w:tc>
      </w:tr>
      <w:tr w:rsidR="00F5152C" w:rsidRPr="00F81D11" w:rsidTr="00F81D11">
        <w:trPr>
          <w:trHeight w:val="413"/>
        </w:trPr>
        <w:tc>
          <w:tcPr>
            <w:tcW w:w="3402" w:type="dxa"/>
            <w:shd w:val="clear" w:color="auto" w:fill="auto"/>
            <w:noWrap/>
            <w:vAlign w:val="center"/>
          </w:tcPr>
          <w:p w:rsidR="00F5152C" w:rsidRPr="00F81D11" w:rsidRDefault="003B1349" w:rsidP="0066442B">
            <w:pPr>
              <w:rPr>
                <w:rFonts w:asciiTheme="minorHAnsi" w:hAnsiTheme="minorHAnsi" w:cstheme="minorHAnsi"/>
                <w:sz w:val="22"/>
                <w:szCs w:val="22"/>
              </w:rPr>
            </w:pPr>
            <w:r>
              <w:rPr>
                <w:rFonts w:asciiTheme="minorHAnsi" w:hAnsiTheme="minorHAnsi" w:cstheme="minorHAnsi"/>
                <w:sz w:val="22"/>
                <w:szCs w:val="22"/>
              </w:rPr>
              <w:t xml:space="preserve">  </w:t>
            </w:r>
            <w:r w:rsidR="003A75E8">
              <w:rPr>
                <w:rFonts w:asciiTheme="minorHAnsi" w:hAnsiTheme="minorHAnsi" w:cstheme="minorHAnsi"/>
                <w:sz w:val="22"/>
                <w:szCs w:val="22"/>
              </w:rPr>
              <w:t>Short term borrowing from others</w:t>
            </w:r>
          </w:p>
        </w:tc>
        <w:tc>
          <w:tcPr>
            <w:tcW w:w="1984" w:type="dxa"/>
            <w:shd w:val="clear" w:color="auto" w:fill="auto"/>
            <w:noWrap/>
            <w:vAlign w:val="center"/>
          </w:tcPr>
          <w:p w:rsidR="00F5152C" w:rsidRPr="00F81D11" w:rsidRDefault="003A75E8" w:rsidP="0066442B">
            <w:pPr>
              <w:jc w:val="center"/>
              <w:rPr>
                <w:rFonts w:asciiTheme="minorHAnsi" w:hAnsiTheme="minorHAnsi" w:cstheme="minorHAnsi"/>
                <w:sz w:val="22"/>
                <w:szCs w:val="22"/>
              </w:rPr>
            </w:pPr>
            <w:r>
              <w:rPr>
                <w:rFonts w:asciiTheme="minorHAnsi" w:hAnsiTheme="minorHAnsi" w:cstheme="minorHAnsi"/>
                <w:sz w:val="22"/>
                <w:szCs w:val="22"/>
              </w:rPr>
              <w:t>0.00</w:t>
            </w:r>
          </w:p>
        </w:tc>
        <w:tc>
          <w:tcPr>
            <w:tcW w:w="1843" w:type="dxa"/>
            <w:shd w:val="clear" w:color="auto" w:fill="auto"/>
            <w:noWrap/>
            <w:vAlign w:val="center"/>
          </w:tcPr>
          <w:p w:rsidR="00F5152C" w:rsidRPr="00F81D11" w:rsidRDefault="003A75E8" w:rsidP="0066442B">
            <w:pPr>
              <w:jc w:val="center"/>
              <w:rPr>
                <w:rFonts w:asciiTheme="minorHAnsi" w:hAnsiTheme="minorHAnsi" w:cstheme="minorHAnsi"/>
                <w:sz w:val="22"/>
                <w:szCs w:val="22"/>
              </w:rPr>
            </w:pPr>
            <w:r>
              <w:rPr>
                <w:rFonts w:asciiTheme="minorHAnsi" w:hAnsiTheme="minorHAnsi" w:cstheme="minorHAnsi"/>
                <w:sz w:val="22"/>
                <w:szCs w:val="22"/>
              </w:rPr>
              <w:t>0.00</w:t>
            </w:r>
          </w:p>
        </w:tc>
        <w:tc>
          <w:tcPr>
            <w:tcW w:w="1985" w:type="dxa"/>
            <w:shd w:val="clear" w:color="auto" w:fill="auto"/>
            <w:noWrap/>
            <w:vAlign w:val="center"/>
          </w:tcPr>
          <w:p w:rsidR="00F5152C" w:rsidRPr="00F81D11" w:rsidRDefault="003A75E8" w:rsidP="0066442B">
            <w:pPr>
              <w:jc w:val="center"/>
              <w:rPr>
                <w:rFonts w:asciiTheme="minorHAnsi" w:hAnsiTheme="minorHAnsi" w:cstheme="minorHAnsi"/>
                <w:sz w:val="22"/>
                <w:szCs w:val="22"/>
              </w:rPr>
            </w:pPr>
            <w:r>
              <w:rPr>
                <w:rFonts w:asciiTheme="minorHAnsi" w:hAnsiTheme="minorHAnsi" w:cstheme="minorHAnsi"/>
                <w:sz w:val="22"/>
                <w:szCs w:val="22"/>
              </w:rPr>
              <w:t>0.00</w:t>
            </w:r>
          </w:p>
        </w:tc>
      </w:tr>
      <w:tr w:rsidR="00F5152C" w:rsidRPr="00F81D11" w:rsidTr="00F81D11">
        <w:trPr>
          <w:trHeight w:val="419"/>
        </w:trPr>
        <w:tc>
          <w:tcPr>
            <w:tcW w:w="3402" w:type="dxa"/>
            <w:shd w:val="clear" w:color="auto" w:fill="auto"/>
            <w:noWrap/>
            <w:vAlign w:val="center"/>
          </w:tcPr>
          <w:p w:rsidR="00F5152C" w:rsidRPr="00F81D11" w:rsidRDefault="003B1349" w:rsidP="0066442B">
            <w:pPr>
              <w:rPr>
                <w:rFonts w:asciiTheme="minorHAnsi" w:hAnsiTheme="minorHAnsi" w:cstheme="minorHAnsi"/>
                <w:sz w:val="22"/>
                <w:szCs w:val="22"/>
              </w:rPr>
            </w:pPr>
            <w:r>
              <w:rPr>
                <w:rFonts w:asciiTheme="minorHAnsi" w:hAnsiTheme="minorHAnsi" w:cstheme="minorHAnsi"/>
                <w:sz w:val="22"/>
                <w:szCs w:val="22"/>
              </w:rPr>
              <w:t xml:space="preserve"> Sundry Creditors</w:t>
            </w:r>
          </w:p>
        </w:tc>
        <w:tc>
          <w:tcPr>
            <w:tcW w:w="1984" w:type="dxa"/>
            <w:shd w:val="clear" w:color="auto" w:fill="auto"/>
            <w:noWrap/>
            <w:vAlign w:val="center"/>
          </w:tcPr>
          <w:p w:rsidR="00F5152C" w:rsidRPr="00F81D11" w:rsidRDefault="003B1349" w:rsidP="0066442B">
            <w:pPr>
              <w:jc w:val="center"/>
              <w:rPr>
                <w:rFonts w:asciiTheme="minorHAnsi" w:hAnsiTheme="minorHAnsi" w:cstheme="minorHAnsi"/>
                <w:sz w:val="22"/>
                <w:szCs w:val="22"/>
              </w:rPr>
            </w:pPr>
            <w:r>
              <w:rPr>
                <w:rFonts w:asciiTheme="minorHAnsi" w:hAnsiTheme="minorHAnsi" w:cstheme="minorHAnsi"/>
                <w:sz w:val="22"/>
                <w:szCs w:val="22"/>
              </w:rPr>
              <w:t>1.82</w:t>
            </w:r>
          </w:p>
        </w:tc>
        <w:tc>
          <w:tcPr>
            <w:tcW w:w="1843" w:type="dxa"/>
            <w:shd w:val="clear" w:color="auto" w:fill="auto"/>
            <w:noWrap/>
            <w:vAlign w:val="center"/>
          </w:tcPr>
          <w:p w:rsidR="00F5152C" w:rsidRPr="00F81D11" w:rsidRDefault="003B1349" w:rsidP="0066442B">
            <w:pPr>
              <w:jc w:val="center"/>
              <w:rPr>
                <w:rFonts w:asciiTheme="minorHAnsi" w:hAnsiTheme="minorHAnsi" w:cstheme="minorHAnsi"/>
                <w:sz w:val="22"/>
                <w:szCs w:val="22"/>
              </w:rPr>
            </w:pPr>
            <w:r>
              <w:rPr>
                <w:rFonts w:asciiTheme="minorHAnsi" w:hAnsiTheme="minorHAnsi" w:cstheme="minorHAnsi"/>
                <w:sz w:val="22"/>
                <w:szCs w:val="22"/>
              </w:rPr>
              <w:t>2.50</w:t>
            </w:r>
          </w:p>
        </w:tc>
        <w:tc>
          <w:tcPr>
            <w:tcW w:w="1985" w:type="dxa"/>
            <w:shd w:val="clear" w:color="auto" w:fill="auto"/>
            <w:noWrap/>
            <w:vAlign w:val="center"/>
          </w:tcPr>
          <w:p w:rsidR="00F5152C" w:rsidRPr="00F81D11" w:rsidRDefault="003B1349" w:rsidP="0066442B">
            <w:pPr>
              <w:jc w:val="center"/>
              <w:rPr>
                <w:rFonts w:asciiTheme="minorHAnsi" w:hAnsiTheme="minorHAnsi" w:cstheme="minorHAnsi"/>
                <w:sz w:val="22"/>
                <w:szCs w:val="22"/>
              </w:rPr>
            </w:pPr>
            <w:r>
              <w:rPr>
                <w:rFonts w:asciiTheme="minorHAnsi" w:hAnsiTheme="minorHAnsi" w:cstheme="minorHAnsi"/>
                <w:sz w:val="22"/>
                <w:szCs w:val="22"/>
              </w:rPr>
              <w:t>2.61</w:t>
            </w:r>
          </w:p>
        </w:tc>
      </w:tr>
      <w:tr w:rsidR="00F5152C" w:rsidRPr="00F81D11" w:rsidTr="00F81D11">
        <w:trPr>
          <w:trHeight w:val="425"/>
        </w:trPr>
        <w:tc>
          <w:tcPr>
            <w:tcW w:w="3402" w:type="dxa"/>
            <w:shd w:val="clear" w:color="auto" w:fill="auto"/>
            <w:noWrap/>
            <w:vAlign w:val="center"/>
          </w:tcPr>
          <w:p w:rsidR="00F5152C" w:rsidRPr="00F81D11" w:rsidRDefault="003B1349" w:rsidP="0066442B">
            <w:pPr>
              <w:rPr>
                <w:rFonts w:asciiTheme="minorHAnsi" w:hAnsiTheme="minorHAnsi" w:cstheme="minorHAnsi"/>
                <w:sz w:val="22"/>
                <w:szCs w:val="22"/>
              </w:rPr>
            </w:pPr>
            <w:r>
              <w:rPr>
                <w:rFonts w:asciiTheme="minorHAnsi" w:hAnsiTheme="minorHAnsi" w:cstheme="minorHAnsi"/>
                <w:sz w:val="22"/>
                <w:szCs w:val="22"/>
              </w:rPr>
              <w:t xml:space="preserve">  Provision for taxation</w:t>
            </w:r>
          </w:p>
        </w:tc>
        <w:tc>
          <w:tcPr>
            <w:tcW w:w="1984" w:type="dxa"/>
            <w:shd w:val="clear" w:color="auto" w:fill="auto"/>
            <w:noWrap/>
            <w:vAlign w:val="center"/>
          </w:tcPr>
          <w:p w:rsidR="00F5152C" w:rsidRPr="00F81D11" w:rsidRDefault="003B1349" w:rsidP="0066442B">
            <w:pPr>
              <w:jc w:val="center"/>
              <w:rPr>
                <w:rFonts w:asciiTheme="minorHAnsi" w:hAnsiTheme="minorHAnsi" w:cstheme="minorHAnsi"/>
                <w:sz w:val="22"/>
                <w:szCs w:val="22"/>
              </w:rPr>
            </w:pPr>
            <w:r>
              <w:rPr>
                <w:rFonts w:asciiTheme="minorHAnsi" w:hAnsiTheme="minorHAnsi" w:cstheme="minorHAnsi"/>
                <w:sz w:val="22"/>
                <w:szCs w:val="22"/>
              </w:rPr>
              <w:t>1.23</w:t>
            </w:r>
          </w:p>
        </w:tc>
        <w:tc>
          <w:tcPr>
            <w:tcW w:w="1843" w:type="dxa"/>
            <w:shd w:val="clear" w:color="auto" w:fill="auto"/>
            <w:noWrap/>
            <w:vAlign w:val="center"/>
          </w:tcPr>
          <w:p w:rsidR="00F5152C" w:rsidRPr="00F81D11" w:rsidRDefault="003B1349" w:rsidP="0066442B">
            <w:pPr>
              <w:jc w:val="center"/>
              <w:rPr>
                <w:rFonts w:asciiTheme="minorHAnsi" w:hAnsiTheme="minorHAnsi" w:cstheme="minorHAnsi"/>
                <w:sz w:val="22"/>
                <w:szCs w:val="22"/>
              </w:rPr>
            </w:pPr>
            <w:r>
              <w:rPr>
                <w:rFonts w:asciiTheme="minorHAnsi" w:hAnsiTheme="minorHAnsi" w:cstheme="minorHAnsi"/>
                <w:sz w:val="22"/>
                <w:szCs w:val="22"/>
              </w:rPr>
              <w:t>1.45</w:t>
            </w:r>
          </w:p>
        </w:tc>
        <w:tc>
          <w:tcPr>
            <w:tcW w:w="1985" w:type="dxa"/>
            <w:shd w:val="clear" w:color="auto" w:fill="auto"/>
            <w:noWrap/>
            <w:vAlign w:val="center"/>
          </w:tcPr>
          <w:p w:rsidR="00F5152C" w:rsidRPr="00F81D11" w:rsidRDefault="003B1349" w:rsidP="0066442B">
            <w:pPr>
              <w:jc w:val="center"/>
              <w:rPr>
                <w:rFonts w:asciiTheme="minorHAnsi" w:hAnsiTheme="minorHAnsi" w:cstheme="minorHAnsi"/>
                <w:sz w:val="22"/>
                <w:szCs w:val="22"/>
              </w:rPr>
            </w:pPr>
            <w:r>
              <w:rPr>
                <w:rFonts w:asciiTheme="minorHAnsi" w:hAnsiTheme="minorHAnsi" w:cstheme="minorHAnsi"/>
                <w:sz w:val="22"/>
                <w:szCs w:val="22"/>
              </w:rPr>
              <w:t>1.57</w:t>
            </w:r>
          </w:p>
        </w:tc>
      </w:tr>
      <w:tr w:rsidR="00F5152C" w:rsidRPr="00F81D11" w:rsidTr="00F81D11">
        <w:trPr>
          <w:trHeight w:val="417"/>
        </w:trPr>
        <w:tc>
          <w:tcPr>
            <w:tcW w:w="3402" w:type="dxa"/>
            <w:shd w:val="clear" w:color="auto" w:fill="auto"/>
            <w:noWrap/>
            <w:vAlign w:val="center"/>
          </w:tcPr>
          <w:p w:rsidR="00F5152C" w:rsidRPr="00F81D11" w:rsidRDefault="00AC6D45" w:rsidP="00AC6D45">
            <w:pPr>
              <w:ind w:left="34"/>
              <w:rPr>
                <w:rFonts w:asciiTheme="minorHAnsi" w:hAnsiTheme="minorHAnsi" w:cstheme="minorHAnsi"/>
                <w:sz w:val="22"/>
                <w:szCs w:val="22"/>
              </w:rPr>
            </w:pPr>
            <w:r w:rsidRPr="00AC6D45">
              <w:rPr>
                <w:rFonts w:asciiTheme="minorHAnsi" w:hAnsiTheme="minorHAnsi" w:cstheme="minorHAnsi"/>
                <w:sz w:val="22"/>
                <w:szCs w:val="22"/>
              </w:rPr>
              <w:t>Other statutory liabilities</w:t>
            </w:r>
            <w:r>
              <w:rPr>
                <w:rFonts w:asciiTheme="minorHAnsi" w:hAnsiTheme="minorHAnsi" w:cstheme="minorHAnsi"/>
                <w:sz w:val="22"/>
                <w:szCs w:val="22"/>
              </w:rPr>
              <w:t xml:space="preserve"> (Due within one year)</w:t>
            </w:r>
          </w:p>
        </w:tc>
        <w:tc>
          <w:tcPr>
            <w:tcW w:w="1984" w:type="dxa"/>
            <w:shd w:val="clear" w:color="auto" w:fill="auto"/>
            <w:noWrap/>
            <w:vAlign w:val="center"/>
          </w:tcPr>
          <w:p w:rsidR="00F5152C" w:rsidRPr="00F81D11" w:rsidRDefault="00AC6D45" w:rsidP="0066442B">
            <w:pPr>
              <w:jc w:val="center"/>
              <w:rPr>
                <w:rFonts w:asciiTheme="minorHAnsi" w:hAnsiTheme="minorHAnsi" w:cstheme="minorHAnsi"/>
                <w:sz w:val="22"/>
                <w:szCs w:val="22"/>
              </w:rPr>
            </w:pPr>
            <w:r>
              <w:rPr>
                <w:rFonts w:asciiTheme="minorHAnsi" w:hAnsiTheme="minorHAnsi" w:cstheme="minorHAnsi"/>
                <w:sz w:val="22"/>
                <w:szCs w:val="22"/>
              </w:rPr>
              <w:t>0.53</w:t>
            </w:r>
          </w:p>
        </w:tc>
        <w:tc>
          <w:tcPr>
            <w:tcW w:w="1843" w:type="dxa"/>
            <w:shd w:val="clear" w:color="auto" w:fill="auto"/>
            <w:noWrap/>
            <w:vAlign w:val="center"/>
          </w:tcPr>
          <w:p w:rsidR="00F5152C" w:rsidRPr="00F81D11" w:rsidRDefault="00AC6D45" w:rsidP="0066442B">
            <w:pPr>
              <w:jc w:val="center"/>
              <w:rPr>
                <w:rFonts w:asciiTheme="minorHAnsi" w:hAnsiTheme="minorHAnsi" w:cstheme="minorHAnsi"/>
                <w:sz w:val="22"/>
                <w:szCs w:val="22"/>
              </w:rPr>
            </w:pPr>
            <w:r>
              <w:rPr>
                <w:rFonts w:asciiTheme="minorHAnsi" w:hAnsiTheme="minorHAnsi" w:cstheme="minorHAnsi"/>
                <w:sz w:val="22"/>
                <w:szCs w:val="22"/>
              </w:rPr>
              <w:t>0.46</w:t>
            </w:r>
          </w:p>
        </w:tc>
        <w:tc>
          <w:tcPr>
            <w:tcW w:w="1985" w:type="dxa"/>
            <w:shd w:val="clear" w:color="auto" w:fill="auto"/>
            <w:noWrap/>
            <w:vAlign w:val="center"/>
          </w:tcPr>
          <w:p w:rsidR="00F5152C" w:rsidRPr="00F81D11" w:rsidRDefault="00AC6D45" w:rsidP="0066442B">
            <w:pPr>
              <w:jc w:val="center"/>
              <w:rPr>
                <w:rFonts w:asciiTheme="minorHAnsi" w:hAnsiTheme="minorHAnsi" w:cstheme="minorHAnsi"/>
                <w:sz w:val="22"/>
                <w:szCs w:val="22"/>
              </w:rPr>
            </w:pPr>
            <w:r>
              <w:rPr>
                <w:rFonts w:asciiTheme="minorHAnsi" w:hAnsiTheme="minorHAnsi" w:cstheme="minorHAnsi"/>
                <w:sz w:val="22"/>
                <w:szCs w:val="22"/>
              </w:rPr>
              <w:t>0.48</w:t>
            </w:r>
          </w:p>
        </w:tc>
      </w:tr>
      <w:tr w:rsidR="00F5152C" w:rsidRPr="00F81D11" w:rsidTr="00F81D11">
        <w:trPr>
          <w:trHeight w:val="409"/>
        </w:trPr>
        <w:tc>
          <w:tcPr>
            <w:tcW w:w="3402" w:type="dxa"/>
            <w:shd w:val="clear" w:color="auto" w:fill="auto"/>
            <w:noWrap/>
            <w:vAlign w:val="center"/>
          </w:tcPr>
          <w:p w:rsidR="00F5152C" w:rsidRPr="00AC6D45" w:rsidRDefault="00AC6D45" w:rsidP="0066442B">
            <w:pPr>
              <w:rPr>
                <w:rFonts w:asciiTheme="minorHAnsi" w:hAnsiTheme="minorHAnsi" w:cstheme="minorHAnsi"/>
                <w:sz w:val="22"/>
                <w:szCs w:val="22"/>
              </w:rPr>
            </w:pPr>
            <w:r w:rsidRPr="00AC6D45">
              <w:rPr>
                <w:rFonts w:asciiTheme="minorHAnsi" w:hAnsiTheme="minorHAnsi" w:cstheme="minorHAnsi"/>
                <w:sz w:val="22"/>
                <w:szCs w:val="22"/>
              </w:rPr>
              <w:t>Other Current Liabilities &amp; Provision</w:t>
            </w:r>
          </w:p>
        </w:tc>
        <w:tc>
          <w:tcPr>
            <w:tcW w:w="1984" w:type="dxa"/>
            <w:shd w:val="clear" w:color="auto" w:fill="auto"/>
            <w:noWrap/>
            <w:vAlign w:val="center"/>
          </w:tcPr>
          <w:p w:rsidR="00F5152C" w:rsidRPr="00AC6D45" w:rsidRDefault="00AC6D45" w:rsidP="0066442B">
            <w:pPr>
              <w:jc w:val="center"/>
              <w:rPr>
                <w:rFonts w:asciiTheme="minorHAnsi" w:hAnsiTheme="minorHAnsi" w:cstheme="minorHAnsi"/>
                <w:sz w:val="22"/>
                <w:szCs w:val="22"/>
              </w:rPr>
            </w:pPr>
            <w:r w:rsidRPr="00AC6D45">
              <w:rPr>
                <w:rFonts w:asciiTheme="minorHAnsi" w:hAnsiTheme="minorHAnsi" w:cstheme="minorHAnsi"/>
                <w:sz w:val="22"/>
                <w:szCs w:val="22"/>
              </w:rPr>
              <w:t>0.38</w:t>
            </w:r>
          </w:p>
        </w:tc>
        <w:tc>
          <w:tcPr>
            <w:tcW w:w="1843" w:type="dxa"/>
            <w:shd w:val="clear" w:color="auto" w:fill="auto"/>
            <w:noWrap/>
            <w:vAlign w:val="center"/>
          </w:tcPr>
          <w:p w:rsidR="00F5152C" w:rsidRPr="00AC6D45" w:rsidRDefault="00AC6D45" w:rsidP="0066442B">
            <w:pPr>
              <w:jc w:val="center"/>
              <w:rPr>
                <w:rFonts w:asciiTheme="minorHAnsi" w:hAnsiTheme="minorHAnsi" w:cstheme="minorHAnsi"/>
                <w:sz w:val="22"/>
                <w:szCs w:val="22"/>
              </w:rPr>
            </w:pPr>
            <w:r w:rsidRPr="00AC6D45">
              <w:rPr>
                <w:rFonts w:asciiTheme="minorHAnsi" w:hAnsiTheme="minorHAnsi" w:cstheme="minorHAnsi"/>
                <w:sz w:val="22"/>
                <w:szCs w:val="22"/>
              </w:rPr>
              <w:t>0.55</w:t>
            </w:r>
          </w:p>
        </w:tc>
        <w:tc>
          <w:tcPr>
            <w:tcW w:w="1985" w:type="dxa"/>
            <w:shd w:val="clear" w:color="auto" w:fill="auto"/>
            <w:noWrap/>
            <w:vAlign w:val="center"/>
          </w:tcPr>
          <w:p w:rsidR="00F5152C" w:rsidRPr="00AC6D45" w:rsidRDefault="00AC6D45" w:rsidP="0066442B">
            <w:pPr>
              <w:jc w:val="center"/>
              <w:rPr>
                <w:rFonts w:asciiTheme="minorHAnsi" w:hAnsiTheme="minorHAnsi" w:cstheme="minorHAnsi"/>
                <w:sz w:val="22"/>
                <w:szCs w:val="22"/>
              </w:rPr>
            </w:pPr>
            <w:r w:rsidRPr="00AC6D45">
              <w:rPr>
                <w:rFonts w:asciiTheme="minorHAnsi" w:hAnsiTheme="minorHAnsi" w:cstheme="minorHAnsi"/>
                <w:sz w:val="22"/>
                <w:szCs w:val="22"/>
              </w:rPr>
              <w:t>0.75</w:t>
            </w:r>
          </w:p>
        </w:tc>
      </w:tr>
      <w:tr w:rsidR="00F5152C" w:rsidRPr="00F81D11" w:rsidTr="00F81D11">
        <w:trPr>
          <w:trHeight w:val="415"/>
        </w:trPr>
        <w:tc>
          <w:tcPr>
            <w:tcW w:w="3402" w:type="dxa"/>
            <w:shd w:val="clear" w:color="auto" w:fill="auto"/>
            <w:noWrap/>
            <w:vAlign w:val="center"/>
          </w:tcPr>
          <w:p w:rsidR="00F5152C" w:rsidRPr="00AC6D45" w:rsidRDefault="00AC6D45" w:rsidP="0066442B">
            <w:pPr>
              <w:rPr>
                <w:rFonts w:asciiTheme="minorHAnsi" w:hAnsiTheme="minorHAnsi" w:cstheme="minorHAnsi"/>
                <w:b/>
                <w:sz w:val="22"/>
                <w:szCs w:val="22"/>
              </w:rPr>
            </w:pPr>
            <w:r w:rsidRPr="00AC6D45">
              <w:rPr>
                <w:rFonts w:asciiTheme="minorHAnsi" w:hAnsiTheme="minorHAnsi" w:cstheme="minorHAnsi"/>
                <w:b/>
                <w:sz w:val="22"/>
                <w:szCs w:val="22"/>
              </w:rPr>
              <w:t>Subtotal</w:t>
            </w:r>
          </w:p>
        </w:tc>
        <w:tc>
          <w:tcPr>
            <w:tcW w:w="1984" w:type="dxa"/>
            <w:shd w:val="clear" w:color="auto" w:fill="auto"/>
            <w:noWrap/>
            <w:vAlign w:val="center"/>
          </w:tcPr>
          <w:p w:rsidR="00F5152C" w:rsidRPr="00AC6D45" w:rsidRDefault="00AC6D45" w:rsidP="0066442B">
            <w:pPr>
              <w:jc w:val="center"/>
              <w:rPr>
                <w:rFonts w:asciiTheme="minorHAnsi" w:hAnsiTheme="minorHAnsi" w:cstheme="minorHAnsi"/>
                <w:b/>
                <w:sz w:val="22"/>
                <w:szCs w:val="22"/>
              </w:rPr>
            </w:pPr>
            <w:r>
              <w:rPr>
                <w:rFonts w:asciiTheme="minorHAnsi" w:hAnsiTheme="minorHAnsi" w:cstheme="minorHAnsi"/>
                <w:b/>
                <w:sz w:val="22"/>
                <w:szCs w:val="22"/>
              </w:rPr>
              <w:t>3.96</w:t>
            </w:r>
          </w:p>
        </w:tc>
        <w:tc>
          <w:tcPr>
            <w:tcW w:w="1843" w:type="dxa"/>
            <w:shd w:val="clear" w:color="auto" w:fill="auto"/>
            <w:noWrap/>
            <w:vAlign w:val="center"/>
          </w:tcPr>
          <w:p w:rsidR="00F5152C" w:rsidRPr="00AC6D45" w:rsidRDefault="00AC6D45" w:rsidP="0066442B">
            <w:pPr>
              <w:jc w:val="center"/>
              <w:rPr>
                <w:rFonts w:asciiTheme="minorHAnsi" w:hAnsiTheme="minorHAnsi" w:cstheme="minorHAnsi"/>
                <w:b/>
                <w:sz w:val="22"/>
                <w:szCs w:val="22"/>
              </w:rPr>
            </w:pPr>
            <w:r>
              <w:rPr>
                <w:rFonts w:asciiTheme="minorHAnsi" w:hAnsiTheme="minorHAnsi" w:cstheme="minorHAnsi"/>
                <w:b/>
                <w:sz w:val="22"/>
                <w:szCs w:val="22"/>
              </w:rPr>
              <w:t>4.96</w:t>
            </w:r>
          </w:p>
        </w:tc>
        <w:tc>
          <w:tcPr>
            <w:tcW w:w="1985" w:type="dxa"/>
            <w:shd w:val="clear" w:color="auto" w:fill="auto"/>
            <w:noWrap/>
            <w:vAlign w:val="center"/>
          </w:tcPr>
          <w:p w:rsidR="00F5152C" w:rsidRPr="00AC6D45" w:rsidRDefault="00AC6D45" w:rsidP="0066442B">
            <w:pPr>
              <w:jc w:val="center"/>
              <w:rPr>
                <w:rFonts w:asciiTheme="minorHAnsi" w:hAnsiTheme="minorHAnsi" w:cstheme="minorHAnsi"/>
                <w:b/>
                <w:sz w:val="22"/>
                <w:szCs w:val="22"/>
              </w:rPr>
            </w:pPr>
            <w:r>
              <w:rPr>
                <w:rFonts w:asciiTheme="minorHAnsi" w:hAnsiTheme="minorHAnsi" w:cstheme="minorHAnsi"/>
                <w:b/>
                <w:sz w:val="22"/>
                <w:szCs w:val="22"/>
              </w:rPr>
              <w:t>5.41</w:t>
            </w:r>
          </w:p>
        </w:tc>
      </w:tr>
      <w:tr w:rsidR="00F5152C" w:rsidRPr="00F81D11" w:rsidTr="00F81D11">
        <w:trPr>
          <w:trHeight w:val="422"/>
        </w:trPr>
        <w:tc>
          <w:tcPr>
            <w:tcW w:w="3402" w:type="dxa"/>
            <w:shd w:val="clear" w:color="auto" w:fill="auto"/>
            <w:noWrap/>
            <w:vAlign w:val="center"/>
          </w:tcPr>
          <w:p w:rsidR="00F5152C" w:rsidRPr="00AC6D45" w:rsidRDefault="00AC6D45" w:rsidP="0066442B">
            <w:pPr>
              <w:rPr>
                <w:rFonts w:asciiTheme="minorHAnsi" w:hAnsiTheme="minorHAnsi" w:cstheme="minorHAnsi"/>
                <w:b/>
                <w:sz w:val="22"/>
                <w:szCs w:val="22"/>
              </w:rPr>
            </w:pPr>
            <w:r w:rsidRPr="00AC6D45">
              <w:rPr>
                <w:rFonts w:asciiTheme="minorHAnsi" w:hAnsiTheme="minorHAnsi" w:cstheme="minorHAnsi"/>
                <w:b/>
                <w:sz w:val="22"/>
                <w:szCs w:val="22"/>
              </w:rPr>
              <w:t>Total Current Liabilities</w:t>
            </w:r>
          </w:p>
        </w:tc>
        <w:tc>
          <w:tcPr>
            <w:tcW w:w="1984" w:type="dxa"/>
            <w:shd w:val="clear" w:color="auto" w:fill="auto"/>
            <w:noWrap/>
            <w:vAlign w:val="center"/>
          </w:tcPr>
          <w:p w:rsidR="00F5152C" w:rsidRPr="00AC6D45" w:rsidRDefault="00AC6D45" w:rsidP="0066442B">
            <w:pPr>
              <w:jc w:val="center"/>
              <w:rPr>
                <w:rFonts w:asciiTheme="minorHAnsi" w:hAnsiTheme="minorHAnsi" w:cstheme="minorHAnsi"/>
                <w:b/>
                <w:sz w:val="22"/>
                <w:szCs w:val="22"/>
              </w:rPr>
            </w:pPr>
            <w:r>
              <w:rPr>
                <w:rFonts w:asciiTheme="minorHAnsi" w:hAnsiTheme="minorHAnsi" w:cstheme="minorHAnsi"/>
                <w:b/>
                <w:sz w:val="22"/>
                <w:szCs w:val="22"/>
              </w:rPr>
              <w:t>37.96</w:t>
            </w:r>
          </w:p>
        </w:tc>
        <w:tc>
          <w:tcPr>
            <w:tcW w:w="1843" w:type="dxa"/>
            <w:shd w:val="clear" w:color="auto" w:fill="auto"/>
            <w:noWrap/>
            <w:vAlign w:val="center"/>
          </w:tcPr>
          <w:p w:rsidR="00F5152C" w:rsidRPr="00AC6D45" w:rsidRDefault="00AC6D45" w:rsidP="0066442B">
            <w:pPr>
              <w:jc w:val="center"/>
              <w:rPr>
                <w:rFonts w:asciiTheme="minorHAnsi" w:hAnsiTheme="minorHAnsi" w:cstheme="minorHAnsi"/>
                <w:b/>
                <w:sz w:val="22"/>
                <w:szCs w:val="22"/>
              </w:rPr>
            </w:pPr>
            <w:r>
              <w:rPr>
                <w:rFonts w:asciiTheme="minorHAnsi" w:hAnsiTheme="minorHAnsi" w:cstheme="minorHAnsi"/>
                <w:b/>
                <w:sz w:val="22"/>
                <w:szCs w:val="22"/>
              </w:rPr>
              <w:t>38.97</w:t>
            </w:r>
          </w:p>
        </w:tc>
        <w:tc>
          <w:tcPr>
            <w:tcW w:w="1985" w:type="dxa"/>
            <w:shd w:val="clear" w:color="auto" w:fill="auto"/>
            <w:noWrap/>
            <w:vAlign w:val="center"/>
          </w:tcPr>
          <w:p w:rsidR="00F5152C" w:rsidRPr="00AC6D45" w:rsidRDefault="00AC6D45" w:rsidP="0066442B">
            <w:pPr>
              <w:jc w:val="center"/>
              <w:rPr>
                <w:rFonts w:asciiTheme="minorHAnsi" w:hAnsiTheme="minorHAnsi" w:cstheme="minorHAnsi"/>
                <w:b/>
                <w:sz w:val="22"/>
                <w:szCs w:val="22"/>
              </w:rPr>
            </w:pPr>
            <w:r>
              <w:rPr>
                <w:rFonts w:asciiTheme="minorHAnsi" w:hAnsiTheme="minorHAnsi" w:cstheme="minorHAnsi"/>
                <w:b/>
                <w:sz w:val="22"/>
                <w:szCs w:val="22"/>
              </w:rPr>
              <w:t>39.41</w:t>
            </w:r>
          </w:p>
        </w:tc>
      </w:tr>
      <w:tr w:rsidR="00AC6D45" w:rsidRPr="00F81D11" w:rsidTr="00F81D11">
        <w:trPr>
          <w:trHeight w:val="422"/>
        </w:trPr>
        <w:tc>
          <w:tcPr>
            <w:tcW w:w="3402" w:type="dxa"/>
            <w:shd w:val="clear" w:color="auto" w:fill="auto"/>
            <w:noWrap/>
            <w:vAlign w:val="center"/>
          </w:tcPr>
          <w:p w:rsidR="00AC6D45" w:rsidRPr="00F81D11" w:rsidRDefault="00AC6D45" w:rsidP="0066442B">
            <w:pPr>
              <w:rPr>
                <w:rFonts w:asciiTheme="minorHAnsi" w:hAnsiTheme="minorHAnsi" w:cstheme="minorHAnsi"/>
                <w:sz w:val="22"/>
                <w:szCs w:val="22"/>
              </w:rPr>
            </w:pPr>
            <w:r>
              <w:rPr>
                <w:rFonts w:asciiTheme="minorHAnsi" w:hAnsiTheme="minorHAnsi" w:cstheme="minorHAnsi"/>
                <w:sz w:val="22"/>
                <w:szCs w:val="22"/>
              </w:rPr>
              <w:t>Term Loan</w:t>
            </w:r>
          </w:p>
        </w:tc>
        <w:tc>
          <w:tcPr>
            <w:tcW w:w="1984" w:type="dxa"/>
            <w:shd w:val="clear" w:color="auto" w:fill="auto"/>
            <w:noWrap/>
            <w:vAlign w:val="center"/>
          </w:tcPr>
          <w:p w:rsidR="00AC6D45" w:rsidRPr="00F81D11" w:rsidRDefault="00AC6D45" w:rsidP="0066442B">
            <w:pPr>
              <w:jc w:val="center"/>
              <w:rPr>
                <w:rFonts w:asciiTheme="minorHAnsi" w:hAnsiTheme="minorHAnsi" w:cstheme="minorHAnsi"/>
                <w:sz w:val="22"/>
                <w:szCs w:val="22"/>
              </w:rPr>
            </w:pPr>
            <w:r>
              <w:rPr>
                <w:rFonts w:asciiTheme="minorHAnsi" w:hAnsiTheme="minorHAnsi" w:cstheme="minorHAnsi"/>
                <w:sz w:val="22"/>
                <w:szCs w:val="22"/>
              </w:rPr>
              <w:t>0.00</w:t>
            </w:r>
          </w:p>
        </w:tc>
        <w:tc>
          <w:tcPr>
            <w:tcW w:w="1843" w:type="dxa"/>
            <w:shd w:val="clear" w:color="auto" w:fill="auto"/>
            <w:noWrap/>
            <w:vAlign w:val="center"/>
          </w:tcPr>
          <w:p w:rsidR="00AC6D45" w:rsidRPr="00F81D11" w:rsidRDefault="00AC6D45" w:rsidP="0066442B">
            <w:pPr>
              <w:jc w:val="center"/>
              <w:rPr>
                <w:rFonts w:asciiTheme="minorHAnsi" w:hAnsiTheme="minorHAnsi" w:cstheme="minorHAnsi"/>
                <w:sz w:val="22"/>
                <w:szCs w:val="22"/>
              </w:rPr>
            </w:pPr>
            <w:r>
              <w:rPr>
                <w:rFonts w:asciiTheme="minorHAnsi" w:hAnsiTheme="minorHAnsi" w:cstheme="minorHAnsi"/>
                <w:sz w:val="22"/>
                <w:szCs w:val="22"/>
              </w:rPr>
              <w:t>0.00</w:t>
            </w:r>
          </w:p>
        </w:tc>
        <w:tc>
          <w:tcPr>
            <w:tcW w:w="1985" w:type="dxa"/>
            <w:shd w:val="clear" w:color="auto" w:fill="auto"/>
            <w:noWrap/>
            <w:vAlign w:val="center"/>
          </w:tcPr>
          <w:p w:rsidR="00AC6D45" w:rsidRPr="00F81D11" w:rsidRDefault="00AC6D45" w:rsidP="0066442B">
            <w:pPr>
              <w:jc w:val="center"/>
              <w:rPr>
                <w:rFonts w:asciiTheme="minorHAnsi" w:hAnsiTheme="minorHAnsi" w:cstheme="minorHAnsi"/>
                <w:sz w:val="22"/>
                <w:szCs w:val="22"/>
              </w:rPr>
            </w:pPr>
            <w:r>
              <w:rPr>
                <w:rFonts w:asciiTheme="minorHAnsi" w:hAnsiTheme="minorHAnsi" w:cstheme="minorHAnsi"/>
                <w:sz w:val="22"/>
                <w:szCs w:val="22"/>
              </w:rPr>
              <w:t>0.00</w:t>
            </w:r>
          </w:p>
        </w:tc>
      </w:tr>
      <w:tr w:rsidR="00AC6D45" w:rsidRPr="00F81D11" w:rsidTr="00F81D11">
        <w:trPr>
          <w:trHeight w:val="422"/>
        </w:trPr>
        <w:tc>
          <w:tcPr>
            <w:tcW w:w="3402" w:type="dxa"/>
            <w:shd w:val="clear" w:color="auto" w:fill="auto"/>
            <w:noWrap/>
            <w:vAlign w:val="center"/>
          </w:tcPr>
          <w:p w:rsidR="00AC6D45" w:rsidRPr="00F81D11" w:rsidRDefault="00426A2E" w:rsidP="0066442B">
            <w:pPr>
              <w:rPr>
                <w:rFonts w:asciiTheme="minorHAnsi" w:hAnsiTheme="minorHAnsi" w:cstheme="minorHAnsi"/>
                <w:sz w:val="22"/>
                <w:szCs w:val="22"/>
              </w:rPr>
            </w:pPr>
            <w:r>
              <w:rPr>
                <w:rFonts w:asciiTheme="minorHAnsi" w:hAnsiTheme="minorHAnsi" w:cstheme="minorHAnsi"/>
                <w:sz w:val="22"/>
                <w:szCs w:val="22"/>
              </w:rPr>
              <w:lastRenderedPageBreak/>
              <w:t>Other term liabilities</w:t>
            </w:r>
          </w:p>
        </w:tc>
        <w:tc>
          <w:tcPr>
            <w:tcW w:w="1984" w:type="dxa"/>
            <w:shd w:val="clear" w:color="auto" w:fill="auto"/>
            <w:noWrap/>
            <w:vAlign w:val="center"/>
          </w:tcPr>
          <w:p w:rsidR="00AC6D45" w:rsidRPr="00F81D11" w:rsidRDefault="00426A2E" w:rsidP="0066442B">
            <w:pPr>
              <w:jc w:val="center"/>
              <w:rPr>
                <w:rFonts w:asciiTheme="minorHAnsi" w:hAnsiTheme="minorHAnsi" w:cstheme="minorHAnsi"/>
                <w:sz w:val="22"/>
                <w:szCs w:val="22"/>
              </w:rPr>
            </w:pPr>
            <w:r>
              <w:rPr>
                <w:rFonts w:asciiTheme="minorHAnsi" w:hAnsiTheme="minorHAnsi" w:cstheme="minorHAnsi"/>
                <w:sz w:val="22"/>
                <w:szCs w:val="22"/>
              </w:rPr>
              <w:t>14.60</w:t>
            </w:r>
          </w:p>
        </w:tc>
        <w:tc>
          <w:tcPr>
            <w:tcW w:w="1843" w:type="dxa"/>
            <w:shd w:val="clear" w:color="auto" w:fill="auto"/>
            <w:noWrap/>
            <w:vAlign w:val="center"/>
          </w:tcPr>
          <w:p w:rsidR="00AC6D45" w:rsidRPr="00F81D11" w:rsidRDefault="00426A2E" w:rsidP="0066442B">
            <w:pPr>
              <w:jc w:val="center"/>
              <w:rPr>
                <w:rFonts w:asciiTheme="minorHAnsi" w:hAnsiTheme="minorHAnsi" w:cstheme="minorHAnsi"/>
                <w:sz w:val="22"/>
                <w:szCs w:val="22"/>
              </w:rPr>
            </w:pPr>
            <w:r>
              <w:rPr>
                <w:rFonts w:asciiTheme="minorHAnsi" w:hAnsiTheme="minorHAnsi" w:cstheme="minorHAnsi"/>
                <w:sz w:val="22"/>
                <w:szCs w:val="22"/>
              </w:rPr>
              <w:t>14.60</w:t>
            </w:r>
          </w:p>
        </w:tc>
        <w:tc>
          <w:tcPr>
            <w:tcW w:w="1985" w:type="dxa"/>
            <w:shd w:val="clear" w:color="auto" w:fill="auto"/>
            <w:noWrap/>
            <w:vAlign w:val="center"/>
          </w:tcPr>
          <w:p w:rsidR="00AC6D45" w:rsidRPr="00F81D11" w:rsidRDefault="00426A2E" w:rsidP="0066442B">
            <w:pPr>
              <w:jc w:val="center"/>
              <w:rPr>
                <w:rFonts w:asciiTheme="minorHAnsi" w:hAnsiTheme="minorHAnsi" w:cstheme="minorHAnsi"/>
                <w:sz w:val="22"/>
                <w:szCs w:val="22"/>
              </w:rPr>
            </w:pPr>
            <w:r>
              <w:rPr>
                <w:rFonts w:asciiTheme="minorHAnsi" w:hAnsiTheme="minorHAnsi" w:cstheme="minorHAnsi"/>
                <w:sz w:val="22"/>
                <w:szCs w:val="22"/>
              </w:rPr>
              <w:t>14.60</w:t>
            </w:r>
          </w:p>
        </w:tc>
      </w:tr>
      <w:tr w:rsidR="00AC6D45" w:rsidRPr="00F81D11" w:rsidTr="00F81D11">
        <w:trPr>
          <w:trHeight w:val="422"/>
        </w:trPr>
        <w:tc>
          <w:tcPr>
            <w:tcW w:w="3402" w:type="dxa"/>
            <w:shd w:val="clear" w:color="auto" w:fill="auto"/>
            <w:noWrap/>
            <w:vAlign w:val="center"/>
          </w:tcPr>
          <w:p w:rsidR="00AC6D45" w:rsidRPr="00F81D11" w:rsidRDefault="00426A2E" w:rsidP="0066442B">
            <w:pPr>
              <w:rPr>
                <w:rFonts w:asciiTheme="minorHAnsi" w:hAnsiTheme="minorHAnsi" w:cstheme="minorHAnsi"/>
                <w:sz w:val="22"/>
                <w:szCs w:val="22"/>
              </w:rPr>
            </w:pPr>
            <w:r>
              <w:rPr>
                <w:rFonts w:asciiTheme="minorHAnsi" w:hAnsiTheme="minorHAnsi" w:cstheme="minorHAnsi"/>
                <w:sz w:val="22"/>
                <w:szCs w:val="22"/>
              </w:rPr>
              <w:t>Deferred tax Liabilities</w:t>
            </w:r>
          </w:p>
        </w:tc>
        <w:tc>
          <w:tcPr>
            <w:tcW w:w="1984" w:type="dxa"/>
            <w:shd w:val="clear" w:color="auto" w:fill="auto"/>
            <w:noWrap/>
            <w:vAlign w:val="center"/>
          </w:tcPr>
          <w:p w:rsidR="00AC6D45" w:rsidRPr="00F81D11" w:rsidRDefault="00426A2E" w:rsidP="0066442B">
            <w:pPr>
              <w:jc w:val="center"/>
              <w:rPr>
                <w:rFonts w:asciiTheme="minorHAnsi" w:hAnsiTheme="minorHAnsi" w:cstheme="minorHAnsi"/>
                <w:sz w:val="22"/>
                <w:szCs w:val="22"/>
              </w:rPr>
            </w:pPr>
            <w:r>
              <w:rPr>
                <w:rFonts w:asciiTheme="minorHAnsi" w:hAnsiTheme="minorHAnsi" w:cstheme="minorHAnsi"/>
                <w:sz w:val="22"/>
                <w:szCs w:val="22"/>
              </w:rPr>
              <w:t>0.00</w:t>
            </w:r>
          </w:p>
        </w:tc>
        <w:tc>
          <w:tcPr>
            <w:tcW w:w="1843" w:type="dxa"/>
            <w:shd w:val="clear" w:color="auto" w:fill="auto"/>
            <w:noWrap/>
            <w:vAlign w:val="center"/>
          </w:tcPr>
          <w:p w:rsidR="00AC6D45" w:rsidRPr="00F81D11" w:rsidRDefault="00426A2E" w:rsidP="0066442B">
            <w:pPr>
              <w:jc w:val="center"/>
              <w:rPr>
                <w:rFonts w:asciiTheme="minorHAnsi" w:hAnsiTheme="minorHAnsi" w:cstheme="minorHAnsi"/>
                <w:sz w:val="22"/>
                <w:szCs w:val="22"/>
              </w:rPr>
            </w:pPr>
            <w:r>
              <w:rPr>
                <w:rFonts w:asciiTheme="minorHAnsi" w:hAnsiTheme="minorHAnsi" w:cstheme="minorHAnsi"/>
                <w:sz w:val="22"/>
                <w:szCs w:val="22"/>
              </w:rPr>
              <w:t>0.00</w:t>
            </w:r>
          </w:p>
        </w:tc>
        <w:tc>
          <w:tcPr>
            <w:tcW w:w="1985" w:type="dxa"/>
            <w:shd w:val="clear" w:color="auto" w:fill="auto"/>
            <w:noWrap/>
            <w:vAlign w:val="center"/>
          </w:tcPr>
          <w:p w:rsidR="00AC6D45" w:rsidRPr="00F81D11" w:rsidRDefault="00426A2E" w:rsidP="0066442B">
            <w:pPr>
              <w:jc w:val="center"/>
              <w:rPr>
                <w:rFonts w:asciiTheme="minorHAnsi" w:hAnsiTheme="minorHAnsi" w:cstheme="minorHAnsi"/>
                <w:sz w:val="22"/>
                <w:szCs w:val="22"/>
              </w:rPr>
            </w:pPr>
            <w:r>
              <w:rPr>
                <w:rFonts w:asciiTheme="minorHAnsi" w:hAnsiTheme="minorHAnsi" w:cstheme="minorHAnsi"/>
                <w:sz w:val="22"/>
                <w:szCs w:val="22"/>
              </w:rPr>
              <w:t>0.00</w:t>
            </w:r>
          </w:p>
        </w:tc>
      </w:tr>
      <w:tr w:rsidR="00AC6D45" w:rsidRPr="00F81D11" w:rsidTr="00F81D11">
        <w:trPr>
          <w:trHeight w:val="422"/>
        </w:trPr>
        <w:tc>
          <w:tcPr>
            <w:tcW w:w="3402" w:type="dxa"/>
            <w:shd w:val="clear" w:color="auto" w:fill="auto"/>
            <w:noWrap/>
            <w:vAlign w:val="center"/>
          </w:tcPr>
          <w:p w:rsidR="00AC6D45" w:rsidRPr="00426A2E" w:rsidRDefault="00426A2E" w:rsidP="0066442B">
            <w:pPr>
              <w:rPr>
                <w:rFonts w:asciiTheme="minorHAnsi" w:hAnsiTheme="minorHAnsi" w:cstheme="minorHAnsi"/>
                <w:b/>
                <w:sz w:val="22"/>
                <w:szCs w:val="22"/>
              </w:rPr>
            </w:pPr>
            <w:r w:rsidRPr="00426A2E">
              <w:rPr>
                <w:rFonts w:asciiTheme="minorHAnsi" w:hAnsiTheme="minorHAnsi" w:cstheme="minorHAnsi"/>
                <w:b/>
                <w:sz w:val="22"/>
                <w:szCs w:val="22"/>
              </w:rPr>
              <w:t>Total Term Liabilities</w:t>
            </w:r>
          </w:p>
        </w:tc>
        <w:tc>
          <w:tcPr>
            <w:tcW w:w="1984" w:type="dxa"/>
            <w:shd w:val="clear" w:color="auto" w:fill="auto"/>
            <w:noWrap/>
            <w:vAlign w:val="center"/>
          </w:tcPr>
          <w:p w:rsidR="00AC6D45" w:rsidRPr="00426A2E" w:rsidRDefault="00426A2E" w:rsidP="0066442B">
            <w:pPr>
              <w:jc w:val="center"/>
              <w:rPr>
                <w:rFonts w:asciiTheme="minorHAnsi" w:hAnsiTheme="minorHAnsi" w:cstheme="minorHAnsi"/>
                <w:b/>
                <w:sz w:val="22"/>
                <w:szCs w:val="22"/>
              </w:rPr>
            </w:pPr>
            <w:r>
              <w:rPr>
                <w:rFonts w:asciiTheme="minorHAnsi" w:hAnsiTheme="minorHAnsi" w:cstheme="minorHAnsi"/>
                <w:b/>
                <w:sz w:val="22"/>
                <w:szCs w:val="22"/>
              </w:rPr>
              <w:t>14.60</w:t>
            </w:r>
          </w:p>
        </w:tc>
        <w:tc>
          <w:tcPr>
            <w:tcW w:w="1843" w:type="dxa"/>
            <w:shd w:val="clear" w:color="auto" w:fill="auto"/>
            <w:noWrap/>
            <w:vAlign w:val="center"/>
          </w:tcPr>
          <w:p w:rsidR="00AC6D45" w:rsidRPr="00426A2E" w:rsidRDefault="00426A2E" w:rsidP="0066442B">
            <w:pPr>
              <w:jc w:val="center"/>
              <w:rPr>
                <w:rFonts w:asciiTheme="minorHAnsi" w:hAnsiTheme="minorHAnsi" w:cstheme="minorHAnsi"/>
                <w:b/>
                <w:sz w:val="22"/>
                <w:szCs w:val="22"/>
              </w:rPr>
            </w:pPr>
            <w:r>
              <w:rPr>
                <w:rFonts w:asciiTheme="minorHAnsi" w:hAnsiTheme="minorHAnsi" w:cstheme="minorHAnsi"/>
                <w:b/>
                <w:sz w:val="22"/>
                <w:szCs w:val="22"/>
              </w:rPr>
              <w:t>14.60</w:t>
            </w:r>
          </w:p>
        </w:tc>
        <w:tc>
          <w:tcPr>
            <w:tcW w:w="1985" w:type="dxa"/>
            <w:shd w:val="clear" w:color="auto" w:fill="auto"/>
            <w:noWrap/>
            <w:vAlign w:val="center"/>
          </w:tcPr>
          <w:p w:rsidR="00AC6D45" w:rsidRPr="00426A2E" w:rsidRDefault="00426A2E" w:rsidP="0066442B">
            <w:pPr>
              <w:jc w:val="center"/>
              <w:rPr>
                <w:rFonts w:asciiTheme="minorHAnsi" w:hAnsiTheme="minorHAnsi" w:cstheme="minorHAnsi"/>
                <w:b/>
                <w:sz w:val="22"/>
                <w:szCs w:val="22"/>
              </w:rPr>
            </w:pPr>
            <w:r>
              <w:rPr>
                <w:rFonts w:asciiTheme="minorHAnsi" w:hAnsiTheme="minorHAnsi" w:cstheme="minorHAnsi"/>
                <w:b/>
                <w:sz w:val="22"/>
                <w:szCs w:val="22"/>
              </w:rPr>
              <w:t>14.60</w:t>
            </w:r>
          </w:p>
        </w:tc>
      </w:tr>
      <w:tr w:rsidR="00AC6D45" w:rsidRPr="00F81D11" w:rsidTr="00F81D11">
        <w:trPr>
          <w:trHeight w:val="422"/>
        </w:trPr>
        <w:tc>
          <w:tcPr>
            <w:tcW w:w="3402" w:type="dxa"/>
            <w:shd w:val="clear" w:color="auto" w:fill="auto"/>
            <w:noWrap/>
            <w:vAlign w:val="center"/>
          </w:tcPr>
          <w:p w:rsidR="00AC6D45" w:rsidRPr="00890844" w:rsidRDefault="00890844" w:rsidP="0066442B">
            <w:pPr>
              <w:rPr>
                <w:rFonts w:asciiTheme="minorHAnsi" w:hAnsiTheme="minorHAnsi" w:cstheme="minorHAnsi"/>
                <w:b/>
                <w:sz w:val="22"/>
                <w:szCs w:val="22"/>
              </w:rPr>
            </w:pPr>
            <w:r w:rsidRPr="00890844">
              <w:rPr>
                <w:rFonts w:asciiTheme="minorHAnsi" w:hAnsiTheme="minorHAnsi" w:cstheme="minorHAnsi"/>
                <w:b/>
                <w:sz w:val="22"/>
                <w:szCs w:val="22"/>
              </w:rPr>
              <w:t>Total Outside Liabilities</w:t>
            </w:r>
          </w:p>
        </w:tc>
        <w:tc>
          <w:tcPr>
            <w:tcW w:w="1984" w:type="dxa"/>
            <w:shd w:val="clear" w:color="auto" w:fill="auto"/>
            <w:noWrap/>
            <w:vAlign w:val="center"/>
          </w:tcPr>
          <w:p w:rsidR="00AC6D45" w:rsidRPr="00890844" w:rsidRDefault="00890844" w:rsidP="0066442B">
            <w:pPr>
              <w:jc w:val="center"/>
              <w:rPr>
                <w:rFonts w:asciiTheme="minorHAnsi" w:hAnsiTheme="minorHAnsi" w:cstheme="minorHAnsi"/>
                <w:b/>
                <w:sz w:val="22"/>
                <w:szCs w:val="22"/>
              </w:rPr>
            </w:pPr>
            <w:r w:rsidRPr="00890844">
              <w:rPr>
                <w:rFonts w:asciiTheme="minorHAnsi" w:hAnsiTheme="minorHAnsi" w:cstheme="minorHAnsi"/>
                <w:b/>
                <w:sz w:val="22"/>
                <w:szCs w:val="22"/>
              </w:rPr>
              <w:t>52.56</w:t>
            </w:r>
          </w:p>
        </w:tc>
        <w:tc>
          <w:tcPr>
            <w:tcW w:w="1843" w:type="dxa"/>
            <w:shd w:val="clear" w:color="auto" w:fill="auto"/>
            <w:noWrap/>
            <w:vAlign w:val="center"/>
          </w:tcPr>
          <w:p w:rsidR="00AC6D45" w:rsidRPr="00890844" w:rsidRDefault="00890844" w:rsidP="0066442B">
            <w:pPr>
              <w:jc w:val="center"/>
              <w:rPr>
                <w:rFonts w:asciiTheme="minorHAnsi" w:hAnsiTheme="minorHAnsi" w:cstheme="minorHAnsi"/>
                <w:b/>
                <w:sz w:val="22"/>
                <w:szCs w:val="22"/>
              </w:rPr>
            </w:pPr>
            <w:r>
              <w:rPr>
                <w:rFonts w:asciiTheme="minorHAnsi" w:hAnsiTheme="minorHAnsi" w:cstheme="minorHAnsi"/>
                <w:b/>
                <w:sz w:val="22"/>
                <w:szCs w:val="22"/>
              </w:rPr>
              <w:t>53.57</w:t>
            </w:r>
          </w:p>
        </w:tc>
        <w:tc>
          <w:tcPr>
            <w:tcW w:w="1985" w:type="dxa"/>
            <w:shd w:val="clear" w:color="auto" w:fill="auto"/>
            <w:noWrap/>
            <w:vAlign w:val="center"/>
          </w:tcPr>
          <w:p w:rsidR="00AC6D45" w:rsidRPr="00890844" w:rsidRDefault="00890844" w:rsidP="0066442B">
            <w:pPr>
              <w:jc w:val="center"/>
              <w:rPr>
                <w:rFonts w:asciiTheme="minorHAnsi" w:hAnsiTheme="minorHAnsi" w:cstheme="minorHAnsi"/>
                <w:b/>
                <w:sz w:val="22"/>
                <w:szCs w:val="22"/>
              </w:rPr>
            </w:pPr>
            <w:r>
              <w:rPr>
                <w:rFonts w:asciiTheme="minorHAnsi" w:hAnsiTheme="minorHAnsi" w:cstheme="minorHAnsi"/>
                <w:b/>
                <w:sz w:val="22"/>
                <w:szCs w:val="22"/>
              </w:rPr>
              <w:t>54.01</w:t>
            </w:r>
          </w:p>
        </w:tc>
      </w:tr>
      <w:tr w:rsidR="00AC6D45" w:rsidRPr="00F81D11" w:rsidTr="00F81D11">
        <w:trPr>
          <w:trHeight w:val="422"/>
        </w:trPr>
        <w:tc>
          <w:tcPr>
            <w:tcW w:w="3402" w:type="dxa"/>
            <w:shd w:val="clear" w:color="auto" w:fill="auto"/>
            <w:noWrap/>
            <w:vAlign w:val="center"/>
          </w:tcPr>
          <w:p w:rsidR="00AC6D45" w:rsidRPr="00BE4607" w:rsidRDefault="00BE4607" w:rsidP="0066442B">
            <w:pPr>
              <w:rPr>
                <w:rFonts w:asciiTheme="minorHAnsi" w:hAnsiTheme="minorHAnsi" w:cstheme="minorHAnsi"/>
                <w:b/>
                <w:sz w:val="22"/>
                <w:szCs w:val="22"/>
              </w:rPr>
            </w:pPr>
            <w:r w:rsidRPr="00BE4607">
              <w:rPr>
                <w:rFonts w:asciiTheme="minorHAnsi" w:hAnsiTheme="minorHAnsi" w:cstheme="minorHAnsi"/>
                <w:b/>
                <w:sz w:val="22"/>
                <w:szCs w:val="22"/>
              </w:rPr>
              <w:t>Net Worth</w:t>
            </w:r>
          </w:p>
        </w:tc>
        <w:tc>
          <w:tcPr>
            <w:tcW w:w="1984" w:type="dxa"/>
            <w:shd w:val="clear" w:color="auto" w:fill="auto"/>
            <w:noWrap/>
            <w:vAlign w:val="center"/>
          </w:tcPr>
          <w:p w:rsidR="00AC6D45" w:rsidRPr="00F81D11" w:rsidRDefault="00AC6D45" w:rsidP="0066442B">
            <w:pPr>
              <w:jc w:val="center"/>
              <w:rPr>
                <w:rFonts w:asciiTheme="minorHAnsi" w:hAnsiTheme="minorHAnsi" w:cstheme="minorHAnsi"/>
                <w:sz w:val="22"/>
                <w:szCs w:val="22"/>
              </w:rPr>
            </w:pPr>
          </w:p>
        </w:tc>
        <w:tc>
          <w:tcPr>
            <w:tcW w:w="1843" w:type="dxa"/>
            <w:shd w:val="clear" w:color="auto" w:fill="auto"/>
            <w:noWrap/>
            <w:vAlign w:val="center"/>
          </w:tcPr>
          <w:p w:rsidR="00AC6D45" w:rsidRPr="00F81D11" w:rsidRDefault="00AC6D45" w:rsidP="0066442B">
            <w:pPr>
              <w:jc w:val="center"/>
              <w:rPr>
                <w:rFonts w:asciiTheme="minorHAnsi" w:hAnsiTheme="minorHAnsi" w:cstheme="minorHAnsi"/>
                <w:sz w:val="22"/>
                <w:szCs w:val="22"/>
              </w:rPr>
            </w:pPr>
          </w:p>
        </w:tc>
        <w:tc>
          <w:tcPr>
            <w:tcW w:w="1985" w:type="dxa"/>
            <w:shd w:val="clear" w:color="auto" w:fill="auto"/>
            <w:noWrap/>
            <w:vAlign w:val="center"/>
          </w:tcPr>
          <w:p w:rsidR="00AC6D45" w:rsidRPr="00F81D11" w:rsidRDefault="00AC6D45" w:rsidP="0066442B">
            <w:pPr>
              <w:jc w:val="center"/>
              <w:rPr>
                <w:rFonts w:asciiTheme="minorHAnsi" w:hAnsiTheme="minorHAnsi" w:cstheme="minorHAnsi"/>
                <w:sz w:val="22"/>
                <w:szCs w:val="22"/>
              </w:rPr>
            </w:pPr>
          </w:p>
        </w:tc>
      </w:tr>
      <w:tr w:rsidR="00AC6D45" w:rsidRPr="00F81D11" w:rsidTr="00F81D11">
        <w:trPr>
          <w:trHeight w:val="422"/>
        </w:trPr>
        <w:tc>
          <w:tcPr>
            <w:tcW w:w="3402" w:type="dxa"/>
            <w:shd w:val="clear" w:color="auto" w:fill="auto"/>
            <w:noWrap/>
            <w:vAlign w:val="center"/>
          </w:tcPr>
          <w:p w:rsidR="00AC6D45" w:rsidRPr="00F81D11" w:rsidRDefault="00BE4607" w:rsidP="0066442B">
            <w:pPr>
              <w:rPr>
                <w:rFonts w:asciiTheme="minorHAnsi" w:hAnsiTheme="minorHAnsi" w:cstheme="minorHAnsi"/>
                <w:sz w:val="22"/>
                <w:szCs w:val="22"/>
              </w:rPr>
            </w:pPr>
            <w:r>
              <w:rPr>
                <w:rFonts w:asciiTheme="minorHAnsi" w:hAnsiTheme="minorHAnsi" w:cstheme="minorHAnsi"/>
                <w:sz w:val="22"/>
                <w:szCs w:val="22"/>
              </w:rPr>
              <w:t>Ordinary Share Capital</w:t>
            </w:r>
          </w:p>
        </w:tc>
        <w:tc>
          <w:tcPr>
            <w:tcW w:w="1984" w:type="dxa"/>
            <w:shd w:val="clear" w:color="auto" w:fill="auto"/>
            <w:noWrap/>
            <w:vAlign w:val="center"/>
          </w:tcPr>
          <w:p w:rsidR="00AC6D45" w:rsidRPr="00F81D11" w:rsidRDefault="00BE4607" w:rsidP="0066442B">
            <w:pPr>
              <w:jc w:val="center"/>
              <w:rPr>
                <w:rFonts w:asciiTheme="minorHAnsi" w:hAnsiTheme="minorHAnsi" w:cstheme="minorHAnsi"/>
                <w:sz w:val="22"/>
                <w:szCs w:val="22"/>
              </w:rPr>
            </w:pPr>
            <w:r>
              <w:rPr>
                <w:rFonts w:asciiTheme="minorHAnsi" w:hAnsiTheme="minorHAnsi" w:cstheme="minorHAnsi"/>
                <w:sz w:val="22"/>
                <w:szCs w:val="22"/>
              </w:rPr>
              <w:t>9.50</w:t>
            </w:r>
          </w:p>
        </w:tc>
        <w:tc>
          <w:tcPr>
            <w:tcW w:w="1843" w:type="dxa"/>
            <w:shd w:val="clear" w:color="auto" w:fill="auto"/>
            <w:noWrap/>
            <w:vAlign w:val="center"/>
          </w:tcPr>
          <w:p w:rsidR="00AC6D45" w:rsidRPr="00F81D11" w:rsidRDefault="00BE4607" w:rsidP="0066442B">
            <w:pPr>
              <w:jc w:val="center"/>
              <w:rPr>
                <w:rFonts w:asciiTheme="minorHAnsi" w:hAnsiTheme="minorHAnsi" w:cstheme="minorHAnsi"/>
                <w:sz w:val="22"/>
                <w:szCs w:val="22"/>
              </w:rPr>
            </w:pPr>
            <w:r>
              <w:rPr>
                <w:rFonts w:asciiTheme="minorHAnsi" w:hAnsiTheme="minorHAnsi" w:cstheme="minorHAnsi"/>
                <w:sz w:val="22"/>
                <w:szCs w:val="22"/>
              </w:rPr>
              <w:t>9.50</w:t>
            </w:r>
          </w:p>
        </w:tc>
        <w:tc>
          <w:tcPr>
            <w:tcW w:w="1985" w:type="dxa"/>
            <w:shd w:val="clear" w:color="auto" w:fill="auto"/>
            <w:noWrap/>
            <w:vAlign w:val="center"/>
          </w:tcPr>
          <w:p w:rsidR="00AC6D45" w:rsidRPr="00F81D11" w:rsidRDefault="00BE4607" w:rsidP="0066442B">
            <w:pPr>
              <w:jc w:val="center"/>
              <w:rPr>
                <w:rFonts w:asciiTheme="minorHAnsi" w:hAnsiTheme="minorHAnsi" w:cstheme="minorHAnsi"/>
                <w:sz w:val="22"/>
                <w:szCs w:val="22"/>
              </w:rPr>
            </w:pPr>
            <w:r>
              <w:rPr>
                <w:rFonts w:asciiTheme="minorHAnsi" w:hAnsiTheme="minorHAnsi" w:cstheme="minorHAnsi"/>
                <w:sz w:val="22"/>
                <w:szCs w:val="22"/>
              </w:rPr>
              <w:t>9.50</w:t>
            </w:r>
          </w:p>
        </w:tc>
      </w:tr>
      <w:tr w:rsidR="00AC6D45" w:rsidRPr="00F81D11" w:rsidTr="00F81D11">
        <w:trPr>
          <w:trHeight w:val="422"/>
        </w:trPr>
        <w:tc>
          <w:tcPr>
            <w:tcW w:w="3402" w:type="dxa"/>
            <w:shd w:val="clear" w:color="auto" w:fill="auto"/>
            <w:noWrap/>
            <w:vAlign w:val="center"/>
          </w:tcPr>
          <w:p w:rsidR="00AC6D45" w:rsidRPr="00F81D11" w:rsidRDefault="00BE4607" w:rsidP="0066442B">
            <w:pPr>
              <w:rPr>
                <w:rFonts w:asciiTheme="minorHAnsi" w:hAnsiTheme="minorHAnsi" w:cstheme="minorHAnsi"/>
                <w:sz w:val="22"/>
                <w:szCs w:val="22"/>
              </w:rPr>
            </w:pPr>
            <w:r>
              <w:rPr>
                <w:rFonts w:asciiTheme="minorHAnsi" w:hAnsiTheme="minorHAnsi" w:cstheme="minorHAnsi"/>
                <w:sz w:val="22"/>
                <w:szCs w:val="22"/>
              </w:rPr>
              <w:t>Other Reserves</w:t>
            </w:r>
          </w:p>
        </w:tc>
        <w:tc>
          <w:tcPr>
            <w:tcW w:w="1984" w:type="dxa"/>
            <w:shd w:val="clear" w:color="auto" w:fill="auto"/>
            <w:noWrap/>
            <w:vAlign w:val="center"/>
          </w:tcPr>
          <w:p w:rsidR="00AC6D45" w:rsidRPr="00F81D11" w:rsidRDefault="00BE4607" w:rsidP="0066442B">
            <w:pPr>
              <w:jc w:val="center"/>
              <w:rPr>
                <w:rFonts w:asciiTheme="minorHAnsi" w:hAnsiTheme="minorHAnsi" w:cstheme="minorHAnsi"/>
                <w:sz w:val="22"/>
                <w:szCs w:val="22"/>
              </w:rPr>
            </w:pPr>
            <w:r>
              <w:rPr>
                <w:rFonts w:asciiTheme="minorHAnsi" w:hAnsiTheme="minorHAnsi" w:cstheme="minorHAnsi"/>
                <w:sz w:val="22"/>
                <w:szCs w:val="22"/>
              </w:rPr>
              <w:t>0.00</w:t>
            </w:r>
          </w:p>
        </w:tc>
        <w:tc>
          <w:tcPr>
            <w:tcW w:w="1843" w:type="dxa"/>
            <w:shd w:val="clear" w:color="auto" w:fill="auto"/>
            <w:noWrap/>
            <w:vAlign w:val="center"/>
          </w:tcPr>
          <w:p w:rsidR="00AC6D45" w:rsidRPr="00F81D11" w:rsidRDefault="00BE4607" w:rsidP="0066442B">
            <w:pPr>
              <w:jc w:val="center"/>
              <w:rPr>
                <w:rFonts w:asciiTheme="minorHAnsi" w:hAnsiTheme="minorHAnsi" w:cstheme="minorHAnsi"/>
                <w:sz w:val="22"/>
                <w:szCs w:val="22"/>
              </w:rPr>
            </w:pPr>
            <w:r>
              <w:rPr>
                <w:rFonts w:asciiTheme="minorHAnsi" w:hAnsiTheme="minorHAnsi" w:cstheme="minorHAnsi"/>
                <w:sz w:val="22"/>
                <w:szCs w:val="22"/>
              </w:rPr>
              <w:t>0.00</w:t>
            </w:r>
          </w:p>
        </w:tc>
        <w:tc>
          <w:tcPr>
            <w:tcW w:w="1985" w:type="dxa"/>
            <w:shd w:val="clear" w:color="auto" w:fill="auto"/>
            <w:noWrap/>
            <w:vAlign w:val="center"/>
          </w:tcPr>
          <w:p w:rsidR="00AC6D45" w:rsidRPr="00F81D11" w:rsidRDefault="00BE4607" w:rsidP="0066442B">
            <w:pPr>
              <w:jc w:val="center"/>
              <w:rPr>
                <w:rFonts w:asciiTheme="minorHAnsi" w:hAnsiTheme="minorHAnsi" w:cstheme="minorHAnsi"/>
                <w:sz w:val="22"/>
                <w:szCs w:val="22"/>
              </w:rPr>
            </w:pPr>
            <w:r>
              <w:rPr>
                <w:rFonts w:asciiTheme="minorHAnsi" w:hAnsiTheme="minorHAnsi" w:cstheme="minorHAnsi"/>
                <w:sz w:val="22"/>
                <w:szCs w:val="22"/>
              </w:rPr>
              <w:t>0.00</w:t>
            </w:r>
          </w:p>
        </w:tc>
      </w:tr>
      <w:tr w:rsidR="00AC6D45" w:rsidRPr="00F81D11" w:rsidTr="00F81D11">
        <w:trPr>
          <w:trHeight w:val="422"/>
        </w:trPr>
        <w:tc>
          <w:tcPr>
            <w:tcW w:w="3402" w:type="dxa"/>
            <w:shd w:val="clear" w:color="auto" w:fill="auto"/>
            <w:noWrap/>
            <w:vAlign w:val="center"/>
          </w:tcPr>
          <w:p w:rsidR="00AC6D45" w:rsidRPr="00F81D11" w:rsidRDefault="00BE4607" w:rsidP="0066442B">
            <w:pPr>
              <w:rPr>
                <w:rFonts w:asciiTheme="minorHAnsi" w:hAnsiTheme="minorHAnsi" w:cstheme="minorHAnsi"/>
                <w:sz w:val="22"/>
                <w:szCs w:val="22"/>
              </w:rPr>
            </w:pPr>
            <w:r>
              <w:rPr>
                <w:rFonts w:asciiTheme="minorHAnsi" w:hAnsiTheme="minorHAnsi" w:cstheme="minorHAnsi"/>
                <w:sz w:val="22"/>
                <w:szCs w:val="22"/>
              </w:rPr>
              <w:t>(+)/(-) in P &amp; L Account</w:t>
            </w:r>
          </w:p>
        </w:tc>
        <w:tc>
          <w:tcPr>
            <w:tcW w:w="1984" w:type="dxa"/>
            <w:shd w:val="clear" w:color="auto" w:fill="auto"/>
            <w:noWrap/>
            <w:vAlign w:val="center"/>
          </w:tcPr>
          <w:p w:rsidR="00AC6D45" w:rsidRPr="00F81D11" w:rsidRDefault="00BE4607" w:rsidP="0066442B">
            <w:pPr>
              <w:jc w:val="center"/>
              <w:rPr>
                <w:rFonts w:asciiTheme="minorHAnsi" w:hAnsiTheme="minorHAnsi" w:cstheme="minorHAnsi"/>
                <w:sz w:val="22"/>
                <w:szCs w:val="22"/>
              </w:rPr>
            </w:pPr>
            <w:r>
              <w:rPr>
                <w:rFonts w:asciiTheme="minorHAnsi" w:hAnsiTheme="minorHAnsi" w:cstheme="minorHAnsi"/>
                <w:sz w:val="22"/>
                <w:szCs w:val="22"/>
              </w:rPr>
              <w:t>3.69</w:t>
            </w:r>
          </w:p>
        </w:tc>
        <w:tc>
          <w:tcPr>
            <w:tcW w:w="1843" w:type="dxa"/>
            <w:shd w:val="clear" w:color="auto" w:fill="auto"/>
            <w:noWrap/>
            <w:vAlign w:val="center"/>
          </w:tcPr>
          <w:p w:rsidR="00AC6D45" w:rsidRPr="00F81D11" w:rsidRDefault="00BE4607" w:rsidP="0066442B">
            <w:pPr>
              <w:jc w:val="center"/>
              <w:rPr>
                <w:rFonts w:asciiTheme="minorHAnsi" w:hAnsiTheme="minorHAnsi" w:cstheme="minorHAnsi"/>
                <w:sz w:val="22"/>
                <w:szCs w:val="22"/>
              </w:rPr>
            </w:pPr>
            <w:r>
              <w:rPr>
                <w:rFonts w:asciiTheme="minorHAnsi" w:hAnsiTheme="minorHAnsi" w:cstheme="minorHAnsi"/>
                <w:sz w:val="22"/>
                <w:szCs w:val="22"/>
              </w:rPr>
              <w:t>8.05</w:t>
            </w:r>
          </w:p>
        </w:tc>
        <w:tc>
          <w:tcPr>
            <w:tcW w:w="1985" w:type="dxa"/>
            <w:shd w:val="clear" w:color="auto" w:fill="auto"/>
            <w:noWrap/>
            <w:vAlign w:val="center"/>
          </w:tcPr>
          <w:p w:rsidR="00AC6D45" w:rsidRPr="00F81D11" w:rsidRDefault="00BE4607" w:rsidP="0066442B">
            <w:pPr>
              <w:jc w:val="center"/>
              <w:rPr>
                <w:rFonts w:asciiTheme="minorHAnsi" w:hAnsiTheme="minorHAnsi" w:cstheme="minorHAnsi"/>
                <w:sz w:val="22"/>
                <w:szCs w:val="22"/>
              </w:rPr>
            </w:pPr>
            <w:r>
              <w:rPr>
                <w:rFonts w:asciiTheme="minorHAnsi" w:hAnsiTheme="minorHAnsi" w:cstheme="minorHAnsi"/>
                <w:sz w:val="22"/>
                <w:szCs w:val="22"/>
              </w:rPr>
              <w:t>12.77</w:t>
            </w:r>
          </w:p>
        </w:tc>
      </w:tr>
      <w:tr w:rsidR="00BE4607" w:rsidRPr="00F81D11" w:rsidTr="00F81D11">
        <w:trPr>
          <w:trHeight w:val="422"/>
        </w:trPr>
        <w:tc>
          <w:tcPr>
            <w:tcW w:w="3402" w:type="dxa"/>
            <w:shd w:val="clear" w:color="auto" w:fill="auto"/>
            <w:noWrap/>
            <w:vAlign w:val="center"/>
          </w:tcPr>
          <w:p w:rsidR="00BE4607" w:rsidRPr="00BE4607" w:rsidRDefault="00BE4607" w:rsidP="0066442B">
            <w:pPr>
              <w:rPr>
                <w:rFonts w:asciiTheme="minorHAnsi" w:hAnsiTheme="minorHAnsi" w:cstheme="minorHAnsi"/>
                <w:b/>
                <w:sz w:val="22"/>
                <w:szCs w:val="22"/>
              </w:rPr>
            </w:pPr>
            <w:r w:rsidRPr="00BE4607">
              <w:rPr>
                <w:rFonts w:asciiTheme="minorHAnsi" w:hAnsiTheme="minorHAnsi" w:cstheme="minorHAnsi"/>
                <w:b/>
                <w:sz w:val="22"/>
                <w:szCs w:val="22"/>
              </w:rPr>
              <w:t xml:space="preserve"> Net Worth</w:t>
            </w:r>
          </w:p>
        </w:tc>
        <w:tc>
          <w:tcPr>
            <w:tcW w:w="1984" w:type="dxa"/>
            <w:shd w:val="clear" w:color="auto" w:fill="auto"/>
            <w:noWrap/>
            <w:vAlign w:val="center"/>
          </w:tcPr>
          <w:p w:rsidR="00BE4607" w:rsidRPr="00BE4607" w:rsidRDefault="00BE4607" w:rsidP="0066442B">
            <w:pPr>
              <w:jc w:val="center"/>
              <w:rPr>
                <w:rFonts w:asciiTheme="minorHAnsi" w:hAnsiTheme="minorHAnsi" w:cstheme="minorHAnsi"/>
                <w:b/>
                <w:sz w:val="22"/>
                <w:szCs w:val="22"/>
              </w:rPr>
            </w:pPr>
            <w:r>
              <w:rPr>
                <w:rFonts w:asciiTheme="minorHAnsi" w:hAnsiTheme="minorHAnsi" w:cstheme="minorHAnsi"/>
                <w:b/>
                <w:sz w:val="22"/>
                <w:szCs w:val="22"/>
              </w:rPr>
              <w:t>13.19</w:t>
            </w:r>
          </w:p>
        </w:tc>
        <w:tc>
          <w:tcPr>
            <w:tcW w:w="1843" w:type="dxa"/>
            <w:shd w:val="clear" w:color="auto" w:fill="auto"/>
            <w:noWrap/>
            <w:vAlign w:val="center"/>
          </w:tcPr>
          <w:p w:rsidR="00BE4607" w:rsidRPr="00BE4607" w:rsidRDefault="00BE4607" w:rsidP="0066442B">
            <w:pPr>
              <w:jc w:val="center"/>
              <w:rPr>
                <w:rFonts w:asciiTheme="minorHAnsi" w:hAnsiTheme="minorHAnsi" w:cstheme="minorHAnsi"/>
                <w:b/>
                <w:sz w:val="22"/>
                <w:szCs w:val="22"/>
              </w:rPr>
            </w:pPr>
            <w:r>
              <w:rPr>
                <w:rFonts w:asciiTheme="minorHAnsi" w:hAnsiTheme="minorHAnsi" w:cstheme="minorHAnsi"/>
                <w:b/>
                <w:sz w:val="22"/>
                <w:szCs w:val="22"/>
              </w:rPr>
              <w:t>17.56</w:t>
            </w:r>
          </w:p>
        </w:tc>
        <w:tc>
          <w:tcPr>
            <w:tcW w:w="1985" w:type="dxa"/>
            <w:shd w:val="clear" w:color="auto" w:fill="auto"/>
            <w:noWrap/>
            <w:vAlign w:val="center"/>
          </w:tcPr>
          <w:p w:rsidR="00BE4607" w:rsidRPr="00BE4607" w:rsidRDefault="00BE4607" w:rsidP="0066442B">
            <w:pPr>
              <w:jc w:val="center"/>
              <w:rPr>
                <w:rFonts w:asciiTheme="minorHAnsi" w:hAnsiTheme="minorHAnsi" w:cstheme="minorHAnsi"/>
                <w:b/>
                <w:sz w:val="22"/>
                <w:szCs w:val="22"/>
              </w:rPr>
            </w:pPr>
            <w:r>
              <w:rPr>
                <w:rFonts w:asciiTheme="minorHAnsi" w:hAnsiTheme="minorHAnsi" w:cstheme="minorHAnsi"/>
                <w:b/>
                <w:sz w:val="22"/>
                <w:szCs w:val="22"/>
              </w:rPr>
              <w:t>22.27</w:t>
            </w:r>
          </w:p>
        </w:tc>
      </w:tr>
      <w:tr w:rsidR="00BE4607" w:rsidRPr="00F81D11" w:rsidTr="00F8326C">
        <w:trPr>
          <w:trHeight w:val="422"/>
        </w:trPr>
        <w:tc>
          <w:tcPr>
            <w:tcW w:w="3402" w:type="dxa"/>
            <w:shd w:val="clear" w:color="auto" w:fill="92CDDC" w:themeFill="accent5" w:themeFillTint="99"/>
            <w:noWrap/>
            <w:vAlign w:val="center"/>
          </w:tcPr>
          <w:p w:rsidR="00BE4607" w:rsidRPr="00BE4607" w:rsidRDefault="00BE4607" w:rsidP="0066442B">
            <w:pPr>
              <w:rPr>
                <w:rFonts w:asciiTheme="minorHAnsi" w:hAnsiTheme="minorHAnsi" w:cstheme="minorHAnsi"/>
                <w:b/>
                <w:sz w:val="22"/>
                <w:szCs w:val="22"/>
              </w:rPr>
            </w:pPr>
            <w:r>
              <w:rPr>
                <w:rFonts w:asciiTheme="minorHAnsi" w:hAnsiTheme="minorHAnsi" w:cstheme="minorHAnsi"/>
                <w:sz w:val="22"/>
                <w:szCs w:val="22"/>
              </w:rPr>
              <w:t xml:space="preserve"> </w:t>
            </w:r>
            <w:r w:rsidRPr="00BE4607">
              <w:rPr>
                <w:rFonts w:asciiTheme="minorHAnsi" w:hAnsiTheme="minorHAnsi" w:cstheme="minorHAnsi"/>
                <w:b/>
                <w:sz w:val="22"/>
                <w:szCs w:val="22"/>
              </w:rPr>
              <w:t>Total Liabilities</w:t>
            </w:r>
          </w:p>
        </w:tc>
        <w:tc>
          <w:tcPr>
            <w:tcW w:w="1984" w:type="dxa"/>
            <w:shd w:val="clear" w:color="auto" w:fill="92CDDC" w:themeFill="accent5" w:themeFillTint="99"/>
            <w:noWrap/>
            <w:vAlign w:val="center"/>
          </w:tcPr>
          <w:p w:rsidR="00BE4607" w:rsidRPr="00BE4607" w:rsidRDefault="00BE4607" w:rsidP="0066442B">
            <w:pPr>
              <w:jc w:val="center"/>
              <w:rPr>
                <w:rFonts w:asciiTheme="minorHAnsi" w:hAnsiTheme="minorHAnsi" w:cstheme="minorHAnsi"/>
                <w:b/>
                <w:sz w:val="22"/>
                <w:szCs w:val="22"/>
              </w:rPr>
            </w:pPr>
            <w:r w:rsidRPr="00BE4607">
              <w:rPr>
                <w:rFonts w:asciiTheme="minorHAnsi" w:hAnsiTheme="minorHAnsi" w:cstheme="minorHAnsi"/>
                <w:b/>
                <w:sz w:val="22"/>
                <w:szCs w:val="22"/>
              </w:rPr>
              <w:t>65.75</w:t>
            </w:r>
          </w:p>
        </w:tc>
        <w:tc>
          <w:tcPr>
            <w:tcW w:w="1843" w:type="dxa"/>
            <w:shd w:val="clear" w:color="auto" w:fill="92CDDC" w:themeFill="accent5" w:themeFillTint="99"/>
            <w:noWrap/>
            <w:vAlign w:val="center"/>
          </w:tcPr>
          <w:p w:rsidR="00BE4607" w:rsidRPr="00BE4607" w:rsidRDefault="00BE4607" w:rsidP="0066442B">
            <w:pPr>
              <w:jc w:val="center"/>
              <w:rPr>
                <w:rFonts w:asciiTheme="minorHAnsi" w:hAnsiTheme="minorHAnsi" w:cstheme="minorHAnsi"/>
                <w:b/>
                <w:sz w:val="22"/>
                <w:szCs w:val="22"/>
              </w:rPr>
            </w:pPr>
            <w:r>
              <w:rPr>
                <w:rFonts w:asciiTheme="minorHAnsi" w:hAnsiTheme="minorHAnsi" w:cstheme="minorHAnsi"/>
                <w:b/>
                <w:sz w:val="22"/>
                <w:szCs w:val="22"/>
              </w:rPr>
              <w:t>71.12</w:t>
            </w:r>
          </w:p>
        </w:tc>
        <w:tc>
          <w:tcPr>
            <w:tcW w:w="1985" w:type="dxa"/>
            <w:shd w:val="clear" w:color="auto" w:fill="92CDDC" w:themeFill="accent5" w:themeFillTint="99"/>
            <w:noWrap/>
            <w:vAlign w:val="center"/>
          </w:tcPr>
          <w:p w:rsidR="00BE4607" w:rsidRPr="00BE4607" w:rsidRDefault="00BE4607" w:rsidP="0066442B">
            <w:pPr>
              <w:jc w:val="center"/>
              <w:rPr>
                <w:rFonts w:asciiTheme="minorHAnsi" w:hAnsiTheme="minorHAnsi" w:cstheme="minorHAnsi"/>
                <w:b/>
                <w:sz w:val="22"/>
                <w:szCs w:val="22"/>
              </w:rPr>
            </w:pPr>
            <w:r>
              <w:rPr>
                <w:rFonts w:asciiTheme="minorHAnsi" w:hAnsiTheme="minorHAnsi" w:cstheme="minorHAnsi"/>
                <w:b/>
                <w:sz w:val="22"/>
                <w:szCs w:val="22"/>
              </w:rPr>
              <w:t>76.28</w:t>
            </w:r>
          </w:p>
        </w:tc>
      </w:tr>
      <w:tr w:rsidR="00BE4607" w:rsidRPr="00F81D11" w:rsidTr="00F81D11">
        <w:trPr>
          <w:trHeight w:val="422"/>
        </w:trPr>
        <w:tc>
          <w:tcPr>
            <w:tcW w:w="3402" w:type="dxa"/>
            <w:shd w:val="clear" w:color="auto" w:fill="auto"/>
            <w:noWrap/>
            <w:vAlign w:val="center"/>
          </w:tcPr>
          <w:p w:rsidR="00BE4607" w:rsidRPr="006620DA" w:rsidRDefault="006620DA" w:rsidP="0066442B">
            <w:pPr>
              <w:rPr>
                <w:rFonts w:asciiTheme="minorHAnsi" w:hAnsiTheme="minorHAnsi" w:cstheme="minorHAnsi"/>
                <w:b/>
                <w:sz w:val="22"/>
                <w:szCs w:val="22"/>
                <w:u w:val="single"/>
              </w:rPr>
            </w:pPr>
            <w:r>
              <w:rPr>
                <w:rFonts w:asciiTheme="minorHAnsi" w:hAnsiTheme="minorHAnsi" w:cstheme="minorHAnsi"/>
                <w:sz w:val="22"/>
                <w:szCs w:val="22"/>
              </w:rPr>
              <w:t xml:space="preserve"> </w:t>
            </w:r>
            <w:r w:rsidRPr="006620DA">
              <w:rPr>
                <w:rFonts w:asciiTheme="minorHAnsi" w:hAnsiTheme="minorHAnsi" w:cstheme="minorHAnsi"/>
                <w:b/>
                <w:sz w:val="22"/>
                <w:szCs w:val="22"/>
                <w:u w:val="single"/>
              </w:rPr>
              <w:t>Assets</w:t>
            </w:r>
          </w:p>
        </w:tc>
        <w:tc>
          <w:tcPr>
            <w:tcW w:w="1984" w:type="dxa"/>
            <w:shd w:val="clear" w:color="auto" w:fill="auto"/>
            <w:noWrap/>
            <w:vAlign w:val="center"/>
          </w:tcPr>
          <w:p w:rsidR="00BE4607" w:rsidRDefault="00BE4607" w:rsidP="0066442B">
            <w:pPr>
              <w:jc w:val="center"/>
              <w:rPr>
                <w:rFonts w:asciiTheme="minorHAnsi" w:hAnsiTheme="minorHAnsi" w:cstheme="minorHAnsi"/>
                <w:sz w:val="22"/>
                <w:szCs w:val="22"/>
              </w:rPr>
            </w:pPr>
          </w:p>
        </w:tc>
        <w:tc>
          <w:tcPr>
            <w:tcW w:w="1843" w:type="dxa"/>
            <w:shd w:val="clear" w:color="auto" w:fill="auto"/>
            <w:noWrap/>
            <w:vAlign w:val="center"/>
          </w:tcPr>
          <w:p w:rsidR="00BE4607" w:rsidRDefault="00BE4607" w:rsidP="0066442B">
            <w:pPr>
              <w:jc w:val="center"/>
              <w:rPr>
                <w:rFonts w:asciiTheme="minorHAnsi" w:hAnsiTheme="minorHAnsi" w:cstheme="minorHAnsi"/>
                <w:sz w:val="22"/>
                <w:szCs w:val="22"/>
              </w:rPr>
            </w:pPr>
          </w:p>
        </w:tc>
        <w:tc>
          <w:tcPr>
            <w:tcW w:w="1985" w:type="dxa"/>
            <w:shd w:val="clear" w:color="auto" w:fill="auto"/>
            <w:noWrap/>
            <w:vAlign w:val="center"/>
          </w:tcPr>
          <w:p w:rsidR="00BE4607" w:rsidRDefault="00BE4607" w:rsidP="0066442B">
            <w:pPr>
              <w:jc w:val="center"/>
              <w:rPr>
                <w:rFonts w:asciiTheme="minorHAnsi" w:hAnsiTheme="minorHAnsi" w:cstheme="minorHAnsi"/>
                <w:sz w:val="22"/>
                <w:szCs w:val="22"/>
              </w:rPr>
            </w:pPr>
          </w:p>
        </w:tc>
      </w:tr>
      <w:tr w:rsidR="00BE4607" w:rsidRPr="00F81D11" w:rsidTr="00F81D11">
        <w:trPr>
          <w:trHeight w:val="422"/>
        </w:trPr>
        <w:tc>
          <w:tcPr>
            <w:tcW w:w="3402" w:type="dxa"/>
            <w:shd w:val="clear" w:color="auto" w:fill="auto"/>
            <w:noWrap/>
            <w:vAlign w:val="center"/>
          </w:tcPr>
          <w:p w:rsidR="00BE4607" w:rsidRPr="006620DA" w:rsidRDefault="006620DA" w:rsidP="0066442B">
            <w:pPr>
              <w:rPr>
                <w:rFonts w:asciiTheme="minorHAnsi" w:hAnsiTheme="minorHAnsi" w:cstheme="minorHAnsi"/>
                <w:b/>
                <w:sz w:val="22"/>
                <w:szCs w:val="22"/>
              </w:rPr>
            </w:pPr>
            <w:r w:rsidRPr="006620DA">
              <w:rPr>
                <w:rFonts w:asciiTheme="minorHAnsi" w:hAnsiTheme="minorHAnsi" w:cstheme="minorHAnsi"/>
                <w:b/>
                <w:sz w:val="22"/>
                <w:szCs w:val="22"/>
              </w:rPr>
              <w:t xml:space="preserve">Current Assets </w:t>
            </w:r>
          </w:p>
        </w:tc>
        <w:tc>
          <w:tcPr>
            <w:tcW w:w="1984" w:type="dxa"/>
            <w:shd w:val="clear" w:color="auto" w:fill="auto"/>
            <w:noWrap/>
            <w:vAlign w:val="center"/>
          </w:tcPr>
          <w:p w:rsidR="00BE4607" w:rsidRDefault="00BE4607" w:rsidP="0066442B">
            <w:pPr>
              <w:jc w:val="center"/>
              <w:rPr>
                <w:rFonts w:asciiTheme="minorHAnsi" w:hAnsiTheme="minorHAnsi" w:cstheme="minorHAnsi"/>
                <w:sz w:val="22"/>
                <w:szCs w:val="22"/>
              </w:rPr>
            </w:pPr>
          </w:p>
        </w:tc>
        <w:tc>
          <w:tcPr>
            <w:tcW w:w="1843" w:type="dxa"/>
            <w:shd w:val="clear" w:color="auto" w:fill="auto"/>
            <w:noWrap/>
            <w:vAlign w:val="center"/>
          </w:tcPr>
          <w:p w:rsidR="00BE4607" w:rsidRDefault="00BE4607" w:rsidP="0066442B">
            <w:pPr>
              <w:jc w:val="center"/>
              <w:rPr>
                <w:rFonts w:asciiTheme="minorHAnsi" w:hAnsiTheme="minorHAnsi" w:cstheme="minorHAnsi"/>
                <w:sz w:val="22"/>
                <w:szCs w:val="22"/>
              </w:rPr>
            </w:pPr>
          </w:p>
        </w:tc>
        <w:tc>
          <w:tcPr>
            <w:tcW w:w="1985" w:type="dxa"/>
            <w:shd w:val="clear" w:color="auto" w:fill="auto"/>
            <w:noWrap/>
            <w:vAlign w:val="center"/>
          </w:tcPr>
          <w:p w:rsidR="00BE4607" w:rsidRDefault="00BE4607" w:rsidP="0066442B">
            <w:pPr>
              <w:jc w:val="center"/>
              <w:rPr>
                <w:rFonts w:asciiTheme="minorHAnsi" w:hAnsiTheme="minorHAnsi" w:cstheme="minorHAnsi"/>
                <w:sz w:val="22"/>
                <w:szCs w:val="22"/>
              </w:rPr>
            </w:pPr>
          </w:p>
        </w:tc>
      </w:tr>
      <w:tr w:rsidR="006620DA" w:rsidRPr="00F81D11" w:rsidTr="00F81D11">
        <w:trPr>
          <w:trHeight w:val="422"/>
        </w:trPr>
        <w:tc>
          <w:tcPr>
            <w:tcW w:w="3402" w:type="dxa"/>
            <w:shd w:val="clear" w:color="auto" w:fill="auto"/>
            <w:noWrap/>
            <w:vAlign w:val="center"/>
          </w:tcPr>
          <w:p w:rsidR="006620DA" w:rsidRDefault="006620DA" w:rsidP="0066442B">
            <w:pPr>
              <w:rPr>
                <w:rFonts w:asciiTheme="minorHAnsi" w:hAnsiTheme="minorHAnsi" w:cstheme="minorHAnsi"/>
                <w:sz w:val="22"/>
                <w:szCs w:val="22"/>
              </w:rPr>
            </w:pPr>
            <w:r>
              <w:rPr>
                <w:rFonts w:asciiTheme="minorHAnsi" w:hAnsiTheme="minorHAnsi" w:cstheme="minorHAnsi"/>
                <w:sz w:val="22"/>
                <w:szCs w:val="22"/>
              </w:rPr>
              <w:t>Cash and bank Balances</w:t>
            </w:r>
          </w:p>
        </w:tc>
        <w:tc>
          <w:tcPr>
            <w:tcW w:w="1984" w:type="dxa"/>
            <w:shd w:val="clear" w:color="auto" w:fill="auto"/>
            <w:noWrap/>
            <w:vAlign w:val="center"/>
          </w:tcPr>
          <w:p w:rsidR="006620DA" w:rsidRDefault="006620DA" w:rsidP="0066442B">
            <w:pPr>
              <w:jc w:val="center"/>
              <w:rPr>
                <w:rFonts w:asciiTheme="minorHAnsi" w:hAnsiTheme="minorHAnsi" w:cstheme="minorHAnsi"/>
                <w:sz w:val="22"/>
                <w:szCs w:val="22"/>
              </w:rPr>
            </w:pPr>
            <w:r>
              <w:rPr>
                <w:rFonts w:asciiTheme="minorHAnsi" w:hAnsiTheme="minorHAnsi" w:cstheme="minorHAnsi"/>
                <w:sz w:val="22"/>
                <w:szCs w:val="22"/>
              </w:rPr>
              <w:t>0.10</w:t>
            </w:r>
          </w:p>
        </w:tc>
        <w:tc>
          <w:tcPr>
            <w:tcW w:w="1843" w:type="dxa"/>
            <w:shd w:val="clear" w:color="auto" w:fill="auto"/>
            <w:noWrap/>
            <w:vAlign w:val="center"/>
          </w:tcPr>
          <w:p w:rsidR="006620DA" w:rsidRDefault="006620DA" w:rsidP="0066442B">
            <w:pPr>
              <w:jc w:val="center"/>
              <w:rPr>
                <w:rFonts w:asciiTheme="minorHAnsi" w:hAnsiTheme="minorHAnsi" w:cstheme="minorHAnsi"/>
                <w:sz w:val="22"/>
                <w:szCs w:val="22"/>
              </w:rPr>
            </w:pPr>
            <w:r>
              <w:rPr>
                <w:rFonts w:asciiTheme="minorHAnsi" w:hAnsiTheme="minorHAnsi" w:cstheme="minorHAnsi"/>
                <w:sz w:val="22"/>
                <w:szCs w:val="22"/>
              </w:rPr>
              <w:t>0.07</w:t>
            </w:r>
          </w:p>
        </w:tc>
        <w:tc>
          <w:tcPr>
            <w:tcW w:w="1985" w:type="dxa"/>
            <w:shd w:val="clear" w:color="auto" w:fill="auto"/>
            <w:noWrap/>
            <w:vAlign w:val="center"/>
          </w:tcPr>
          <w:p w:rsidR="006620DA" w:rsidRDefault="006620DA" w:rsidP="0066442B">
            <w:pPr>
              <w:jc w:val="center"/>
              <w:rPr>
                <w:rFonts w:asciiTheme="minorHAnsi" w:hAnsiTheme="minorHAnsi" w:cstheme="minorHAnsi"/>
                <w:sz w:val="22"/>
                <w:szCs w:val="22"/>
              </w:rPr>
            </w:pPr>
            <w:r>
              <w:rPr>
                <w:rFonts w:asciiTheme="minorHAnsi" w:hAnsiTheme="minorHAnsi" w:cstheme="minorHAnsi"/>
                <w:sz w:val="22"/>
                <w:szCs w:val="22"/>
              </w:rPr>
              <w:t>0.06</w:t>
            </w:r>
          </w:p>
        </w:tc>
      </w:tr>
      <w:tr w:rsidR="006620DA" w:rsidRPr="00F81D11" w:rsidTr="00F81D11">
        <w:trPr>
          <w:trHeight w:val="422"/>
        </w:trPr>
        <w:tc>
          <w:tcPr>
            <w:tcW w:w="3402" w:type="dxa"/>
            <w:shd w:val="clear" w:color="auto" w:fill="auto"/>
            <w:noWrap/>
            <w:vAlign w:val="center"/>
          </w:tcPr>
          <w:p w:rsidR="006620DA" w:rsidRDefault="006620DA" w:rsidP="0066442B">
            <w:pPr>
              <w:rPr>
                <w:rFonts w:asciiTheme="minorHAnsi" w:hAnsiTheme="minorHAnsi" w:cstheme="minorHAnsi"/>
                <w:sz w:val="22"/>
                <w:szCs w:val="22"/>
              </w:rPr>
            </w:pPr>
            <w:r>
              <w:rPr>
                <w:rFonts w:asciiTheme="minorHAnsi" w:hAnsiTheme="minorHAnsi" w:cstheme="minorHAnsi"/>
                <w:sz w:val="22"/>
                <w:szCs w:val="22"/>
              </w:rPr>
              <w:t>Investments:</w:t>
            </w:r>
          </w:p>
        </w:tc>
        <w:tc>
          <w:tcPr>
            <w:tcW w:w="1984" w:type="dxa"/>
            <w:shd w:val="clear" w:color="auto" w:fill="auto"/>
            <w:noWrap/>
            <w:vAlign w:val="center"/>
          </w:tcPr>
          <w:p w:rsidR="006620DA" w:rsidRDefault="006620DA" w:rsidP="0066442B">
            <w:pPr>
              <w:jc w:val="center"/>
              <w:rPr>
                <w:rFonts w:asciiTheme="minorHAnsi" w:hAnsiTheme="minorHAnsi" w:cstheme="minorHAnsi"/>
                <w:sz w:val="22"/>
                <w:szCs w:val="22"/>
              </w:rPr>
            </w:pPr>
          </w:p>
        </w:tc>
        <w:tc>
          <w:tcPr>
            <w:tcW w:w="1843" w:type="dxa"/>
            <w:shd w:val="clear" w:color="auto" w:fill="auto"/>
            <w:noWrap/>
            <w:vAlign w:val="center"/>
          </w:tcPr>
          <w:p w:rsidR="006620DA" w:rsidRDefault="006620DA" w:rsidP="0066442B">
            <w:pPr>
              <w:jc w:val="center"/>
              <w:rPr>
                <w:rFonts w:asciiTheme="minorHAnsi" w:hAnsiTheme="minorHAnsi" w:cstheme="minorHAnsi"/>
                <w:sz w:val="22"/>
                <w:szCs w:val="22"/>
              </w:rPr>
            </w:pPr>
          </w:p>
        </w:tc>
        <w:tc>
          <w:tcPr>
            <w:tcW w:w="1985" w:type="dxa"/>
            <w:shd w:val="clear" w:color="auto" w:fill="auto"/>
            <w:noWrap/>
            <w:vAlign w:val="center"/>
          </w:tcPr>
          <w:p w:rsidR="006620DA" w:rsidRDefault="006620DA" w:rsidP="0066442B">
            <w:pPr>
              <w:jc w:val="center"/>
              <w:rPr>
                <w:rFonts w:asciiTheme="minorHAnsi" w:hAnsiTheme="minorHAnsi" w:cstheme="minorHAnsi"/>
                <w:sz w:val="22"/>
                <w:szCs w:val="22"/>
              </w:rPr>
            </w:pPr>
          </w:p>
        </w:tc>
      </w:tr>
      <w:tr w:rsidR="006620DA" w:rsidRPr="00F81D11" w:rsidTr="00F81D11">
        <w:trPr>
          <w:trHeight w:val="422"/>
        </w:trPr>
        <w:tc>
          <w:tcPr>
            <w:tcW w:w="3402" w:type="dxa"/>
            <w:shd w:val="clear" w:color="auto" w:fill="auto"/>
            <w:noWrap/>
            <w:vAlign w:val="center"/>
          </w:tcPr>
          <w:p w:rsidR="006620DA" w:rsidRDefault="006620DA" w:rsidP="0066442B">
            <w:pPr>
              <w:rPr>
                <w:rFonts w:asciiTheme="minorHAnsi" w:hAnsiTheme="minorHAnsi" w:cstheme="minorHAnsi"/>
                <w:sz w:val="22"/>
                <w:szCs w:val="22"/>
              </w:rPr>
            </w:pPr>
            <w:r>
              <w:rPr>
                <w:rFonts w:asciiTheme="minorHAnsi" w:hAnsiTheme="minorHAnsi" w:cstheme="minorHAnsi"/>
                <w:sz w:val="22"/>
                <w:szCs w:val="22"/>
              </w:rPr>
              <w:t>Government and other long term</w:t>
            </w:r>
          </w:p>
        </w:tc>
        <w:tc>
          <w:tcPr>
            <w:tcW w:w="1984" w:type="dxa"/>
            <w:shd w:val="clear" w:color="auto" w:fill="auto"/>
            <w:noWrap/>
            <w:vAlign w:val="center"/>
          </w:tcPr>
          <w:p w:rsidR="006620DA" w:rsidRDefault="006620DA" w:rsidP="0066442B">
            <w:pPr>
              <w:jc w:val="center"/>
              <w:rPr>
                <w:rFonts w:asciiTheme="minorHAnsi" w:hAnsiTheme="minorHAnsi" w:cstheme="minorHAnsi"/>
                <w:sz w:val="22"/>
                <w:szCs w:val="22"/>
              </w:rPr>
            </w:pPr>
            <w:r>
              <w:rPr>
                <w:rFonts w:asciiTheme="minorHAnsi" w:hAnsiTheme="minorHAnsi" w:cstheme="minorHAnsi"/>
                <w:sz w:val="22"/>
                <w:szCs w:val="22"/>
              </w:rPr>
              <w:t>0.00</w:t>
            </w:r>
          </w:p>
        </w:tc>
        <w:tc>
          <w:tcPr>
            <w:tcW w:w="1843" w:type="dxa"/>
            <w:shd w:val="clear" w:color="auto" w:fill="auto"/>
            <w:noWrap/>
            <w:vAlign w:val="center"/>
          </w:tcPr>
          <w:p w:rsidR="006620DA" w:rsidRDefault="006620DA" w:rsidP="0066442B">
            <w:pPr>
              <w:jc w:val="center"/>
              <w:rPr>
                <w:rFonts w:asciiTheme="minorHAnsi" w:hAnsiTheme="minorHAnsi" w:cstheme="minorHAnsi"/>
                <w:sz w:val="22"/>
                <w:szCs w:val="22"/>
              </w:rPr>
            </w:pPr>
            <w:r>
              <w:rPr>
                <w:rFonts w:asciiTheme="minorHAnsi" w:hAnsiTheme="minorHAnsi" w:cstheme="minorHAnsi"/>
                <w:sz w:val="22"/>
                <w:szCs w:val="22"/>
              </w:rPr>
              <w:t>0.00</w:t>
            </w:r>
          </w:p>
        </w:tc>
        <w:tc>
          <w:tcPr>
            <w:tcW w:w="1985" w:type="dxa"/>
            <w:shd w:val="clear" w:color="auto" w:fill="auto"/>
            <w:noWrap/>
            <w:vAlign w:val="center"/>
          </w:tcPr>
          <w:p w:rsidR="006620DA" w:rsidRDefault="006620DA" w:rsidP="0066442B">
            <w:pPr>
              <w:jc w:val="center"/>
              <w:rPr>
                <w:rFonts w:asciiTheme="minorHAnsi" w:hAnsiTheme="minorHAnsi" w:cstheme="minorHAnsi"/>
                <w:sz w:val="22"/>
                <w:szCs w:val="22"/>
              </w:rPr>
            </w:pPr>
            <w:r>
              <w:rPr>
                <w:rFonts w:asciiTheme="minorHAnsi" w:hAnsiTheme="minorHAnsi" w:cstheme="minorHAnsi"/>
                <w:sz w:val="22"/>
                <w:szCs w:val="22"/>
              </w:rPr>
              <w:t>0.00</w:t>
            </w:r>
          </w:p>
        </w:tc>
      </w:tr>
      <w:tr w:rsidR="006620DA" w:rsidRPr="00F81D11" w:rsidTr="00F81D11">
        <w:trPr>
          <w:trHeight w:val="422"/>
        </w:trPr>
        <w:tc>
          <w:tcPr>
            <w:tcW w:w="3402" w:type="dxa"/>
            <w:shd w:val="clear" w:color="auto" w:fill="auto"/>
            <w:noWrap/>
            <w:vAlign w:val="center"/>
          </w:tcPr>
          <w:p w:rsidR="006620DA" w:rsidRDefault="006620DA" w:rsidP="0066442B">
            <w:pPr>
              <w:rPr>
                <w:rFonts w:asciiTheme="minorHAnsi" w:hAnsiTheme="minorHAnsi" w:cstheme="minorHAnsi"/>
                <w:sz w:val="22"/>
                <w:szCs w:val="22"/>
              </w:rPr>
            </w:pPr>
            <w:r>
              <w:rPr>
                <w:rFonts w:asciiTheme="minorHAnsi" w:hAnsiTheme="minorHAnsi" w:cstheme="minorHAnsi"/>
                <w:sz w:val="22"/>
                <w:szCs w:val="22"/>
              </w:rPr>
              <w:t xml:space="preserve">LC/ BG Margin/ FD’s with banks </w:t>
            </w:r>
          </w:p>
        </w:tc>
        <w:tc>
          <w:tcPr>
            <w:tcW w:w="1984" w:type="dxa"/>
            <w:shd w:val="clear" w:color="auto" w:fill="auto"/>
            <w:noWrap/>
            <w:vAlign w:val="center"/>
          </w:tcPr>
          <w:p w:rsidR="006620DA" w:rsidRDefault="006620DA" w:rsidP="0066442B">
            <w:pPr>
              <w:jc w:val="center"/>
              <w:rPr>
                <w:rFonts w:asciiTheme="minorHAnsi" w:hAnsiTheme="minorHAnsi" w:cstheme="minorHAnsi"/>
                <w:sz w:val="22"/>
                <w:szCs w:val="22"/>
              </w:rPr>
            </w:pPr>
            <w:r>
              <w:rPr>
                <w:rFonts w:asciiTheme="minorHAnsi" w:hAnsiTheme="minorHAnsi" w:cstheme="minorHAnsi"/>
                <w:sz w:val="22"/>
                <w:szCs w:val="22"/>
              </w:rPr>
              <w:t>0.00</w:t>
            </w:r>
          </w:p>
        </w:tc>
        <w:tc>
          <w:tcPr>
            <w:tcW w:w="1843" w:type="dxa"/>
            <w:shd w:val="clear" w:color="auto" w:fill="auto"/>
            <w:noWrap/>
            <w:vAlign w:val="center"/>
          </w:tcPr>
          <w:p w:rsidR="006620DA" w:rsidRDefault="006620DA" w:rsidP="0066442B">
            <w:pPr>
              <w:jc w:val="center"/>
              <w:rPr>
                <w:rFonts w:asciiTheme="minorHAnsi" w:hAnsiTheme="minorHAnsi" w:cstheme="minorHAnsi"/>
                <w:sz w:val="22"/>
                <w:szCs w:val="22"/>
              </w:rPr>
            </w:pPr>
            <w:r>
              <w:rPr>
                <w:rFonts w:asciiTheme="minorHAnsi" w:hAnsiTheme="minorHAnsi" w:cstheme="minorHAnsi"/>
                <w:sz w:val="22"/>
                <w:szCs w:val="22"/>
              </w:rPr>
              <w:t>0.00</w:t>
            </w:r>
          </w:p>
        </w:tc>
        <w:tc>
          <w:tcPr>
            <w:tcW w:w="1985" w:type="dxa"/>
            <w:shd w:val="clear" w:color="auto" w:fill="auto"/>
            <w:noWrap/>
            <w:vAlign w:val="center"/>
          </w:tcPr>
          <w:p w:rsidR="006620DA" w:rsidRDefault="006620DA" w:rsidP="0066442B">
            <w:pPr>
              <w:jc w:val="center"/>
              <w:rPr>
                <w:rFonts w:asciiTheme="minorHAnsi" w:hAnsiTheme="minorHAnsi" w:cstheme="minorHAnsi"/>
                <w:sz w:val="22"/>
                <w:szCs w:val="22"/>
              </w:rPr>
            </w:pPr>
            <w:r>
              <w:rPr>
                <w:rFonts w:asciiTheme="minorHAnsi" w:hAnsiTheme="minorHAnsi" w:cstheme="minorHAnsi"/>
                <w:sz w:val="22"/>
                <w:szCs w:val="22"/>
              </w:rPr>
              <w:t>0.00</w:t>
            </w:r>
          </w:p>
        </w:tc>
      </w:tr>
      <w:tr w:rsidR="006620DA" w:rsidRPr="00F81D11" w:rsidTr="00F81D11">
        <w:trPr>
          <w:trHeight w:val="422"/>
        </w:trPr>
        <w:tc>
          <w:tcPr>
            <w:tcW w:w="3402" w:type="dxa"/>
            <w:shd w:val="clear" w:color="auto" w:fill="auto"/>
            <w:noWrap/>
            <w:vAlign w:val="center"/>
          </w:tcPr>
          <w:p w:rsidR="006620DA" w:rsidRDefault="006620DA" w:rsidP="0066442B">
            <w:pPr>
              <w:rPr>
                <w:rFonts w:asciiTheme="minorHAnsi" w:hAnsiTheme="minorHAnsi" w:cstheme="minorHAnsi"/>
                <w:sz w:val="22"/>
                <w:szCs w:val="22"/>
              </w:rPr>
            </w:pPr>
            <w:r>
              <w:rPr>
                <w:rFonts w:asciiTheme="minorHAnsi" w:hAnsiTheme="minorHAnsi" w:cstheme="minorHAnsi"/>
                <w:sz w:val="22"/>
                <w:szCs w:val="22"/>
              </w:rPr>
              <w:t>Receivables other than deferred and exports</w:t>
            </w:r>
          </w:p>
        </w:tc>
        <w:tc>
          <w:tcPr>
            <w:tcW w:w="1984" w:type="dxa"/>
            <w:shd w:val="clear" w:color="auto" w:fill="auto"/>
            <w:noWrap/>
            <w:vAlign w:val="center"/>
          </w:tcPr>
          <w:p w:rsidR="006620DA" w:rsidRDefault="006620DA" w:rsidP="0066442B">
            <w:pPr>
              <w:jc w:val="center"/>
              <w:rPr>
                <w:rFonts w:asciiTheme="minorHAnsi" w:hAnsiTheme="minorHAnsi" w:cstheme="minorHAnsi"/>
                <w:sz w:val="22"/>
                <w:szCs w:val="22"/>
              </w:rPr>
            </w:pPr>
            <w:r>
              <w:rPr>
                <w:rFonts w:asciiTheme="minorHAnsi" w:hAnsiTheme="minorHAnsi" w:cstheme="minorHAnsi"/>
                <w:sz w:val="22"/>
                <w:szCs w:val="22"/>
              </w:rPr>
              <w:t>12.09</w:t>
            </w:r>
          </w:p>
        </w:tc>
        <w:tc>
          <w:tcPr>
            <w:tcW w:w="1843" w:type="dxa"/>
            <w:shd w:val="clear" w:color="auto" w:fill="auto"/>
            <w:noWrap/>
            <w:vAlign w:val="center"/>
          </w:tcPr>
          <w:p w:rsidR="006620DA" w:rsidRDefault="006620DA" w:rsidP="0066442B">
            <w:pPr>
              <w:jc w:val="center"/>
              <w:rPr>
                <w:rFonts w:asciiTheme="minorHAnsi" w:hAnsiTheme="minorHAnsi" w:cstheme="minorHAnsi"/>
                <w:sz w:val="22"/>
                <w:szCs w:val="22"/>
              </w:rPr>
            </w:pPr>
            <w:r>
              <w:rPr>
                <w:rFonts w:asciiTheme="minorHAnsi" w:hAnsiTheme="minorHAnsi" w:cstheme="minorHAnsi"/>
                <w:sz w:val="22"/>
                <w:szCs w:val="22"/>
              </w:rPr>
              <w:t>11.30</w:t>
            </w:r>
          </w:p>
        </w:tc>
        <w:tc>
          <w:tcPr>
            <w:tcW w:w="1985" w:type="dxa"/>
            <w:shd w:val="clear" w:color="auto" w:fill="auto"/>
            <w:noWrap/>
            <w:vAlign w:val="center"/>
          </w:tcPr>
          <w:p w:rsidR="006620DA" w:rsidRDefault="006620DA" w:rsidP="0066442B">
            <w:pPr>
              <w:jc w:val="center"/>
              <w:rPr>
                <w:rFonts w:asciiTheme="minorHAnsi" w:hAnsiTheme="minorHAnsi" w:cstheme="minorHAnsi"/>
                <w:sz w:val="22"/>
                <w:szCs w:val="22"/>
              </w:rPr>
            </w:pPr>
            <w:r>
              <w:rPr>
                <w:rFonts w:asciiTheme="minorHAnsi" w:hAnsiTheme="minorHAnsi" w:cstheme="minorHAnsi"/>
                <w:sz w:val="22"/>
                <w:szCs w:val="22"/>
              </w:rPr>
              <w:t>13.99</w:t>
            </w:r>
          </w:p>
        </w:tc>
      </w:tr>
      <w:tr w:rsidR="006620DA" w:rsidRPr="00F81D11" w:rsidTr="00F81D11">
        <w:trPr>
          <w:trHeight w:val="422"/>
        </w:trPr>
        <w:tc>
          <w:tcPr>
            <w:tcW w:w="3402" w:type="dxa"/>
            <w:shd w:val="clear" w:color="auto" w:fill="auto"/>
            <w:noWrap/>
            <w:vAlign w:val="center"/>
          </w:tcPr>
          <w:p w:rsidR="006620DA" w:rsidRDefault="00636765" w:rsidP="0066442B">
            <w:pPr>
              <w:rPr>
                <w:rFonts w:asciiTheme="minorHAnsi" w:hAnsiTheme="minorHAnsi" w:cstheme="minorHAnsi"/>
                <w:sz w:val="22"/>
                <w:szCs w:val="22"/>
              </w:rPr>
            </w:pPr>
            <w:r>
              <w:rPr>
                <w:rFonts w:asciiTheme="minorHAnsi" w:hAnsiTheme="minorHAnsi" w:cstheme="minorHAnsi"/>
                <w:sz w:val="22"/>
                <w:szCs w:val="22"/>
              </w:rPr>
              <w:t xml:space="preserve">Expenses receivables (including bills purchased and discounted by banks) </w:t>
            </w:r>
          </w:p>
        </w:tc>
        <w:tc>
          <w:tcPr>
            <w:tcW w:w="1984" w:type="dxa"/>
            <w:shd w:val="clear" w:color="auto" w:fill="auto"/>
            <w:noWrap/>
            <w:vAlign w:val="center"/>
          </w:tcPr>
          <w:p w:rsidR="006620DA" w:rsidRDefault="00636765" w:rsidP="0066442B">
            <w:pPr>
              <w:jc w:val="center"/>
              <w:rPr>
                <w:rFonts w:asciiTheme="minorHAnsi" w:hAnsiTheme="minorHAnsi" w:cstheme="minorHAnsi"/>
                <w:sz w:val="22"/>
                <w:szCs w:val="22"/>
              </w:rPr>
            </w:pPr>
            <w:r>
              <w:rPr>
                <w:rFonts w:asciiTheme="minorHAnsi" w:hAnsiTheme="minorHAnsi" w:cstheme="minorHAnsi"/>
                <w:sz w:val="22"/>
                <w:szCs w:val="22"/>
              </w:rPr>
              <w:t>0.00</w:t>
            </w:r>
          </w:p>
        </w:tc>
        <w:tc>
          <w:tcPr>
            <w:tcW w:w="1843" w:type="dxa"/>
            <w:shd w:val="clear" w:color="auto" w:fill="auto"/>
            <w:noWrap/>
            <w:vAlign w:val="center"/>
          </w:tcPr>
          <w:p w:rsidR="006620DA" w:rsidRDefault="00636765" w:rsidP="0066442B">
            <w:pPr>
              <w:jc w:val="center"/>
              <w:rPr>
                <w:rFonts w:asciiTheme="minorHAnsi" w:hAnsiTheme="minorHAnsi" w:cstheme="minorHAnsi"/>
                <w:sz w:val="22"/>
                <w:szCs w:val="22"/>
              </w:rPr>
            </w:pPr>
            <w:r>
              <w:rPr>
                <w:rFonts w:asciiTheme="minorHAnsi" w:hAnsiTheme="minorHAnsi" w:cstheme="minorHAnsi"/>
                <w:sz w:val="22"/>
                <w:szCs w:val="22"/>
              </w:rPr>
              <w:t>0.00</w:t>
            </w:r>
          </w:p>
        </w:tc>
        <w:tc>
          <w:tcPr>
            <w:tcW w:w="1985" w:type="dxa"/>
            <w:shd w:val="clear" w:color="auto" w:fill="auto"/>
            <w:noWrap/>
            <w:vAlign w:val="center"/>
          </w:tcPr>
          <w:p w:rsidR="006620DA" w:rsidRDefault="00636765" w:rsidP="0066442B">
            <w:pPr>
              <w:jc w:val="center"/>
              <w:rPr>
                <w:rFonts w:asciiTheme="minorHAnsi" w:hAnsiTheme="minorHAnsi" w:cstheme="minorHAnsi"/>
                <w:sz w:val="22"/>
                <w:szCs w:val="22"/>
              </w:rPr>
            </w:pPr>
            <w:r>
              <w:rPr>
                <w:rFonts w:asciiTheme="minorHAnsi" w:hAnsiTheme="minorHAnsi" w:cstheme="minorHAnsi"/>
                <w:sz w:val="22"/>
                <w:szCs w:val="22"/>
              </w:rPr>
              <w:t>0.00</w:t>
            </w:r>
          </w:p>
        </w:tc>
      </w:tr>
      <w:tr w:rsidR="006620DA" w:rsidRPr="00F81D11" w:rsidTr="00F81D11">
        <w:trPr>
          <w:trHeight w:val="422"/>
        </w:trPr>
        <w:tc>
          <w:tcPr>
            <w:tcW w:w="3402" w:type="dxa"/>
            <w:shd w:val="clear" w:color="auto" w:fill="auto"/>
            <w:noWrap/>
            <w:vAlign w:val="center"/>
          </w:tcPr>
          <w:p w:rsidR="006620DA" w:rsidRPr="00636765" w:rsidRDefault="00636765" w:rsidP="0066442B">
            <w:pPr>
              <w:rPr>
                <w:rFonts w:asciiTheme="minorHAnsi" w:hAnsiTheme="minorHAnsi" w:cstheme="minorHAnsi"/>
                <w:b/>
                <w:sz w:val="22"/>
                <w:szCs w:val="22"/>
              </w:rPr>
            </w:pPr>
            <w:r w:rsidRPr="00636765">
              <w:rPr>
                <w:rFonts w:asciiTheme="minorHAnsi" w:hAnsiTheme="minorHAnsi" w:cstheme="minorHAnsi"/>
                <w:b/>
                <w:sz w:val="22"/>
                <w:szCs w:val="22"/>
              </w:rPr>
              <w:t>Subtotal</w:t>
            </w:r>
          </w:p>
        </w:tc>
        <w:tc>
          <w:tcPr>
            <w:tcW w:w="1984" w:type="dxa"/>
            <w:shd w:val="clear" w:color="auto" w:fill="auto"/>
            <w:noWrap/>
            <w:vAlign w:val="center"/>
          </w:tcPr>
          <w:p w:rsidR="006620DA" w:rsidRPr="00636765" w:rsidRDefault="00636765" w:rsidP="0066442B">
            <w:pPr>
              <w:jc w:val="center"/>
              <w:rPr>
                <w:rFonts w:asciiTheme="minorHAnsi" w:hAnsiTheme="minorHAnsi" w:cstheme="minorHAnsi"/>
                <w:b/>
                <w:sz w:val="22"/>
                <w:szCs w:val="22"/>
              </w:rPr>
            </w:pPr>
            <w:r>
              <w:rPr>
                <w:rFonts w:asciiTheme="minorHAnsi" w:hAnsiTheme="minorHAnsi" w:cstheme="minorHAnsi"/>
                <w:b/>
                <w:sz w:val="22"/>
                <w:szCs w:val="22"/>
              </w:rPr>
              <w:t>12.09</w:t>
            </w:r>
          </w:p>
        </w:tc>
        <w:tc>
          <w:tcPr>
            <w:tcW w:w="1843" w:type="dxa"/>
            <w:shd w:val="clear" w:color="auto" w:fill="auto"/>
            <w:noWrap/>
            <w:vAlign w:val="center"/>
          </w:tcPr>
          <w:p w:rsidR="006620DA" w:rsidRPr="00636765" w:rsidRDefault="00636765" w:rsidP="0066442B">
            <w:pPr>
              <w:jc w:val="center"/>
              <w:rPr>
                <w:rFonts w:asciiTheme="minorHAnsi" w:hAnsiTheme="minorHAnsi" w:cstheme="minorHAnsi"/>
                <w:b/>
                <w:sz w:val="22"/>
                <w:szCs w:val="22"/>
              </w:rPr>
            </w:pPr>
            <w:r>
              <w:rPr>
                <w:rFonts w:asciiTheme="minorHAnsi" w:hAnsiTheme="minorHAnsi" w:cstheme="minorHAnsi"/>
                <w:b/>
                <w:sz w:val="22"/>
                <w:szCs w:val="22"/>
              </w:rPr>
              <w:t>11.30</w:t>
            </w:r>
          </w:p>
        </w:tc>
        <w:tc>
          <w:tcPr>
            <w:tcW w:w="1985" w:type="dxa"/>
            <w:shd w:val="clear" w:color="auto" w:fill="auto"/>
            <w:noWrap/>
            <w:vAlign w:val="center"/>
          </w:tcPr>
          <w:p w:rsidR="006620DA" w:rsidRPr="00636765" w:rsidRDefault="00636765" w:rsidP="0066442B">
            <w:pPr>
              <w:jc w:val="center"/>
              <w:rPr>
                <w:rFonts w:asciiTheme="minorHAnsi" w:hAnsiTheme="minorHAnsi" w:cstheme="minorHAnsi"/>
                <w:b/>
                <w:sz w:val="22"/>
                <w:szCs w:val="22"/>
              </w:rPr>
            </w:pPr>
            <w:r>
              <w:rPr>
                <w:rFonts w:asciiTheme="minorHAnsi" w:hAnsiTheme="minorHAnsi" w:cstheme="minorHAnsi"/>
                <w:b/>
                <w:sz w:val="22"/>
                <w:szCs w:val="22"/>
              </w:rPr>
              <w:t>13.99</w:t>
            </w:r>
          </w:p>
        </w:tc>
      </w:tr>
      <w:tr w:rsidR="006620DA" w:rsidRPr="00F81D11" w:rsidTr="00F81D11">
        <w:trPr>
          <w:trHeight w:val="422"/>
        </w:trPr>
        <w:tc>
          <w:tcPr>
            <w:tcW w:w="3402" w:type="dxa"/>
            <w:shd w:val="clear" w:color="auto" w:fill="auto"/>
            <w:noWrap/>
            <w:vAlign w:val="center"/>
          </w:tcPr>
          <w:p w:rsidR="006620DA" w:rsidRDefault="00541977" w:rsidP="0066442B">
            <w:pPr>
              <w:rPr>
                <w:rFonts w:asciiTheme="minorHAnsi" w:hAnsiTheme="minorHAnsi" w:cstheme="minorHAnsi"/>
                <w:sz w:val="22"/>
                <w:szCs w:val="22"/>
              </w:rPr>
            </w:pPr>
            <w:r>
              <w:rPr>
                <w:rFonts w:asciiTheme="minorHAnsi" w:hAnsiTheme="minorHAnsi" w:cstheme="minorHAnsi"/>
                <w:sz w:val="22"/>
                <w:szCs w:val="22"/>
              </w:rPr>
              <w:t>Inventory:</w:t>
            </w:r>
          </w:p>
        </w:tc>
        <w:tc>
          <w:tcPr>
            <w:tcW w:w="1984" w:type="dxa"/>
            <w:shd w:val="clear" w:color="auto" w:fill="auto"/>
            <w:noWrap/>
            <w:vAlign w:val="center"/>
          </w:tcPr>
          <w:p w:rsidR="006620DA" w:rsidRDefault="006620DA" w:rsidP="0066442B">
            <w:pPr>
              <w:jc w:val="center"/>
              <w:rPr>
                <w:rFonts w:asciiTheme="minorHAnsi" w:hAnsiTheme="minorHAnsi" w:cstheme="minorHAnsi"/>
                <w:sz w:val="22"/>
                <w:szCs w:val="22"/>
              </w:rPr>
            </w:pPr>
          </w:p>
        </w:tc>
        <w:tc>
          <w:tcPr>
            <w:tcW w:w="1843" w:type="dxa"/>
            <w:shd w:val="clear" w:color="auto" w:fill="auto"/>
            <w:noWrap/>
            <w:vAlign w:val="center"/>
          </w:tcPr>
          <w:p w:rsidR="006620DA" w:rsidRDefault="006620DA" w:rsidP="0066442B">
            <w:pPr>
              <w:jc w:val="center"/>
              <w:rPr>
                <w:rFonts w:asciiTheme="minorHAnsi" w:hAnsiTheme="minorHAnsi" w:cstheme="minorHAnsi"/>
                <w:sz w:val="22"/>
                <w:szCs w:val="22"/>
              </w:rPr>
            </w:pPr>
          </w:p>
        </w:tc>
        <w:tc>
          <w:tcPr>
            <w:tcW w:w="1985" w:type="dxa"/>
            <w:shd w:val="clear" w:color="auto" w:fill="auto"/>
            <w:noWrap/>
            <w:vAlign w:val="center"/>
          </w:tcPr>
          <w:p w:rsidR="006620DA" w:rsidRDefault="006620DA" w:rsidP="0066442B">
            <w:pPr>
              <w:jc w:val="center"/>
              <w:rPr>
                <w:rFonts w:asciiTheme="minorHAnsi" w:hAnsiTheme="minorHAnsi" w:cstheme="minorHAnsi"/>
                <w:sz w:val="22"/>
                <w:szCs w:val="22"/>
              </w:rPr>
            </w:pPr>
          </w:p>
        </w:tc>
      </w:tr>
      <w:tr w:rsidR="006620DA" w:rsidRPr="00F81D11" w:rsidTr="00F81D11">
        <w:trPr>
          <w:trHeight w:val="422"/>
        </w:trPr>
        <w:tc>
          <w:tcPr>
            <w:tcW w:w="3402" w:type="dxa"/>
            <w:shd w:val="clear" w:color="auto" w:fill="auto"/>
            <w:noWrap/>
            <w:vAlign w:val="center"/>
          </w:tcPr>
          <w:p w:rsidR="006620DA" w:rsidRDefault="00541977" w:rsidP="0066442B">
            <w:pPr>
              <w:rPr>
                <w:rFonts w:asciiTheme="minorHAnsi" w:hAnsiTheme="minorHAnsi" w:cstheme="minorHAnsi"/>
                <w:sz w:val="22"/>
                <w:szCs w:val="22"/>
              </w:rPr>
            </w:pPr>
            <w:r>
              <w:rPr>
                <w:rFonts w:asciiTheme="minorHAnsi" w:hAnsiTheme="minorHAnsi" w:cstheme="minorHAnsi"/>
                <w:sz w:val="22"/>
                <w:szCs w:val="22"/>
              </w:rPr>
              <w:t xml:space="preserve">  Raw Material:</w:t>
            </w:r>
          </w:p>
        </w:tc>
        <w:tc>
          <w:tcPr>
            <w:tcW w:w="1984" w:type="dxa"/>
            <w:shd w:val="clear" w:color="auto" w:fill="auto"/>
            <w:noWrap/>
            <w:vAlign w:val="center"/>
          </w:tcPr>
          <w:p w:rsidR="006620DA" w:rsidRDefault="006620DA" w:rsidP="0066442B">
            <w:pPr>
              <w:jc w:val="center"/>
              <w:rPr>
                <w:rFonts w:asciiTheme="minorHAnsi" w:hAnsiTheme="minorHAnsi" w:cstheme="minorHAnsi"/>
                <w:sz w:val="22"/>
                <w:szCs w:val="22"/>
              </w:rPr>
            </w:pPr>
          </w:p>
        </w:tc>
        <w:tc>
          <w:tcPr>
            <w:tcW w:w="1843" w:type="dxa"/>
            <w:shd w:val="clear" w:color="auto" w:fill="auto"/>
            <w:noWrap/>
            <w:vAlign w:val="center"/>
          </w:tcPr>
          <w:p w:rsidR="006620DA" w:rsidRDefault="006620DA" w:rsidP="0066442B">
            <w:pPr>
              <w:jc w:val="center"/>
              <w:rPr>
                <w:rFonts w:asciiTheme="minorHAnsi" w:hAnsiTheme="minorHAnsi" w:cstheme="minorHAnsi"/>
                <w:sz w:val="22"/>
                <w:szCs w:val="22"/>
              </w:rPr>
            </w:pPr>
          </w:p>
        </w:tc>
        <w:tc>
          <w:tcPr>
            <w:tcW w:w="1985" w:type="dxa"/>
            <w:shd w:val="clear" w:color="auto" w:fill="auto"/>
            <w:noWrap/>
            <w:vAlign w:val="center"/>
          </w:tcPr>
          <w:p w:rsidR="006620DA" w:rsidRDefault="006620DA" w:rsidP="0066442B">
            <w:pPr>
              <w:jc w:val="center"/>
              <w:rPr>
                <w:rFonts w:asciiTheme="minorHAnsi" w:hAnsiTheme="minorHAnsi" w:cstheme="minorHAnsi"/>
                <w:sz w:val="22"/>
                <w:szCs w:val="22"/>
              </w:rPr>
            </w:pPr>
          </w:p>
        </w:tc>
      </w:tr>
      <w:tr w:rsidR="006620DA" w:rsidRPr="00F81D11" w:rsidTr="00F81D11">
        <w:trPr>
          <w:trHeight w:val="422"/>
        </w:trPr>
        <w:tc>
          <w:tcPr>
            <w:tcW w:w="3402" w:type="dxa"/>
            <w:shd w:val="clear" w:color="auto" w:fill="auto"/>
            <w:noWrap/>
            <w:vAlign w:val="center"/>
          </w:tcPr>
          <w:p w:rsidR="006620DA" w:rsidRDefault="00541977" w:rsidP="0066442B">
            <w:pPr>
              <w:rPr>
                <w:rFonts w:asciiTheme="minorHAnsi" w:hAnsiTheme="minorHAnsi" w:cstheme="minorHAnsi"/>
                <w:sz w:val="22"/>
                <w:szCs w:val="22"/>
              </w:rPr>
            </w:pPr>
            <w:r>
              <w:rPr>
                <w:rFonts w:asciiTheme="minorHAnsi" w:hAnsiTheme="minorHAnsi" w:cstheme="minorHAnsi"/>
                <w:sz w:val="22"/>
                <w:szCs w:val="22"/>
              </w:rPr>
              <w:t xml:space="preserve">    Imported</w:t>
            </w:r>
          </w:p>
        </w:tc>
        <w:tc>
          <w:tcPr>
            <w:tcW w:w="1984" w:type="dxa"/>
            <w:shd w:val="clear" w:color="auto" w:fill="auto"/>
            <w:noWrap/>
            <w:vAlign w:val="center"/>
          </w:tcPr>
          <w:p w:rsidR="006620DA" w:rsidRDefault="00541977" w:rsidP="0066442B">
            <w:pPr>
              <w:jc w:val="center"/>
              <w:rPr>
                <w:rFonts w:asciiTheme="minorHAnsi" w:hAnsiTheme="minorHAnsi" w:cstheme="minorHAnsi"/>
                <w:sz w:val="22"/>
                <w:szCs w:val="22"/>
              </w:rPr>
            </w:pPr>
            <w:r>
              <w:rPr>
                <w:rFonts w:asciiTheme="minorHAnsi" w:hAnsiTheme="minorHAnsi" w:cstheme="minorHAnsi"/>
                <w:sz w:val="22"/>
                <w:szCs w:val="22"/>
              </w:rPr>
              <w:t>0.00</w:t>
            </w:r>
          </w:p>
        </w:tc>
        <w:tc>
          <w:tcPr>
            <w:tcW w:w="1843" w:type="dxa"/>
            <w:shd w:val="clear" w:color="auto" w:fill="auto"/>
            <w:noWrap/>
            <w:vAlign w:val="center"/>
          </w:tcPr>
          <w:p w:rsidR="006620DA" w:rsidRDefault="00541977" w:rsidP="0066442B">
            <w:pPr>
              <w:jc w:val="center"/>
              <w:rPr>
                <w:rFonts w:asciiTheme="minorHAnsi" w:hAnsiTheme="minorHAnsi" w:cstheme="minorHAnsi"/>
                <w:sz w:val="22"/>
                <w:szCs w:val="22"/>
              </w:rPr>
            </w:pPr>
            <w:r>
              <w:rPr>
                <w:rFonts w:asciiTheme="minorHAnsi" w:hAnsiTheme="minorHAnsi" w:cstheme="minorHAnsi"/>
                <w:sz w:val="22"/>
                <w:szCs w:val="22"/>
              </w:rPr>
              <w:t>0.00</w:t>
            </w:r>
          </w:p>
        </w:tc>
        <w:tc>
          <w:tcPr>
            <w:tcW w:w="1985" w:type="dxa"/>
            <w:shd w:val="clear" w:color="auto" w:fill="auto"/>
            <w:noWrap/>
            <w:vAlign w:val="center"/>
          </w:tcPr>
          <w:p w:rsidR="006620DA" w:rsidRDefault="00541977" w:rsidP="0066442B">
            <w:pPr>
              <w:jc w:val="center"/>
              <w:rPr>
                <w:rFonts w:asciiTheme="minorHAnsi" w:hAnsiTheme="minorHAnsi" w:cstheme="minorHAnsi"/>
                <w:sz w:val="22"/>
                <w:szCs w:val="22"/>
              </w:rPr>
            </w:pPr>
            <w:r>
              <w:rPr>
                <w:rFonts w:asciiTheme="minorHAnsi" w:hAnsiTheme="minorHAnsi" w:cstheme="minorHAnsi"/>
                <w:sz w:val="22"/>
                <w:szCs w:val="22"/>
              </w:rPr>
              <w:t>0.00</w:t>
            </w:r>
          </w:p>
        </w:tc>
      </w:tr>
      <w:tr w:rsidR="006620DA" w:rsidRPr="00F81D11" w:rsidTr="00F81D11">
        <w:trPr>
          <w:trHeight w:val="422"/>
        </w:trPr>
        <w:tc>
          <w:tcPr>
            <w:tcW w:w="3402" w:type="dxa"/>
            <w:shd w:val="clear" w:color="auto" w:fill="auto"/>
            <w:noWrap/>
            <w:vAlign w:val="center"/>
          </w:tcPr>
          <w:p w:rsidR="006620DA" w:rsidRDefault="00541977" w:rsidP="0066442B">
            <w:pPr>
              <w:rPr>
                <w:rFonts w:asciiTheme="minorHAnsi" w:hAnsiTheme="minorHAnsi" w:cstheme="minorHAnsi"/>
                <w:sz w:val="22"/>
                <w:szCs w:val="22"/>
              </w:rPr>
            </w:pPr>
            <w:r>
              <w:rPr>
                <w:rFonts w:asciiTheme="minorHAnsi" w:hAnsiTheme="minorHAnsi" w:cstheme="minorHAnsi"/>
                <w:sz w:val="22"/>
                <w:szCs w:val="22"/>
              </w:rPr>
              <w:t xml:space="preserve">    Indigenous</w:t>
            </w:r>
          </w:p>
        </w:tc>
        <w:tc>
          <w:tcPr>
            <w:tcW w:w="1984" w:type="dxa"/>
            <w:shd w:val="clear" w:color="auto" w:fill="auto"/>
            <w:noWrap/>
            <w:vAlign w:val="center"/>
          </w:tcPr>
          <w:p w:rsidR="006620DA" w:rsidRDefault="00541977" w:rsidP="0066442B">
            <w:pPr>
              <w:jc w:val="center"/>
              <w:rPr>
                <w:rFonts w:asciiTheme="minorHAnsi" w:hAnsiTheme="minorHAnsi" w:cstheme="minorHAnsi"/>
                <w:sz w:val="22"/>
                <w:szCs w:val="22"/>
              </w:rPr>
            </w:pPr>
            <w:r>
              <w:rPr>
                <w:rFonts w:asciiTheme="minorHAnsi" w:hAnsiTheme="minorHAnsi" w:cstheme="minorHAnsi"/>
                <w:sz w:val="22"/>
                <w:szCs w:val="22"/>
              </w:rPr>
              <w:t>18.10</w:t>
            </w:r>
          </w:p>
        </w:tc>
        <w:tc>
          <w:tcPr>
            <w:tcW w:w="1843" w:type="dxa"/>
            <w:shd w:val="clear" w:color="auto" w:fill="auto"/>
            <w:noWrap/>
            <w:vAlign w:val="center"/>
          </w:tcPr>
          <w:p w:rsidR="006620DA" w:rsidRDefault="00541977" w:rsidP="0066442B">
            <w:pPr>
              <w:jc w:val="center"/>
              <w:rPr>
                <w:rFonts w:asciiTheme="minorHAnsi" w:hAnsiTheme="minorHAnsi" w:cstheme="minorHAnsi"/>
                <w:sz w:val="22"/>
                <w:szCs w:val="22"/>
              </w:rPr>
            </w:pPr>
            <w:r>
              <w:rPr>
                <w:rFonts w:asciiTheme="minorHAnsi" w:hAnsiTheme="minorHAnsi" w:cstheme="minorHAnsi"/>
                <w:sz w:val="22"/>
                <w:szCs w:val="22"/>
              </w:rPr>
              <w:t>18.15</w:t>
            </w:r>
          </w:p>
        </w:tc>
        <w:tc>
          <w:tcPr>
            <w:tcW w:w="1985" w:type="dxa"/>
            <w:shd w:val="clear" w:color="auto" w:fill="auto"/>
            <w:noWrap/>
            <w:vAlign w:val="center"/>
          </w:tcPr>
          <w:p w:rsidR="006620DA" w:rsidRDefault="00541977" w:rsidP="0066442B">
            <w:pPr>
              <w:jc w:val="center"/>
              <w:rPr>
                <w:rFonts w:asciiTheme="minorHAnsi" w:hAnsiTheme="minorHAnsi" w:cstheme="minorHAnsi"/>
                <w:sz w:val="22"/>
                <w:szCs w:val="22"/>
              </w:rPr>
            </w:pPr>
            <w:r>
              <w:rPr>
                <w:rFonts w:asciiTheme="minorHAnsi" w:hAnsiTheme="minorHAnsi" w:cstheme="minorHAnsi"/>
                <w:sz w:val="22"/>
                <w:szCs w:val="22"/>
              </w:rPr>
              <w:t>19.70</w:t>
            </w:r>
          </w:p>
        </w:tc>
      </w:tr>
      <w:tr w:rsidR="006620DA" w:rsidRPr="00F81D11" w:rsidTr="00F81D11">
        <w:trPr>
          <w:trHeight w:val="422"/>
        </w:trPr>
        <w:tc>
          <w:tcPr>
            <w:tcW w:w="3402" w:type="dxa"/>
            <w:shd w:val="clear" w:color="auto" w:fill="auto"/>
            <w:noWrap/>
            <w:vAlign w:val="center"/>
          </w:tcPr>
          <w:p w:rsidR="006620DA" w:rsidRDefault="00541977" w:rsidP="0066442B">
            <w:pPr>
              <w:rPr>
                <w:rFonts w:asciiTheme="minorHAnsi" w:hAnsiTheme="minorHAnsi" w:cstheme="minorHAnsi"/>
                <w:sz w:val="22"/>
                <w:szCs w:val="22"/>
              </w:rPr>
            </w:pPr>
            <w:r>
              <w:rPr>
                <w:rFonts w:asciiTheme="minorHAnsi" w:hAnsiTheme="minorHAnsi" w:cstheme="minorHAnsi"/>
                <w:sz w:val="22"/>
                <w:szCs w:val="22"/>
              </w:rPr>
              <w:t xml:space="preserve"> Stock-in-Process </w:t>
            </w:r>
          </w:p>
        </w:tc>
        <w:tc>
          <w:tcPr>
            <w:tcW w:w="1984" w:type="dxa"/>
            <w:shd w:val="clear" w:color="auto" w:fill="auto"/>
            <w:noWrap/>
            <w:vAlign w:val="center"/>
          </w:tcPr>
          <w:p w:rsidR="006620DA" w:rsidRDefault="00541977" w:rsidP="0066442B">
            <w:pPr>
              <w:jc w:val="center"/>
              <w:rPr>
                <w:rFonts w:asciiTheme="minorHAnsi" w:hAnsiTheme="minorHAnsi" w:cstheme="minorHAnsi"/>
                <w:sz w:val="22"/>
                <w:szCs w:val="22"/>
              </w:rPr>
            </w:pPr>
            <w:r>
              <w:rPr>
                <w:rFonts w:asciiTheme="minorHAnsi" w:hAnsiTheme="minorHAnsi" w:cstheme="minorHAnsi"/>
                <w:sz w:val="22"/>
                <w:szCs w:val="22"/>
              </w:rPr>
              <w:t>8.00</w:t>
            </w:r>
          </w:p>
        </w:tc>
        <w:tc>
          <w:tcPr>
            <w:tcW w:w="1843" w:type="dxa"/>
            <w:shd w:val="clear" w:color="auto" w:fill="auto"/>
            <w:noWrap/>
            <w:vAlign w:val="center"/>
          </w:tcPr>
          <w:p w:rsidR="006620DA" w:rsidRDefault="00541977" w:rsidP="0066442B">
            <w:pPr>
              <w:jc w:val="center"/>
              <w:rPr>
                <w:rFonts w:asciiTheme="minorHAnsi" w:hAnsiTheme="minorHAnsi" w:cstheme="minorHAnsi"/>
                <w:sz w:val="22"/>
                <w:szCs w:val="22"/>
              </w:rPr>
            </w:pPr>
            <w:r>
              <w:rPr>
                <w:rFonts w:asciiTheme="minorHAnsi" w:hAnsiTheme="minorHAnsi" w:cstheme="minorHAnsi"/>
                <w:sz w:val="22"/>
                <w:szCs w:val="22"/>
              </w:rPr>
              <w:t>9.00</w:t>
            </w:r>
          </w:p>
        </w:tc>
        <w:tc>
          <w:tcPr>
            <w:tcW w:w="1985" w:type="dxa"/>
            <w:shd w:val="clear" w:color="auto" w:fill="auto"/>
            <w:noWrap/>
            <w:vAlign w:val="center"/>
          </w:tcPr>
          <w:p w:rsidR="006620DA" w:rsidRDefault="005C5590" w:rsidP="0066442B">
            <w:pPr>
              <w:jc w:val="center"/>
              <w:rPr>
                <w:rFonts w:asciiTheme="minorHAnsi" w:hAnsiTheme="minorHAnsi" w:cstheme="minorHAnsi"/>
                <w:sz w:val="22"/>
                <w:szCs w:val="22"/>
              </w:rPr>
            </w:pPr>
            <w:r>
              <w:rPr>
                <w:rFonts w:asciiTheme="minorHAnsi" w:hAnsiTheme="minorHAnsi" w:cstheme="minorHAnsi"/>
                <w:sz w:val="22"/>
                <w:szCs w:val="22"/>
              </w:rPr>
              <w:t>10.00</w:t>
            </w:r>
          </w:p>
        </w:tc>
      </w:tr>
      <w:tr w:rsidR="005C5590" w:rsidRPr="00F81D11" w:rsidTr="00F81D11">
        <w:trPr>
          <w:trHeight w:val="422"/>
        </w:trPr>
        <w:tc>
          <w:tcPr>
            <w:tcW w:w="3402" w:type="dxa"/>
            <w:shd w:val="clear" w:color="auto" w:fill="auto"/>
            <w:noWrap/>
            <w:vAlign w:val="center"/>
          </w:tcPr>
          <w:p w:rsidR="005C5590" w:rsidRDefault="005C5590" w:rsidP="0066442B">
            <w:pPr>
              <w:rPr>
                <w:rFonts w:asciiTheme="minorHAnsi" w:hAnsiTheme="minorHAnsi" w:cstheme="minorHAnsi"/>
                <w:sz w:val="22"/>
                <w:szCs w:val="22"/>
              </w:rPr>
            </w:pPr>
            <w:r>
              <w:rPr>
                <w:rFonts w:asciiTheme="minorHAnsi" w:hAnsiTheme="minorHAnsi" w:cstheme="minorHAnsi"/>
                <w:sz w:val="22"/>
                <w:szCs w:val="22"/>
              </w:rPr>
              <w:t>Finished Goods</w:t>
            </w:r>
          </w:p>
        </w:tc>
        <w:tc>
          <w:tcPr>
            <w:tcW w:w="1984" w:type="dxa"/>
            <w:shd w:val="clear" w:color="auto" w:fill="auto"/>
            <w:noWrap/>
            <w:vAlign w:val="center"/>
          </w:tcPr>
          <w:p w:rsidR="005C5590" w:rsidRDefault="005C5590" w:rsidP="0066442B">
            <w:pPr>
              <w:jc w:val="center"/>
              <w:rPr>
                <w:rFonts w:asciiTheme="minorHAnsi" w:hAnsiTheme="minorHAnsi" w:cstheme="minorHAnsi"/>
                <w:sz w:val="22"/>
                <w:szCs w:val="22"/>
              </w:rPr>
            </w:pPr>
            <w:r>
              <w:rPr>
                <w:rFonts w:asciiTheme="minorHAnsi" w:hAnsiTheme="minorHAnsi" w:cstheme="minorHAnsi"/>
                <w:sz w:val="22"/>
                <w:szCs w:val="22"/>
              </w:rPr>
              <w:t>11.32</w:t>
            </w:r>
          </w:p>
        </w:tc>
        <w:tc>
          <w:tcPr>
            <w:tcW w:w="1843" w:type="dxa"/>
            <w:shd w:val="clear" w:color="auto" w:fill="auto"/>
            <w:noWrap/>
            <w:vAlign w:val="center"/>
          </w:tcPr>
          <w:p w:rsidR="005C5590" w:rsidRDefault="005C5590" w:rsidP="0066442B">
            <w:pPr>
              <w:jc w:val="center"/>
              <w:rPr>
                <w:rFonts w:asciiTheme="minorHAnsi" w:hAnsiTheme="minorHAnsi" w:cstheme="minorHAnsi"/>
                <w:sz w:val="22"/>
                <w:szCs w:val="22"/>
              </w:rPr>
            </w:pPr>
            <w:r>
              <w:rPr>
                <w:rFonts w:asciiTheme="minorHAnsi" w:hAnsiTheme="minorHAnsi" w:cstheme="minorHAnsi"/>
                <w:sz w:val="22"/>
                <w:szCs w:val="22"/>
              </w:rPr>
              <w:t>14.84</w:t>
            </w:r>
          </w:p>
        </w:tc>
        <w:tc>
          <w:tcPr>
            <w:tcW w:w="1985" w:type="dxa"/>
            <w:shd w:val="clear" w:color="auto" w:fill="auto"/>
            <w:noWrap/>
            <w:vAlign w:val="center"/>
          </w:tcPr>
          <w:p w:rsidR="005C5590" w:rsidRDefault="005C5590" w:rsidP="0066442B">
            <w:pPr>
              <w:jc w:val="center"/>
              <w:rPr>
                <w:rFonts w:asciiTheme="minorHAnsi" w:hAnsiTheme="minorHAnsi" w:cstheme="minorHAnsi"/>
                <w:sz w:val="22"/>
                <w:szCs w:val="22"/>
              </w:rPr>
            </w:pPr>
            <w:r>
              <w:rPr>
                <w:rFonts w:asciiTheme="minorHAnsi" w:hAnsiTheme="minorHAnsi" w:cstheme="minorHAnsi"/>
                <w:sz w:val="22"/>
                <w:szCs w:val="22"/>
              </w:rPr>
              <w:t>15.00</w:t>
            </w:r>
          </w:p>
        </w:tc>
      </w:tr>
      <w:tr w:rsidR="005C5590" w:rsidRPr="00F81D11" w:rsidTr="00F81D11">
        <w:trPr>
          <w:trHeight w:val="422"/>
        </w:trPr>
        <w:tc>
          <w:tcPr>
            <w:tcW w:w="3402" w:type="dxa"/>
            <w:shd w:val="clear" w:color="auto" w:fill="auto"/>
            <w:noWrap/>
            <w:vAlign w:val="center"/>
          </w:tcPr>
          <w:p w:rsidR="005C5590" w:rsidRDefault="005C5590" w:rsidP="0066442B">
            <w:pPr>
              <w:rPr>
                <w:rFonts w:asciiTheme="minorHAnsi" w:hAnsiTheme="minorHAnsi" w:cstheme="minorHAnsi"/>
                <w:sz w:val="22"/>
                <w:szCs w:val="22"/>
              </w:rPr>
            </w:pPr>
            <w:r>
              <w:rPr>
                <w:rFonts w:asciiTheme="minorHAnsi" w:hAnsiTheme="minorHAnsi" w:cstheme="minorHAnsi"/>
                <w:sz w:val="22"/>
                <w:szCs w:val="22"/>
              </w:rPr>
              <w:t>Other consumable spares</w:t>
            </w:r>
          </w:p>
        </w:tc>
        <w:tc>
          <w:tcPr>
            <w:tcW w:w="1984" w:type="dxa"/>
            <w:shd w:val="clear" w:color="auto" w:fill="auto"/>
            <w:noWrap/>
            <w:vAlign w:val="center"/>
          </w:tcPr>
          <w:p w:rsidR="005C5590" w:rsidRDefault="005C5590" w:rsidP="0066442B">
            <w:pPr>
              <w:jc w:val="center"/>
              <w:rPr>
                <w:rFonts w:asciiTheme="minorHAnsi" w:hAnsiTheme="minorHAnsi" w:cstheme="minorHAnsi"/>
                <w:sz w:val="22"/>
                <w:szCs w:val="22"/>
              </w:rPr>
            </w:pPr>
          </w:p>
        </w:tc>
        <w:tc>
          <w:tcPr>
            <w:tcW w:w="1843" w:type="dxa"/>
            <w:shd w:val="clear" w:color="auto" w:fill="auto"/>
            <w:noWrap/>
            <w:vAlign w:val="center"/>
          </w:tcPr>
          <w:p w:rsidR="005C5590" w:rsidRDefault="005C5590" w:rsidP="0066442B">
            <w:pPr>
              <w:jc w:val="center"/>
              <w:rPr>
                <w:rFonts w:asciiTheme="minorHAnsi" w:hAnsiTheme="minorHAnsi" w:cstheme="minorHAnsi"/>
                <w:sz w:val="22"/>
                <w:szCs w:val="22"/>
              </w:rPr>
            </w:pPr>
          </w:p>
        </w:tc>
        <w:tc>
          <w:tcPr>
            <w:tcW w:w="1985" w:type="dxa"/>
            <w:shd w:val="clear" w:color="auto" w:fill="auto"/>
            <w:noWrap/>
            <w:vAlign w:val="center"/>
          </w:tcPr>
          <w:p w:rsidR="005C5590" w:rsidRDefault="005C5590" w:rsidP="0066442B">
            <w:pPr>
              <w:jc w:val="center"/>
              <w:rPr>
                <w:rFonts w:asciiTheme="minorHAnsi" w:hAnsiTheme="minorHAnsi" w:cstheme="minorHAnsi"/>
                <w:sz w:val="22"/>
                <w:szCs w:val="22"/>
              </w:rPr>
            </w:pPr>
          </w:p>
        </w:tc>
      </w:tr>
      <w:tr w:rsidR="005C5590" w:rsidRPr="00F81D11" w:rsidTr="00F81D11">
        <w:trPr>
          <w:trHeight w:val="422"/>
        </w:trPr>
        <w:tc>
          <w:tcPr>
            <w:tcW w:w="3402" w:type="dxa"/>
            <w:shd w:val="clear" w:color="auto" w:fill="auto"/>
            <w:noWrap/>
            <w:vAlign w:val="center"/>
          </w:tcPr>
          <w:p w:rsidR="005C5590" w:rsidRDefault="005C5590" w:rsidP="005C5590">
            <w:pPr>
              <w:rPr>
                <w:rFonts w:asciiTheme="minorHAnsi" w:hAnsiTheme="minorHAnsi" w:cstheme="minorHAnsi"/>
                <w:sz w:val="22"/>
                <w:szCs w:val="22"/>
              </w:rPr>
            </w:pPr>
            <w:r>
              <w:rPr>
                <w:rFonts w:asciiTheme="minorHAnsi" w:hAnsiTheme="minorHAnsi" w:cstheme="minorHAnsi"/>
                <w:sz w:val="22"/>
                <w:szCs w:val="22"/>
              </w:rPr>
              <w:t xml:space="preserve">    Imported</w:t>
            </w:r>
          </w:p>
        </w:tc>
        <w:tc>
          <w:tcPr>
            <w:tcW w:w="1984" w:type="dxa"/>
            <w:shd w:val="clear" w:color="auto" w:fill="auto"/>
            <w:noWrap/>
            <w:vAlign w:val="center"/>
          </w:tcPr>
          <w:p w:rsidR="005C5590" w:rsidRDefault="005C5590" w:rsidP="005C5590">
            <w:pPr>
              <w:jc w:val="center"/>
              <w:rPr>
                <w:rFonts w:asciiTheme="minorHAnsi" w:hAnsiTheme="minorHAnsi" w:cstheme="minorHAnsi"/>
                <w:sz w:val="22"/>
                <w:szCs w:val="22"/>
              </w:rPr>
            </w:pPr>
            <w:r>
              <w:rPr>
                <w:rFonts w:asciiTheme="minorHAnsi" w:hAnsiTheme="minorHAnsi" w:cstheme="minorHAnsi"/>
                <w:sz w:val="22"/>
                <w:szCs w:val="22"/>
              </w:rPr>
              <w:t>0.00</w:t>
            </w:r>
          </w:p>
        </w:tc>
        <w:tc>
          <w:tcPr>
            <w:tcW w:w="1843" w:type="dxa"/>
            <w:shd w:val="clear" w:color="auto" w:fill="auto"/>
            <w:noWrap/>
            <w:vAlign w:val="center"/>
          </w:tcPr>
          <w:p w:rsidR="005C5590" w:rsidRDefault="005C5590" w:rsidP="005C5590">
            <w:pPr>
              <w:jc w:val="center"/>
              <w:rPr>
                <w:rFonts w:asciiTheme="minorHAnsi" w:hAnsiTheme="minorHAnsi" w:cstheme="minorHAnsi"/>
                <w:sz w:val="22"/>
                <w:szCs w:val="22"/>
              </w:rPr>
            </w:pPr>
            <w:r>
              <w:rPr>
                <w:rFonts w:asciiTheme="minorHAnsi" w:hAnsiTheme="minorHAnsi" w:cstheme="minorHAnsi"/>
                <w:sz w:val="22"/>
                <w:szCs w:val="22"/>
              </w:rPr>
              <w:t>0.00</w:t>
            </w:r>
          </w:p>
        </w:tc>
        <w:tc>
          <w:tcPr>
            <w:tcW w:w="1985" w:type="dxa"/>
            <w:shd w:val="clear" w:color="auto" w:fill="auto"/>
            <w:noWrap/>
            <w:vAlign w:val="center"/>
          </w:tcPr>
          <w:p w:rsidR="005C5590" w:rsidRDefault="005C5590" w:rsidP="005C5590">
            <w:pPr>
              <w:jc w:val="center"/>
              <w:rPr>
                <w:rFonts w:asciiTheme="minorHAnsi" w:hAnsiTheme="minorHAnsi" w:cstheme="minorHAnsi"/>
                <w:sz w:val="22"/>
                <w:szCs w:val="22"/>
              </w:rPr>
            </w:pPr>
            <w:r>
              <w:rPr>
                <w:rFonts w:asciiTheme="minorHAnsi" w:hAnsiTheme="minorHAnsi" w:cstheme="minorHAnsi"/>
                <w:sz w:val="22"/>
                <w:szCs w:val="22"/>
              </w:rPr>
              <w:t>0.00</w:t>
            </w:r>
          </w:p>
        </w:tc>
      </w:tr>
      <w:tr w:rsidR="005C5590" w:rsidRPr="00F81D11" w:rsidTr="00F81D11">
        <w:trPr>
          <w:trHeight w:val="422"/>
        </w:trPr>
        <w:tc>
          <w:tcPr>
            <w:tcW w:w="3402" w:type="dxa"/>
            <w:shd w:val="clear" w:color="auto" w:fill="auto"/>
            <w:noWrap/>
            <w:vAlign w:val="center"/>
          </w:tcPr>
          <w:p w:rsidR="005C5590" w:rsidRDefault="005C5590" w:rsidP="005C5590">
            <w:pPr>
              <w:rPr>
                <w:rFonts w:asciiTheme="minorHAnsi" w:hAnsiTheme="minorHAnsi" w:cstheme="minorHAnsi"/>
                <w:sz w:val="22"/>
                <w:szCs w:val="22"/>
              </w:rPr>
            </w:pPr>
            <w:r>
              <w:rPr>
                <w:rFonts w:asciiTheme="minorHAnsi" w:hAnsiTheme="minorHAnsi" w:cstheme="minorHAnsi"/>
                <w:sz w:val="22"/>
                <w:szCs w:val="22"/>
              </w:rPr>
              <w:t xml:space="preserve">    Indigenous</w:t>
            </w:r>
          </w:p>
        </w:tc>
        <w:tc>
          <w:tcPr>
            <w:tcW w:w="1984" w:type="dxa"/>
            <w:shd w:val="clear" w:color="auto" w:fill="auto"/>
            <w:noWrap/>
            <w:vAlign w:val="center"/>
          </w:tcPr>
          <w:p w:rsidR="005C5590" w:rsidRDefault="005C5590" w:rsidP="005C5590">
            <w:pPr>
              <w:jc w:val="center"/>
              <w:rPr>
                <w:rFonts w:asciiTheme="minorHAnsi" w:hAnsiTheme="minorHAnsi" w:cstheme="minorHAnsi"/>
                <w:sz w:val="22"/>
                <w:szCs w:val="22"/>
              </w:rPr>
            </w:pPr>
            <w:r>
              <w:rPr>
                <w:rFonts w:asciiTheme="minorHAnsi" w:hAnsiTheme="minorHAnsi" w:cstheme="minorHAnsi"/>
                <w:sz w:val="22"/>
                <w:szCs w:val="22"/>
              </w:rPr>
              <w:t>0.61</w:t>
            </w:r>
          </w:p>
        </w:tc>
        <w:tc>
          <w:tcPr>
            <w:tcW w:w="1843" w:type="dxa"/>
            <w:shd w:val="clear" w:color="auto" w:fill="auto"/>
            <w:noWrap/>
            <w:vAlign w:val="center"/>
          </w:tcPr>
          <w:p w:rsidR="005C5590" w:rsidRDefault="005C5590" w:rsidP="005C5590">
            <w:pPr>
              <w:jc w:val="center"/>
              <w:rPr>
                <w:rFonts w:asciiTheme="minorHAnsi" w:hAnsiTheme="minorHAnsi" w:cstheme="minorHAnsi"/>
                <w:sz w:val="22"/>
                <w:szCs w:val="22"/>
              </w:rPr>
            </w:pPr>
            <w:r>
              <w:rPr>
                <w:rFonts w:asciiTheme="minorHAnsi" w:hAnsiTheme="minorHAnsi" w:cstheme="minorHAnsi"/>
                <w:sz w:val="22"/>
                <w:szCs w:val="22"/>
              </w:rPr>
              <w:t>0.82</w:t>
            </w:r>
          </w:p>
        </w:tc>
        <w:tc>
          <w:tcPr>
            <w:tcW w:w="1985" w:type="dxa"/>
            <w:shd w:val="clear" w:color="auto" w:fill="auto"/>
            <w:noWrap/>
            <w:vAlign w:val="center"/>
          </w:tcPr>
          <w:p w:rsidR="005C5590" w:rsidRDefault="005C5590" w:rsidP="005C5590">
            <w:pPr>
              <w:jc w:val="center"/>
              <w:rPr>
                <w:rFonts w:asciiTheme="minorHAnsi" w:hAnsiTheme="minorHAnsi" w:cstheme="minorHAnsi"/>
                <w:sz w:val="22"/>
                <w:szCs w:val="22"/>
              </w:rPr>
            </w:pPr>
            <w:r>
              <w:rPr>
                <w:rFonts w:asciiTheme="minorHAnsi" w:hAnsiTheme="minorHAnsi" w:cstheme="minorHAnsi"/>
                <w:sz w:val="22"/>
                <w:szCs w:val="22"/>
              </w:rPr>
              <w:t>0.87</w:t>
            </w:r>
          </w:p>
        </w:tc>
      </w:tr>
      <w:tr w:rsidR="005C5590" w:rsidRPr="00F81D11" w:rsidTr="00F81D11">
        <w:trPr>
          <w:trHeight w:val="422"/>
        </w:trPr>
        <w:tc>
          <w:tcPr>
            <w:tcW w:w="3402" w:type="dxa"/>
            <w:shd w:val="clear" w:color="auto" w:fill="auto"/>
            <w:noWrap/>
            <w:vAlign w:val="center"/>
          </w:tcPr>
          <w:p w:rsidR="005C5590" w:rsidRPr="005C5590" w:rsidRDefault="005C5590" w:rsidP="005C5590">
            <w:pPr>
              <w:rPr>
                <w:rFonts w:asciiTheme="minorHAnsi" w:hAnsiTheme="minorHAnsi" w:cstheme="minorHAnsi"/>
                <w:b/>
                <w:sz w:val="22"/>
                <w:szCs w:val="22"/>
              </w:rPr>
            </w:pPr>
            <w:r w:rsidRPr="005C5590">
              <w:rPr>
                <w:rFonts w:asciiTheme="minorHAnsi" w:hAnsiTheme="minorHAnsi" w:cstheme="minorHAnsi"/>
                <w:b/>
                <w:sz w:val="22"/>
                <w:szCs w:val="22"/>
              </w:rPr>
              <w:lastRenderedPageBreak/>
              <w:t>Subtotal</w:t>
            </w:r>
          </w:p>
        </w:tc>
        <w:tc>
          <w:tcPr>
            <w:tcW w:w="1984" w:type="dxa"/>
            <w:shd w:val="clear" w:color="auto" w:fill="auto"/>
            <w:noWrap/>
            <w:vAlign w:val="center"/>
          </w:tcPr>
          <w:p w:rsidR="005C5590" w:rsidRPr="005C5590" w:rsidRDefault="005C5590" w:rsidP="005C5590">
            <w:pPr>
              <w:jc w:val="center"/>
              <w:rPr>
                <w:rFonts w:asciiTheme="minorHAnsi" w:hAnsiTheme="minorHAnsi" w:cstheme="minorHAnsi"/>
                <w:b/>
                <w:sz w:val="22"/>
                <w:szCs w:val="22"/>
              </w:rPr>
            </w:pPr>
            <w:r w:rsidRPr="005C5590">
              <w:rPr>
                <w:rFonts w:asciiTheme="minorHAnsi" w:hAnsiTheme="minorHAnsi" w:cstheme="minorHAnsi"/>
                <w:b/>
                <w:sz w:val="22"/>
                <w:szCs w:val="22"/>
              </w:rPr>
              <w:t>38.03</w:t>
            </w:r>
          </w:p>
        </w:tc>
        <w:tc>
          <w:tcPr>
            <w:tcW w:w="1843" w:type="dxa"/>
            <w:shd w:val="clear" w:color="auto" w:fill="auto"/>
            <w:noWrap/>
            <w:vAlign w:val="center"/>
          </w:tcPr>
          <w:p w:rsidR="005C5590" w:rsidRPr="005C5590" w:rsidRDefault="005C5590" w:rsidP="005C5590">
            <w:pPr>
              <w:jc w:val="center"/>
              <w:rPr>
                <w:rFonts w:asciiTheme="minorHAnsi" w:hAnsiTheme="minorHAnsi" w:cstheme="minorHAnsi"/>
                <w:b/>
                <w:sz w:val="22"/>
                <w:szCs w:val="22"/>
              </w:rPr>
            </w:pPr>
            <w:r w:rsidRPr="005C5590">
              <w:rPr>
                <w:rFonts w:asciiTheme="minorHAnsi" w:hAnsiTheme="minorHAnsi" w:cstheme="minorHAnsi"/>
                <w:b/>
                <w:sz w:val="22"/>
                <w:szCs w:val="22"/>
              </w:rPr>
              <w:t>42.81</w:t>
            </w:r>
          </w:p>
        </w:tc>
        <w:tc>
          <w:tcPr>
            <w:tcW w:w="1985" w:type="dxa"/>
            <w:shd w:val="clear" w:color="auto" w:fill="auto"/>
            <w:noWrap/>
            <w:vAlign w:val="center"/>
          </w:tcPr>
          <w:p w:rsidR="005C5590" w:rsidRPr="005C5590" w:rsidRDefault="005C5590" w:rsidP="005C5590">
            <w:pPr>
              <w:jc w:val="center"/>
              <w:rPr>
                <w:rFonts w:asciiTheme="minorHAnsi" w:hAnsiTheme="minorHAnsi" w:cstheme="minorHAnsi"/>
                <w:b/>
                <w:sz w:val="22"/>
                <w:szCs w:val="22"/>
              </w:rPr>
            </w:pPr>
            <w:r w:rsidRPr="005C5590">
              <w:rPr>
                <w:rFonts w:asciiTheme="minorHAnsi" w:hAnsiTheme="minorHAnsi" w:cstheme="minorHAnsi"/>
                <w:b/>
                <w:sz w:val="22"/>
                <w:szCs w:val="22"/>
              </w:rPr>
              <w:t>45.57</w:t>
            </w:r>
          </w:p>
        </w:tc>
      </w:tr>
      <w:tr w:rsidR="005C5590" w:rsidRPr="00F81D11" w:rsidTr="00F81D11">
        <w:trPr>
          <w:trHeight w:val="422"/>
        </w:trPr>
        <w:tc>
          <w:tcPr>
            <w:tcW w:w="3402" w:type="dxa"/>
            <w:shd w:val="clear" w:color="auto" w:fill="auto"/>
            <w:noWrap/>
            <w:vAlign w:val="center"/>
          </w:tcPr>
          <w:p w:rsidR="005C5590" w:rsidRDefault="00254D4D" w:rsidP="005C5590">
            <w:pPr>
              <w:rPr>
                <w:rFonts w:asciiTheme="minorHAnsi" w:hAnsiTheme="minorHAnsi" w:cstheme="minorHAnsi"/>
                <w:sz w:val="22"/>
                <w:szCs w:val="22"/>
              </w:rPr>
            </w:pPr>
            <w:r>
              <w:rPr>
                <w:rFonts w:asciiTheme="minorHAnsi" w:hAnsiTheme="minorHAnsi" w:cstheme="minorHAnsi"/>
                <w:sz w:val="22"/>
                <w:szCs w:val="22"/>
              </w:rPr>
              <w:t>Advance to suppliers of raw material and stores &amp; spares</w:t>
            </w:r>
          </w:p>
        </w:tc>
        <w:tc>
          <w:tcPr>
            <w:tcW w:w="1984" w:type="dxa"/>
            <w:shd w:val="clear" w:color="auto" w:fill="auto"/>
            <w:noWrap/>
            <w:vAlign w:val="center"/>
          </w:tcPr>
          <w:p w:rsidR="005C5590" w:rsidRDefault="00254D4D" w:rsidP="005C5590">
            <w:pPr>
              <w:jc w:val="center"/>
              <w:rPr>
                <w:rFonts w:asciiTheme="minorHAnsi" w:hAnsiTheme="minorHAnsi" w:cstheme="minorHAnsi"/>
                <w:sz w:val="22"/>
                <w:szCs w:val="22"/>
              </w:rPr>
            </w:pPr>
            <w:r>
              <w:rPr>
                <w:rFonts w:asciiTheme="minorHAnsi" w:hAnsiTheme="minorHAnsi" w:cstheme="minorHAnsi"/>
                <w:sz w:val="22"/>
                <w:szCs w:val="22"/>
              </w:rPr>
              <w:t>0.58</w:t>
            </w:r>
          </w:p>
        </w:tc>
        <w:tc>
          <w:tcPr>
            <w:tcW w:w="1843" w:type="dxa"/>
            <w:shd w:val="clear" w:color="auto" w:fill="auto"/>
            <w:noWrap/>
            <w:vAlign w:val="center"/>
          </w:tcPr>
          <w:p w:rsidR="005C5590" w:rsidRDefault="00254D4D" w:rsidP="005C5590">
            <w:pPr>
              <w:jc w:val="center"/>
              <w:rPr>
                <w:rFonts w:asciiTheme="minorHAnsi" w:hAnsiTheme="minorHAnsi" w:cstheme="minorHAnsi"/>
                <w:sz w:val="22"/>
                <w:szCs w:val="22"/>
              </w:rPr>
            </w:pPr>
            <w:r>
              <w:rPr>
                <w:rFonts w:asciiTheme="minorHAnsi" w:hAnsiTheme="minorHAnsi" w:cstheme="minorHAnsi"/>
                <w:sz w:val="22"/>
                <w:szCs w:val="22"/>
              </w:rPr>
              <w:t>1.50</w:t>
            </w:r>
          </w:p>
        </w:tc>
        <w:tc>
          <w:tcPr>
            <w:tcW w:w="1985" w:type="dxa"/>
            <w:shd w:val="clear" w:color="auto" w:fill="auto"/>
            <w:noWrap/>
            <w:vAlign w:val="center"/>
          </w:tcPr>
          <w:p w:rsidR="005C5590" w:rsidRDefault="00254D4D" w:rsidP="005C5590">
            <w:pPr>
              <w:jc w:val="center"/>
              <w:rPr>
                <w:rFonts w:asciiTheme="minorHAnsi" w:hAnsiTheme="minorHAnsi" w:cstheme="minorHAnsi"/>
                <w:sz w:val="22"/>
                <w:szCs w:val="22"/>
              </w:rPr>
            </w:pPr>
            <w:r>
              <w:rPr>
                <w:rFonts w:asciiTheme="minorHAnsi" w:hAnsiTheme="minorHAnsi" w:cstheme="minorHAnsi"/>
                <w:sz w:val="22"/>
                <w:szCs w:val="22"/>
              </w:rPr>
              <w:t>1.50</w:t>
            </w:r>
          </w:p>
        </w:tc>
      </w:tr>
      <w:tr w:rsidR="005C5590" w:rsidRPr="00F81D11" w:rsidTr="00F81D11">
        <w:trPr>
          <w:trHeight w:val="422"/>
        </w:trPr>
        <w:tc>
          <w:tcPr>
            <w:tcW w:w="3402" w:type="dxa"/>
            <w:shd w:val="clear" w:color="auto" w:fill="auto"/>
            <w:noWrap/>
            <w:vAlign w:val="center"/>
          </w:tcPr>
          <w:p w:rsidR="005C5590" w:rsidRDefault="00254D4D" w:rsidP="005C5590">
            <w:pPr>
              <w:rPr>
                <w:rFonts w:asciiTheme="minorHAnsi" w:hAnsiTheme="minorHAnsi" w:cstheme="minorHAnsi"/>
                <w:sz w:val="22"/>
                <w:szCs w:val="22"/>
              </w:rPr>
            </w:pPr>
            <w:r>
              <w:rPr>
                <w:rFonts w:asciiTheme="minorHAnsi" w:hAnsiTheme="minorHAnsi" w:cstheme="minorHAnsi"/>
                <w:sz w:val="22"/>
                <w:szCs w:val="22"/>
              </w:rPr>
              <w:t>Advance payment of taxes</w:t>
            </w:r>
          </w:p>
        </w:tc>
        <w:tc>
          <w:tcPr>
            <w:tcW w:w="1984" w:type="dxa"/>
            <w:shd w:val="clear" w:color="auto" w:fill="auto"/>
            <w:noWrap/>
            <w:vAlign w:val="center"/>
          </w:tcPr>
          <w:p w:rsidR="005C5590" w:rsidRDefault="00254D4D" w:rsidP="005C5590">
            <w:pPr>
              <w:jc w:val="center"/>
              <w:rPr>
                <w:rFonts w:asciiTheme="minorHAnsi" w:hAnsiTheme="minorHAnsi" w:cstheme="minorHAnsi"/>
                <w:sz w:val="22"/>
                <w:szCs w:val="22"/>
              </w:rPr>
            </w:pPr>
            <w:r>
              <w:rPr>
                <w:rFonts w:asciiTheme="minorHAnsi" w:hAnsiTheme="minorHAnsi" w:cstheme="minorHAnsi"/>
                <w:sz w:val="22"/>
                <w:szCs w:val="22"/>
              </w:rPr>
              <w:t>0.33</w:t>
            </w:r>
          </w:p>
        </w:tc>
        <w:tc>
          <w:tcPr>
            <w:tcW w:w="1843" w:type="dxa"/>
            <w:shd w:val="clear" w:color="auto" w:fill="auto"/>
            <w:noWrap/>
            <w:vAlign w:val="center"/>
          </w:tcPr>
          <w:p w:rsidR="005C5590" w:rsidRDefault="00254D4D" w:rsidP="005C5590">
            <w:pPr>
              <w:jc w:val="center"/>
              <w:rPr>
                <w:rFonts w:asciiTheme="minorHAnsi" w:hAnsiTheme="minorHAnsi" w:cstheme="minorHAnsi"/>
                <w:sz w:val="22"/>
                <w:szCs w:val="22"/>
              </w:rPr>
            </w:pPr>
            <w:r>
              <w:rPr>
                <w:rFonts w:asciiTheme="minorHAnsi" w:hAnsiTheme="minorHAnsi" w:cstheme="minorHAnsi"/>
                <w:sz w:val="22"/>
                <w:szCs w:val="22"/>
              </w:rPr>
              <w:t>0.96</w:t>
            </w:r>
          </w:p>
        </w:tc>
        <w:tc>
          <w:tcPr>
            <w:tcW w:w="1985" w:type="dxa"/>
            <w:shd w:val="clear" w:color="auto" w:fill="auto"/>
            <w:noWrap/>
            <w:vAlign w:val="center"/>
          </w:tcPr>
          <w:p w:rsidR="005C5590" w:rsidRDefault="00254D4D" w:rsidP="005C5590">
            <w:pPr>
              <w:jc w:val="center"/>
              <w:rPr>
                <w:rFonts w:asciiTheme="minorHAnsi" w:hAnsiTheme="minorHAnsi" w:cstheme="minorHAnsi"/>
                <w:sz w:val="22"/>
                <w:szCs w:val="22"/>
              </w:rPr>
            </w:pPr>
            <w:r>
              <w:rPr>
                <w:rFonts w:asciiTheme="minorHAnsi" w:hAnsiTheme="minorHAnsi" w:cstheme="minorHAnsi"/>
                <w:sz w:val="22"/>
                <w:szCs w:val="22"/>
              </w:rPr>
              <w:t>0.96</w:t>
            </w:r>
          </w:p>
        </w:tc>
      </w:tr>
      <w:tr w:rsidR="005C5590" w:rsidRPr="00F81D11" w:rsidTr="00F81D11">
        <w:trPr>
          <w:trHeight w:val="422"/>
        </w:trPr>
        <w:tc>
          <w:tcPr>
            <w:tcW w:w="3402" w:type="dxa"/>
            <w:shd w:val="clear" w:color="auto" w:fill="auto"/>
            <w:noWrap/>
            <w:vAlign w:val="center"/>
          </w:tcPr>
          <w:p w:rsidR="005C5590" w:rsidRDefault="00254D4D" w:rsidP="005C5590">
            <w:pPr>
              <w:rPr>
                <w:rFonts w:asciiTheme="minorHAnsi" w:hAnsiTheme="minorHAnsi" w:cstheme="minorHAnsi"/>
                <w:sz w:val="22"/>
                <w:szCs w:val="22"/>
              </w:rPr>
            </w:pPr>
            <w:r>
              <w:rPr>
                <w:rFonts w:asciiTheme="minorHAnsi" w:hAnsiTheme="minorHAnsi" w:cstheme="minorHAnsi"/>
                <w:sz w:val="22"/>
                <w:szCs w:val="22"/>
              </w:rPr>
              <w:t>Other Current Assets</w:t>
            </w:r>
          </w:p>
        </w:tc>
        <w:tc>
          <w:tcPr>
            <w:tcW w:w="1984" w:type="dxa"/>
            <w:shd w:val="clear" w:color="auto" w:fill="auto"/>
            <w:noWrap/>
            <w:vAlign w:val="center"/>
          </w:tcPr>
          <w:p w:rsidR="005C5590" w:rsidRDefault="00254D4D" w:rsidP="005C5590">
            <w:pPr>
              <w:jc w:val="center"/>
              <w:rPr>
                <w:rFonts w:asciiTheme="minorHAnsi" w:hAnsiTheme="minorHAnsi" w:cstheme="minorHAnsi"/>
                <w:sz w:val="22"/>
                <w:szCs w:val="22"/>
              </w:rPr>
            </w:pPr>
            <w:r>
              <w:rPr>
                <w:rFonts w:asciiTheme="minorHAnsi" w:hAnsiTheme="minorHAnsi" w:cstheme="minorHAnsi"/>
                <w:sz w:val="22"/>
                <w:szCs w:val="22"/>
              </w:rPr>
              <w:t>0.66</w:t>
            </w:r>
          </w:p>
        </w:tc>
        <w:tc>
          <w:tcPr>
            <w:tcW w:w="1843" w:type="dxa"/>
            <w:shd w:val="clear" w:color="auto" w:fill="auto"/>
            <w:noWrap/>
            <w:vAlign w:val="center"/>
          </w:tcPr>
          <w:p w:rsidR="005C5590" w:rsidRDefault="00254D4D" w:rsidP="005C5590">
            <w:pPr>
              <w:jc w:val="center"/>
              <w:rPr>
                <w:rFonts w:asciiTheme="minorHAnsi" w:hAnsiTheme="minorHAnsi" w:cstheme="minorHAnsi"/>
                <w:sz w:val="22"/>
                <w:szCs w:val="22"/>
              </w:rPr>
            </w:pPr>
            <w:r>
              <w:rPr>
                <w:rFonts w:asciiTheme="minorHAnsi" w:hAnsiTheme="minorHAnsi" w:cstheme="minorHAnsi"/>
                <w:sz w:val="22"/>
                <w:szCs w:val="22"/>
              </w:rPr>
              <w:t>0.69</w:t>
            </w:r>
          </w:p>
        </w:tc>
        <w:tc>
          <w:tcPr>
            <w:tcW w:w="1985" w:type="dxa"/>
            <w:shd w:val="clear" w:color="auto" w:fill="auto"/>
            <w:noWrap/>
            <w:vAlign w:val="center"/>
          </w:tcPr>
          <w:p w:rsidR="005C5590" w:rsidRDefault="00345810" w:rsidP="005C5590">
            <w:pPr>
              <w:jc w:val="center"/>
              <w:rPr>
                <w:rFonts w:asciiTheme="minorHAnsi" w:hAnsiTheme="minorHAnsi" w:cstheme="minorHAnsi"/>
                <w:sz w:val="22"/>
                <w:szCs w:val="22"/>
              </w:rPr>
            </w:pPr>
            <w:r>
              <w:rPr>
                <w:rFonts w:asciiTheme="minorHAnsi" w:hAnsiTheme="minorHAnsi" w:cstheme="minorHAnsi"/>
                <w:sz w:val="22"/>
                <w:szCs w:val="22"/>
              </w:rPr>
              <w:t>0.67</w:t>
            </w:r>
          </w:p>
        </w:tc>
      </w:tr>
      <w:tr w:rsidR="005C5590" w:rsidRPr="00F81D11" w:rsidTr="00F81D11">
        <w:trPr>
          <w:trHeight w:val="422"/>
        </w:trPr>
        <w:tc>
          <w:tcPr>
            <w:tcW w:w="3402" w:type="dxa"/>
            <w:shd w:val="clear" w:color="auto" w:fill="auto"/>
            <w:noWrap/>
            <w:vAlign w:val="center"/>
          </w:tcPr>
          <w:p w:rsidR="005C5590" w:rsidRPr="00345810" w:rsidRDefault="00345810" w:rsidP="005C5590">
            <w:pPr>
              <w:rPr>
                <w:rFonts w:asciiTheme="minorHAnsi" w:hAnsiTheme="minorHAnsi" w:cstheme="minorHAnsi"/>
                <w:b/>
                <w:sz w:val="22"/>
                <w:szCs w:val="22"/>
              </w:rPr>
            </w:pPr>
            <w:r w:rsidRPr="00345810">
              <w:rPr>
                <w:rFonts w:asciiTheme="minorHAnsi" w:hAnsiTheme="minorHAnsi" w:cstheme="minorHAnsi"/>
                <w:b/>
                <w:sz w:val="22"/>
                <w:szCs w:val="22"/>
              </w:rPr>
              <w:t xml:space="preserve">Total Current Assets </w:t>
            </w:r>
          </w:p>
        </w:tc>
        <w:tc>
          <w:tcPr>
            <w:tcW w:w="1984" w:type="dxa"/>
            <w:shd w:val="clear" w:color="auto" w:fill="auto"/>
            <w:noWrap/>
            <w:vAlign w:val="center"/>
          </w:tcPr>
          <w:p w:rsidR="005C5590" w:rsidRPr="00345810" w:rsidRDefault="00345810" w:rsidP="005C5590">
            <w:pPr>
              <w:jc w:val="center"/>
              <w:rPr>
                <w:rFonts w:asciiTheme="minorHAnsi" w:hAnsiTheme="minorHAnsi" w:cstheme="minorHAnsi"/>
                <w:b/>
                <w:sz w:val="22"/>
                <w:szCs w:val="22"/>
              </w:rPr>
            </w:pPr>
            <w:r w:rsidRPr="00345810">
              <w:rPr>
                <w:rFonts w:asciiTheme="minorHAnsi" w:hAnsiTheme="minorHAnsi" w:cstheme="minorHAnsi"/>
                <w:b/>
                <w:sz w:val="22"/>
                <w:szCs w:val="22"/>
              </w:rPr>
              <w:t>51.79</w:t>
            </w:r>
          </w:p>
        </w:tc>
        <w:tc>
          <w:tcPr>
            <w:tcW w:w="1843" w:type="dxa"/>
            <w:shd w:val="clear" w:color="auto" w:fill="auto"/>
            <w:noWrap/>
            <w:vAlign w:val="center"/>
          </w:tcPr>
          <w:p w:rsidR="005C5590" w:rsidRPr="00345810" w:rsidRDefault="00345810" w:rsidP="005C5590">
            <w:pPr>
              <w:jc w:val="center"/>
              <w:rPr>
                <w:rFonts w:asciiTheme="minorHAnsi" w:hAnsiTheme="minorHAnsi" w:cstheme="minorHAnsi"/>
                <w:b/>
                <w:sz w:val="22"/>
                <w:szCs w:val="22"/>
              </w:rPr>
            </w:pPr>
            <w:r w:rsidRPr="00345810">
              <w:rPr>
                <w:rFonts w:asciiTheme="minorHAnsi" w:hAnsiTheme="minorHAnsi" w:cstheme="minorHAnsi"/>
                <w:b/>
                <w:sz w:val="22"/>
                <w:szCs w:val="22"/>
              </w:rPr>
              <w:t>57.33</w:t>
            </w:r>
          </w:p>
        </w:tc>
        <w:tc>
          <w:tcPr>
            <w:tcW w:w="1985" w:type="dxa"/>
            <w:shd w:val="clear" w:color="auto" w:fill="auto"/>
            <w:noWrap/>
            <w:vAlign w:val="center"/>
          </w:tcPr>
          <w:p w:rsidR="005C5590" w:rsidRPr="00345810" w:rsidRDefault="00345810" w:rsidP="005C5590">
            <w:pPr>
              <w:jc w:val="center"/>
              <w:rPr>
                <w:rFonts w:asciiTheme="minorHAnsi" w:hAnsiTheme="minorHAnsi" w:cstheme="minorHAnsi"/>
                <w:b/>
                <w:sz w:val="22"/>
                <w:szCs w:val="22"/>
              </w:rPr>
            </w:pPr>
            <w:r w:rsidRPr="00345810">
              <w:rPr>
                <w:rFonts w:asciiTheme="minorHAnsi" w:hAnsiTheme="minorHAnsi" w:cstheme="minorHAnsi"/>
                <w:b/>
                <w:sz w:val="22"/>
                <w:szCs w:val="22"/>
              </w:rPr>
              <w:t>62.75</w:t>
            </w:r>
          </w:p>
        </w:tc>
      </w:tr>
      <w:tr w:rsidR="005C5590" w:rsidRPr="00F81D11" w:rsidTr="00F81D11">
        <w:trPr>
          <w:trHeight w:val="422"/>
        </w:trPr>
        <w:tc>
          <w:tcPr>
            <w:tcW w:w="3402" w:type="dxa"/>
            <w:shd w:val="clear" w:color="auto" w:fill="auto"/>
            <w:noWrap/>
            <w:vAlign w:val="center"/>
          </w:tcPr>
          <w:p w:rsidR="005C5590" w:rsidRPr="00345810" w:rsidRDefault="00345810" w:rsidP="005C5590">
            <w:pPr>
              <w:rPr>
                <w:rFonts w:asciiTheme="minorHAnsi" w:hAnsiTheme="minorHAnsi" w:cstheme="minorHAnsi"/>
                <w:b/>
                <w:sz w:val="22"/>
                <w:szCs w:val="22"/>
                <w:u w:val="single"/>
              </w:rPr>
            </w:pPr>
            <w:r w:rsidRPr="00345810">
              <w:rPr>
                <w:rFonts w:asciiTheme="minorHAnsi" w:hAnsiTheme="minorHAnsi" w:cstheme="minorHAnsi"/>
                <w:b/>
                <w:sz w:val="22"/>
                <w:szCs w:val="22"/>
                <w:u w:val="single"/>
              </w:rPr>
              <w:t xml:space="preserve">Fixed Assets </w:t>
            </w:r>
          </w:p>
        </w:tc>
        <w:tc>
          <w:tcPr>
            <w:tcW w:w="1984" w:type="dxa"/>
            <w:shd w:val="clear" w:color="auto" w:fill="auto"/>
            <w:noWrap/>
            <w:vAlign w:val="center"/>
          </w:tcPr>
          <w:p w:rsidR="005C5590" w:rsidRDefault="005C5590" w:rsidP="005C5590">
            <w:pPr>
              <w:jc w:val="center"/>
              <w:rPr>
                <w:rFonts w:asciiTheme="minorHAnsi" w:hAnsiTheme="minorHAnsi" w:cstheme="minorHAnsi"/>
                <w:sz w:val="22"/>
                <w:szCs w:val="22"/>
              </w:rPr>
            </w:pPr>
          </w:p>
        </w:tc>
        <w:tc>
          <w:tcPr>
            <w:tcW w:w="1843" w:type="dxa"/>
            <w:shd w:val="clear" w:color="auto" w:fill="auto"/>
            <w:noWrap/>
            <w:vAlign w:val="center"/>
          </w:tcPr>
          <w:p w:rsidR="005C5590" w:rsidRDefault="005C5590" w:rsidP="005C5590">
            <w:pPr>
              <w:jc w:val="center"/>
              <w:rPr>
                <w:rFonts w:asciiTheme="minorHAnsi" w:hAnsiTheme="minorHAnsi" w:cstheme="minorHAnsi"/>
                <w:sz w:val="22"/>
                <w:szCs w:val="22"/>
              </w:rPr>
            </w:pPr>
          </w:p>
        </w:tc>
        <w:tc>
          <w:tcPr>
            <w:tcW w:w="1985" w:type="dxa"/>
            <w:shd w:val="clear" w:color="auto" w:fill="auto"/>
            <w:noWrap/>
            <w:vAlign w:val="center"/>
          </w:tcPr>
          <w:p w:rsidR="005C5590" w:rsidRDefault="005C5590" w:rsidP="005C5590">
            <w:pPr>
              <w:jc w:val="center"/>
              <w:rPr>
                <w:rFonts w:asciiTheme="minorHAnsi" w:hAnsiTheme="minorHAnsi" w:cstheme="minorHAnsi"/>
                <w:sz w:val="22"/>
                <w:szCs w:val="22"/>
              </w:rPr>
            </w:pPr>
          </w:p>
        </w:tc>
      </w:tr>
      <w:tr w:rsidR="005C5590" w:rsidRPr="00F81D11" w:rsidTr="00F81D11">
        <w:trPr>
          <w:trHeight w:val="422"/>
        </w:trPr>
        <w:tc>
          <w:tcPr>
            <w:tcW w:w="3402" w:type="dxa"/>
            <w:shd w:val="clear" w:color="auto" w:fill="auto"/>
            <w:noWrap/>
            <w:vAlign w:val="center"/>
          </w:tcPr>
          <w:p w:rsidR="005C5590" w:rsidRDefault="00345810" w:rsidP="005C5590">
            <w:pPr>
              <w:rPr>
                <w:rFonts w:asciiTheme="minorHAnsi" w:hAnsiTheme="minorHAnsi" w:cstheme="minorHAnsi"/>
                <w:sz w:val="22"/>
                <w:szCs w:val="22"/>
              </w:rPr>
            </w:pPr>
            <w:r>
              <w:rPr>
                <w:rFonts w:asciiTheme="minorHAnsi" w:hAnsiTheme="minorHAnsi" w:cstheme="minorHAnsi"/>
                <w:sz w:val="22"/>
                <w:szCs w:val="22"/>
              </w:rPr>
              <w:t>Gross Block</w:t>
            </w:r>
          </w:p>
        </w:tc>
        <w:tc>
          <w:tcPr>
            <w:tcW w:w="1984" w:type="dxa"/>
            <w:shd w:val="clear" w:color="auto" w:fill="auto"/>
            <w:noWrap/>
            <w:vAlign w:val="center"/>
          </w:tcPr>
          <w:p w:rsidR="005C5590" w:rsidRDefault="00345810" w:rsidP="005C5590">
            <w:pPr>
              <w:jc w:val="center"/>
              <w:rPr>
                <w:rFonts w:asciiTheme="minorHAnsi" w:hAnsiTheme="minorHAnsi" w:cstheme="minorHAnsi"/>
                <w:sz w:val="22"/>
                <w:szCs w:val="22"/>
              </w:rPr>
            </w:pPr>
            <w:r>
              <w:rPr>
                <w:rFonts w:asciiTheme="minorHAnsi" w:hAnsiTheme="minorHAnsi" w:cstheme="minorHAnsi"/>
                <w:sz w:val="22"/>
                <w:szCs w:val="22"/>
              </w:rPr>
              <w:t>16.07</w:t>
            </w:r>
          </w:p>
        </w:tc>
        <w:tc>
          <w:tcPr>
            <w:tcW w:w="1843" w:type="dxa"/>
            <w:shd w:val="clear" w:color="auto" w:fill="auto"/>
            <w:noWrap/>
            <w:vAlign w:val="center"/>
          </w:tcPr>
          <w:p w:rsidR="005C5590" w:rsidRDefault="00345810" w:rsidP="005C5590">
            <w:pPr>
              <w:jc w:val="center"/>
              <w:rPr>
                <w:rFonts w:asciiTheme="minorHAnsi" w:hAnsiTheme="minorHAnsi" w:cstheme="minorHAnsi"/>
                <w:sz w:val="22"/>
                <w:szCs w:val="22"/>
              </w:rPr>
            </w:pPr>
            <w:r>
              <w:rPr>
                <w:rFonts w:asciiTheme="minorHAnsi" w:hAnsiTheme="minorHAnsi" w:cstheme="minorHAnsi"/>
                <w:sz w:val="22"/>
                <w:szCs w:val="22"/>
              </w:rPr>
              <w:t>16.07</w:t>
            </w:r>
          </w:p>
        </w:tc>
        <w:tc>
          <w:tcPr>
            <w:tcW w:w="1985" w:type="dxa"/>
            <w:shd w:val="clear" w:color="auto" w:fill="auto"/>
            <w:noWrap/>
            <w:vAlign w:val="center"/>
          </w:tcPr>
          <w:p w:rsidR="005C5590" w:rsidRDefault="00345810" w:rsidP="005C5590">
            <w:pPr>
              <w:jc w:val="center"/>
              <w:rPr>
                <w:rFonts w:asciiTheme="minorHAnsi" w:hAnsiTheme="minorHAnsi" w:cstheme="minorHAnsi"/>
                <w:sz w:val="22"/>
                <w:szCs w:val="22"/>
              </w:rPr>
            </w:pPr>
            <w:r>
              <w:rPr>
                <w:rFonts w:asciiTheme="minorHAnsi" w:hAnsiTheme="minorHAnsi" w:cstheme="minorHAnsi"/>
                <w:sz w:val="22"/>
                <w:szCs w:val="22"/>
              </w:rPr>
              <w:t>16.07</w:t>
            </w:r>
          </w:p>
        </w:tc>
      </w:tr>
      <w:tr w:rsidR="005C5590" w:rsidRPr="00F81D11" w:rsidTr="00F81D11">
        <w:trPr>
          <w:trHeight w:val="422"/>
        </w:trPr>
        <w:tc>
          <w:tcPr>
            <w:tcW w:w="3402" w:type="dxa"/>
            <w:shd w:val="clear" w:color="auto" w:fill="auto"/>
            <w:noWrap/>
            <w:vAlign w:val="center"/>
          </w:tcPr>
          <w:p w:rsidR="005C5590" w:rsidRDefault="00345810" w:rsidP="005C5590">
            <w:pPr>
              <w:rPr>
                <w:rFonts w:asciiTheme="minorHAnsi" w:hAnsiTheme="minorHAnsi" w:cstheme="minorHAnsi"/>
                <w:sz w:val="22"/>
                <w:szCs w:val="22"/>
              </w:rPr>
            </w:pPr>
            <w:r>
              <w:rPr>
                <w:rFonts w:asciiTheme="minorHAnsi" w:hAnsiTheme="minorHAnsi" w:cstheme="minorHAnsi"/>
                <w:sz w:val="22"/>
                <w:szCs w:val="22"/>
              </w:rPr>
              <w:t xml:space="preserve">Depreciation to date </w:t>
            </w:r>
          </w:p>
        </w:tc>
        <w:tc>
          <w:tcPr>
            <w:tcW w:w="1984" w:type="dxa"/>
            <w:shd w:val="clear" w:color="auto" w:fill="auto"/>
            <w:noWrap/>
            <w:vAlign w:val="center"/>
          </w:tcPr>
          <w:p w:rsidR="005C5590" w:rsidRDefault="00345810" w:rsidP="005C5590">
            <w:pPr>
              <w:jc w:val="center"/>
              <w:rPr>
                <w:rFonts w:asciiTheme="minorHAnsi" w:hAnsiTheme="minorHAnsi" w:cstheme="minorHAnsi"/>
                <w:sz w:val="22"/>
                <w:szCs w:val="22"/>
              </w:rPr>
            </w:pPr>
            <w:r>
              <w:rPr>
                <w:rFonts w:asciiTheme="minorHAnsi" w:hAnsiTheme="minorHAnsi" w:cstheme="minorHAnsi"/>
                <w:sz w:val="22"/>
                <w:szCs w:val="22"/>
              </w:rPr>
              <w:t>2.54</w:t>
            </w:r>
          </w:p>
        </w:tc>
        <w:tc>
          <w:tcPr>
            <w:tcW w:w="1843" w:type="dxa"/>
            <w:shd w:val="clear" w:color="auto" w:fill="auto"/>
            <w:noWrap/>
            <w:vAlign w:val="center"/>
          </w:tcPr>
          <w:p w:rsidR="005C5590" w:rsidRDefault="00345810" w:rsidP="005C5590">
            <w:pPr>
              <w:jc w:val="center"/>
              <w:rPr>
                <w:rFonts w:asciiTheme="minorHAnsi" w:hAnsiTheme="minorHAnsi" w:cstheme="minorHAnsi"/>
                <w:sz w:val="22"/>
                <w:szCs w:val="22"/>
              </w:rPr>
            </w:pPr>
            <w:r>
              <w:rPr>
                <w:rFonts w:asciiTheme="minorHAnsi" w:hAnsiTheme="minorHAnsi" w:cstheme="minorHAnsi"/>
                <w:sz w:val="22"/>
                <w:szCs w:val="22"/>
              </w:rPr>
              <w:t>3.28</w:t>
            </w:r>
          </w:p>
        </w:tc>
        <w:tc>
          <w:tcPr>
            <w:tcW w:w="1985" w:type="dxa"/>
            <w:shd w:val="clear" w:color="auto" w:fill="auto"/>
            <w:noWrap/>
            <w:vAlign w:val="center"/>
          </w:tcPr>
          <w:p w:rsidR="005C5590" w:rsidRDefault="00345810" w:rsidP="005C5590">
            <w:pPr>
              <w:jc w:val="center"/>
              <w:rPr>
                <w:rFonts w:asciiTheme="minorHAnsi" w:hAnsiTheme="minorHAnsi" w:cstheme="minorHAnsi"/>
                <w:sz w:val="22"/>
                <w:szCs w:val="22"/>
              </w:rPr>
            </w:pPr>
            <w:r>
              <w:rPr>
                <w:rFonts w:asciiTheme="minorHAnsi" w:hAnsiTheme="minorHAnsi" w:cstheme="minorHAnsi"/>
                <w:sz w:val="22"/>
                <w:szCs w:val="22"/>
              </w:rPr>
              <w:t>4.05</w:t>
            </w:r>
          </w:p>
        </w:tc>
      </w:tr>
      <w:tr w:rsidR="005C5590" w:rsidRPr="00F81D11" w:rsidTr="00F81D11">
        <w:trPr>
          <w:trHeight w:val="422"/>
        </w:trPr>
        <w:tc>
          <w:tcPr>
            <w:tcW w:w="3402" w:type="dxa"/>
            <w:shd w:val="clear" w:color="auto" w:fill="auto"/>
            <w:noWrap/>
            <w:vAlign w:val="center"/>
          </w:tcPr>
          <w:p w:rsidR="005C5590" w:rsidRPr="00B91DDA" w:rsidRDefault="00B91DDA" w:rsidP="005C5590">
            <w:pPr>
              <w:rPr>
                <w:rFonts w:asciiTheme="minorHAnsi" w:hAnsiTheme="minorHAnsi" w:cstheme="minorHAnsi"/>
                <w:b/>
                <w:sz w:val="22"/>
                <w:szCs w:val="22"/>
              </w:rPr>
            </w:pPr>
            <w:r w:rsidRPr="00B91DDA">
              <w:rPr>
                <w:rFonts w:asciiTheme="minorHAnsi" w:hAnsiTheme="minorHAnsi" w:cstheme="minorHAnsi"/>
                <w:b/>
                <w:sz w:val="22"/>
                <w:szCs w:val="22"/>
              </w:rPr>
              <w:t>Net Block</w:t>
            </w:r>
          </w:p>
        </w:tc>
        <w:tc>
          <w:tcPr>
            <w:tcW w:w="1984" w:type="dxa"/>
            <w:shd w:val="clear" w:color="auto" w:fill="auto"/>
            <w:noWrap/>
            <w:vAlign w:val="center"/>
          </w:tcPr>
          <w:p w:rsidR="005C5590" w:rsidRPr="00B91DDA" w:rsidRDefault="00B91DDA" w:rsidP="005C5590">
            <w:pPr>
              <w:jc w:val="center"/>
              <w:rPr>
                <w:rFonts w:asciiTheme="minorHAnsi" w:hAnsiTheme="minorHAnsi" w:cstheme="minorHAnsi"/>
                <w:b/>
                <w:sz w:val="22"/>
                <w:szCs w:val="22"/>
              </w:rPr>
            </w:pPr>
            <w:r>
              <w:rPr>
                <w:rFonts w:asciiTheme="minorHAnsi" w:hAnsiTheme="minorHAnsi" w:cstheme="minorHAnsi"/>
                <w:b/>
                <w:sz w:val="22"/>
                <w:szCs w:val="22"/>
              </w:rPr>
              <w:t>13.53</w:t>
            </w:r>
          </w:p>
        </w:tc>
        <w:tc>
          <w:tcPr>
            <w:tcW w:w="1843" w:type="dxa"/>
            <w:shd w:val="clear" w:color="auto" w:fill="auto"/>
            <w:noWrap/>
            <w:vAlign w:val="center"/>
          </w:tcPr>
          <w:p w:rsidR="005C5590" w:rsidRPr="00B91DDA" w:rsidRDefault="00B91DDA" w:rsidP="005C5590">
            <w:pPr>
              <w:jc w:val="center"/>
              <w:rPr>
                <w:rFonts w:asciiTheme="minorHAnsi" w:hAnsiTheme="minorHAnsi" w:cstheme="minorHAnsi"/>
                <w:b/>
                <w:sz w:val="22"/>
                <w:szCs w:val="22"/>
              </w:rPr>
            </w:pPr>
            <w:r>
              <w:rPr>
                <w:rFonts w:asciiTheme="minorHAnsi" w:hAnsiTheme="minorHAnsi" w:cstheme="minorHAnsi"/>
                <w:b/>
                <w:sz w:val="22"/>
                <w:szCs w:val="22"/>
              </w:rPr>
              <w:t>12.79</w:t>
            </w:r>
          </w:p>
        </w:tc>
        <w:tc>
          <w:tcPr>
            <w:tcW w:w="1985" w:type="dxa"/>
            <w:shd w:val="clear" w:color="auto" w:fill="auto"/>
            <w:noWrap/>
            <w:vAlign w:val="center"/>
          </w:tcPr>
          <w:p w:rsidR="005C5590" w:rsidRPr="00B91DDA" w:rsidRDefault="00B91DDA" w:rsidP="005C5590">
            <w:pPr>
              <w:jc w:val="center"/>
              <w:rPr>
                <w:rFonts w:asciiTheme="minorHAnsi" w:hAnsiTheme="minorHAnsi" w:cstheme="minorHAnsi"/>
                <w:b/>
                <w:sz w:val="22"/>
                <w:szCs w:val="22"/>
              </w:rPr>
            </w:pPr>
            <w:r>
              <w:rPr>
                <w:rFonts w:asciiTheme="minorHAnsi" w:hAnsiTheme="minorHAnsi" w:cstheme="minorHAnsi"/>
                <w:b/>
                <w:sz w:val="22"/>
                <w:szCs w:val="22"/>
              </w:rPr>
              <w:t>12.02</w:t>
            </w:r>
          </w:p>
        </w:tc>
      </w:tr>
      <w:tr w:rsidR="005C5590" w:rsidRPr="00F81D11" w:rsidTr="00F81D11">
        <w:trPr>
          <w:trHeight w:val="422"/>
        </w:trPr>
        <w:tc>
          <w:tcPr>
            <w:tcW w:w="3402" w:type="dxa"/>
            <w:shd w:val="clear" w:color="auto" w:fill="auto"/>
            <w:noWrap/>
            <w:vAlign w:val="center"/>
          </w:tcPr>
          <w:p w:rsidR="005C5590" w:rsidRPr="00461C73" w:rsidRDefault="00461C73" w:rsidP="005C5590">
            <w:pPr>
              <w:rPr>
                <w:rFonts w:asciiTheme="minorHAnsi" w:hAnsiTheme="minorHAnsi" w:cstheme="minorHAnsi"/>
                <w:sz w:val="22"/>
                <w:szCs w:val="22"/>
                <w:u w:val="single"/>
              </w:rPr>
            </w:pPr>
            <w:r w:rsidRPr="00461C73">
              <w:rPr>
                <w:rFonts w:asciiTheme="minorHAnsi" w:hAnsiTheme="minorHAnsi" w:cstheme="minorHAnsi"/>
                <w:sz w:val="22"/>
                <w:szCs w:val="22"/>
                <w:u w:val="single"/>
              </w:rPr>
              <w:t>Other Non-Current Assets</w:t>
            </w:r>
          </w:p>
        </w:tc>
        <w:tc>
          <w:tcPr>
            <w:tcW w:w="1984" w:type="dxa"/>
            <w:shd w:val="clear" w:color="auto" w:fill="auto"/>
            <w:noWrap/>
            <w:vAlign w:val="center"/>
          </w:tcPr>
          <w:p w:rsidR="005C5590" w:rsidRDefault="005C5590" w:rsidP="005C5590">
            <w:pPr>
              <w:jc w:val="center"/>
              <w:rPr>
                <w:rFonts w:asciiTheme="minorHAnsi" w:hAnsiTheme="minorHAnsi" w:cstheme="minorHAnsi"/>
                <w:sz w:val="22"/>
                <w:szCs w:val="22"/>
              </w:rPr>
            </w:pPr>
          </w:p>
        </w:tc>
        <w:tc>
          <w:tcPr>
            <w:tcW w:w="1843" w:type="dxa"/>
            <w:shd w:val="clear" w:color="auto" w:fill="auto"/>
            <w:noWrap/>
            <w:vAlign w:val="center"/>
          </w:tcPr>
          <w:p w:rsidR="005C5590" w:rsidRDefault="005C5590" w:rsidP="005C5590">
            <w:pPr>
              <w:jc w:val="center"/>
              <w:rPr>
                <w:rFonts w:asciiTheme="minorHAnsi" w:hAnsiTheme="minorHAnsi" w:cstheme="minorHAnsi"/>
                <w:sz w:val="22"/>
                <w:szCs w:val="22"/>
              </w:rPr>
            </w:pPr>
          </w:p>
        </w:tc>
        <w:tc>
          <w:tcPr>
            <w:tcW w:w="1985" w:type="dxa"/>
            <w:shd w:val="clear" w:color="auto" w:fill="auto"/>
            <w:noWrap/>
            <w:vAlign w:val="center"/>
          </w:tcPr>
          <w:p w:rsidR="005C5590" w:rsidRDefault="005C5590" w:rsidP="005C5590">
            <w:pPr>
              <w:jc w:val="center"/>
              <w:rPr>
                <w:rFonts w:asciiTheme="minorHAnsi" w:hAnsiTheme="minorHAnsi" w:cstheme="minorHAnsi"/>
                <w:sz w:val="22"/>
                <w:szCs w:val="22"/>
              </w:rPr>
            </w:pPr>
          </w:p>
        </w:tc>
      </w:tr>
      <w:tr w:rsidR="00461C73" w:rsidRPr="00F81D11" w:rsidTr="00F81D11">
        <w:trPr>
          <w:trHeight w:val="422"/>
        </w:trPr>
        <w:tc>
          <w:tcPr>
            <w:tcW w:w="3402" w:type="dxa"/>
            <w:shd w:val="clear" w:color="auto" w:fill="auto"/>
            <w:noWrap/>
            <w:vAlign w:val="center"/>
          </w:tcPr>
          <w:p w:rsidR="00461C73" w:rsidRDefault="00461C73" w:rsidP="005C5590">
            <w:pPr>
              <w:rPr>
                <w:rFonts w:asciiTheme="minorHAnsi" w:hAnsiTheme="minorHAnsi" w:cstheme="minorHAnsi"/>
                <w:sz w:val="22"/>
                <w:szCs w:val="22"/>
              </w:rPr>
            </w:pPr>
            <w:r>
              <w:rPr>
                <w:rFonts w:asciiTheme="minorHAnsi" w:hAnsiTheme="minorHAnsi" w:cstheme="minorHAnsi"/>
                <w:sz w:val="22"/>
                <w:szCs w:val="22"/>
              </w:rPr>
              <w:t xml:space="preserve">  Security Deposits </w:t>
            </w:r>
          </w:p>
        </w:tc>
        <w:tc>
          <w:tcPr>
            <w:tcW w:w="1984" w:type="dxa"/>
            <w:shd w:val="clear" w:color="auto" w:fill="auto"/>
            <w:noWrap/>
            <w:vAlign w:val="center"/>
          </w:tcPr>
          <w:p w:rsidR="00461C73" w:rsidRDefault="00461C73" w:rsidP="005C5590">
            <w:pPr>
              <w:jc w:val="center"/>
              <w:rPr>
                <w:rFonts w:asciiTheme="minorHAnsi" w:hAnsiTheme="minorHAnsi" w:cstheme="minorHAnsi"/>
                <w:sz w:val="22"/>
                <w:szCs w:val="22"/>
              </w:rPr>
            </w:pPr>
            <w:r>
              <w:rPr>
                <w:rFonts w:asciiTheme="minorHAnsi" w:hAnsiTheme="minorHAnsi" w:cstheme="minorHAnsi"/>
                <w:sz w:val="22"/>
                <w:szCs w:val="22"/>
              </w:rPr>
              <w:t>0.43</w:t>
            </w:r>
          </w:p>
        </w:tc>
        <w:tc>
          <w:tcPr>
            <w:tcW w:w="1843" w:type="dxa"/>
            <w:shd w:val="clear" w:color="auto" w:fill="auto"/>
            <w:noWrap/>
            <w:vAlign w:val="center"/>
          </w:tcPr>
          <w:p w:rsidR="00461C73" w:rsidRDefault="00461C73" w:rsidP="005C5590">
            <w:pPr>
              <w:jc w:val="center"/>
              <w:rPr>
                <w:rFonts w:asciiTheme="minorHAnsi" w:hAnsiTheme="minorHAnsi" w:cstheme="minorHAnsi"/>
                <w:sz w:val="22"/>
                <w:szCs w:val="22"/>
              </w:rPr>
            </w:pPr>
            <w:r>
              <w:rPr>
                <w:rFonts w:asciiTheme="minorHAnsi" w:hAnsiTheme="minorHAnsi" w:cstheme="minorHAnsi"/>
                <w:sz w:val="22"/>
                <w:szCs w:val="22"/>
              </w:rPr>
              <w:t>1.00</w:t>
            </w:r>
          </w:p>
        </w:tc>
        <w:tc>
          <w:tcPr>
            <w:tcW w:w="1985" w:type="dxa"/>
            <w:shd w:val="clear" w:color="auto" w:fill="auto"/>
            <w:noWrap/>
            <w:vAlign w:val="center"/>
          </w:tcPr>
          <w:p w:rsidR="00461C73" w:rsidRDefault="00461C73" w:rsidP="005C5590">
            <w:pPr>
              <w:jc w:val="center"/>
              <w:rPr>
                <w:rFonts w:asciiTheme="minorHAnsi" w:hAnsiTheme="minorHAnsi" w:cstheme="minorHAnsi"/>
                <w:sz w:val="22"/>
                <w:szCs w:val="22"/>
              </w:rPr>
            </w:pPr>
            <w:r>
              <w:rPr>
                <w:rFonts w:asciiTheme="minorHAnsi" w:hAnsiTheme="minorHAnsi" w:cstheme="minorHAnsi"/>
                <w:sz w:val="22"/>
                <w:szCs w:val="22"/>
              </w:rPr>
              <w:t>1.50</w:t>
            </w:r>
          </w:p>
        </w:tc>
      </w:tr>
      <w:tr w:rsidR="00461C73" w:rsidRPr="00F81D11" w:rsidTr="00F81D11">
        <w:trPr>
          <w:trHeight w:val="422"/>
        </w:trPr>
        <w:tc>
          <w:tcPr>
            <w:tcW w:w="3402" w:type="dxa"/>
            <w:shd w:val="clear" w:color="auto" w:fill="auto"/>
            <w:noWrap/>
            <w:vAlign w:val="center"/>
          </w:tcPr>
          <w:p w:rsidR="00461C73" w:rsidRDefault="00CA7492" w:rsidP="005C5590">
            <w:pPr>
              <w:rPr>
                <w:rFonts w:asciiTheme="minorHAnsi" w:hAnsiTheme="minorHAnsi" w:cstheme="minorHAnsi"/>
                <w:sz w:val="22"/>
                <w:szCs w:val="22"/>
              </w:rPr>
            </w:pPr>
            <w:r>
              <w:rPr>
                <w:rFonts w:asciiTheme="minorHAnsi" w:hAnsiTheme="minorHAnsi" w:cstheme="minorHAnsi"/>
                <w:sz w:val="22"/>
                <w:szCs w:val="22"/>
              </w:rPr>
              <w:t xml:space="preserve">  Deferred tax assets</w:t>
            </w:r>
          </w:p>
        </w:tc>
        <w:tc>
          <w:tcPr>
            <w:tcW w:w="1984" w:type="dxa"/>
            <w:shd w:val="clear" w:color="auto" w:fill="auto"/>
            <w:noWrap/>
            <w:vAlign w:val="center"/>
          </w:tcPr>
          <w:p w:rsidR="00461C73" w:rsidRDefault="00CA7492" w:rsidP="005C5590">
            <w:pPr>
              <w:jc w:val="center"/>
              <w:rPr>
                <w:rFonts w:asciiTheme="minorHAnsi" w:hAnsiTheme="minorHAnsi" w:cstheme="minorHAnsi"/>
                <w:sz w:val="22"/>
                <w:szCs w:val="22"/>
              </w:rPr>
            </w:pPr>
            <w:r>
              <w:rPr>
                <w:rFonts w:asciiTheme="minorHAnsi" w:hAnsiTheme="minorHAnsi" w:cstheme="minorHAnsi"/>
                <w:sz w:val="22"/>
                <w:szCs w:val="22"/>
              </w:rPr>
              <w:t>0.00</w:t>
            </w:r>
          </w:p>
        </w:tc>
        <w:tc>
          <w:tcPr>
            <w:tcW w:w="1843" w:type="dxa"/>
            <w:shd w:val="clear" w:color="auto" w:fill="auto"/>
            <w:noWrap/>
            <w:vAlign w:val="center"/>
          </w:tcPr>
          <w:p w:rsidR="00461C73" w:rsidRDefault="00CA7492" w:rsidP="005C5590">
            <w:pPr>
              <w:jc w:val="center"/>
              <w:rPr>
                <w:rFonts w:asciiTheme="minorHAnsi" w:hAnsiTheme="minorHAnsi" w:cstheme="minorHAnsi"/>
                <w:sz w:val="22"/>
                <w:szCs w:val="22"/>
              </w:rPr>
            </w:pPr>
            <w:r>
              <w:rPr>
                <w:rFonts w:asciiTheme="minorHAnsi" w:hAnsiTheme="minorHAnsi" w:cstheme="minorHAnsi"/>
                <w:sz w:val="22"/>
                <w:szCs w:val="22"/>
              </w:rPr>
              <w:t>0.00</w:t>
            </w:r>
          </w:p>
        </w:tc>
        <w:tc>
          <w:tcPr>
            <w:tcW w:w="1985" w:type="dxa"/>
            <w:shd w:val="clear" w:color="auto" w:fill="auto"/>
            <w:noWrap/>
            <w:vAlign w:val="center"/>
          </w:tcPr>
          <w:p w:rsidR="00461C73" w:rsidRDefault="00CA7492" w:rsidP="005C5590">
            <w:pPr>
              <w:jc w:val="center"/>
              <w:rPr>
                <w:rFonts w:asciiTheme="minorHAnsi" w:hAnsiTheme="minorHAnsi" w:cstheme="minorHAnsi"/>
                <w:sz w:val="22"/>
                <w:szCs w:val="22"/>
              </w:rPr>
            </w:pPr>
            <w:r>
              <w:rPr>
                <w:rFonts w:asciiTheme="minorHAnsi" w:hAnsiTheme="minorHAnsi" w:cstheme="minorHAnsi"/>
                <w:sz w:val="22"/>
                <w:szCs w:val="22"/>
              </w:rPr>
              <w:t>0.00</w:t>
            </w:r>
          </w:p>
        </w:tc>
      </w:tr>
      <w:tr w:rsidR="00461C73" w:rsidRPr="00F81D11" w:rsidTr="00F81D11">
        <w:trPr>
          <w:trHeight w:val="422"/>
        </w:trPr>
        <w:tc>
          <w:tcPr>
            <w:tcW w:w="3402" w:type="dxa"/>
            <w:shd w:val="clear" w:color="auto" w:fill="auto"/>
            <w:noWrap/>
            <w:vAlign w:val="center"/>
          </w:tcPr>
          <w:p w:rsidR="00461C73" w:rsidRPr="00F8326C" w:rsidRDefault="00260C57" w:rsidP="005C5590">
            <w:pPr>
              <w:rPr>
                <w:rFonts w:asciiTheme="minorHAnsi" w:hAnsiTheme="minorHAnsi" w:cstheme="minorHAnsi"/>
                <w:b/>
                <w:sz w:val="22"/>
                <w:szCs w:val="22"/>
              </w:rPr>
            </w:pPr>
            <w:r w:rsidRPr="00F8326C">
              <w:rPr>
                <w:rFonts w:asciiTheme="minorHAnsi" w:hAnsiTheme="minorHAnsi" w:cstheme="minorHAnsi"/>
                <w:b/>
                <w:sz w:val="22"/>
                <w:szCs w:val="22"/>
              </w:rPr>
              <w:t xml:space="preserve">  Total other Non-Current Assets</w:t>
            </w:r>
          </w:p>
        </w:tc>
        <w:tc>
          <w:tcPr>
            <w:tcW w:w="1984" w:type="dxa"/>
            <w:shd w:val="clear" w:color="auto" w:fill="auto"/>
            <w:noWrap/>
            <w:vAlign w:val="center"/>
          </w:tcPr>
          <w:p w:rsidR="00461C73" w:rsidRPr="00F8326C" w:rsidRDefault="00F8326C" w:rsidP="005C5590">
            <w:pPr>
              <w:jc w:val="center"/>
              <w:rPr>
                <w:rFonts w:asciiTheme="minorHAnsi" w:hAnsiTheme="minorHAnsi" w:cstheme="minorHAnsi"/>
                <w:b/>
                <w:sz w:val="22"/>
                <w:szCs w:val="22"/>
              </w:rPr>
            </w:pPr>
            <w:r w:rsidRPr="00F8326C">
              <w:rPr>
                <w:rFonts w:asciiTheme="minorHAnsi" w:hAnsiTheme="minorHAnsi" w:cstheme="minorHAnsi"/>
                <w:b/>
                <w:sz w:val="22"/>
                <w:szCs w:val="22"/>
              </w:rPr>
              <w:t>0.43</w:t>
            </w:r>
          </w:p>
        </w:tc>
        <w:tc>
          <w:tcPr>
            <w:tcW w:w="1843" w:type="dxa"/>
            <w:shd w:val="clear" w:color="auto" w:fill="auto"/>
            <w:noWrap/>
            <w:vAlign w:val="center"/>
          </w:tcPr>
          <w:p w:rsidR="00461C73" w:rsidRPr="00F8326C" w:rsidRDefault="00F8326C" w:rsidP="005C5590">
            <w:pPr>
              <w:jc w:val="center"/>
              <w:rPr>
                <w:rFonts w:asciiTheme="minorHAnsi" w:hAnsiTheme="minorHAnsi" w:cstheme="minorHAnsi"/>
                <w:b/>
                <w:sz w:val="22"/>
                <w:szCs w:val="22"/>
              </w:rPr>
            </w:pPr>
            <w:r w:rsidRPr="00F8326C">
              <w:rPr>
                <w:rFonts w:asciiTheme="minorHAnsi" w:hAnsiTheme="minorHAnsi" w:cstheme="minorHAnsi"/>
                <w:b/>
                <w:sz w:val="22"/>
                <w:szCs w:val="22"/>
              </w:rPr>
              <w:t>1.00</w:t>
            </w:r>
          </w:p>
        </w:tc>
        <w:tc>
          <w:tcPr>
            <w:tcW w:w="1985" w:type="dxa"/>
            <w:shd w:val="clear" w:color="auto" w:fill="auto"/>
            <w:noWrap/>
            <w:vAlign w:val="center"/>
          </w:tcPr>
          <w:p w:rsidR="00461C73" w:rsidRPr="00F8326C" w:rsidRDefault="00F8326C" w:rsidP="005C5590">
            <w:pPr>
              <w:jc w:val="center"/>
              <w:rPr>
                <w:rFonts w:asciiTheme="minorHAnsi" w:hAnsiTheme="minorHAnsi" w:cstheme="minorHAnsi"/>
                <w:b/>
                <w:sz w:val="22"/>
                <w:szCs w:val="22"/>
              </w:rPr>
            </w:pPr>
            <w:r w:rsidRPr="00F8326C">
              <w:rPr>
                <w:rFonts w:asciiTheme="minorHAnsi" w:hAnsiTheme="minorHAnsi" w:cstheme="minorHAnsi"/>
                <w:b/>
                <w:sz w:val="22"/>
                <w:szCs w:val="22"/>
              </w:rPr>
              <w:t>1.50</w:t>
            </w:r>
          </w:p>
        </w:tc>
      </w:tr>
      <w:tr w:rsidR="00461C73" w:rsidRPr="00F81D11" w:rsidTr="00F8326C">
        <w:trPr>
          <w:trHeight w:val="422"/>
        </w:trPr>
        <w:tc>
          <w:tcPr>
            <w:tcW w:w="3402" w:type="dxa"/>
            <w:shd w:val="clear" w:color="auto" w:fill="92CDDC" w:themeFill="accent5" w:themeFillTint="99"/>
            <w:noWrap/>
            <w:vAlign w:val="center"/>
          </w:tcPr>
          <w:p w:rsidR="00461C73" w:rsidRPr="00F8326C" w:rsidRDefault="00F8326C" w:rsidP="005C5590">
            <w:pPr>
              <w:rPr>
                <w:rFonts w:asciiTheme="minorHAnsi" w:hAnsiTheme="minorHAnsi" w:cstheme="minorHAnsi"/>
                <w:b/>
                <w:sz w:val="22"/>
                <w:szCs w:val="22"/>
              </w:rPr>
            </w:pPr>
            <w:r w:rsidRPr="00F8326C">
              <w:rPr>
                <w:rFonts w:asciiTheme="minorHAnsi" w:hAnsiTheme="minorHAnsi" w:cstheme="minorHAnsi"/>
                <w:b/>
                <w:sz w:val="22"/>
                <w:szCs w:val="22"/>
              </w:rPr>
              <w:t xml:space="preserve">  Total Assets</w:t>
            </w:r>
          </w:p>
        </w:tc>
        <w:tc>
          <w:tcPr>
            <w:tcW w:w="1984" w:type="dxa"/>
            <w:shd w:val="clear" w:color="auto" w:fill="92CDDC" w:themeFill="accent5" w:themeFillTint="99"/>
            <w:noWrap/>
            <w:vAlign w:val="center"/>
          </w:tcPr>
          <w:p w:rsidR="00461C73" w:rsidRPr="00F8326C" w:rsidRDefault="00F8326C" w:rsidP="005C5590">
            <w:pPr>
              <w:jc w:val="center"/>
              <w:rPr>
                <w:rFonts w:asciiTheme="minorHAnsi" w:hAnsiTheme="minorHAnsi" w:cstheme="minorHAnsi"/>
                <w:b/>
                <w:sz w:val="22"/>
                <w:szCs w:val="22"/>
              </w:rPr>
            </w:pPr>
            <w:r>
              <w:rPr>
                <w:rFonts w:asciiTheme="minorHAnsi" w:hAnsiTheme="minorHAnsi" w:cstheme="minorHAnsi"/>
                <w:b/>
                <w:sz w:val="22"/>
                <w:szCs w:val="22"/>
              </w:rPr>
              <w:t>65.75</w:t>
            </w:r>
          </w:p>
        </w:tc>
        <w:tc>
          <w:tcPr>
            <w:tcW w:w="1843" w:type="dxa"/>
            <w:shd w:val="clear" w:color="auto" w:fill="92CDDC" w:themeFill="accent5" w:themeFillTint="99"/>
            <w:noWrap/>
            <w:vAlign w:val="center"/>
          </w:tcPr>
          <w:p w:rsidR="00461C73" w:rsidRPr="00F8326C" w:rsidRDefault="00F8326C" w:rsidP="005C5590">
            <w:pPr>
              <w:jc w:val="center"/>
              <w:rPr>
                <w:rFonts w:asciiTheme="minorHAnsi" w:hAnsiTheme="minorHAnsi" w:cstheme="minorHAnsi"/>
                <w:b/>
                <w:sz w:val="22"/>
                <w:szCs w:val="22"/>
              </w:rPr>
            </w:pPr>
            <w:r>
              <w:rPr>
                <w:rFonts w:asciiTheme="minorHAnsi" w:hAnsiTheme="minorHAnsi" w:cstheme="minorHAnsi"/>
                <w:b/>
                <w:sz w:val="22"/>
                <w:szCs w:val="22"/>
              </w:rPr>
              <w:t>71.12</w:t>
            </w:r>
          </w:p>
        </w:tc>
        <w:tc>
          <w:tcPr>
            <w:tcW w:w="1985" w:type="dxa"/>
            <w:shd w:val="clear" w:color="auto" w:fill="92CDDC" w:themeFill="accent5" w:themeFillTint="99"/>
            <w:noWrap/>
            <w:vAlign w:val="center"/>
          </w:tcPr>
          <w:p w:rsidR="00461C73" w:rsidRPr="00F8326C" w:rsidRDefault="00F8326C" w:rsidP="005C5590">
            <w:pPr>
              <w:jc w:val="center"/>
              <w:rPr>
                <w:rFonts w:asciiTheme="minorHAnsi" w:hAnsiTheme="minorHAnsi" w:cstheme="minorHAnsi"/>
                <w:b/>
                <w:sz w:val="22"/>
                <w:szCs w:val="22"/>
              </w:rPr>
            </w:pPr>
            <w:r>
              <w:rPr>
                <w:rFonts w:asciiTheme="minorHAnsi" w:hAnsiTheme="minorHAnsi" w:cstheme="minorHAnsi"/>
                <w:b/>
                <w:sz w:val="22"/>
                <w:szCs w:val="22"/>
              </w:rPr>
              <w:t>76.27</w:t>
            </w:r>
          </w:p>
        </w:tc>
      </w:tr>
      <w:tr w:rsidR="005C5590" w:rsidRPr="00F81D11" w:rsidTr="00BE4607">
        <w:trPr>
          <w:trHeight w:val="431"/>
        </w:trPr>
        <w:tc>
          <w:tcPr>
            <w:tcW w:w="3402" w:type="dxa"/>
            <w:shd w:val="clear" w:color="auto" w:fill="002060"/>
            <w:noWrap/>
            <w:vAlign w:val="center"/>
            <w:hideMark/>
          </w:tcPr>
          <w:p w:rsidR="005C5590" w:rsidRPr="00F8326C" w:rsidRDefault="005C5590" w:rsidP="005C5590">
            <w:pPr>
              <w:rPr>
                <w:rFonts w:asciiTheme="minorHAnsi" w:hAnsiTheme="minorHAnsi" w:cstheme="minorHAnsi"/>
                <w:b/>
                <w:i/>
                <w:sz w:val="22"/>
                <w:szCs w:val="22"/>
              </w:rPr>
            </w:pPr>
            <w:r w:rsidRPr="00F8326C">
              <w:rPr>
                <w:rFonts w:asciiTheme="minorHAnsi" w:hAnsiTheme="minorHAnsi" w:cstheme="minorHAnsi"/>
                <w:b/>
                <w:i/>
                <w:sz w:val="22"/>
                <w:szCs w:val="22"/>
              </w:rPr>
              <w:t>Check</w:t>
            </w:r>
          </w:p>
        </w:tc>
        <w:tc>
          <w:tcPr>
            <w:tcW w:w="1984" w:type="dxa"/>
            <w:shd w:val="clear" w:color="auto" w:fill="002060"/>
            <w:noWrap/>
            <w:vAlign w:val="center"/>
          </w:tcPr>
          <w:p w:rsidR="005C5590" w:rsidRPr="00F8326C" w:rsidRDefault="00F8326C" w:rsidP="005C5590">
            <w:pPr>
              <w:jc w:val="center"/>
              <w:rPr>
                <w:rFonts w:asciiTheme="minorHAnsi" w:hAnsiTheme="minorHAnsi" w:cstheme="minorHAnsi"/>
                <w:b/>
                <w:i/>
                <w:sz w:val="22"/>
                <w:szCs w:val="22"/>
              </w:rPr>
            </w:pPr>
            <w:r w:rsidRPr="00F8326C">
              <w:rPr>
                <w:rFonts w:asciiTheme="minorHAnsi" w:hAnsiTheme="minorHAnsi" w:cstheme="minorHAnsi"/>
                <w:b/>
                <w:i/>
                <w:sz w:val="22"/>
                <w:szCs w:val="22"/>
              </w:rPr>
              <w:t>0.00</w:t>
            </w:r>
          </w:p>
        </w:tc>
        <w:tc>
          <w:tcPr>
            <w:tcW w:w="1843" w:type="dxa"/>
            <w:shd w:val="clear" w:color="auto" w:fill="002060"/>
            <w:noWrap/>
            <w:vAlign w:val="center"/>
          </w:tcPr>
          <w:p w:rsidR="005C5590" w:rsidRPr="00F8326C" w:rsidRDefault="00F8326C" w:rsidP="005C5590">
            <w:pPr>
              <w:jc w:val="center"/>
              <w:rPr>
                <w:rFonts w:asciiTheme="minorHAnsi" w:hAnsiTheme="minorHAnsi" w:cstheme="minorHAnsi"/>
                <w:b/>
                <w:i/>
                <w:sz w:val="22"/>
                <w:szCs w:val="22"/>
              </w:rPr>
            </w:pPr>
            <w:r w:rsidRPr="00F8326C">
              <w:rPr>
                <w:rFonts w:asciiTheme="minorHAnsi" w:hAnsiTheme="minorHAnsi" w:cstheme="minorHAnsi"/>
                <w:b/>
                <w:i/>
                <w:sz w:val="22"/>
                <w:szCs w:val="22"/>
              </w:rPr>
              <w:t>0.00</w:t>
            </w:r>
          </w:p>
        </w:tc>
        <w:tc>
          <w:tcPr>
            <w:tcW w:w="1985" w:type="dxa"/>
            <w:shd w:val="clear" w:color="auto" w:fill="002060"/>
            <w:noWrap/>
            <w:vAlign w:val="center"/>
          </w:tcPr>
          <w:p w:rsidR="005C5590" w:rsidRPr="00F8326C" w:rsidRDefault="00F8326C" w:rsidP="005C5590">
            <w:pPr>
              <w:jc w:val="center"/>
              <w:rPr>
                <w:rFonts w:asciiTheme="minorHAnsi" w:hAnsiTheme="minorHAnsi" w:cstheme="minorHAnsi"/>
                <w:b/>
                <w:i/>
                <w:sz w:val="22"/>
                <w:szCs w:val="22"/>
              </w:rPr>
            </w:pPr>
            <w:r w:rsidRPr="00F8326C">
              <w:rPr>
                <w:rFonts w:asciiTheme="minorHAnsi" w:hAnsiTheme="minorHAnsi" w:cstheme="minorHAnsi"/>
                <w:b/>
                <w:i/>
                <w:sz w:val="22"/>
                <w:szCs w:val="22"/>
              </w:rPr>
              <w:t>0.00</w:t>
            </w:r>
          </w:p>
        </w:tc>
      </w:tr>
    </w:tbl>
    <w:p w:rsidR="00F5152C" w:rsidRPr="00F8326C" w:rsidRDefault="00F5152C" w:rsidP="00F8326C">
      <w:pPr>
        <w:autoSpaceDE w:val="0"/>
        <w:autoSpaceDN w:val="0"/>
        <w:adjustRightInd w:val="0"/>
        <w:spacing w:line="276" w:lineRule="auto"/>
        <w:ind w:right="21"/>
        <w:jc w:val="both"/>
        <w:rPr>
          <w:rFonts w:ascii="Arial" w:hAnsi="Arial" w:cs="Arial"/>
          <w:b/>
          <w:sz w:val="22"/>
          <w:szCs w:val="22"/>
          <w:lang w:eastAsia="en-IN"/>
        </w:rPr>
      </w:pPr>
    </w:p>
    <w:p w:rsidR="00F5152C" w:rsidRPr="00AF72A6" w:rsidRDefault="007D28A1" w:rsidP="00AF72A6">
      <w:pPr>
        <w:pStyle w:val="ListParagraph"/>
        <w:autoSpaceDE w:val="0"/>
        <w:autoSpaceDN w:val="0"/>
        <w:adjustRightInd w:val="0"/>
        <w:spacing w:line="276" w:lineRule="auto"/>
        <w:ind w:left="851" w:right="21"/>
        <w:jc w:val="both"/>
        <w:rPr>
          <w:rFonts w:ascii="Arial" w:hAnsi="Arial" w:cs="Arial"/>
          <w:b/>
          <w:sz w:val="22"/>
          <w:szCs w:val="22"/>
          <w:lang w:eastAsia="en-IN"/>
        </w:rPr>
      </w:pPr>
      <w:r>
        <w:rPr>
          <w:rFonts w:ascii="Arial" w:hAnsi="Arial" w:cs="Arial"/>
          <w:b/>
          <w:sz w:val="22"/>
          <w:szCs w:val="22"/>
          <w:lang w:eastAsia="en-IN"/>
        </w:rPr>
        <w:t xml:space="preserve">   </w:t>
      </w:r>
    </w:p>
    <w:p w:rsidR="00EB5704" w:rsidRDefault="00DA49E9" w:rsidP="00653C76">
      <w:pPr>
        <w:pStyle w:val="ListParagraph"/>
        <w:numPr>
          <w:ilvl w:val="0"/>
          <w:numId w:val="16"/>
        </w:numPr>
        <w:autoSpaceDE w:val="0"/>
        <w:autoSpaceDN w:val="0"/>
        <w:adjustRightInd w:val="0"/>
        <w:spacing w:line="276" w:lineRule="auto"/>
        <w:ind w:left="851" w:right="21" w:hanging="284"/>
        <w:jc w:val="both"/>
        <w:rPr>
          <w:rFonts w:ascii="Arial" w:hAnsi="Arial" w:cs="Arial"/>
          <w:b/>
          <w:sz w:val="22"/>
          <w:szCs w:val="22"/>
          <w:lang w:eastAsia="en-IN"/>
        </w:rPr>
      </w:pPr>
      <w:r>
        <w:rPr>
          <w:rFonts w:ascii="Arial" w:hAnsi="Arial" w:cs="Arial"/>
          <w:b/>
          <w:sz w:val="22"/>
          <w:szCs w:val="22"/>
          <w:lang w:eastAsia="en-IN"/>
        </w:rPr>
        <w:t>PROJECTED CASH FLOW FROM FY2022-23 TO FY2024-25</w:t>
      </w:r>
      <w:r w:rsidR="00A22FE5" w:rsidRPr="007D28A1">
        <w:rPr>
          <w:rFonts w:ascii="Arial" w:hAnsi="Arial" w:cs="Arial"/>
          <w:b/>
          <w:sz w:val="22"/>
          <w:szCs w:val="22"/>
          <w:lang w:eastAsia="en-IN"/>
        </w:rPr>
        <w:t>:</w:t>
      </w:r>
    </w:p>
    <w:p w:rsidR="00DA49E9" w:rsidRDefault="00DA49E9" w:rsidP="00DA49E9">
      <w:pPr>
        <w:pStyle w:val="ListParagraph"/>
        <w:autoSpaceDE w:val="0"/>
        <w:autoSpaceDN w:val="0"/>
        <w:adjustRightInd w:val="0"/>
        <w:spacing w:line="276" w:lineRule="auto"/>
        <w:ind w:left="851" w:right="21"/>
        <w:jc w:val="both"/>
        <w:rPr>
          <w:rFonts w:ascii="Arial" w:hAnsi="Arial" w:cs="Arial"/>
          <w:b/>
          <w:sz w:val="22"/>
          <w:szCs w:val="22"/>
          <w:lang w:eastAsia="en-IN"/>
        </w:rPr>
      </w:pPr>
    </w:p>
    <w:tbl>
      <w:tblPr>
        <w:tblW w:w="9214" w:type="dxa"/>
        <w:tblInd w:w="959" w:type="dxa"/>
        <w:tblLayout w:type="fixed"/>
        <w:tblLook w:val="04A0" w:firstRow="1" w:lastRow="0" w:firstColumn="1" w:lastColumn="0" w:noHBand="0" w:noVBand="1"/>
      </w:tblPr>
      <w:tblGrid>
        <w:gridCol w:w="3402"/>
        <w:gridCol w:w="1984"/>
        <w:gridCol w:w="1843"/>
        <w:gridCol w:w="1985"/>
      </w:tblGrid>
      <w:tr w:rsidR="00DA49E9" w:rsidRPr="00DA49E9" w:rsidTr="00DA49E9">
        <w:trPr>
          <w:trHeight w:val="255"/>
          <w:tblHeader/>
        </w:trPr>
        <w:tc>
          <w:tcPr>
            <w:tcW w:w="3402" w:type="dxa"/>
            <w:tcBorders>
              <w:top w:val="single" w:sz="4" w:space="0" w:color="auto"/>
              <w:left w:val="single" w:sz="4" w:space="0" w:color="auto"/>
              <w:bottom w:val="single" w:sz="4" w:space="0" w:color="auto"/>
              <w:right w:val="single" w:sz="4" w:space="0" w:color="auto"/>
            </w:tcBorders>
            <w:shd w:val="clear" w:color="auto" w:fill="002060"/>
            <w:noWrap/>
            <w:vAlign w:val="bottom"/>
          </w:tcPr>
          <w:p w:rsidR="00DA49E9" w:rsidRPr="00DA49E9" w:rsidRDefault="00DA49E9" w:rsidP="0066442B">
            <w:pPr>
              <w:rPr>
                <w:rFonts w:asciiTheme="minorHAnsi" w:hAnsiTheme="minorHAnsi" w:cstheme="minorHAnsi"/>
                <w:b/>
                <w:bCs/>
                <w:i/>
                <w:color w:val="FFFFFF"/>
                <w:sz w:val="22"/>
                <w:szCs w:val="22"/>
                <w:u w:val="single"/>
                <w:lang w:eastAsia="en-IN"/>
              </w:rPr>
            </w:pPr>
            <w:r w:rsidRPr="00DA49E9">
              <w:rPr>
                <w:rFonts w:asciiTheme="minorHAnsi" w:hAnsiTheme="minorHAnsi" w:cstheme="minorHAnsi"/>
                <w:b/>
                <w:bCs/>
                <w:i/>
                <w:color w:val="FFFFFF"/>
                <w:sz w:val="22"/>
                <w:szCs w:val="22"/>
                <w:u w:val="single"/>
                <w:lang w:eastAsia="en-IN"/>
              </w:rPr>
              <w:t>Particulars</w:t>
            </w:r>
          </w:p>
          <w:p w:rsidR="00DA49E9" w:rsidRPr="00DA49E9" w:rsidRDefault="00DA49E9" w:rsidP="0066442B">
            <w:pPr>
              <w:rPr>
                <w:rFonts w:asciiTheme="minorHAnsi" w:hAnsiTheme="minorHAnsi" w:cstheme="minorHAnsi"/>
                <w:b/>
                <w:bCs/>
                <w:i/>
                <w:color w:val="FFFFFF"/>
                <w:sz w:val="22"/>
                <w:szCs w:val="22"/>
                <w:u w:val="single"/>
                <w:lang w:eastAsia="en-IN"/>
              </w:rPr>
            </w:pPr>
            <w:r w:rsidRPr="00DA49E9">
              <w:rPr>
                <w:rFonts w:asciiTheme="minorHAnsi" w:hAnsiTheme="minorHAnsi" w:cstheme="minorHAnsi"/>
                <w:b/>
                <w:i/>
                <w:sz w:val="22"/>
                <w:szCs w:val="22"/>
                <w:lang w:eastAsia="en-IN"/>
              </w:rPr>
              <w:t xml:space="preserve">(INR </w:t>
            </w:r>
            <w:proofErr w:type="spellStart"/>
            <w:r w:rsidRPr="00DA49E9">
              <w:rPr>
                <w:rFonts w:asciiTheme="minorHAnsi" w:hAnsiTheme="minorHAnsi" w:cstheme="minorHAnsi"/>
                <w:b/>
                <w:i/>
                <w:sz w:val="22"/>
                <w:szCs w:val="22"/>
                <w:lang w:eastAsia="en-IN"/>
              </w:rPr>
              <w:t>Crores</w:t>
            </w:r>
            <w:proofErr w:type="spellEnd"/>
            <w:r w:rsidRPr="00DA49E9">
              <w:rPr>
                <w:rFonts w:asciiTheme="minorHAnsi" w:hAnsiTheme="minorHAnsi" w:cstheme="minorHAnsi"/>
                <w:b/>
                <w:i/>
                <w:sz w:val="22"/>
                <w:szCs w:val="22"/>
                <w:lang w:eastAsia="en-IN"/>
              </w:rPr>
              <w:t>)</w:t>
            </w:r>
          </w:p>
        </w:tc>
        <w:tc>
          <w:tcPr>
            <w:tcW w:w="1984" w:type="dxa"/>
            <w:tcBorders>
              <w:top w:val="single" w:sz="4" w:space="0" w:color="auto"/>
              <w:left w:val="nil"/>
              <w:bottom w:val="single" w:sz="4" w:space="0" w:color="auto"/>
              <w:right w:val="single" w:sz="4" w:space="0" w:color="auto"/>
            </w:tcBorders>
            <w:shd w:val="clear" w:color="auto" w:fill="002060"/>
            <w:noWrap/>
            <w:vAlign w:val="center"/>
          </w:tcPr>
          <w:p w:rsidR="00DA49E9" w:rsidRPr="00DA49E9" w:rsidRDefault="00DA49E9" w:rsidP="0066442B">
            <w:pPr>
              <w:jc w:val="center"/>
              <w:rPr>
                <w:rFonts w:asciiTheme="minorHAnsi" w:hAnsiTheme="minorHAnsi" w:cstheme="minorHAnsi"/>
                <w:i/>
                <w:color w:val="FFFFFF"/>
                <w:sz w:val="22"/>
                <w:szCs w:val="22"/>
                <w:lang w:eastAsia="en-IN"/>
              </w:rPr>
            </w:pPr>
            <w:r w:rsidRPr="00DA49E9">
              <w:rPr>
                <w:rFonts w:asciiTheme="minorHAnsi" w:hAnsiTheme="minorHAnsi" w:cstheme="minorHAnsi"/>
                <w:b/>
                <w:bCs/>
                <w:i/>
                <w:color w:val="FFFFFF"/>
                <w:sz w:val="22"/>
                <w:szCs w:val="22"/>
              </w:rPr>
              <w:t>FY 2022-23</w:t>
            </w:r>
          </w:p>
        </w:tc>
        <w:tc>
          <w:tcPr>
            <w:tcW w:w="1843" w:type="dxa"/>
            <w:tcBorders>
              <w:top w:val="single" w:sz="4" w:space="0" w:color="auto"/>
              <w:left w:val="nil"/>
              <w:bottom w:val="single" w:sz="4" w:space="0" w:color="auto"/>
              <w:right w:val="single" w:sz="4" w:space="0" w:color="auto"/>
            </w:tcBorders>
            <w:shd w:val="clear" w:color="auto" w:fill="002060"/>
            <w:noWrap/>
            <w:vAlign w:val="center"/>
          </w:tcPr>
          <w:p w:rsidR="00DA49E9" w:rsidRPr="00DA49E9" w:rsidRDefault="00DA49E9" w:rsidP="0066442B">
            <w:pPr>
              <w:jc w:val="center"/>
              <w:rPr>
                <w:rFonts w:asciiTheme="minorHAnsi" w:hAnsiTheme="minorHAnsi" w:cstheme="minorHAnsi"/>
                <w:i/>
                <w:color w:val="FFFFFF"/>
                <w:sz w:val="22"/>
                <w:szCs w:val="22"/>
                <w:lang w:eastAsia="en-IN"/>
              </w:rPr>
            </w:pPr>
            <w:r w:rsidRPr="00DA49E9">
              <w:rPr>
                <w:rFonts w:asciiTheme="minorHAnsi" w:hAnsiTheme="minorHAnsi" w:cstheme="minorHAnsi"/>
                <w:b/>
                <w:bCs/>
                <w:i/>
                <w:color w:val="FFFFFF"/>
                <w:sz w:val="22"/>
                <w:szCs w:val="22"/>
              </w:rPr>
              <w:t>FY 2023-24</w:t>
            </w:r>
          </w:p>
        </w:tc>
        <w:tc>
          <w:tcPr>
            <w:tcW w:w="1985" w:type="dxa"/>
            <w:tcBorders>
              <w:top w:val="single" w:sz="4" w:space="0" w:color="auto"/>
              <w:left w:val="nil"/>
              <w:bottom w:val="single" w:sz="4" w:space="0" w:color="auto"/>
              <w:right w:val="single" w:sz="4" w:space="0" w:color="auto"/>
            </w:tcBorders>
            <w:shd w:val="clear" w:color="auto" w:fill="002060"/>
            <w:noWrap/>
            <w:vAlign w:val="center"/>
          </w:tcPr>
          <w:p w:rsidR="00DA49E9" w:rsidRPr="00DA49E9" w:rsidRDefault="00DA49E9" w:rsidP="0066442B">
            <w:pPr>
              <w:jc w:val="center"/>
              <w:rPr>
                <w:rFonts w:asciiTheme="minorHAnsi" w:hAnsiTheme="minorHAnsi" w:cstheme="minorHAnsi"/>
                <w:i/>
                <w:color w:val="FFFFFF"/>
                <w:sz w:val="22"/>
                <w:szCs w:val="22"/>
                <w:lang w:eastAsia="en-IN"/>
              </w:rPr>
            </w:pPr>
            <w:r w:rsidRPr="00DA49E9">
              <w:rPr>
                <w:rFonts w:asciiTheme="minorHAnsi" w:hAnsiTheme="minorHAnsi" w:cstheme="minorHAnsi"/>
                <w:b/>
                <w:bCs/>
                <w:i/>
                <w:color w:val="FFFFFF"/>
                <w:sz w:val="22"/>
                <w:szCs w:val="22"/>
              </w:rPr>
              <w:t>FY 2024-25</w:t>
            </w:r>
          </w:p>
        </w:tc>
      </w:tr>
      <w:tr w:rsidR="00DA49E9" w:rsidRPr="00DA49E9" w:rsidTr="00DA49E9">
        <w:trPr>
          <w:trHeight w:val="430"/>
        </w:trPr>
        <w:tc>
          <w:tcPr>
            <w:tcW w:w="3402" w:type="dxa"/>
            <w:tcBorders>
              <w:top w:val="nil"/>
              <w:left w:val="single" w:sz="4" w:space="0" w:color="auto"/>
              <w:bottom w:val="single" w:sz="4" w:space="0" w:color="auto"/>
              <w:right w:val="single" w:sz="4" w:space="0" w:color="auto"/>
            </w:tcBorders>
            <w:shd w:val="clear" w:color="auto" w:fill="FFFFFF" w:themeFill="background1"/>
            <w:noWrap/>
            <w:vAlign w:val="center"/>
          </w:tcPr>
          <w:p w:rsidR="00DA49E9" w:rsidRPr="00DA49E9" w:rsidRDefault="00DA49E9" w:rsidP="0066442B">
            <w:pPr>
              <w:rPr>
                <w:rFonts w:asciiTheme="minorHAnsi" w:hAnsiTheme="minorHAnsi" w:cstheme="minorHAnsi"/>
                <w:b/>
                <w:sz w:val="22"/>
                <w:szCs w:val="22"/>
                <w:u w:val="single"/>
                <w:lang w:eastAsia="en-IN"/>
              </w:rPr>
            </w:pPr>
            <w:r w:rsidRPr="00DA49E9">
              <w:rPr>
                <w:rFonts w:asciiTheme="minorHAnsi" w:hAnsiTheme="minorHAnsi" w:cstheme="minorHAnsi"/>
                <w:b/>
                <w:sz w:val="22"/>
                <w:szCs w:val="22"/>
                <w:u w:val="single"/>
                <w:lang w:eastAsia="en-IN"/>
              </w:rPr>
              <w:t>Cash flow from Operating Activities</w:t>
            </w:r>
          </w:p>
        </w:tc>
        <w:tc>
          <w:tcPr>
            <w:tcW w:w="1984" w:type="dxa"/>
            <w:tcBorders>
              <w:top w:val="nil"/>
              <w:left w:val="nil"/>
              <w:bottom w:val="single" w:sz="4" w:space="0" w:color="auto"/>
              <w:right w:val="single" w:sz="4" w:space="0" w:color="auto"/>
            </w:tcBorders>
            <w:shd w:val="clear" w:color="auto" w:fill="FFFFFF" w:themeFill="background1"/>
            <w:noWrap/>
            <w:vAlign w:val="center"/>
          </w:tcPr>
          <w:p w:rsidR="00DA49E9" w:rsidRPr="00DA49E9" w:rsidRDefault="00DA49E9" w:rsidP="0066442B">
            <w:pPr>
              <w:jc w:val="center"/>
              <w:rPr>
                <w:rFonts w:asciiTheme="minorHAnsi" w:hAnsiTheme="minorHAnsi" w:cstheme="minorHAnsi"/>
                <w:b/>
                <w:sz w:val="22"/>
                <w:szCs w:val="22"/>
                <w:lang w:eastAsia="en-IN"/>
              </w:rPr>
            </w:pPr>
          </w:p>
        </w:tc>
        <w:tc>
          <w:tcPr>
            <w:tcW w:w="1843" w:type="dxa"/>
            <w:tcBorders>
              <w:top w:val="nil"/>
              <w:left w:val="nil"/>
              <w:bottom w:val="single" w:sz="4" w:space="0" w:color="auto"/>
              <w:right w:val="single" w:sz="4" w:space="0" w:color="auto"/>
            </w:tcBorders>
            <w:shd w:val="clear" w:color="auto" w:fill="FFFFFF" w:themeFill="background1"/>
            <w:noWrap/>
            <w:vAlign w:val="center"/>
          </w:tcPr>
          <w:p w:rsidR="00DA49E9" w:rsidRPr="00DA49E9" w:rsidRDefault="00DA49E9" w:rsidP="0066442B">
            <w:pPr>
              <w:jc w:val="center"/>
              <w:rPr>
                <w:rFonts w:asciiTheme="minorHAnsi" w:hAnsiTheme="minorHAnsi" w:cstheme="minorHAnsi"/>
                <w:b/>
                <w:sz w:val="22"/>
                <w:szCs w:val="22"/>
                <w:lang w:eastAsia="en-IN"/>
              </w:rPr>
            </w:pPr>
          </w:p>
        </w:tc>
        <w:tc>
          <w:tcPr>
            <w:tcW w:w="1985" w:type="dxa"/>
            <w:tcBorders>
              <w:top w:val="nil"/>
              <w:left w:val="nil"/>
              <w:bottom w:val="single" w:sz="4" w:space="0" w:color="auto"/>
              <w:right w:val="single" w:sz="4" w:space="0" w:color="auto"/>
            </w:tcBorders>
            <w:shd w:val="clear" w:color="auto" w:fill="FFFFFF" w:themeFill="background1"/>
            <w:noWrap/>
            <w:vAlign w:val="center"/>
          </w:tcPr>
          <w:p w:rsidR="00DA49E9" w:rsidRPr="00DA49E9" w:rsidRDefault="00DA49E9" w:rsidP="0066442B">
            <w:pPr>
              <w:jc w:val="center"/>
              <w:rPr>
                <w:rFonts w:asciiTheme="minorHAnsi" w:hAnsiTheme="minorHAnsi" w:cstheme="minorHAnsi"/>
                <w:b/>
                <w:sz w:val="22"/>
                <w:szCs w:val="22"/>
                <w:lang w:eastAsia="en-IN"/>
              </w:rPr>
            </w:pPr>
          </w:p>
        </w:tc>
      </w:tr>
      <w:tr w:rsidR="00DA49E9" w:rsidRPr="00DA49E9" w:rsidTr="002F1758">
        <w:trPr>
          <w:trHeight w:val="324"/>
        </w:trPr>
        <w:tc>
          <w:tcPr>
            <w:tcW w:w="3402" w:type="dxa"/>
            <w:tcBorders>
              <w:top w:val="nil"/>
              <w:left w:val="single" w:sz="4" w:space="0" w:color="auto"/>
              <w:bottom w:val="single" w:sz="4" w:space="0" w:color="auto"/>
              <w:right w:val="single" w:sz="4" w:space="0" w:color="auto"/>
            </w:tcBorders>
            <w:shd w:val="clear" w:color="auto" w:fill="FFFFFF" w:themeFill="background1"/>
            <w:noWrap/>
            <w:vAlign w:val="center"/>
          </w:tcPr>
          <w:p w:rsidR="00DA49E9" w:rsidRPr="002F1758" w:rsidRDefault="003932E5" w:rsidP="0066442B">
            <w:pPr>
              <w:rPr>
                <w:rFonts w:asciiTheme="minorHAnsi" w:hAnsiTheme="minorHAnsi" w:cstheme="minorHAnsi"/>
                <w:sz w:val="22"/>
                <w:szCs w:val="22"/>
                <w:lang w:eastAsia="en-IN"/>
              </w:rPr>
            </w:pPr>
            <w:r w:rsidRPr="002F1758">
              <w:rPr>
                <w:rFonts w:asciiTheme="minorHAnsi" w:hAnsiTheme="minorHAnsi" w:cstheme="minorHAnsi"/>
                <w:sz w:val="22"/>
                <w:szCs w:val="22"/>
                <w:lang w:eastAsia="en-IN"/>
              </w:rPr>
              <w:t>Profit Before tax (PBT)</w:t>
            </w:r>
          </w:p>
        </w:tc>
        <w:tc>
          <w:tcPr>
            <w:tcW w:w="1984" w:type="dxa"/>
            <w:tcBorders>
              <w:top w:val="nil"/>
              <w:left w:val="nil"/>
              <w:bottom w:val="single" w:sz="4" w:space="0" w:color="auto"/>
              <w:right w:val="single" w:sz="4" w:space="0" w:color="auto"/>
            </w:tcBorders>
            <w:shd w:val="clear" w:color="auto" w:fill="FFFFFF" w:themeFill="background1"/>
            <w:noWrap/>
            <w:vAlign w:val="center"/>
          </w:tcPr>
          <w:p w:rsidR="00DA49E9" w:rsidRPr="002F1758" w:rsidRDefault="003932E5" w:rsidP="0066442B">
            <w:pPr>
              <w:jc w:val="center"/>
              <w:rPr>
                <w:rFonts w:asciiTheme="minorHAnsi" w:hAnsiTheme="minorHAnsi" w:cstheme="minorHAnsi"/>
                <w:sz w:val="22"/>
                <w:szCs w:val="22"/>
                <w:lang w:eastAsia="en-IN"/>
              </w:rPr>
            </w:pPr>
            <w:r w:rsidRPr="002F1758">
              <w:rPr>
                <w:rFonts w:asciiTheme="minorHAnsi" w:hAnsiTheme="minorHAnsi" w:cstheme="minorHAnsi"/>
                <w:sz w:val="22"/>
                <w:szCs w:val="22"/>
                <w:lang w:eastAsia="en-IN"/>
              </w:rPr>
              <w:t>4.92</w:t>
            </w:r>
          </w:p>
        </w:tc>
        <w:tc>
          <w:tcPr>
            <w:tcW w:w="1843" w:type="dxa"/>
            <w:tcBorders>
              <w:top w:val="nil"/>
              <w:left w:val="nil"/>
              <w:bottom w:val="single" w:sz="4" w:space="0" w:color="auto"/>
              <w:right w:val="single" w:sz="4" w:space="0" w:color="auto"/>
            </w:tcBorders>
            <w:shd w:val="clear" w:color="auto" w:fill="FFFFFF" w:themeFill="background1"/>
            <w:noWrap/>
            <w:vAlign w:val="center"/>
          </w:tcPr>
          <w:p w:rsidR="00DA49E9" w:rsidRPr="002F1758" w:rsidRDefault="003932E5" w:rsidP="0066442B">
            <w:pPr>
              <w:jc w:val="center"/>
              <w:rPr>
                <w:rFonts w:asciiTheme="minorHAnsi" w:hAnsiTheme="minorHAnsi" w:cstheme="minorHAnsi"/>
                <w:sz w:val="22"/>
                <w:szCs w:val="22"/>
                <w:lang w:eastAsia="en-IN"/>
              </w:rPr>
            </w:pPr>
            <w:r w:rsidRPr="002F1758">
              <w:rPr>
                <w:rFonts w:asciiTheme="minorHAnsi" w:hAnsiTheme="minorHAnsi" w:cstheme="minorHAnsi"/>
                <w:sz w:val="22"/>
                <w:szCs w:val="22"/>
                <w:lang w:eastAsia="en-IN"/>
              </w:rPr>
              <w:t>5.82</w:t>
            </w:r>
          </w:p>
        </w:tc>
        <w:tc>
          <w:tcPr>
            <w:tcW w:w="1985" w:type="dxa"/>
            <w:tcBorders>
              <w:top w:val="nil"/>
              <w:left w:val="nil"/>
              <w:bottom w:val="single" w:sz="4" w:space="0" w:color="auto"/>
              <w:right w:val="single" w:sz="4" w:space="0" w:color="auto"/>
            </w:tcBorders>
            <w:shd w:val="clear" w:color="auto" w:fill="FFFFFF" w:themeFill="background1"/>
            <w:noWrap/>
            <w:vAlign w:val="center"/>
          </w:tcPr>
          <w:p w:rsidR="00DA49E9" w:rsidRPr="002F1758" w:rsidRDefault="003932E5" w:rsidP="0066442B">
            <w:pPr>
              <w:jc w:val="center"/>
              <w:rPr>
                <w:rFonts w:asciiTheme="minorHAnsi" w:hAnsiTheme="minorHAnsi" w:cstheme="minorHAnsi"/>
                <w:sz w:val="22"/>
                <w:szCs w:val="22"/>
                <w:lang w:eastAsia="en-IN"/>
              </w:rPr>
            </w:pPr>
            <w:r w:rsidRPr="002F1758">
              <w:rPr>
                <w:rFonts w:asciiTheme="minorHAnsi" w:hAnsiTheme="minorHAnsi" w:cstheme="minorHAnsi"/>
                <w:sz w:val="22"/>
                <w:szCs w:val="22"/>
                <w:lang w:eastAsia="en-IN"/>
              </w:rPr>
              <w:t>6.28</w:t>
            </w:r>
          </w:p>
        </w:tc>
      </w:tr>
      <w:tr w:rsidR="00DA49E9" w:rsidRPr="00DA49E9" w:rsidTr="002F1758">
        <w:trPr>
          <w:trHeight w:val="414"/>
        </w:trPr>
        <w:tc>
          <w:tcPr>
            <w:tcW w:w="3402" w:type="dxa"/>
            <w:tcBorders>
              <w:top w:val="nil"/>
              <w:left w:val="single" w:sz="4" w:space="0" w:color="auto"/>
              <w:bottom w:val="single" w:sz="4" w:space="0" w:color="auto"/>
              <w:right w:val="single" w:sz="4" w:space="0" w:color="auto"/>
            </w:tcBorders>
            <w:shd w:val="clear" w:color="auto" w:fill="auto"/>
            <w:noWrap/>
            <w:vAlign w:val="center"/>
          </w:tcPr>
          <w:p w:rsidR="00DA49E9" w:rsidRPr="00DA49E9" w:rsidRDefault="002F1758" w:rsidP="002F1758">
            <w:pPr>
              <w:rPr>
                <w:rFonts w:asciiTheme="minorHAnsi" w:hAnsiTheme="minorHAnsi" w:cstheme="minorHAnsi"/>
                <w:sz w:val="22"/>
                <w:szCs w:val="22"/>
                <w:lang w:eastAsia="en-IN"/>
              </w:rPr>
            </w:pPr>
            <w:r>
              <w:rPr>
                <w:rFonts w:asciiTheme="minorHAnsi" w:hAnsiTheme="minorHAnsi" w:cstheme="minorHAnsi"/>
                <w:sz w:val="22"/>
                <w:szCs w:val="22"/>
                <w:lang w:eastAsia="en-IN"/>
              </w:rPr>
              <w:t>Add: Interest &amp; Finance Charges</w:t>
            </w:r>
          </w:p>
        </w:tc>
        <w:tc>
          <w:tcPr>
            <w:tcW w:w="1984" w:type="dxa"/>
            <w:tcBorders>
              <w:top w:val="nil"/>
              <w:left w:val="nil"/>
              <w:bottom w:val="single" w:sz="4" w:space="0" w:color="auto"/>
              <w:right w:val="single" w:sz="4" w:space="0" w:color="auto"/>
            </w:tcBorders>
            <w:shd w:val="clear" w:color="auto" w:fill="auto"/>
            <w:noWrap/>
            <w:vAlign w:val="center"/>
          </w:tcPr>
          <w:p w:rsidR="00DA49E9" w:rsidRPr="00DA49E9" w:rsidRDefault="002F1758" w:rsidP="0066442B">
            <w:pPr>
              <w:jc w:val="center"/>
              <w:rPr>
                <w:rFonts w:asciiTheme="minorHAnsi" w:hAnsiTheme="minorHAnsi" w:cstheme="minorHAnsi"/>
                <w:sz w:val="22"/>
                <w:szCs w:val="22"/>
                <w:lang w:eastAsia="en-IN"/>
              </w:rPr>
            </w:pPr>
            <w:r>
              <w:rPr>
                <w:rFonts w:asciiTheme="minorHAnsi" w:hAnsiTheme="minorHAnsi" w:cstheme="minorHAnsi"/>
                <w:sz w:val="22"/>
                <w:szCs w:val="22"/>
                <w:lang w:eastAsia="en-IN"/>
              </w:rPr>
              <w:t>2.74</w:t>
            </w:r>
          </w:p>
        </w:tc>
        <w:tc>
          <w:tcPr>
            <w:tcW w:w="1843" w:type="dxa"/>
            <w:tcBorders>
              <w:top w:val="nil"/>
              <w:left w:val="nil"/>
              <w:bottom w:val="single" w:sz="4" w:space="0" w:color="auto"/>
              <w:right w:val="single" w:sz="4" w:space="0" w:color="auto"/>
            </w:tcBorders>
            <w:shd w:val="clear" w:color="auto" w:fill="auto"/>
            <w:noWrap/>
            <w:vAlign w:val="center"/>
          </w:tcPr>
          <w:p w:rsidR="00DA49E9" w:rsidRPr="00DA49E9" w:rsidRDefault="002F1758" w:rsidP="0066442B">
            <w:pPr>
              <w:jc w:val="center"/>
              <w:rPr>
                <w:rFonts w:asciiTheme="minorHAnsi" w:hAnsiTheme="minorHAnsi" w:cstheme="minorHAnsi"/>
                <w:sz w:val="22"/>
                <w:szCs w:val="22"/>
                <w:lang w:eastAsia="en-IN"/>
              </w:rPr>
            </w:pPr>
            <w:r>
              <w:rPr>
                <w:rFonts w:asciiTheme="minorHAnsi" w:hAnsiTheme="minorHAnsi" w:cstheme="minorHAnsi"/>
                <w:sz w:val="22"/>
                <w:szCs w:val="22"/>
                <w:lang w:eastAsia="en-IN"/>
              </w:rPr>
              <w:t>2.74</w:t>
            </w:r>
          </w:p>
        </w:tc>
        <w:tc>
          <w:tcPr>
            <w:tcW w:w="1985" w:type="dxa"/>
            <w:tcBorders>
              <w:top w:val="nil"/>
              <w:left w:val="nil"/>
              <w:bottom w:val="single" w:sz="4" w:space="0" w:color="auto"/>
              <w:right w:val="single" w:sz="4" w:space="0" w:color="auto"/>
            </w:tcBorders>
            <w:shd w:val="clear" w:color="auto" w:fill="auto"/>
            <w:noWrap/>
            <w:vAlign w:val="center"/>
          </w:tcPr>
          <w:p w:rsidR="00DA49E9" w:rsidRPr="00DA49E9" w:rsidRDefault="002F1758" w:rsidP="0066442B">
            <w:pPr>
              <w:jc w:val="center"/>
              <w:rPr>
                <w:rFonts w:asciiTheme="minorHAnsi" w:hAnsiTheme="minorHAnsi" w:cstheme="minorHAnsi"/>
                <w:sz w:val="22"/>
                <w:szCs w:val="22"/>
                <w:lang w:eastAsia="en-IN"/>
              </w:rPr>
            </w:pPr>
            <w:r>
              <w:rPr>
                <w:rFonts w:asciiTheme="minorHAnsi" w:hAnsiTheme="minorHAnsi" w:cstheme="minorHAnsi"/>
                <w:sz w:val="22"/>
                <w:szCs w:val="22"/>
                <w:lang w:eastAsia="en-IN"/>
              </w:rPr>
              <w:t>2.74</w:t>
            </w:r>
          </w:p>
        </w:tc>
      </w:tr>
      <w:tr w:rsidR="00DA49E9" w:rsidRPr="00DA49E9" w:rsidTr="002F1758">
        <w:trPr>
          <w:trHeight w:val="406"/>
        </w:trPr>
        <w:tc>
          <w:tcPr>
            <w:tcW w:w="3402" w:type="dxa"/>
            <w:tcBorders>
              <w:top w:val="nil"/>
              <w:left w:val="single" w:sz="4" w:space="0" w:color="auto"/>
              <w:bottom w:val="single" w:sz="4" w:space="0" w:color="auto"/>
              <w:right w:val="single" w:sz="4" w:space="0" w:color="auto"/>
            </w:tcBorders>
            <w:shd w:val="clear" w:color="auto" w:fill="auto"/>
            <w:noWrap/>
            <w:vAlign w:val="center"/>
          </w:tcPr>
          <w:p w:rsidR="00DA49E9" w:rsidRPr="00DA49E9" w:rsidRDefault="002F1758" w:rsidP="002F1758">
            <w:pPr>
              <w:rPr>
                <w:rFonts w:asciiTheme="minorHAnsi" w:hAnsiTheme="minorHAnsi" w:cstheme="minorHAnsi"/>
                <w:sz w:val="22"/>
                <w:szCs w:val="22"/>
                <w:lang w:eastAsia="en-IN"/>
              </w:rPr>
            </w:pPr>
            <w:r>
              <w:rPr>
                <w:rFonts w:asciiTheme="minorHAnsi" w:hAnsiTheme="minorHAnsi" w:cstheme="minorHAnsi"/>
                <w:sz w:val="22"/>
                <w:szCs w:val="22"/>
                <w:lang w:eastAsia="en-IN"/>
              </w:rPr>
              <w:t>Depreciation</w:t>
            </w:r>
          </w:p>
        </w:tc>
        <w:tc>
          <w:tcPr>
            <w:tcW w:w="1984" w:type="dxa"/>
            <w:tcBorders>
              <w:top w:val="nil"/>
              <w:left w:val="nil"/>
              <w:bottom w:val="single" w:sz="4" w:space="0" w:color="auto"/>
              <w:right w:val="single" w:sz="4" w:space="0" w:color="auto"/>
            </w:tcBorders>
            <w:shd w:val="clear" w:color="auto" w:fill="auto"/>
            <w:noWrap/>
            <w:vAlign w:val="center"/>
          </w:tcPr>
          <w:p w:rsidR="00DA49E9" w:rsidRPr="00DA49E9" w:rsidRDefault="002F1758" w:rsidP="0066442B">
            <w:pPr>
              <w:jc w:val="center"/>
              <w:rPr>
                <w:rFonts w:asciiTheme="minorHAnsi" w:hAnsiTheme="minorHAnsi" w:cstheme="minorHAnsi"/>
                <w:sz w:val="22"/>
                <w:szCs w:val="22"/>
                <w:lang w:eastAsia="en-IN"/>
              </w:rPr>
            </w:pPr>
            <w:r>
              <w:rPr>
                <w:rFonts w:asciiTheme="minorHAnsi" w:hAnsiTheme="minorHAnsi" w:cstheme="minorHAnsi"/>
                <w:sz w:val="22"/>
                <w:szCs w:val="22"/>
                <w:lang w:eastAsia="en-IN"/>
              </w:rPr>
              <w:t>0.85</w:t>
            </w:r>
          </w:p>
        </w:tc>
        <w:tc>
          <w:tcPr>
            <w:tcW w:w="1843" w:type="dxa"/>
            <w:tcBorders>
              <w:top w:val="nil"/>
              <w:left w:val="nil"/>
              <w:bottom w:val="single" w:sz="4" w:space="0" w:color="auto"/>
              <w:right w:val="single" w:sz="4" w:space="0" w:color="auto"/>
            </w:tcBorders>
            <w:shd w:val="clear" w:color="auto" w:fill="auto"/>
            <w:noWrap/>
            <w:vAlign w:val="center"/>
          </w:tcPr>
          <w:p w:rsidR="00DA49E9" w:rsidRPr="00DA49E9" w:rsidRDefault="002F1758" w:rsidP="0066442B">
            <w:pPr>
              <w:jc w:val="center"/>
              <w:rPr>
                <w:rFonts w:asciiTheme="minorHAnsi" w:hAnsiTheme="minorHAnsi" w:cstheme="minorHAnsi"/>
                <w:sz w:val="22"/>
                <w:szCs w:val="22"/>
                <w:lang w:eastAsia="en-IN"/>
              </w:rPr>
            </w:pPr>
            <w:r>
              <w:rPr>
                <w:rFonts w:asciiTheme="minorHAnsi" w:hAnsiTheme="minorHAnsi" w:cstheme="minorHAnsi"/>
                <w:sz w:val="22"/>
                <w:szCs w:val="22"/>
                <w:lang w:eastAsia="en-IN"/>
              </w:rPr>
              <w:t>0.74</w:t>
            </w:r>
          </w:p>
        </w:tc>
        <w:tc>
          <w:tcPr>
            <w:tcW w:w="1985" w:type="dxa"/>
            <w:tcBorders>
              <w:top w:val="nil"/>
              <w:left w:val="nil"/>
              <w:bottom w:val="single" w:sz="4" w:space="0" w:color="auto"/>
              <w:right w:val="single" w:sz="4" w:space="0" w:color="auto"/>
            </w:tcBorders>
            <w:shd w:val="clear" w:color="auto" w:fill="auto"/>
            <w:noWrap/>
            <w:vAlign w:val="center"/>
          </w:tcPr>
          <w:p w:rsidR="00DA49E9" w:rsidRPr="00DA49E9" w:rsidRDefault="002F1758" w:rsidP="0066442B">
            <w:pPr>
              <w:jc w:val="center"/>
              <w:rPr>
                <w:rFonts w:asciiTheme="minorHAnsi" w:hAnsiTheme="minorHAnsi" w:cstheme="minorHAnsi"/>
                <w:sz w:val="22"/>
                <w:szCs w:val="22"/>
                <w:lang w:eastAsia="en-IN"/>
              </w:rPr>
            </w:pPr>
            <w:r>
              <w:rPr>
                <w:rFonts w:asciiTheme="minorHAnsi" w:hAnsiTheme="minorHAnsi" w:cstheme="minorHAnsi"/>
                <w:sz w:val="22"/>
                <w:szCs w:val="22"/>
                <w:lang w:eastAsia="en-IN"/>
              </w:rPr>
              <w:t>0.77</w:t>
            </w:r>
          </w:p>
        </w:tc>
      </w:tr>
      <w:tr w:rsidR="00DA49E9" w:rsidRPr="00DA49E9" w:rsidTr="002F1758">
        <w:trPr>
          <w:trHeight w:val="425"/>
        </w:trPr>
        <w:tc>
          <w:tcPr>
            <w:tcW w:w="3402" w:type="dxa"/>
            <w:tcBorders>
              <w:top w:val="nil"/>
              <w:left w:val="single" w:sz="4" w:space="0" w:color="auto"/>
              <w:bottom w:val="single" w:sz="4" w:space="0" w:color="auto"/>
              <w:right w:val="single" w:sz="4" w:space="0" w:color="auto"/>
            </w:tcBorders>
            <w:shd w:val="clear" w:color="auto" w:fill="auto"/>
            <w:noWrap/>
            <w:vAlign w:val="center"/>
          </w:tcPr>
          <w:p w:rsidR="00DA49E9" w:rsidRPr="00DA49E9" w:rsidRDefault="002F1758" w:rsidP="002F1758">
            <w:pPr>
              <w:rPr>
                <w:rFonts w:asciiTheme="minorHAnsi" w:hAnsiTheme="minorHAnsi" w:cstheme="minorHAnsi"/>
                <w:sz w:val="22"/>
                <w:szCs w:val="22"/>
                <w:lang w:eastAsia="en-IN"/>
              </w:rPr>
            </w:pPr>
            <w:r>
              <w:rPr>
                <w:rFonts w:asciiTheme="minorHAnsi" w:hAnsiTheme="minorHAnsi" w:cstheme="minorHAnsi"/>
                <w:sz w:val="22"/>
                <w:szCs w:val="22"/>
                <w:lang w:eastAsia="en-IN"/>
              </w:rPr>
              <w:t>Misc. Expenses Written off</w:t>
            </w:r>
          </w:p>
        </w:tc>
        <w:tc>
          <w:tcPr>
            <w:tcW w:w="1984" w:type="dxa"/>
            <w:tcBorders>
              <w:top w:val="nil"/>
              <w:left w:val="nil"/>
              <w:bottom w:val="single" w:sz="4" w:space="0" w:color="auto"/>
              <w:right w:val="single" w:sz="4" w:space="0" w:color="auto"/>
            </w:tcBorders>
            <w:shd w:val="clear" w:color="auto" w:fill="auto"/>
            <w:noWrap/>
            <w:vAlign w:val="center"/>
          </w:tcPr>
          <w:p w:rsidR="00DA49E9" w:rsidRPr="00DA49E9" w:rsidRDefault="002F1758" w:rsidP="0066442B">
            <w:pPr>
              <w:jc w:val="center"/>
              <w:rPr>
                <w:rFonts w:asciiTheme="minorHAnsi" w:hAnsiTheme="minorHAnsi" w:cstheme="minorHAnsi"/>
                <w:sz w:val="22"/>
                <w:szCs w:val="22"/>
                <w:lang w:eastAsia="en-IN"/>
              </w:rPr>
            </w:pPr>
            <w:r>
              <w:rPr>
                <w:rFonts w:asciiTheme="minorHAnsi" w:hAnsiTheme="minorHAnsi" w:cstheme="minorHAnsi"/>
                <w:sz w:val="22"/>
                <w:szCs w:val="22"/>
                <w:lang w:eastAsia="en-IN"/>
              </w:rPr>
              <w:t>0.00</w:t>
            </w:r>
          </w:p>
        </w:tc>
        <w:tc>
          <w:tcPr>
            <w:tcW w:w="1843" w:type="dxa"/>
            <w:tcBorders>
              <w:top w:val="nil"/>
              <w:left w:val="nil"/>
              <w:bottom w:val="single" w:sz="4" w:space="0" w:color="auto"/>
              <w:right w:val="single" w:sz="4" w:space="0" w:color="auto"/>
            </w:tcBorders>
            <w:shd w:val="clear" w:color="auto" w:fill="auto"/>
            <w:noWrap/>
            <w:vAlign w:val="center"/>
          </w:tcPr>
          <w:p w:rsidR="00DA49E9" w:rsidRPr="00DA49E9" w:rsidRDefault="002F1758" w:rsidP="0066442B">
            <w:pPr>
              <w:jc w:val="center"/>
              <w:rPr>
                <w:rFonts w:asciiTheme="minorHAnsi" w:hAnsiTheme="minorHAnsi" w:cstheme="minorHAnsi"/>
                <w:sz w:val="22"/>
                <w:szCs w:val="22"/>
                <w:lang w:eastAsia="en-IN"/>
              </w:rPr>
            </w:pPr>
            <w:r>
              <w:rPr>
                <w:rFonts w:asciiTheme="minorHAnsi" w:hAnsiTheme="minorHAnsi" w:cstheme="minorHAnsi"/>
                <w:sz w:val="22"/>
                <w:szCs w:val="22"/>
                <w:lang w:eastAsia="en-IN"/>
              </w:rPr>
              <w:t>0.00</w:t>
            </w:r>
          </w:p>
        </w:tc>
        <w:tc>
          <w:tcPr>
            <w:tcW w:w="1985" w:type="dxa"/>
            <w:tcBorders>
              <w:top w:val="nil"/>
              <w:left w:val="nil"/>
              <w:bottom w:val="single" w:sz="4" w:space="0" w:color="auto"/>
              <w:right w:val="single" w:sz="4" w:space="0" w:color="auto"/>
            </w:tcBorders>
            <w:shd w:val="clear" w:color="auto" w:fill="auto"/>
            <w:noWrap/>
            <w:vAlign w:val="center"/>
          </w:tcPr>
          <w:p w:rsidR="00DA49E9" w:rsidRPr="00DA49E9" w:rsidRDefault="002F1758" w:rsidP="0066442B">
            <w:pPr>
              <w:jc w:val="center"/>
              <w:rPr>
                <w:rFonts w:asciiTheme="minorHAnsi" w:hAnsiTheme="minorHAnsi" w:cstheme="minorHAnsi"/>
                <w:sz w:val="22"/>
                <w:szCs w:val="22"/>
                <w:lang w:eastAsia="en-IN"/>
              </w:rPr>
            </w:pPr>
            <w:r>
              <w:rPr>
                <w:rFonts w:asciiTheme="minorHAnsi" w:hAnsiTheme="minorHAnsi" w:cstheme="minorHAnsi"/>
                <w:sz w:val="22"/>
                <w:szCs w:val="22"/>
                <w:lang w:eastAsia="en-IN"/>
              </w:rPr>
              <w:t>0.00</w:t>
            </w:r>
          </w:p>
        </w:tc>
      </w:tr>
      <w:tr w:rsidR="00DA49E9" w:rsidRPr="00DA49E9" w:rsidTr="002F1758">
        <w:trPr>
          <w:trHeight w:val="417"/>
        </w:trPr>
        <w:tc>
          <w:tcPr>
            <w:tcW w:w="3402" w:type="dxa"/>
            <w:tcBorders>
              <w:top w:val="nil"/>
              <w:left w:val="single" w:sz="4" w:space="0" w:color="auto"/>
              <w:bottom w:val="single" w:sz="4" w:space="0" w:color="auto"/>
              <w:right w:val="single" w:sz="4" w:space="0" w:color="auto"/>
            </w:tcBorders>
            <w:shd w:val="clear" w:color="auto" w:fill="auto"/>
            <w:noWrap/>
            <w:vAlign w:val="center"/>
          </w:tcPr>
          <w:p w:rsidR="00DA49E9" w:rsidRPr="00DA49E9" w:rsidRDefault="002F1758" w:rsidP="002F1758">
            <w:pPr>
              <w:rPr>
                <w:rFonts w:asciiTheme="minorHAnsi" w:hAnsiTheme="minorHAnsi" w:cstheme="minorHAnsi"/>
                <w:sz w:val="22"/>
                <w:szCs w:val="22"/>
                <w:lang w:eastAsia="en-IN"/>
              </w:rPr>
            </w:pPr>
            <w:r>
              <w:rPr>
                <w:rFonts w:asciiTheme="minorHAnsi" w:hAnsiTheme="minorHAnsi" w:cstheme="minorHAnsi"/>
                <w:sz w:val="22"/>
                <w:szCs w:val="22"/>
                <w:lang w:eastAsia="en-IN"/>
              </w:rPr>
              <w:t>Operating Profit before working Capital Changes</w:t>
            </w:r>
          </w:p>
        </w:tc>
        <w:tc>
          <w:tcPr>
            <w:tcW w:w="1984" w:type="dxa"/>
            <w:tcBorders>
              <w:top w:val="nil"/>
              <w:left w:val="nil"/>
              <w:bottom w:val="single" w:sz="4" w:space="0" w:color="auto"/>
              <w:right w:val="single" w:sz="4" w:space="0" w:color="auto"/>
            </w:tcBorders>
            <w:shd w:val="clear" w:color="auto" w:fill="auto"/>
            <w:noWrap/>
            <w:vAlign w:val="center"/>
          </w:tcPr>
          <w:p w:rsidR="00DA49E9" w:rsidRPr="00DA49E9" w:rsidRDefault="002F1758" w:rsidP="0066442B">
            <w:pPr>
              <w:jc w:val="center"/>
              <w:rPr>
                <w:rFonts w:asciiTheme="minorHAnsi" w:hAnsiTheme="minorHAnsi" w:cstheme="minorHAnsi"/>
                <w:sz w:val="22"/>
                <w:szCs w:val="22"/>
                <w:lang w:eastAsia="en-IN"/>
              </w:rPr>
            </w:pPr>
            <w:r>
              <w:rPr>
                <w:rFonts w:asciiTheme="minorHAnsi" w:hAnsiTheme="minorHAnsi" w:cstheme="minorHAnsi"/>
                <w:sz w:val="22"/>
                <w:szCs w:val="22"/>
                <w:lang w:eastAsia="en-IN"/>
              </w:rPr>
              <w:t>8.51</w:t>
            </w:r>
          </w:p>
        </w:tc>
        <w:tc>
          <w:tcPr>
            <w:tcW w:w="1843" w:type="dxa"/>
            <w:tcBorders>
              <w:top w:val="nil"/>
              <w:left w:val="nil"/>
              <w:bottom w:val="single" w:sz="4" w:space="0" w:color="auto"/>
              <w:right w:val="single" w:sz="4" w:space="0" w:color="auto"/>
            </w:tcBorders>
            <w:shd w:val="clear" w:color="auto" w:fill="auto"/>
            <w:noWrap/>
            <w:vAlign w:val="center"/>
          </w:tcPr>
          <w:p w:rsidR="00DA49E9" w:rsidRPr="00DA49E9" w:rsidRDefault="002F1758" w:rsidP="0066442B">
            <w:pPr>
              <w:jc w:val="center"/>
              <w:rPr>
                <w:rFonts w:asciiTheme="minorHAnsi" w:hAnsiTheme="minorHAnsi" w:cstheme="minorHAnsi"/>
                <w:sz w:val="22"/>
                <w:szCs w:val="22"/>
                <w:lang w:eastAsia="en-IN"/>
              </w:rPr>
            </w:pPr>
            <w:r>
              <w:rPr>
                <w:rFonts w:asciiTheme="minorHAnsi" w:hAnsiTheme="minorHAnsi" w:cstheme="minorHAnsi"/>
                <w:sz w:val="22"/>
                <w:szCs w:val="22"/>
                <w:lang w:eastAsia="en-IN"/>
              </w:rPr>
              <w:t>9.30</w:t>
            </w:r>
          </w:p>
        </w:tc>
        <w:tc>
          <w:tcPr>
            <w:tcW w:w="1985" w:type="dxa"/>
            <w:tcBorders>
              <w:top w:val="nil"/>
              <w:left w:val="nil"/>
              <w:bottom w:val="single" w:sz="4" w:space="0" w:color="auto"/>
              <w:right w:val="single" w:sz="4" w:space="0" w:color="auto"/>
            </w:tcBorders>
            <w:shd w:val="clear" w:color="auto" w:fill="auto"/>
            <w:noWrap/>
            <w:vAlign w:val="center"/>
          </w:tcPr>
          <w:p w:rsidR="00DA49E9" w:rsidRPr="00DA49E9" w:rsidRDefault="002F1758" w:rsidP="0066442B">
            <w:pPr>
              <w:jc w:val="center"/>
              <w:rPr>
                <w:rFonts w:asciiTheme="minorHAnsi" w:hAnsiTheme="minorHAnsi" w:cstheme="minorHAnsi"/>
                <w:sz w:val="22"/>
                <w:szCs w:val="22"/>
                <w:lang w:eastAsia="en-IN"/>
              </w:rPr>
            </w:pPr>
            <w:r>
              <w:rPr>
                <w:rFonts w:asciiTheme="minorHAnsi" w:hAnsiTheme="minorHAnsi" w:cstheme="minorHAnsi"/>
                <w:sz w:val="22"/>
                <w:szCs w:val="22"/>
                <w:lang w:eastAsia="en-IN"/>
              </w:rPr>
              <w:t>9.79</w:t>
            </w:r>
          </w:p>
        </w:tc>
      </w:tr>
      <w:tr w:rsidR="00DA49E9" w:rsidRPr="00DA49E9" w:rsidTr="0066442B">
        <w:trPr>
          <w:trHeight w:val="425"/>
        </w:trPr>
        <w:tc>
          <w:tcPr>
            <w:tcW w:w="3402" w:type="dxa"/>
            <w:tcBorders>
              <w:top w:val="nil"/>
              <w:left w:val="single" w:sz="4" w:space="0" w:color="auto"/>
              <w:bottom w:val="single" w:sz="4" w:space="0" w:color="auto"/>
              <w:right w:val="single" w:sz="4" w:space="0" w:color="auto"/>
            </w:tcBorders>
            <w:shd w:val="clear" w:color="auto" w:fill="auto"/>
            <w:noWrap/>
            <w:vAlign w:val="center"/>
          </w:tcPr>
          <w:p w:rsidR="00DA49E9" w:rsidRPr="0066442B" w:rsidRDefault="0066442B" w:rsidP="0066442B">
            <w:pPr>
              <w:rPr>
                <w:rFonts w:asciiTheme="minorHAnsi" w:hAnsiTheme="minorHAnsi" w:cstheme="minorHAnsi"/>
                <w:b/>
                <w:sz w:val="22"/>
                <w:szCs w:val="22"/>
                <w:lang w:eastAsia="en-IN"/>
              </w:rPr>
            </w:pPr>
            <w:r w:rsidRPr="0066442B">
              <w:rPr>
                <w:rFonts w:asciiTheme="minorHAnsi" w:hAnsiTheme="minorHAnsi" w:cstheme="minorHAnsi"/>
                <w:b/>
                <w:sz w:val="22"/>
                <w:szCs w:val="22"/>
                <w:lang w:eastAsia="en-IN"/>
              </w:rPr>
              <w:t>Add:</w:t>
            </w:r>
          </w:p>
        </w:tc>
        <w:tc>
          <w:tcPr>
            <w:tcW w:w="1984" w:type="dxa"/>
            <w:tcBorders>
              <w:top w:val="nil"/>
              <w:left w:val="nil"/>
              <w:bottom w:val="single" w:sz="4" w:space="0" w:color="auto"/>
              <w:right w:val="single" w:sz="4" w:space="0" w:color="auto"/>
            </w:tcBorders>
            <w:shd w:val="clear" w:color="auto" w:fill="auto"/>
            <w:noWrap/>
            <w:vAlign w:val="center"/>
          </w:tcPr>
          <w:p w:rsidR="00DA49E9" w:rsidRPr="00DA49E9" w:rsidRDefault="00DA49E9" w:rsidP="0066442B">
            <w:pPr>
              <w:jc w:val="center"/>
              <w:rPr>
                <w:rFonts w:asciiTheme="minorHAnsi" w:hAnsiTheme="minorHAnsi" w:cstheme="minorHAnsi"/>
                <w:sz w:val="22"/>
                <w:szCs w:val="22"/>
                <w:lang w:eastAsia="en-IN"/>
              </w:rPr>
            </w:pPr>
          </w:p>
        </w:tc>
        <w:tc>
          <w:tcPr>
            <w:tcW w:w="1843" w:type="dxa"/>
            <w:tcBorders>
              <w:top w:val="nil"/>
              <w:left w:val="nil"/>
              <w:bottom w:val="single" w:sz="4" w:space="0" w:color="auto"/>
              <w:right w:val="single" w:sz="4" w:space="0" w:color="auto"/>
            </w:tcBorders>
            <w:shd w:val="clear" w:color="auto" w:fill="auto"/>
            <w:noWrap/>
            <w:vAlign w:val="center"/>
          </w:tcPr>
          <w:p w:rsidR="00DA49E9" w:rsidRPr="00DA49E9" w:rsidRDefault="00DA49E9" w:rsidP="0066442B">
            <w:pPr>
              <w:jc w:val="center"/>
              <w:rPr>
                <w:rFonts w:asciiTheme="minorHAnsi" w:hAnsiTheme="minorHAnsi" w:cstheme="minorHAnsi"/>
                <w:sz w:val="22"/>
                <w:szCs w:val="22"/>
                <w:lang w:eastAsia="en-IN"/>
              </w:rPr>
            </w:pPr>
          </w:p>
        </w:tc>
        <w:tc>
          <w:tcPr>
            <w:tcW w:w="1985" w:type="dxa"/>
            <w:tcBorders>
              <w:top w:val="nil"/>
              <w:left w:val="nil"/>
              <w:bottom w:val="single" w:sz="4" w:space="0" w:color="auto"/>
              <w:right w:val="single" w:sz="4" w:space="0" w:color="auto"/>
            </w:tcBorders>
            <w:shd w:val="clear" w:color="auto" w:fill="auto"/>
            <w:noWrap/>
            <w:vAlign w:val="center"/>
          </w:tcPr>
          <w:p w:rsidR="00DA49E9" w:rsidRPr="00DA49E9" w:rsidRDefault="00DA49E9" w:rsidP="0066442B">
            <w:pPr>
              <w:jc w:val="center"/>
              <w:rPr>
                <w:rFonts w:asciiTheme="minorHAnsi" w:hAnsiTheme="minorHAnsi" w:cstheme="minorHAnsi"/>
                <w:sz w:val="22"/>
                <w:szCs w:val="22"/>
                <w:lang w:eastAsia="en-IN"/>
              </w:rPr>
            </w:pPr>
          </w:p>
        </w:tc>
      </w:tr>
      <w:tr w:rsidR="00885F3F" w:rsidRPr="00DA49E9" w:rsidTr="0066442B">
        <w:trPr>
          <w:trHeight w:val="417"/>
        </w:trPr>
        <w:tc>
          <w:tcPr>
            <w:tcW w:w="3402" w:type="dxa"/>
            <w:tcBorders>
              <w:top w:val="nil"/>
              <w:left w:val="single" w:sz="4" w:space="0" w:color="auto"/>
              <w:bottom w:val="single" w:sz="4" w:space="0" w:color="auto"/>
              <w:right w:val="single" w:sz="4" w:space="0" w:color="auto"/>
            </w:tcBorders>
            <w:shd w:val="clear" w:color="auto" w:fill="auto"/>
            <w:noWrap/>
            <w:vAlign w:val="center"/>
          </w:tcPr>
          <w:p w:rsidR="00885F3F" w:rsidRPr="00DA49E9" w:rsidRDefault="00885F3F" w:rsidP="00885F3F">
            <w:pPr>
              <w:rPr>
                <w:rFonts w:asciiTheme="minorHAnsi" w:hAnsiTheme="minorHAnsi" w:cstheme="minorHAnsi"/>
                <w:sz w:val="22"/>
                <w:szCs w:val="22"/>
                <w:lang w:eastAsia="en-IN"/>
              </w:rPr>
            </w:pPr>
            <w:r>
              <w:rPr>
                <w:rFonts w:asciiTheme="minorHAnsi" w:hAnsiTheme="minorHAnsi" w:cstheme="minorHAnsi"/>
                <w:sz w:val="22"/>
                <w:szCs w:val="22"/>
                <w:lang w:eastAsia="en-IN"/>
              </w:rPr>
              <w:t>(+)/(-) in Sundry Debtors</w:t>
            </w:r>
          </w:p>
        </w:tc>
        <w:tc>
          <w:tcPr>
            <w:tcW w:w="1984" w:type="dxa"/>
            <w:tcBorders>
              <w:top w:val="nil"/>
              <w:left w:val="nil"/>
              <w:bottom w:val="single" w:sz="4" w:space="0" w:color="auto"/>
              <w:right w:val="single" w:sz="4" w:space="0" w:color="auto"/>
            </w:tcBorders>
            <w:shd w:val="clear" w:color="auto" w:fill="auto"/>
            <w:noWrap/>
            <w:vAlign w:val="center"/>
          </w:tcPr>
          <w:p w:rsidR="00885F3F" w:rsidRPr="00DA49E9" w:rsidRDefault="00885F3F" w:rsidP="00885F3F">
            <w:pPr>
              <w:jc w:val="center"/>
              <w:rPr>
                <w:rFonts w:asciiTheme="minorHAnsi" w:hAnsiTheme="minorHAnsi" w:cstheme="minorHAnsi"/>
                <w:sz w:val="22"/>
                <w:szCs w:val="22"/>
                <w:lang w:eastAsia="en-IN"/>
              </w:rPr>
            </w:pPr>
            <w:r>
              <w:rPr>
                <w:rFonts w:asciiTheme="minorHAnsi" w:hAnsiTheme="minorHAnsi" w:cstheme="minorHAnsi"/>
                <w:sz w:val="22"/>
                <w:szCs w:val="22"/>
                <w:lang w:eastAsia="en-IN"/>
              </w:rPr>
              <w:t>0.00</w:t>
            </w:r>
          </w:p>
        </w:tc>
        <w:tc>
          <w:tcPr>
            <w:tcW w:w="1843" w:type="dxa"/>
            <w:tcBorders>
              <w:top w:val="nil"/>
              <w:left w:val="nil"/>
              <w:bottom w:val="single" w:sz="4" w:space="0" w:color="auto"/>
              <w:right w:val="single" w:sz="4" w:space="0" w:color="auto"/>
            </w:tcBorders>
            <w:shd w:val="clear" w:color="auto" w:fill="auto"/>
            <w:noWrap/>
            <w:vAlign w:val="center"/>
          </w:tcPr>
          <w:p w:rsidR="00885F3F" w:rsidRPr="00DA49E9" w:rsidRDefault="00885F3F" w:rsidP="00885F3F">
            <w:pPr>
              <w:jc w:val="center"/>
              <w:rPr>
                <w:rFonts w:asciiTheme="minorHAnsi" w:hAnsiTheme="minorHAnsi" w:cstheme="minorHAnsi"/>
                <w:sz w:val="22"/>
                <w:szCs w:val="22"/>
                <w:lang w:eastAsia="en-IN"/>
              </w:rPr>
            </w:pPr>
            <w:r>
              <w:rPr>
                <w:rFonts w:asciiTheme="minorHAnsi" w:hAnsiTheme="minorHAnsi" w:cstheme="minorHAnsi"/>
                <w:sz w:val="22"/>
                <w:szCs w:val="22"/>
                <w:lang w:eastAsia="en-IN"/>
              </w:rPr>
              <w:t>0.79</w:t>
            </w:r>
          </w:p>
        </w:tc>
        <w:tc>
          <w:tcPr>
            <w:tcW w:w="1985" w:type="dxa"/>
            <w:tcBorders>
              <w:top w:val="nil"/>
              <w:left w:val="nil"/>
              <w:bottom w:val="single" w:sz="4" w:space="0" w:color="auto"/>
              <w:right w:val="single" w:sz="4" w:space="0" w:color="auto"/>
            </w:tcBorders>
            <w:shd w:val="clear" w:color="auto" w:fill="auto"/>
            <w:noWrap/>
            <w:vAlign w:val="center"/>
          </w:tcPr>
          <w:p w:rsidR="00885F3F" w:rsidRPr="00DA49E9" w:rsidRDefault="00885F3F" w:rsidP="00885F3F">
            <w:pPr>
              <w:jc w:val="center"/>
              <w:rPr>
                <w:rFonts w:asciiTheme="minorHAnsi" w:hAnsiTheme="minorHAnsi" w:cstheme="minorHAnsi"/>
                <w:sz w:val="22"/>
                <w:szCs w:val="22"/>
                <w:lang w:eastAsia="en-IN"/>
              </w:rPr>
            </w:pPr>
            <w:r>
              <w:rPr>
                <w:rFonts w:asciiTheme="minorHAnsi" w:hAnsiTheme="minorHAnsi" w:cstheme="minorHAnsi"/>
                <w:sz w:val="22"/>
                <w:szCs w:val="22"/>
                <w:lang w:eastAsia="en-IN"/>
              </w:rPr>
              <w:t>-2.69</w:t>
            </w:r>
          </w:p>
        </w:tc>
      </w:tr>
      <w:tr w:rsidR="00885F3F" w:rsidRPr="00DA49E9" w:rsidTr="00885F3F">
        <w:trPr>
          <w:trHeight w:val="424"/>
        </w:trPr>
        <w:tc>
          <w:tcPr>
            <w:tcW w:w="3402" w:type="dxa"/>
            <w:tcBorders>
              <w:top w:val="nil"/>
              <w:left w:val="single" w:sz="4" w:space="0" w:color="auto"/>
              <w:bottom w:val="single" w:sz="4" w:space="0" w:color="auto"/>
              <w:right w:val="single" w:sz="4" w:space="0" w:color="auto"/>
            </w:tcBorders>
            <w:shd w:val="clear" w:color="auto" w:fill="FFFFFF" w:themeFill="background1"/>
            <w:noWrap/>
            <w:vAlign w:val="center"/>
          </w:tcPr>
          <w:p w:rsidR="00885F3F" w:rsidRPr="00885F3F" w:rsidRDefault="00885F3F" w:rsidP="00885F3F">
            <w:pPr>
              <w:rPr>
                <w:rFonts w:asciiTheme="minorHAnsi" w:hAnsiTheme="minorHAnsi" w:cstheme="minorHAnsi"/>
                <w:sz w:val="22"/>
                <w:szCs w:val="22"/>
                <w:lang w:eastAsia="en-IN"/>
              </w:rPr>
            </w:pPr>
            <w:r w:rsidRPr="00885F3F">
              <w:rPr>
                <w:rFonts w:asciiTheme="minorHAnsi" w:hAnsiTheme="minorHAnsi" w:cstheme="minorHAnsi"/>
                <w:sz w:val="22"/>
                <w:szCs w:val="22"/>
                <w:lang w:eastAsia="en-IN"/>
              </w:rPr>
              <w:t>(+)/(-) in Inventory</w:t>
            </w:r>
          </w:p>
        </w:tc>
        <w:tc>
          <w:tcPr>
            <w:tcW w:w="1984" w:type="dxa"/>
            <w:tcBorders>
              <w:top w:val="nil"/>
              <w:left w:val="nil"/>
              <w:bottom w:val="single" w:sz="4" w:space="0" w:color="auto"/>
              <w:right w:val="single" w:sz="4" w:space="0" w:color="auto"/>
            </w:tcBorders>
            <w:shd w:val="clear" w:color="auto" w:fill="FFFFFF" w:themeFill="background1"/>
            <w:noWrap/>
            <w:vAlign w:val="center"/>
          </w:tcPr>
          <w:p w:rsidR="00885F3F" w:rsidRPr="00885F3F" w:rsidRDefault="00885F3F" w:rsidP="00885F3F">
            <w:pPr>
              <w:jc w:val="center"/>
              <w:rPr>
                <w:rFonts w:asciiTheme="minorHAnsi" w:hAnsiTheme="minorHAnsi" w:cstheme="minorHAnsi"/>
                <w:sz w:val="22"/>
                <w:szCs w:val="22"/>
                <w:lang w:eastAsia="en-IN"/>
              </w:rPr>
            </w:pPr>
            <w:r w:rsidRPr="00885F3F">
              <w:rPr>
                <w:rFonts w:asciiTheme="minorHAnsi" w:hAnsiTheme="minorHAnsi" w:cstheme="minorHAnsi"/>
                <w:sz w:val="22"/>
                <w:szCs w:val="22"/>
                <w:lang w:eastAsia="en-IN"/>
              </w:rPr>
              <w:t>0.00</w:t>
            </w:r>
          </w:p>
        </w:tc>
        <w:tc>
          <w:tcPr>
            <w:tcW w:w="1843" w:type="dxa"/>
            <w:tcBorders>
              <w:top w:val="nil"/>
              <w:left w:val="nil"/>
              <w:bottom w:val="single" w:sz="4" w:space="0" w:color="auto"/>
              <w:right w:val="single" w:sz="4" w:space="0" w:color="auto"/>
            </w:tcBorders>
            <w:shd w:val="clear" w:color="auto" w:fill="FFFFFF" w:themeFill="background1"/>
            <w:noWrap/>
            <w:vAlign w:val="center"/>
          </w:tcPr>
          <w:p w:rsidR="00885F3F" w:rsidRPr="00885F3F" w:rsidRDefault="00885F3F" w:rsidP="00885F3F">
            <w:pPr>
              <w:jc w:val="center"/>
              <w:rPr>
                <w:rFonts w:asciiTheme="minorHAnsi" w:hAnsiTheme="minorHAnsi" w:cstheme="minorHAnsi"/>
                <w:sz w:val="22"/>
                <w:szCs w:val="22"/>
                <w:lang w:eastAsia="en-IN"/>
              </w:rPr>
            </w:pPr>
            <w:r>
              <w:rPr>
                <w:rFonts w:asciiTheme="minorHAnsi" w:hAnsiTheme="minorHAnsi" w:cstheme="minorHAnsi"/>
                <w:sz w:val="22"/>
                <w:szCs w:val="22"/>
                <w:lang w:eastAsia="en-IN"/>
              </w:rPr>
              <w:t>-4.78</w:t>
            </w:r>
          </w:p>
        </w:tc>
        <w:tc>
          <w:tcPr>
            <w:tcW w:w="1985" w:type="dxa"/>
            <w:tcBorders>
              <w:top w:val="nil"/>
              <w:left w:val="nil"/>
              <w:bottom w:val="single" w:sz="4" w:space="0" w:color="auto"/>
              <w:right w:val="single" w:sz="4" w:space="0" w:color="auto"/>
            </w:tcBorders>
            <w:shd w:val="clear" w:color="auto" w:fill="FFFFFF" w:themeFill="background1"/>
            <w:noWrap/>
            <w:vAlign w:val="center"/>
          </w:tcPr>
          <w:p w:rsidR="00885F3F" w:rsidRPr="00885F3F" w:rsidRDefault="00885F3F" w:rsidP="00885F3F">
            <w:pPr>
              <w:jc w:val="center"/>
              <w:rPr>
                <w:rFonts w:asciiTheme="minorHAnsi" w:hAnsiTheme="minorHAnsi" w:cstheme="minorHAnsi"/>
                <w:sz w:val="22"/>
                <w:szCs w:val="22"/>
                <w:lang w:eastAsia="en-IN"/>
              </w:rPr>
            </w:pPr>
            <w:r>
              <w:rPr>
                <w:rFonts w:asciiTheme="minorHAnsi" w:hAnsiTheme="minorHAnsi" w:cstheme="minorHAnsi"/>
                <w:sz w:val="22"/>
                <w:szCs w:val="22"/>
                <w:lang w:eastAsia="en-IN"/>
              </w:rPr>
              <w:t>-2.76</w:t>
            </w:r>
          </w:p>
        </w:tc>
      </w:tr>
      <w:tr w:rsidR="00885F3F" w:rsidRPr="00DA49E9" w:rsidTr="00885F3F">
        <w:trPr>
          <w:trHeight w:val="416"/>
        </w:trPr>
        <w:tc>
          <w:tcPr>
            <w:tcW w:w="3402" w:type="dxa"/>
            <w:tcBorders>
              <w:top w:val="nil"/>
              <w:left w:val="single" w:sz="4" w:space="0" w:color="auto"/>
              <w:bottom w:val="single" w:sz="4" w:space="0" w:color="auto"/>
              <w:right w:val="single" w:sz="4" w:space="0" w:color="auto"/>
            </w:tcBorders>
            <w:shd w:val="clear" w:color="auto" w:fill="auto"/>
            <w:noWrap/>
            <w:vAlign w:val="center"/>
          </w:tcPr>
          <w:p w:rsidR="00885F3F" w:rsidRPr="00DA49E9" w:rsidRDefault="00885F3F" w:rsidP="00885F3F">
            <w:pPr>
              <w:rPr>
                <w:rFonts w:asciiTheme="minorHAnsi" w:hAnsiTheme="minorHAnsi" w:cstheme="minorHAnsi"/>
                <w:sz w:val="22"/>
                <w:szCs w:val="22"/>
                <w:lang w:eastAsia="en-IN"/>
              </w:rPr>
            </w:pPr>
            <w:r>
              <w:rPr>
                <w:rFonts w:asciiTheme="minorHAnsi" w:hAnsiTheme="minorHAnsi" w:cstheme="minorHAnsi"/>
                <w:sz w:val="22"/>
                <w:szCs w:val="22"/>
                <w:lang w:eastAsia="en-IN"/>
              </w:rPr>
              <w:t>(+)/(-) in Loans &amp; Advances</w:t>
            </w:r>
          </w:p>
        </w:tc>
        <w:tc>
          <w:tcPr>
            <w:tcW w:w="1984" w:type="dxa"/>
            <w:tcBorders>
              <w:top w:val="nil"/>
              <w:left w:val="nil"/>
              <w:bottom w:val="single" w:sz="4" w:space="0" w:color="auto"/>
              <w:right w:val="single" w:sz="4" w:space="0" w:color="auto"/>
            </w:tcBorders>
            <w:shd w:val="clear" w:color="auto" w:fill="auto"/>
            <w:noWrap/>
            <w:vAlign w:val="center"/>
          </w:tcPr>
          <w:p w:rsidR="00885F3F" w:rsidRPr="00DA49E9" w:rsidRDefault="00885F3F" w:rsidP="00885F3F">
            <w:pPr>
              <w:jc w:val="center"/>
              <w:rPr>
                <w:rFonts w:asciiTheme="minorHAnsi" w:hAnsiTheme="minorHAnsi" w:cstheme="minorHAnsi"/>
                <w:sz w:val="22"/>
                <w:szCs w:val="22"/>
                <w:lang w:eastAsia="en-IN"/>
              </w:rPr>
            </w:pPr>
            <w:r>
              <w:rPr>
                <w:rFonts w:asciiTheme="minorHAnsi" w:hAnsiTheme="minorHAnsi" w:cstheme="minorHAnsi"/>
                <w:sz w:val="22"/>
                <w:szCs w:val="22"/>
                <w:lang w:eastAsia="en-IN"/>
              </w:rPr>
              <w:t>0.00</w:t>
            </w:r>
          </w:p>
        </w:tc>
        <w:tc>
          <w:tcPr>
            <w:tcW w:w="1843" w:type="dxa"/>
            <w:tcBorders>
              <w:top w:val="nil"/>
              <w:left w:val="nil"/>
              <w:bottom w:val="single" w:sz="4" w:space="0" w:color="auto"/>
              <w:right w:val="single" w:sz="4" w:space="0" w:color="auto"/>
            </w:tcBorders>
            <w:shd w:val="clear" w:color="auto" w:fill="auto"/>
            <w:noWrap/>
            <w:vAlign w:val="center"/>
          </w:tcPr>
          <w:p w:rsidR="00885F3F" w:rsidRPr="00DA49E9" w:rsidRDefault="00885F3F" w:rsidP="00885F3F">
            <w:pPr>
              <w:jc w:val="center"/>
              <w:rPr>
                <w:rFonts w:asciiTheme="minorHAnsi" w:hAnsiTheme="minorHAnsi" w:cstheme="minorHAnsi"/>
                <w:sz w:val="22"/>
                <w:szCs w:val="22"/>
                <w:lang w:eastAsia="en-IN"/>
              </w:rPr>
            </w:pPr>
            <w:r>
              <w:rPr>
                <w:rFonts w:asciiTheme="minorHAnsi" w:hAnsiTheme="minorHAnsi" w:cstheme="minorHAnsi"/>
                <w:sz w:val="22"/>
                <w:szCs w:val="22"/>
                <w:lang w:eastAsia="en-IN"/>
              </w:rPr>
              <w:t>-1.55</w:t>
            </w:r>
          </w:p>
        </w:tc>
        <w:tc>
          <w:tcPr>
            <w:tcW w:w="1985" w:type="dxa"/>
            <w:tcBorders>
              <w:top w:val="nil"/>
              <w:left w:val="nil"/>
              <w:bottom w:val="single" w:sz="4" w:space="0" w:color="auto"/>
              <w:right w:val="single" w:sz="4" w:space="0" w:color="auto"/>
            </w:tcBorders>
            <w:shd w:val="clear" w:color="auto" w:fill="auto"/>
            <w:noWrap/>
            <w:vAlign w:val="center"/>
          </w:tcPr>
          <w:p w:rsidR="00885F3F" w:rsidRPr="00DA49E9" w:rsidRDefault="00885F3F" w:rsidP="00885F3F">
            <w:pPr>
              <w:jc w:val="center"/>
              <w:rPr>
                <w:rFonts w:asciiTheme="minorHAnsi" w:hAnsiTheme="minorHAnsi" w:cstheme="minorHAnsi"/>
                <w:sz w:val="22"/>
                <w:szCs w:val="22"/>
                <w:lang w:eastAsia="en-IN"/>
              </w:rPr>
            </w:pPr>
            <w:r>
              <w:rPr>
                <w:rFonts w:asciiTheme="minorHAnsi" w:hAnsiTheme="minorHAnsi" w:cstheme="minorHAnsi"/>
                <w:sz w:val="22"/>
                <w:szCs w:val="22"/>
                <w:lang w:eastAsia="en-IN"/>
              </w:rPr>
              <w:t>0.00</w:t>
            </w:r>
          </w:p>
        </w:tc>
      </w:tr>
      <w:tr w:rsidR="00885F3F" w:rsidRPr="00DA49E9" w:rsidTr="00885F3F">
        <w:trPr>
          <w:trHeight w:val="407"/>
        </w:trPr>
        <w:tc>
          <w:tcPr>
            <w:tcW w:w="3402" w:type="dxa"/>
            <w:tcBorders>
              <w:top w:val="nil"/>
              <w:left w:val="single" w:sz="4" w:space="0" w:color="auto"/>
              <w:bottom w:val="single" w:sz="4" w:space="0" w:color="auto"/>
              <w:right w:val="single" w:sz="4" w:space="0" w:color="auto"/>
            </w:tcBorders>
            <w:shd w:val="clear" w:color="auto" w:fill="auto"/>
            <w:noWrap/>
            <w:vAlign w:val="center"/>
          </w:tcPr>
          <w:p w:rsidR="00885F3F" w:rsidRPr="00DA49E9" w:rsidRDefault="00885F3F" w:rsidP="00885F3F">
            <w:pPr>
              <w:rPr>
                <w:rFonts w:asciiTheme="minorHAnsi" w:hAnsiTheme="minorHAnsi" w:cstheme="minorHAnsi"/>
                <w:bCs/>
                <w:sz w:val="22"/>
                <w:szCs w:val="22"/>
                <w:lang w:eastAsia="en-IN"/>
              </w:rPr>
            </w:pPr>
            <w:r>
              <w:rPr>
                <w:rFonts w:asciiTheme="minorHAnsi" w:hAnsiTheme="minorHAnsi" w:cstheme="minorHAnsi"/>
                <w:bCs/>
                <w:sz w:val="22"/>
                <w:szCs w:val="22"/>
                <w:lang w:eastAsia="en-IN"/>
              </w:rPr>
              <w:lastRenderedPageBreak/>
              <w:t>(+)/(-) in Other Current Assets</w:t>
            </w:r>
          </w:p>
        </w:tc>
        <w:tc>
          <w:tcPr>
            <w:tcW w:w="1984" w:type="dxa"/>
            <w:tcBorders>
              <w:top w:val="nil"/>
              <w:left w:val="nil"/>
              <w:bottom w:val="single" w:sz="4" w:space="0" w:color="auto"/>
              <w:right w:val="single" w:sz="4" w:space="0" w:color="auto"/>
            </w:tcBorders>
            <w:shd w:val="clear" w:color="auto" w:fill="auto"/>
            <w:noWrap/>
            <w:vAlign w:val="center"/>
          </w:tcPr>
          <w:p w:rsidR="00885F3F" w:rsidRPr="00DA49E9" w:rsidRDefault="00885F3F" w:rsidP="00885F3F">
            <w:pPr>
              <w:jc w:val="center"/>
              <w:rPr>
                <w:rFonts w:asciiTheme="minorHAnsi" w:hAnsiTheme="minorHAnsi" w:cstheme="minorHAnsi"/>
                <w:bCs/>
                <w:sz w:val="22"/>
                <w:szCs w:val="22"/>
                <w:lang w:eastAsia="en-IN"/>
              </w:rPr>
            </w:pPr>
            <w:r>
              <w:rPr>
                <w:rFonts w:asciiTheme="minorHAnsi" w:hAnsiTheme="minorHAnsi" w:cstheme="minorHAnsi"/>
                <w:bCs/>
                <w:sz w:val="22"/>
                <w:szCs w:val="22"/>
                <w:lang w:eastAsia="en-IN"/>
              </w:rPr>
              <w:t>-0.03</w:t>
            </w:r>
          </w:p>
        </w:tc>
        <w:tc>
          <w:tcPr>
            <w:tcW w:w="1843" w:type="dxa"/>
            <w:tcBorders>
              <w:top w:val="nil"/>
              <w:left w:val="nil"/>
              <w:bottom w:val="single" w:sz="4" w:space="0" w:color="auto"/>
              <w:right w:val="single" w:sz="4" w:space="0" w:color="auto"/>
            </w:tcBorders>
            <w:shd w:val="clear" w:color="auto" w:fill="auto"/>
            <w:noWrap/>
            <w:vAlign w:val="center"/>
          </w:tcPr>
          <w:p w:rsidR="00885F3F" w:rsidRPr="00DA49E9" w:rsidRDefault="00885F3F" w:rsidP="00885F3F">
            <w:pPr>
              <w:jc w:val="center"/>
              <w:rPr>
                <w:rFonts w:asciiTheme="minorHAnsi" w:hAnsiTheme="minorHAnsi" w:cstheme="minorHAnsi"/>
                <w:bCs/>
                <w:sz w:val="22"/>
                <w:szCs w:val="22"/>
                <w:lang w:eastAsia="en-IN"/>
              </w:rPr>
            </w:pPr>
            <w:r>
              <w:rPr>
                <w:rFonts w:asciiTheme="minorHAnsi" w:hAnsiTheme="minorHAnsi" w:cstheme="minorHAnsi"/>
                <w:bCs/>
                <w:sz w:val="22"/>
                <w:szCs w:val="22"/>
                <w:lang w:eastAsia="en-IN"/>
              </w:rPr>
              <w:t>0.02</w:t>
            </w:r>
          </w:p>
        </w:tc>
        <w:tc>
          <w:tcPr>
            <w:tcW w:w="1985" w:type="dxa"/>
            <w:tcBorders>
              <w:top w:val="nil"/>
              <w:left w:val="nil"/>
              <w:bottom w:val="single" w:sz="4" w:space="0" w:color="auto"/>
              <w:right w:val="single" w:sz="4" w:space="0" w:color="auto"/>
            </w:tcBorders>
            <w:shd w:val="clear" w:color="auto" w:fill="auto"/>
            <w:noWrap/>
            <w:vAlign w:val="center"/>
          </w:tcPr>
          <w:p w:rsidR="00885F3F" w:rsidRPr="00DA49E9" w:rsidRDefault="00885F3F" w:rsidP="00885F3F">
            <w:pPr>
              <w:jc w:val="center"/>
              <w:rPr>
                <w:rFonts w:asciiTheme="minorHAnsi" w:hAnsiTheme="minorHAnsi" w:cstheme="minorHAnsi"/>
                <w:bCs/>
                <w:sz w:val="22"/>
                <w:szCs w:val="22"/>
                <w:lang w:eastAsia="en-IN"/>
              </w:rPr>
            </w:pPr>
            <w:r>
              <w:rPr>
                <w:rFonts w:asciiTheme="minorHAnsi" w:hAnsiTheme="minorHAnsi" w:cstheme="minorHAnsi"/>
                <w:bCs/>
                <w:sz w:val="22"/>
                <w:szCs w:val="22"/>
                <w:lang w:eastAsia="en-IN"/>
              </w:rPr>
              <w:t>0.67</w:t>
            </w:r>
          </w:p>
        </w:tc>
      </w:tr>
      <w:tr w:rsidR="00B902CA" w:rsidRPr="00DA49E9" w:rsidTr="00885F3F">
        <w:trPr>
          <w:trHeight w:val="407"/>
        </w:trPr>
        <w:tc>
          <w:tcPr>
            <w:tcW w:w="3402" w:type="dxa"/>
            <w:tcBorders>
              <w:top w:val="nil"/>
              <w:left w:val="single" w:sz="4" w:space="0" w:color="auto"/>
              <w:bottom w:val="single" w:sz="4" w:space="0" w:color="auto"/>
              <w:right w:val="single" w:sz="4" w:space="0" w:color="auto"/>
            </w:tcBorders>
            <w:shd w:val="clear" w:color="auto" w:fill="auto"/>
            <w:noWrap/>
            <w:vAlign w:val="center"/>
          </w:tcPr>
          <w:p w:rsidR="00B902CA" w:rsidRDefault="00B902CA" w:rsidP="00B902CA">
            <w:pPr>
              <w:rPr>
                <w:rFonts w:asciiTheme="minorHAnsi" w:hAnsiTheme="minorHAnsi" w:cstheme="minorHAnsi"/>
                <w:bCs/>
                <w:sz w:val="22"/>
                <w:szCs w:val="22"/>
                <w:lang w:eastAsia="en-IN"/>
              </w:rPr>
            </w:pPr>
            <w:r>
              <w:rPr>
                <w:rFonts w:asciiTheme="minorHAnsi" w:hAnsiTheme="minorHAnsi" w:cstheme="minorHAnsi"/>
                <w:bCs/>
                <w:sz w:val="22"/>
                <w:szCs w:val="22"/>
                <w:lang w:eastAsia="en-IN"/>
              </w:rPr>
              <w:t>(+)/(-) in trade creditors</w:t>
            </w:r>
          </w:p>
        </w:tc>
        <w:tc>
          <w:tcPr>
            <w:tcW w:w="1984" w:type="dxa"/>
            <w:tcBorders>
              <w:top w:val="nil"/>
              <w:left w:val="nil"/>
              <w:bottom w:val="single" w:sz="4" w:space="0" w:color="auto"/>
              <w:right w:val="single" w:sz="4" w:space="0" w:color="auto"/>
            </w:tcBorders>
            <w:shd w:val="clear" w:color="auto" w:fill="auto"/>
            <w:noWrap/>
            <w:vAlign w:val="center"/>
          </w:tcPr>
          <w:p w:rsidR="00B902CA" w:rsidRDefault="00B902CA" w:rsidP="00B902CA">
            <w:pPr>
              <w:jc w:val="center"/>
              <w:rPr>
                <w:rFonts w:asciiTheme="minorHAnsi" w:hAnsiTheme="minorHAnsi" w:cstheme="minorHAnsi"/>
                <w:bCs/>
                <w:sz w:val="22"/>
                <w:szCs w:val="22"/>
                <w:lang w:eastAsia="en-IN"/>
              </w:rPr>
            </w:pPr>
            <w:r>
              <w:rPr>
                <w:rFonts w:asciiTheme="minorHAnsi" w:hAnsiTheme="minorHAnsi" w:cstheme="minorHAnsi"/>
                <w:bCs/>
                <w:sz w:val="22"/>
                <w:szCs w:val="22"/>
                <w:lang w:eastAsia="en-IN"/>
              </w:rPr>
              <w:t>0.00</w:t>
            </w:r>
          </w:p>
        </w:tc>
        <w:tc>
          <w:tcPr>
            <w:tcW w:w="1843" w:type="dxa"/>
            <w:tcBorders>
              <w:top w:val="nil"/>
              <w:left w:val="nil"/>
              <w:bottom w:val="single" w:sz="4" w:space="0" w:color="auto"/>
              <w:right w:val="single" w:sz="4" w:space="0" w:color="auto"/>
            </w:tcBorders>
            <w:shd w:val="clear" w:color="auto" w:fill="auto"/>
            <w:noWrap/>
            <w:vAlign w:val="center"/>
          </w:tcPr>
          <w:p w:rsidR="00B902CA" w:rsidRDefault="00B902CA" w:rsidP="00B902CA">
            <w:pPr>
              <w:jc w:val="center"/>
              <w:rPr>
                <w:rFonts w:asciiTheme="minorHAnsi" w:hAnsiTheme="minorHAnsi" w:cstheme="minorHAnsi"/>
                <w:bCs/>
                <w:sz w:val="22"/>
                <w:szCs w:val="22"/>
                <w:lang w:eastAsia="en-IN"/>
              </w:rPr>
            </w:pPr>
            <w:r>
              <w:rPr>
                <w:rFonts w:asciiTheme="minorHAnsi" w:hAnsiTheme="minorHAnsi" w:cstheme="minorHAnsi"/>
                <w:bCs/>
                <w:sz w:val="22"/>
                <w:szCs w:val="22"/>
                <w:lang w:eastAsia="en-IN"/>
              </w:rPr>
              <w:t>0.68</w:t>
            </w:r>
          </w:p>
        </w:tc>
        <w:tc>
          <w:tcPr>
            <w:tcW w:w="1985" w:type="dxa"/>
            <w:tcBorders>
              <w:top w:val="nil"/>
              <w:left w:val="nil"/>
              <w:bottom w:val="single" w:sz="4" w:space="0" w:color="auto"/>
              <w:right w:val="single" w:sz="4" w:space="0" w:color="auto"/>
            </w:tcBorders>
            <w:shd w:val="clear" w:color="auto" w:fill="auto"/>
            <w:noWrap/>
            <w:vAlign w:val="center"/>
          </w:tcPr>
          <w:p w:rsidR="00B902CA" w:rsidRDefault="00B902CA" w:rsidP="00B902CA">
            <w:pPr>
              <w:jc w:val="center"/>
              <w:rPr>
                <w:rFonts w:asciiTheme="minorHAnsi" w:hAnsiTheme="minorHAnsi" w:cstheme="minorHAnsi"/>
                <w:bCs/>
                <w:sz w:val="22"/>
                <w:szCs w:val="22"/>
                <w:lang w:eastAsia="en-IN"/>
              </w:rPr>
            </w:pPr>
            <w:r>
              <w:rPr>
                <w:rFonts w:asciiTheme="minorHAnsi" w:hAnsiTheme="minorHAnsi" w:cstheme="minorHAnsi"/>
                <w:bCs/>
                <w:sz w:val="22"/>
                <w:szCs w:val="22"/>
                <w:lang w:eastAsia="en-IN"/>
              </w:rPr>
              <w:t>0.11</w:t>
            </w:r>
          </w:p>
        </w:tc>
      </w:tr>
      <w:tr w:rsidR="00B902CA" w:rsidRPr="00DA49E9" w:rsidTr="00885F3F">
        <w:trPr>
          <w:trHeight w:val="407"/>
        </w:trPr>
        <w:tc>
          <w:tcPr>
            <w:tcW w:w="3402" w:type="dxa"/>
            <w:tcBorders>
              <w:top w:val="nil"/>
              <w:left w:val="single" w:sz="4" w:space="0" w:color="auto"/>
              <w:bottom w:val="single" w:sz="4" w:space="0" w:color="auto"/>
              <w:right w:val="single" w:sz="4" w:space="0" w:color="auto"/>
            </w:tcBorders>
            <w:shd w:val="clear" w:color="auto" w:fill="auto"/>
            <w:noWrap/>
            <w:vAlign w:val="center"/>
          </w:tcPr>
          <w:p w:rsidR="00B902CA" w:rsidRDefault="00B902CA" w:rsidP="00B902CA">
            <w:pPr>
              <w:rPr>
                <w:rFonts w:asciiTheme="minorHAnsi" w:hAnsiTheme="minorHAnsi" w:cstheme="minorHAnsi"/>
                <w:bCs/>
                <w:sz w:val="22"/>
                <w:szCs w:val="22"/>
                <w:lang w:eastAsia="en-IN"/>
              </w:rPr>
            </w:pPr>
            <w:r>
              <w:rPr>
                <w:rFonts w:asciiTheme="minorHAnsi" w:hAnsiTheme="minorHAnsi" w:cstheme="minorHAnsi"/>
                <w:bCs/>
                <w:sz w:val="22"/>
                <w:szCs w:val="22"/>
                <w:lang w:eastAsia="en-IN"/>
              </w:rPr>
              <w:t>(+)/(-) in other payables</w:t>
            </w:r>
          </w:p>
        </w:tc>
        <w:tc>
          <w:tcPr>
            <w:tcW w:w="1984" w:type="dxa"/>
            <w:tcBorders>
              <w:top w:val="nil"/>
              <w:left w:val="nil"/>
              <w:bottom w:val="single" w:sz="4" w:space="0" w:color="auto"/>
              <w:right w:val="single" w:sz="4" w:space="0" w:color="auto"/>
            </w:tcBorders>
            <w:shd w:val="clear" w:color="auto" w:fill="auto"/>
            <w:noWrap/>
            <w:vAlign w:val="center"/>
          </w:tcPr>
          <w:p w:rsidR="00B902CA" w:rsidRDefault="00B902CA" w:rsidP="00B902CA">
            <w:pPr>
              <w:jc w:val="center"/>
              <w:rPr>
                <w:rFonts w:asciiTheme="minorHAnsi" w:hAnsiTheme="minorHAnsi" w:cstheme="minorHAnsi"/>
                <w:bCs/>
                <w:sz w:val="22"/>
                <w:szCs w:val="22"/>
                <w:lang w:eastAsia="en-IN"/>
              </w:rPr>
            </w:pPr>
            <w:r>
              <w:rPr>
                <w:rFonts w:asciiTheme="minorHAnsi" w:hAnsiTheme="minorHAnsi" w:cstheme="minorHAnsi"/>
                <w:bCs/>
                <w:sz w:val="22"/>
                <w:szCs w:val="22"/>
                <w:lang w:eastAsia="en-IN"/>
              </w:rPr>
              <w:t>0.00</w:t>
            </w:r>
          </w:p>
        </w:tc>
        <w:tc>
          <w:tcPr>
            <w:tcW w:w="1843" w:type="dxa"/>
            <w:tcBorders>
              <w:top w:val="nil"/>
              <w:left w:val="nil"/>
              <w:bottom w:val="single" w:sz="4" w:space="0" w:color="auto"/>
              <w:right w:val="single" w:sz="4" w:space="0" w:color="auto"/>
            </w:tcBorders>
            <w:shd w:val="clear" w:color="auto" w:fill="auto"/>
            <w:noWrap/>
            <w:vAlign w:val="center"/>
          </w:tcPr>
          <w:p w:rsidR="00B902CA" w:rsidRDefault="00B902CA" w:rsidP="00B902CA">
            <w:pPr>
              <w:jc w:val="center"/>
              <w:rPr>
                <w:rFonts w:asciiTheme="minorHAnsi" w:hAnsiTheme="minorHAnsi" w:cstheme="minorHAnsi"/>
                <w:bCs/>
                <w:sz w:val="22"/>
                <w:szCs w:val="22"/>
                <w:lang w:eastAsia="en-IN"/>
              </w:rPr>
            </w:pPr>
            <w:r>
              <w:rPr>
                <w:rFonts w:asciiTheme="minorHAnsi" w:hAnsiTheme="minorHAnsi" w:cstheme="minorHAnsi"/>
                <w:bCs/>
                <w:sz w:val="22"/>
                <w:szCs w:val="22"/>
                <w:lang w:eastAsia="en-IN"/>
              </w:rPr>
              <w:t>0.15</w:t>
            </w:r>
          </w:p>
        </w:tc>
        <w:tc>
          <w:tcPr>
            <w:tcW w:w="1985" w:type="dxa"/>
            <w:tcBorders>
              <w:top w:val="nil"/>
              <w:left w:val="nil"/>
              <w:bottom w:val="single" w:sz="4" w:space="0" w:color="auto"/>
              <w:right w:val="single" w:sz="4" w:space="0" w:color="auto"/>
            </w:tcBorders>
            <w:shd w:val="clear" w:color="auto" w:fill="auto"/>
            <w:noWrap/>
            <w:vAlign w:val="center"/>
          </w:tcPr>
          <w:p w:rsidR="00B902CA" w:rsidRDefault="00B902CA" w:rsidP="00B902CA">
            <w:pPr>
              <w:jc w:val="center"/>
              <w:rPr>
                <w:rFonts w:asciiTheme="minorHAnsi" w:hAnsiTheme="minorHAnsi" w:cstheme="minorHAnsi"/>
                <w:bCs/>
                <w:sz w:val="22"/>
                <w:szCs w:val="22"/>
                <w:lang w:eastAsia="en-IN"/>
              </w:rPr>
            </w:pPr>
            <w:r>
              <w:rPr>
                <w:rFonts w:asciiTheme="minorHAnsi" w:hAnsiTheme="minorHAnsi" w:cstheme="minorHAnsi"/>
                <w:bCs/>
                <w:sz w:val="22"/>
                <w:szCs w:val="22"/>
                <w:lang w:eastAsia="en-IN"/>
              </w:rPr>
              <w:t>0.14</w:t>
            </w:r>
          </w:p>
        </w:tc>
      </w:tr>
      <w:tr w:rsidR="00B902CA" w:rsidRPr="00DA49E9" w:rsidTr="00885F3F">
        <w:trPr>
          <w:trHeight w:val="407"/>
        </w:trPr>
        <w:tc>
          <w:tcPr>
            <w:tcW w:w="3402" w:type="dxa"/>
            <w:tcBorders>
              <w:top w:val="nil"/>
              <w:left w:val="single" w:sz="4" w:space="0" w:color="auto"/>
              <w:bottom w:val="single" w:sz="4" w:space="0" w:color="auto"/>
              <w:right w:val="single" w:sz="4" w:space="0" w:color="auto"/>
            </w:tcBorders>
            <w:shd w:val="clear" w:color="auto" w:fill="auto"/>
            <w:noWrap/>
            <w:vAlign w:val="center"/>
          </w:tcPr>
          <w:p w:rsidR="00B902CA" w:rsidRDefault="006041B1" w:rsidP="00B902CA">
            <w:pPr>
              <w:rPr>
                <w:rFonts w:asciiTheme="minorHAnsi" w:hAnsiTheme="minorHAnsi" w:cstheme="minorHAnsi"/>
                <w:bCs/>
                <w:sz w:val="22"/>
                <w:szCs w:val="22"/>
                <w:lang w:eastAsia="en-IN"/>
              </w:rPr>
            </w:pPr>
            <w:r>
              <w:rPr>
                <w:rFonts w:asciiTheme="minorHAnsi" w:hAnsiTheme="minorHAnsi" w:cstheme="minorHAnsi"/>
                <w:bCs/>
                <w:sz w:val="22"/>
                <w:szCs w:val="22"/>
                <w:lang w:eastAsia="en-IN"/>
              </w:rPr>
              <w:t>(+)/(-) in Other Current Liability</w:t>
            </w:r>
          </w:p>
        </w:tc>
        <w:tc>
          <w:tcPr>
            <w:tcW w:w="1984" w:type="dxa"/>
            <w:tcBorders>
              <w:top w:val="nil"/>
              <w:left w:val="nil"/>
              <w:bottom w:val="single" w:sz="4" w:space="0" w:color="auto"/>
              <w:right w:val="single" w:sz="4" w:space="0" w:color="auto"/>
            </w:tcBorders>
            <w:shd w:val="clear" w:color="auto" w:fill="auto"/>
            <w:noWrap/>
            <w:vAlign w:val="center"/>
          </w:tcPr>
          <w:p w:rsidR="00B902CA" w:rsidRDefault="006041B1" w:rsidP="00B902CA">
            <w:pPr>
              <w:jc w:val="center"/>
              <w:rPr>
                <w:rFonts w:asciiTheme="minorHAnsi" w:hAnsiTheme="minorHAnsi" w:cstheme="minorHAnsi"/>
                <w:bCs/>
                <w:sz w:val="22"/>
                <w:szCs w:val="22"/>
                <w:lang w:eastAsia="en-IN"/>
              </w:rPr>
            </w:pPr>
            <w:r>
              <w:rPr>
                <w:rFonts w:asciiTheme="minorHAnsi" w:hAnsiTheme="minorHAnsi" w:cstheme="minorHAnsi"/>
                <w:bCs/>
                <w:sz w:val="22"/>
                <w:szCs w:val="22"/>
                <w:lang w:eastAsia="en-IN"/>
              </w:rPr>
              <w:t>0.00</w:t>
            </w:r>
          </w:p>
        </w:tc>
        <w:tc>
          <w:tcPr>
            <w:tcW w:w="1843" w:type="dxa"/>
            <w:tcBorders>
              <w:top w:val="nil"/>
              <w:left w:val="nil"/>
              <w:bottom w:val="single" w:sz="4" w:space="0" w:color="auto"/>
              <w:right w:val="single" w:sz="4" w:space="0" w:color="auto"/>
            </w:tcBorders>
            <w:shd w:val="clear" w:color="auto" w:fill="auto"/>
            <w:noWrap/>
            <w:vAlign w:val="center"/>
          </w:tcPr>
          <w:p w:rsidR="00B902CA" w:rsidRDefault="006041B1" w:rsidP="00B902CA">
            <w:pPr>
              <w:jc w:val="center"/>
              <w:rPr>
                <w:rFonts w:asciiTheme="minorHAnsi" w:hAnsiTheme="minorHAnsi" w:cstheme="minorHAnsi"/>
                <w:bCs/>
                <w:sz w:val="22"/>
                <w:szCs w:val="22"/>
                <w:lang w:eastAsia="en-IN"/>
              </w:rPr>
            </w:pPr>
            <w:r>
              <w:rPr>
                <w:rFonts w:asciiTheme="minorHAnsi" w:hAnsiTheme="minorHAnsi" w:cstheme="minorHAnsi"/>
                <w:bCs/>
                <w:sz w:val="22"/>
                <w:szCs w:val="22"/>
                <w:lang w:eastAsia="en-IN"/>
              </w:rPr>
              <w:t>0.17</w:t>
            </w:r>
          </w:p>
        </w:tc>
        <w:tc>
          <w:tcPr>
            <w:tcW w:w="1985" w:type="dxa"/>
            <w:tcBorders>
              <w:top w:val="nil"/>
              <w:left w:val="nil"/>
              <w:bottom w:val="single" w:sz="4" w:space="0" w:color="auto"/>
              <w:right w:val="single" w:sz="4" w:space="0" w:color="auto"/>
            </w:tcBorders>
            <w:shd w:val="clear" w:color="auto" w:fill="auto"/>
            <w:noWrap/>
            <w:vAlign w:val="center"/>
          </w:tcPr>
          <w:p w:rsidR="00B902CA" w:rsidRDefault="006041B1" w:rsidP="00B902CA">
            <w:pPr>
              <w:jc w:val="center"/>
              <w:rPr>
                <w:rFonts w:asciiTheme="minorHAnsi" w:hAnsiTheme="minorHAnsi" w:cstheme="minorHAnsi"/>
                <w:bCs/>
                <w:sz w:val="22"/>
                <w:szCs w:val="22"/>
                <w:lang w:eastAsia="en-IN"/>
              </w:rPr>
            </w:pPr>
            <w:r>
              <w:rPr>
                <w:rFonts w:asciiTheme="minorHAnsi" w:hAnsiTheme="minorHAnsi" w:cstheme="minorHAnsi"/>
                <w:bCs/>
                <w:sz w:val="22"/>
                <w:szCs w:val="22"/>
                <w:lang w:eastAsia="en-IN"/>
              </w:rPr>
              <w:t>0.20</w:t>
            </w:r>
          </w:p>
        </w:tc>
      </w:tr>
      <w:tr w:rsidR="00B902CA" w:rsidRPr="00DA49E9" w:rsidTr="00885F3F">
        <w:trPr>
          <w:trHeight w:val="407"/>
        </w:trPr>
        <w:tc>
          <w:tcPr>
            <w:tcW w:w="3402" w:type="dxa"/>
            <w:tcBorders>
              <w:top w:val="nil"/>
              <w:left w:val="single" w:sz="4" w:space="0" w:color="auto"/>
              <w:bottom w:val="single" w:sz="4" w:space="0" w:color="auto"/>
              <w:right w:val="single" w:sz="4" w:space="0" w:color="auto"/>
            </w:tcBorders>
            <w:shd w:val="clear" w:color="auto" w:fill="auto"/>
            <w:noWrap/>
            <w:vAlign w:val="center"/>
          </w:tcPr>
          <w:p w:rsidR="00B902CA" w:rsidRPr="00505F47" w:rsidRDefault="00505F47" w:rsidP="00B902CA">
            <w:pPr>
              <w:rPr>
                <w:rFonts w:asciiTheme="minorHAnsi" w:hAnsiTheme="minorHAnsi" w:cstheme="minorHAnsi"/>
                <w:b/>
                <w:bCs/>
                <w:sz w:val="22"/>
                <w:szCs w:val="22"/>
                <w:lang w:eastAsia="en-IN"/>
              </w:rPr>
            </w:pPr>
            <w:r w:rsidRPr="00505F47">
              <w:rPr>
                <w:rFonts w:asciiTheme="minorHAnsi" w:hAnsiTheme="minorHAnsi" w:cstheme="minorHAnsi"/>
                <w:b/>
                <w:bCs/>
                <w:sz w:val="22"/>
                <w:szCs w:val="22"/>
                <w:lang w:eastAsia="en-IN"/>
              </w:rPr>
              <w:t>Less:</w:t>
            </w:r>
          </w:p>
        </w:tc>
        <w:tc>
          <w:tcPr>
            <w:tcW w:w="1984" w:type="dxa"/>
            <w:tcBorders>
              <w:top w:val="nil"/>
              <w:left w:val="nil"/>
              <w:bottom w:val="single" w:sz="4" w:space="0" w:color="auto"/>
              <w:right w:val="single" w:sz="4" w:space="0" w:color="auto"/>
            </w:tcBorders>
            <w:shd w:val="clear" w:color="auto" w:fill="auto"/>
            <w:noWrap/>
            <w:vAlign w:val="center"/>
          </w:tcPr>
          <w:p w:rsidR="00B902CA" w:rsidRDefault="00B902CA" w:rsidP="00B902CA">
            <w:pPr>
              <w:jc w:val="center"/>
              <w:rPr>
                <w:rFonts w:asciiTheme="minorHAnsi" w:hAnsiTheme="minorHAnsi" w:cstheme="minorHAnsi"/>
                <w:bCs/>
                <w:sz w:val="22"/>
                <w:szCs w:val="22"/>
                <w:lang w:eastAsia="en-IN"/>
              </w:rPr>
            </w:pPr>
          </w:p>
        </w:tc>
        <w:tc>
          <w:tcPr>
            <w:tcW w:w="1843" w:type="dxa"/>
            <w:tcBorders>
              <w:top w:val="nil"/>
              <w:left w:val="nil"/>
              <w:bottom w:val="single" w:sz="4" w:space="0" w:color="auto"/>
              <w:right w:val="single" w:sz="4" w:space="0" w:color="auto"/>
            </w:tcBorders>
            <w:shd w:val="clear" w:color="auto" w:fill="auto"/>
            <w:noWrap/>
            <w:vAlign w:val="center"/>
          </w:tcPr>
          <w:p w:rsidR="00B902CA" w:rsidRDefault="00B902CA" w:rsidP="00B902CA">
            <w:pPr>
              <w:jc w:val="center"/>
              <w:rPr>
                <w:rFonts w:asciiTheme="minorHAnsi" w:hAnsiTheme="minorHAnsi" w:cstheme="minorHAnsi"/>
                <w:bCs/>
                <w:sz w:val="22"/>
                <w:szCs w:val="22"/>
                <w:lang w:eastAsia="en-IN"/>
              </w:rPr>
            </w:pPr>
          </w:p>
        </w:tc>
        <w:tc>
          <w:tcPr>
            <w:tcW w:w="1985" w:type="dxa"/>
            <w:tcBorders>
              <w:top w:val="nil"/>
              <w:left w:val="nil"/>
              <w:bottom w:val="single" w:sz="4" w:space="0" w:color="auto"/>
              <w:right w:val="single" w:sz="4" w:space="0" w:color="auto"/>
            </w:tcBorders>
            <w:shd w:val="clear" w:color="auto" w:fill="auto"/>
            <w:noWrap/>
            <w:vAlign w:val="center"/>
          </w:tcPr>
          <w:p w:rsidR="00B902CA" w:rsidRDefault="00B902CA" w:rsidP="00B902CA">
            <w:pPr>
              <w:jc w:val="center"/>
              <w:rPr>
                <w:rFonts w:asciiTheme="minorHAnsi" w:hAnsiTheme="minorHAnsi" w:cstheme="minorHAnsi"/>
                <w:bCs/>
                <w:sz w:val="22"/>
                <w:szCs w:val="22"/>
                <w:lang w:eastAsia="en-IN"/>
              </w:rPr>
            </w:pPr>
          </w:p>
        </w:tc>
      </w:tr>
      <w:tr w:rsidR="00505F47" w:rsidRPr="00DA49E9" w:rsidTr="00885F3F">
        <w:trPr>
          <w:trHeight w:val="407"/>
        </w:trPr>
        <w:tc>
          <w:tcPr>
            <w:tcW w:w="3402" w:type="dxa"/>
            <w:tcBorders>
              <w:top w:val="nil"/>
              <w:left w:val="single" w:sz="4" w:space="0" w:color="auto"/>
              <w:bottom w:val="single" w:sz="4" w:space="0" w:color="auto"/>
              <w:right w:val="single" w:sz="4" w:space="0" w:color="auto"/>
            </w:tcBorders>
            <w:shd w:val="clear" w:color="auto" w:fill="auto"/>
            <w:noWrap/>
            <w:vAlign w:val="center"/>
          </w:tcPr>
          <w:p w:rsidR="00505F47" w:rsidRDefault="00505F47" w:rsidP="00505F47">
            <w:pPr>
              <w:rPr>
                <w:rFonts w:asciiTheme="minorHAnsi" w:hAnsiTheme="minorHAnsi" w:cstheme="minorHAnsi"/>
                <w:bCs/>
                <w:sz w:val="22"/>
                <w:szCs w:val="22"/>
                <w:lang w:eastAsia="en-IN"/>
              </w:rPr>
            </w:pPr>
            <w:r>
              <w:rPr>
                <w:rFonts w:asciiTheme="minorHAnsi" w:hAnsiTheme="minorHAnsi" w:cstheme="minorHAnsi"/>
                <w:bCs/>
                <w:sz w:val="22"/>
                <w:szCs w:val="22"/>
                <w:lang w:eastAsia="en-IN"/>
              </w:rPr>
              <w:t>Dividend Received</w:t>
            </w:r>
          </w:p>
        </w:tc>
        <w:tc>
          <w:tcPr>
            <w:tcW w:w="1984" w:type="dxa"/>
            <w:tcBorders>
              <w:top w:val="nil"/>
              <w:left w:val="nil"/>
              <w:bottom w:val="single" w:sz="4" w:space="0" w:color="auto"/>
              <w:right w:val="single" w:sz="4" w:space="0" w:color="auto"/>
            </w:tcBorders>
            <w:shd w:val="clear" w:color="auto" w:fill="auto"/>
            <w:noWrap/>
            <w:vAlign w:val="center"/>
          </w:tcPr>
          <w:p w:rsidR="00505F47" w:rsidRDefault="00505F47" w:rsidP="00505F47">
            <w:pPr>
              <w:jc w:val="center"/>
              <w:rPr>
                <w:rFonts w:asciiTheme="minorHAnsi" w:hAnsiTheme="minorHAnsi" w:cstheme="minorHAnsi"/>
                <w:bCs/>
                <w:sz w:val="22"/>
                <w:szCs w:val="22"/>
                <w:lang w:eastAsia="en-IN"/>
              </w:rPr>
            </w:pPr>
            <w:r>
              <w:rPr>
                <w:rFonts w:asciiTheme="minorHAnsi" w:hAnsiTheme="minorHAnsi" w:cstheme="minorHAnsi"/>
                <w:bCs/>
                <w:sz w:val="22"/>
                <w:szCs w:val="22"/>
                <w:lang w:eastAsia="en-IN"/>
              </w:rPr>
              <w:t>0.00</w:t>
            </w:r>
          </w:p>
        </w:tc>
        <w:tc>
          <w:tcPr>
            <w:tcW w:w="1843" w:type="dxa"/>
            <w:tcBorders>
              <w:top w:val="nil"/>
              <w:left w:val="nil"/>
              <w:bottom w:val="single" w:sz="4" w:space="0" w:color="auto"/>
              <w:right w:val="single" w:sz="4" w:space="0" w:color="auto"/>
            </w:tcBorders>
            <w:shd w:val="clear" w:color="auto" w:fill="auto"/>
            <w:noWrap/>
            <w:vAlign w:val="center"/>
          </w:tcPr>
          <w:p w:rsidR="00505F47" w:rsidRDefault="00505F47" w:rsidP="00505F47">
            <w:pPr>
              <w:jc w:val="center"/>
              <w:rPr>
                <w:rFonts w:asciiTheme="minorHAnsi" w:hAnsiTheme="minorHAnsi" w:cstheme="minorHAnsi"/>
                <w:bCs/>
                <w:sz w:val="22"/>
                <w:szCs w:val="22"/>
                <w:lang w:eastAsia="en-IN"/>
              </w:rPr>
            </w:pPr>
            <w:r>
              <w:rPr>
                <w:rFonts w:asciiTheme="minorHAnsi" w:hAnsiTheme="minorHAnsi" w:cstheme="minorHAnsi"/>
                <w:bCs/>
                <w:sz w:val="22"/>
                <w:szCs w:val="22"/>
                <w:lang w:eastAsia="en-IN"/>
              </w:rPr>
              <w:t>0.00</w:t>
            </w:r>
          </w:p>
        </w:tc>
        <w:tc>
          <w:tcPr>
            <w:tcW w:w="1985" w:type="dxa"/>
            <w:tcBorders>
              <w:top w:val="nil"/>
              <w:left w:val="nil"/>
              <w:bottom w:val="single" w:sz="4" w:space="0" w:color="auto"/>
              <w:right w:val="single" w:sz="4" w:space="0" w:color="auto"/>
            </w:tcBorders>
            <w:shd w:val="clear" w:color="auto" w:fill="auto"/>
            <w:noWrap/>
            <w:vAlign w:val="center"/>
          </w:tcPr>
          <w:p w:rsidR="00505F47" w:rsidRDefault="00505F47" w:rsidP="00505F47">
            <w:pPr>
              <w:jc w:val="center"/>
              <w:rPr>
                <w:rFonts w:asciiTheme="minorHAnsi" w:hAnsiTheme="minorHAnsi" w:cstheme="minorHAnsi"/>
                <w:bCs/>
                <w:sz w:val="22"/>
                <w:szCs w:val="22"/>
                <w:lang w:eastAsia="en-IN"/>
              </w:rPr>
            </w:pPr>
            <w:r>
              <w:rPr>
                <w:rFonts w:asciiTheme="minorHAnsi" w:hAnsiTheme="minorHAnsi" w:cstheme="minorHAnsi"/>
                <w:bCs/>
                <w:sz w:val="22"/>
                <w:szCs w:val="22"/>
                <w:lang w:eastAsia="en-IN"/>
              </w:rPr>
              <w:t>0.00</w:t>
            </w:r>
          </w:p>
        </w:tc>
      </w:tr>
      <w:tr w:rsidR="00505F47" w:rsidRPr="00DA49E9" w:rsidTr="00885F3F">
        <w:trPr>
          <w:trHeight w:val="407"/>
        </w:trPr>
        <w:tc>
          <w:tcPr>
            <w:tcW w:w="3402" w:type="dxa"/>
            <w:tcBorders>
              <w:top w:val="nil"/>
              <w:left w:val="single" w:sz="4" w:space="0" w:color="auto"/>
              <w:bottom w:val="single" w:sz="4" w:space="0" w:color="auto"/>
              <w:right w:val="single" w:sz="4" w:space="0" w:color="auto"/>
            </w:tcBorders>
            <w:shd w:val="clear" w:color="auto" w:fill="auto"/>
            <w:noWrap/>
            <w:vAlign w:val="center"/>
          </w:tcPr>
          <w:p w:rsidR="00505F47" w:rsidRDefault="00505F47" w:rsidP="00505F47">
            <w:pPr>
              <w:rPr>
                <w:rFonts w:asciiTheme="minorHAnsi" w:hAnsiTheme="minorHAnsi" w:cstheme="minorHAnsi"/>
                <w:bCs/>
                <w:sz w:val="22"/>
                <w:szCs w:val="22"/>
                <w:lang w:eastAsia="en-IN"/>
              </w:rPr>
            </w:pPr>
            <w:r>
              <w:rPr>
                <w:rFonts w:asciiTheme="minorHAnsi" w:hAnsiTheme="minorHAnsi" w:cstheme="minorHAnsi"/>
                <w:bCs/>
                <w:sz w:val="22"/>
                <w:szCs w:val="22"/>
                <w:lang w:eastAsia="en-IN"/>
              </w:rPr>
              <w:t>Interest Received</w:t>
            </w:r>
          </w:p>
        </w:tc>
        <w:tc>
          <w:tcPr>
            <w:tcW w:w="1984" w:type="dxa"/>
            <w:tcBorders>
              <w:top w:val="nil"/>
              <w:left w:val="nil"/>
              <w:bottom w:val="single" w:sz="4" w:space="0" w:color="auto"/>
              <w:right w:val="single" w:sz="4" w:space="0" w:color="auto"/>
            </w:tcBorders>
            <w:shd w:val="clear" w:color="auto" w:fill="auto"/>
            <w:noWrap/>
            <w:vAlign w:val="center"/>
          </w:tcPr>
          <w:p w:rsidR="00505F47" w:rsidRDefault="00505F47" w:rsidP="00505F47">
            <w:pPr>
              <w:jc w:val="center"/>
              <w:rPr>
                <w:rFonts w:asciiTheme="minorHAnsi" w:hAnsiTheme="minorHAnsi" w:cstheme="minorHAnsi"/>
                <w:bCs/>
                <w:sz w:val="22"/>
                <w:szCs w:val="22"/>
                <w:lang w:eastAsia="en-IN"/>
              </w:rPr>
            </w:pPr>
            <w:r>
              <w:rPr>
                <w:rFonts w:asciiTheme="minorHAnsi" w:hAnsiTheme="minorHAnsi" w:cstheme="minorHAnsi"/>
                <w:bCs/>
                <w:sz w:val="22"/>
                <w:szCs w:val="22"/>
                <w:lang w:eastAsia="en-IN"/>
              </w:rPr>
              <w:t>0.00</w:t>
            </w:r>
          </w:p>
        </w:tc>
        <w:tc>
          <w:tcPr>
            <w:tcW w:w="1843" w:type="dxa"/>
            <w:tcBorders>
              <w:top w:val="nil"/>
              <w:left w:val="nil"/>
              <w:bottom w:val="single" w:sz="4" w:space="0" w:color="auto"/>
              <w:right w:val="single" w:sz="4" w:space="0" w:color="auto"/>
            </w:tcBorders>
            <w:shd w:val="clear" w:color="auto" w:fill="auto"/>
            <w:noWrap/>
            <w:vAlign w:val="center"/>
          </w:tcPr>
          <w:p w:rsidR="00505F47" w:rsidRDefault="00505F47" w:rsidP="00505F47">
            <w:pPr>
              <w:jc w:val="center"/>
              <w:rPr>
                <w:rFonts w:asciiTheme="minorHAnsi" w:hAnsiTheme="minorHAnsi" w:cstheme="minorHAnsi"/>
                <w:bCs/>
                <w:sz w:val="22"/>
                <w:szCs w:val="22"/>
                <w:lang w:eastAsia="en-IN"/>
              </w:rPr>
            </w:pPr>
            <w:r>
              <w:rPr>
                <w:rFonts w:asciiTheme="minorHAnsi" w:hAnsiTheme="minorHAnsi" w:cstheme="minorHAnsi"/>
                <w:bCs/>
                <w:sz w:val="22"/>
                <w:szCs w:val="22"/>
                <w:lang w:eastAsia="en-IN"/>
              </w:rPr>
              <w:t>0.00</w:t>
            </w:r>
          </w:p>
        </w:tc>
        <w:tc>
          <w:tcPr>
            <w:tcW w:w="1985" w:type="dxa"/>
            <w:tcBorders>
              <w:top w:val="nil"/>
              <w:left w:val="nil"/>
              <w:bottom w:val="single" w:sz="4" w:space="0" w:color="auto"/>
              <w:right w:val="single" w:sz="4" w:space="0" w:color="auto"/>
            </w:tcBorders>
            <w:shd w:val="clear" w:color="auto" w:fill="auto"/>
            <w:noWrap/>
            <w:vAlign w:val="center"/>
          </w:tcPr>
          <w:p w:rsidR="00505F47" w:rsidRDefault="00505F47" w:rsidP="00505F47">
            <w:pPr>
              <w:jc w:val="center"/>
              <w:rPr>
                <w:rFonts w:asciiTheme="minorHAnsi" w:hAnsiTheme="minorHAnsi" w:cstheme="minorHAnsi"/>
                <w:bCs/>
                <w:sz w:val="22"/>
                <w:szCs w:val="22"/>
                <w:lang w:eastAsia="en-IN"/>
              </w:rPr>
            </w:pPr>
            <w:r>
              <w:rPr>
                <w:rFonts w:asciiTheme="minorHAnsi" w:hAnsiTheme="minorHAnsi" w:cstheme="minorHAnsi"/>
                <w:bCs/>
                <w:sz w:val="22"/>
                <w:szCs w:val="22"/>
                <w:lang w:eastAsia="en-IN"/>
              </w:rPr>
              <w:t>0.00</w:t>
            </w:r>
          </w:p>
        </w:tc>
      </w:tr>
      <w:tr w:rsidR="00505F47" w:rsidRPr="00DA49E9" w:rsidTr="00885F3F">
        <w:trPr>
          <w:trHeight w:val="407"/>
        </w:trPr>
        <w:tc>
          <w:tcPr>
            <w:tcW w:w="3402" w:type="dxa"/>
            <w:tcBorders>
              <w:top w:val="nil"/>
              <w:left w:val="single" w:sz="4" w:space="0" w:color="auto"/>
              <w:bottom w:val="single" w:sz="4" w:space="0" w:color="auto"/>
              <w:right w:val="single" w:sz="4" w:space="0" w:color="auto"/>
            </w:tcBorders>
            <w:shd w:val="clear" w:color="auto" w:fill="auto"/>
            <w:noWrap/>
            <w:vAlign w:val="center"/>
          </w:tcPr>
          <w:p w:rsidR="00505F47" w:rsidRDefault="00505F47" w:rsidP="00505F47">
            <w:pPr>
              <w:rPr>
                <w:rFonts w:asciiTheme="minorHAnsi" w:hAnsiTheme="minorHAnsi" w:cstheme="minorHAnsi"/>
                <w:bCs/>
                <w:sz w:val="22"/>
                <w:szCs w:val="22"/>
                <w:lang w:eastAsia="en-IN"/>
              </w:rPr>
            </w:pPr>
            <w:r>
              <w:rPr>
                <w:rFonts w:asciiTheme="minorHAnsi" w:hAnsiTheme="minorHAnsi" w:cstheme="minorHAnsi"/>
                <w:bCs/>
                <w:sz w:val="22"/>
                <w:szCs w:val="22"/>
                <w:lang w:eastAsia="en-IN"/>
              </w:rPr>
              <w:t>Other Non-Operating Income</w:t>
            </w:r>
          </w:p>
        </w:tc>
        <w:tc>
          <w:tcPr>
            <w:tcW w:w="1984" w:type="dxa"/>
            <w:tcBorders>
              <w:top w:val="nil"/>
              <w:left w:val="nil"/>
              <w:bottom w:val="single" w:sz="4" w:space="0" w:color="auto"/>
              <w:right w:val="single" w:sz="4" w:space="0" w:color="auto"/>
            </w:tcBorders>
            <w:shd w:val="clear" w:color="auto" w:fill="auto"/>
            <w:noWrap/>
            <w:vAlign w:val="center"/>
          </w:tcPr>
          <w:p w:rsidR="00505F47" w:rsidRDefault="00505F47" w:rsidP="00505F47">
            <w:pPr>
              <w:jc w:val="center"/>
              <w:rPr>
                <w:rFonts w:asciiTheme="minorHAnsi" w:hAnsiTheme="minorHAnsi" w:cstheme="minorHAnsi"/>
                <w:bCs/>
                <w:sz w:val="22"/>
                <w:szCs w:val="22"/>
                <w:lang w:eastAsia="en-IN"/>
              </w:rPr>
            </w:pPr>
            <w:r>
              <w:rPr>
                <w:rFonts w:asciiTheme="minorHAnsi" w:hAnsiTheme="minorHAnsi" w:cstheme="minorHAnsi"/>
                <w:bCs/>
                <w:sz w:val="22"/>
                <w:szCs w:val="22"/>
                <w:lang w:eastAsia="en-IN"/>
              </w:rPr>
              <w:t>0.00</w:t>
            </w:r>
          </w:p>
        </w:tc>
        <w:tc>
          <w:tcPr>
            <w:tcW w:w="1843" w:type="dxa"/>
            <w:tcBorders>
              <w:top w:val="nil"/>
              <w:left w:val="nil"/>
              <w:bottom w:val="single" w:sz="4" w:space="0" w:color="auto"/>
              <w:right w:val="single" w:sz="4" w:space="0" w:color="auto"/>
            </w:tcBorders>
            <w:shd w:val="clear" w:color="auto" w:fill="auto"/>
            <w:noWrap/>
            <w:vAlign w:val="center"/>
          </w:tcPr>
          <w:p w:rsidR="00505F47" w:rsidRDefault="00505F47" w:rsidP="00505F47">
            <w:pPr>
              <w:jc w:val="center"/>
              <w:rPr>
                <w:rFonts w:asciiTheme="minorHAnsi" w:hAnsiTheme="minorHAnsi" w:cstheme="minorHAnsi"/>
                <w:bCs/>
                <w:sz w:val="22"/>
                <w:szCs w:val="22"/>
                <w:lang w:eastAsia="en-IN"/>
              </w:rPr>
            </w:pPr>
            <w:r>
              <w:rPr>
                <w:rFonts w:asciiTheme="minorHAnsi" w:hAnsiTheme="minorHAnsi" w:cstheme="minorHAnsi"/>
                <w:bCs/>
                <w:sz w:val="22"/>
                <w:szCs w:val="22"/>
                <w:lang w:eastAsia="en-IN"/>
              </w:rPr>
              <w:t>0.00</w:t>
            </w:r>
          </w:p>
        </w:tc>
        <w:tc>
          <w:tcPr>
            <w:tcW w:w="1985" w:type="dxa"/>
            <w:tcBorders>
              <w:top w:val="nil"/>
              <w:left w:val="nil"/>
              <w:bottom w:val="single" w:sz="4" w:space="0" w:color="auto"/>
              <w:right w:val="single" w:sz="4" w:space="0" w:color="auto"/>
            </w:tcBorders>
            <w:shd w:val="clear" w:color="auto" w:fill="auto"/>
            <w:noWrap/>
            <w:vAlign w:val="center"/>
          </w:tcPr>
          <w:p w:rsidR="00505F47" w:rsidRDefault="00505F47" w:rsidP="00505F47">
            <w:pPr>
              <w:jc w:val="center"/>
              <w:rPr>
                <w:rFonts w:asciiTheme="minorHAnsi" w:hAnsiTheme="minorHAnsi" w:cstheme="minorHAnsi"/>
                <w:bCs/>
                <w:sz w:val="22"/>
                <w:szCs w:val="22"/>
                <w:lang w:eastAsia="en-IN"/>
              </w:rPr>
            </w:pPr>
            <w:r>
              <w:rPr>
                <w:rFonts w:asciiTheme="minorHAnsi" w:hAnsiTheme="minorHAnsi" w:cstheme="minorHAnsi"/>
                <w:bCs/>
                <w:sz w:val="22"/>
                <w:szCs w:val="22"/>
                <w:lang w:eastAsia="en-IN"/>
              </w:rPr>
              <w:t>0.00</w:t>
            </w:r>
          </w:p>
        </w:tc>
      </w:tr>
      <w:tr w:rsidR="00505F47" w:rsidRPr="00DA49E9" w:rsidTr="00885F3F">
        <w:trPr>
          <w:trHeight w:val="407"/>
        </w:trPr>
        <w:tc>
          <w:tcPr>
            <w:tcW w:w="3402" w:type="dxa"/>
            <w:tcBorders>
              <w:top w:val="nil"/>
              <w:left w:val="single" w:sz="4" w:space="0" w:color="auto"/>
              <w:bottom w:val="single" w:sz="4" w:space="0" w:color="auto"/>
              <w:right w:val="single" w:sz="4" w:space="0" w:color="auto"/>
            </w:tcBorders>
            <w:shd w:val="clear" w:color="auto" w:fill="auto"/>
            <w:noWrap/>
            <w:vAlign w:val="center"/>
          </w:tcPr>
          <w:p w:rsidR="00505F47" w:rsidRDefault="00505F47" w:rsidP="00505F47">
            <w:pPr>
              <w:rPr>
                <w:rFonts w:asciiTheme="minorHAnsi" w:hAnsiTheme="minorHAnsi" w:cstheme="minorHAnsi"/>
                <w:bCs/>
                <w:sz w:val="22"/>
                <w:szCs w:val="22"/>
                <w:lang w:eastAsia="en-IN"/>
              </w:rPr>
            </w:pPr>
            <w:r>
              <w:rPr>
                <w:rFonts w:asciiTheme="minorHAnsi" w:hAnsiTheme="minorHAnsi" w:cstheme="minorHAnsi"/>
                <w:bCs/>
                <w:sz w:val="22"/>
                <w:szCs w:val="22"/>
                <w:lang w:eastAsia="en-IN"/>
              </w:rPr>
              <w:t>Provision for Income Tax</w:t>
            </w:r>
          </w:p>
        </w:tc>
        <w:tc>
          <w:tcPr>
            <w:tcW w:w="1984" w:type="dxa"/>
            <w:tcBorders>
              <w:top w:val="nil"/>
              <w:left w:val="nil"/>
              <w:bottom w:val="single" w:sz="4" w:space="0" w:color="auto"/>
              <w:right w:val="single" w:sz="4" w:space="0" w:color="auto"/>
            </w:tcBorders>
            <w:shd w:val="clear" w:color="auto" w:fill="auto"/>
            <w:noWrap/>
            <w:vAlign w:val="center"/>
          </w:tcPr>
          <w:p w:rsidR="00505F47" w:rsidRDefault="00505F47" w:rsidP="00505F47">
            <w:pPr>
              <w:jc w:val="center"/>
              <w:rPr>
                <w:rFonts w:asciiTheme="minorHAnsi" w:hAnsiTheme="minorHAnsi" w:cstheme="minorHAnsi"/>
                <w:bCs/>
                <w:sz w:val="22"/>
                <w:szCs w:val="22"/>
                <w:lang w:eastAsia="en-IN"/>
              </w:rPr>
            </w:pPr>
            <w:r>
              <w:rPr>
                <w:rFonts w:asciiTheme="minorHAnsi" w:hAnsiTheme="minorHAnsi" w:cstheme="minorHAnsi"/>
                <w:bCs/>
                <w:sz w:val="22"/>
                <w:szCs w:val="22"/>
                <w:lang w:eastAsia="en-IN"/>
              </w:rPr>
              <w:t>1.23</w:t>
            </w:r>
          </w:p>
        </w:tc>
        <w:tc>
          <w:tcPr>
            <w:tcW w:w="1843" w:type="dxa"/>
            <w:tcBorders>
              <w:top w:val="nil"/>
              <w:left w:val="nil"/>
              <w:bottom w:val="single" w:sz="4" w:space="0" w:color="auto"/>
              <w:right w:val="single" w:sz="4" w:space="0" w:color="auto"/>
            </w:tcBorders>
            <w:shd w:val="clear" w:color="auto" w:fill="auto"/>
            <w:noWrap/>
            <w:vAlign w:val="center"/>
          </w:tcPr>
          <w:p w:rsidR="00505F47" w:rsidRDefault="00505F47" w:rsidP="00505F47">
            <w:pPr>
              <w:jc w:val="center"/>
              <w:rPr>
                <w:rFonts w:asciiTheme="minorHAnsi" w:hAnsiTheme="minorHAnsi" w:cstheme="minorHAnsi"/>
                <w:bCs/>
                <w:sz w:val="22"/>
                <w:szCs w:val="22"/>
                <w:lang w:eastAsia="en-IN"/>
              </w:rPr>
            </w:pPr>
            <w:r>
              <w:rPr>
                <w:rFonts w:asciiTheme="minorHAnsi" w:hAnsiTheme="minorHAnsi" w:cstheme="minorHAnsi"/>
                <w:bCs/>
                <w:sz w:val="22"/>
                <w:szCs w:val="22"/>
                <w:lang w:eastAsia="en-IN"/>
              </w:rPr>
              <w:t>1.45</w:t>
            </w:r>
          </w:p>
        </w:tc>
        <w:tc>
          <w:tcPr>
            <w:tcW w:w="1985" w:type="dxa"/>
            <w:tcBorders>
              <w:top w:val="nil"/>
              <w:left w:val="nil"/>
              <w:bottom w:val="single" w:sz="4" w:space="0" w:color="auto"/>
              <w:right w:val="single" w:sz="4" w:space="0" w:color="auto"/>
            </w:tcBorders>
            <w:shd w:val="clear" w:color="auto" w:fill="auto"/>
            <w:noWrap/>
            <w:vAlign w:val="center"/>
          </w:tcPr>
          <w:p w:rsidR="00505F47" w:rsidRDefault="00505F47" w:rsidP="00505F47">
            <w:pPr>
              <w:jc w:val="center"/>
              <w:rPr>
                <w:rFonts w:asciiTheme="minorHAnsi" w:hAnsiTheme="minorHAnsi" w:cstheme="minorHAnsi"/>
                <w:bCs/>
                <w:sz w:val="22"/>
                <w:szCs w:val="22"/>
                <w:lang w:eastAsia="en-IN"/>
              </w:rPr>
            </w:pPr>
            <w:r>
              <w:rPr>
                <w:rFonts w:asciiTheme="minorHAnsi" w:hAnsiTheme="minorHAnsi" w:cstheme="minorHAnsi"/>
                <w:bCs/>
                <w:sz w:val="22"/>
                <w:szCs w:val="22"/>
                <w:lang w:eastAsia="en-IN"/>
              </w:rPr>
              <w:t>1.57</w:t>
            </w:r>
          </w:p>
        </w:tc>
      </w:tr>
      <w:tr w:rsidR="00505F47" w:rsidRPr="00DA49E9" w:rsidTr="00505F47">
        <w:trPr>
          <w:trHeight w:val="407"/>
        </w:trPr>
        <w:tc>
          <w:tcPr>
            <w:tcW w:w="3402" w:type="dxa"/>
            <w:tcBorders>
              <w:top w:val="nil"/>
              <w:left w:val="single" w:sz="4" w:space="0" w:color="auto"/>
              <w:bottom w:val="single" w:sz="4" w:space="0" w:color="auto"/>
              <w:right w:val="single" w:sz="4" w:space="0" w:color="auto"/>
            </w:tcBorders>
            <w:shd w:val="clear" w:color="auto" w:fill="92CDDC" w:themeFill="accent5" w:themeFillTint="99"/>
            <w:noWrap/>
            <w:vAlign w:val="center"/>
          </w:tcPr>
          <w:p w:rsidR="00505F47" w:rsidRPr="00505F47" w:rsidRDefault="00505F47" w:rsidP="00505F47">
            <w:pPr>
              <w:rPr>
                <w:rFonts w:asciiTheme="minorHAnsi" w:hAnsiTheme="minorHAnsi" w:cstheme="minorHAnsi"/>
                <w:b/>
                <w:bCs/>
                <w:sz w:val="22"/>
                <w:szCs w:val="22"/>
                <w:lang w:eastAsia="en-IN"/>
              </w:rPr>
            </w:pPr>
            <w:r w:rsidRPr="00505F47">
              <w:rPr>
                <w:rFonts w:asciiTheme="minorHAnsi" w:hAnsiTheme="minorHAnsi" w:cstheme="minorHAnsi"/>
                <w:b/>
                <w:bCs/>
                <w:sz w:val="22"/>
                <w:szCs w:val="22"/>
                <w:lang w:eastAsia="en-IN"/>
              </w:rPr>
              <w:t>CFO</w:t>
            </w:r>
          </w:p>
        </w:tc>
        <w:tc>
          <w:tcPr>
            <w:tcW w:w="1984" w:type="dxa"/>
            <w:tcBorders>
              <w:top w:val="nil"/>
              <w:left w:val="nil"/>
              <w:bottom w:val="single" w:sz="4" w:space="0" w:color="auto"/>
              <w:right w:val="single" w:sz="4" w:space="0" w:color="auto"/>
            </w:tcBorders>
            <w:shd w:val="clear" w:color="auto" w:fill="92CDDC" w:themeFill="accent5" w:themeFillTint="99"/>
            <w:noWrap/>
            <w:vAlign w:val="center"/>
          </w:tcPr>
          <w:p w:rsidR="00505F47" w:rsidRPr="00505F47" w:rsidRDefault="00505F47" w:rsidP="00505F47">
            <w:pPr>
              <w:jc w:val="center"/>
              <w:rPr>
                <w:rFonts w:asciiTheme="minorHAnsi" w:hAnsiTheme="minorHAnsi" w:cstheme="minorHAnsi"/>
                <w:b/>
                <w:bCs/>
                <w:sz w:val="22"/>
                <w:szCs w:val="22"/>
                <w:lang w:eastAsia="en-IN"/>
              </w:rPr>
            </w:pPr>
            <w:r>
              <w:rPr>
                <w:rFonts w:asciiTheme="minorHAnsi" w:hAnsiTheme="minorHAnsi" w:cstheme="minorHAnsi"/>
                <w:b/>
                <w:bCs/>
                <w:sz w:val="22"/>
                <w:szCs w:val="22"/>
                <w:lang w:eastAsia="en-IN"/>
              </w:rPr>
              <w:t>7.28</w:t>
            </w:r>
          </w:p>
        </w:tc>
        <w:tc>
          <w:tcPr>
            <w:tcW w:w="1843" w:type="dxa"/>
            <w:tcBorders>
              <w:top w:val="nil"/>
              <w:left w:val="nil"/>
              <w:bottom w:val="single" w:sz="4" w:space="0" w:color="auto"/>
              <w:right w:val="single" w:sz="4" w:space="0" w:color="auto"/>
            </w:tcBorders>
            <w:shd w:val="clear" w:color="auto" w:fill="92CDDC" w:themeFill="accent5" w:themeFillTint="99"/>
            <w:noWrap/>
            <w:vAlign w:val="center"/>
          </w:tcPr>
          <w:p w:rsidR="00505F47" w:rsidRPr="00505F47" w:rsidRDefault="00505F47" w:rsidP="00505F47">
            <w:pPr>
              <w:jc w:val="center"/>
              <w:rPr>
                <w:rFonts w:asciiTheme="minorHAnsi" w:hAnsiTheme="minorHAnsi" w:cstheme="minorHAnsi"/>
                <w:b/>
                <w:bCs/>
                <w:sz w:val="22"/>
                <w:szCs w:val="22"/>
                <w:lang w:eastAsia="en-IN"/>
              </w:rPr>
            </w:pPr>
            <w:r>
              <w:rPr>
                <w:rFonts w:asciiTheme="minorHAnsi" w:hAnsiTheme="minorHAnsi" w:cstheme="minorHAnsi"/>
                <w:b/>
                <w:bCs/>
                <w:sz w:val="22"/>
                <w:szCs w:val="22"/>
                <w:lang w:eastAsia="en-IN"/>
              </w:rPr>
              <w:t>3.28</w:t>
            </w:r>
          </w:p>
        </w:tc>
        <w:tc>
          <w:tcPr>
            <w:tcW w:w="1985" w:type="dxa"/>
            <w:tcBorders>
              <w:top w:val="nil"/>
              <w:left w:val="nil"/>
              <w:bottom w:val="single" w:sz="4" w:space="0" w:color="auto"/>
              <w:right w:val="single" w:sz="4" w:space="0" w:color="auto"/>
            </w:tcBorders>
            <w:shd w:val="clear" w:color="auto" w:fill="92CDDC" w:themeFill="accent5" w:themeFillTint="99"/>
            <w:noWrap/>
            <w:vAlign w:val="center"/>
          </w:tcPr>
          <w:p w:rsidR="00505F47" w:rsidRPr="00505F47" w:rsidRDefault="00505F47" w:rsidP="00505F47">
            <w:pPr>
              <w:jc w:val="center"/>
              <w:rPr>
                <w:rFonts w:asciiTheme="minorHAnsi" w:hAnsiTheme="minorHAnsi" w:cstheme="minorHAnsi"/>
                <w:b/>
                <w:bCs/>
                <w:sz w:val="22"/>
                <w:szCs w:val="22"/>
                <w:lang w:eastAsia="en-IN"/>
              </w:rPr>
            </w:pPr>
            <w:r>
              <w:rPr>
                <w:rFonts w:asciiTheme="minorHAnsi" w:hAnsiTheme="minorHAnsi" w:cstheme="minorHAnsi"/>
                <w:b/>
                <w:bCs/>
                <w:sz w:val="22"/>
                <w:szCs w:val="22"/>
                <w:lang w:eastAsia="en-IN"/>
              </w:rPr>
              <w:t>3.24</w:t>
            </w:r>
          </w:p>
        </w:tc>
      </w:tr>
      <w:tr w:rsidR="00505F47" w:rsidRPr="00DA49E9" w:rsidTr="00885F3F">
        <w:trPr>
          <w:trHeight w:val="407"/>
        </w:trPr>
        <w:tc>
          <w:tcPr>
            <w:tcW w:w="3402" w:type="dxa"/>
            <w:tcBorders>
              <w:top w:val="nil"/>
              <w:left w:val="single" w:sz="4" w:space="0" w:color="auto"/>
              <w:bottom w:val="single" w:sz="4" w:space="0" w:color="auto"/>
              <w:right w:val="single" w:sz="4" w:space="0" w:color="auto"/>
            </w:tcBorders>
            <w:shd w:val="clear" w:color="auto" w:fill="auto"/>
            <w:noWrap/>
            <w:vAlign w:val="center"/>
          </w:tcPr>
          <w:p w:rsidR="00505F47" w:rsidRPr="00505F47" w:rsidRDefault="00505F47" w:rsidP="00505F47">
            <w:pPr>
              <w:rPr>
                <w:rFonts w:asciiTheme="minorHAnsi" w:hAnsiTheme="minorHAnsi" w:cstheme="minorHAnsi"/>
                <w:b/>
                <w:bCs/>
                <w:sz w:val="22"/>
                <w:szCs w:val="22"/>
                <w:lang w:eastAsia="en-IN"/>
              </w:rPr>
            </w:pPr>
            <w:r>
              <w:rPr>
                <w:rFonts w:asciiTheme="minorHAnsi" w:hAnsiTheme="minorHAnsi" w:cstheme="minorHAnsi"/>
                <w:b/>
                <w:sz w:val="22"/>
                <w:szCs w:val="22"/>
                <w:u w:val="single"/>
                <w:lang w:eastAsia="en-IN"/>
              </w:rPr>
              <w:t>Cash flow from Investing</w:t>
            </w:r>
            <w:r w:rsidRPr="00DA49E9">
              <w:rPr>
                <w:rFonts w:asciiTheme="minorHAnsi" w:hAnsiTheme="minorHAnsi" w:cstheme="minorHAnsi"/>
                <w:b/>
                <w:sz w:val="22"/>
                <w:szCs w:val="22"/>
                <w:u w:val="single"/>
                <w:lang w:eastAsia="en-IN"/>
              </w:rPr>
              <w:t xml:space="preserve"> Activities</w:t>
            </w:r>
          </w:p>
        </w:tc>
        <w:tc>
          <w:tcPr>
            <w:tcW w:w="1984" w:type="dxa"/>
            <w:tcBorders>
              <w:top w:val="nil"/>
              <w:left w:val="nil"/>
              <w:bottom w:val="single" w:sz="4" w:space="0" w:color="auto"/>
              <w:right w:val="single" w:sz="4" w:space="0" w:color="auto"/>
            </w:tcBorders>
            <w:shd w:val="clear" w:color="auto" w:fill="auto"/>
            <w:noWrap/>
            <w:vAlign w:val="center"/>
          </w:tcPr>
          <w:p w:rsidR="00505F47" w:rsidRPr="00505F47" w:rsidRDefault="00505F47" w:rsidP="00505F47">
            <w:pPr>
              <w:jc w:val="center"/>
              <w:rPr>
                <w:rFonts w:asciiTheme="minorHAnsi" w:hAnsiTheme="minorHAnsi" w:cstheme="minorHAnsi"/>
                <w:b/>
                <w:bCs/>
                <w:sz w:val="22"/>
                <w:szCs w:val="22"/>
                <w:lang w:eastAsia="en-IN"/>
              </w:rPr>
            </w:pPr>
          </w:p>
        </w:tc>
        <w:tc>
          <w:tcPr>
            <w:tcW w:w="1843" w:type="dxa"/>
            <w:tcBorders>
              <w:top w:val="nil"/>
              <w:left w:val="nil"/>
              <w:bottom w:val="single" w:sz="4" w:space="0" w:color="auto"/>
              <w:right w:val="single" w:sz="4" w:space="0" w:color="auto"/>
            </w:tcBorders>
            <w:shd w:val="clear" w:color="auto" w:fill="auto"/>
            <w:noWrap/>
            <w:vAlign w:val="center"/>
          </w:tcPr>
          <w:p w:rsidR="00505F47" w:rsidRPr="00505F47" w:rsidRDefault="00505F47" w:rsidP="00505F47">
            <w:pPr>
              <w:jc w:val="center"/>
              <w:rPr>
                <w:rFonts w:asciiTheme="minorHAnsi" w:hAnsiTheme="minorHAnsi" w:cstheme="minorHAnsi"/>
                <w:b/>
                <w:bCs/>
                <w:sz w:val="22"/>
                <w:szCs w:val="22"/>
                <w:lang w:eastAsia="en-IN"/>
              </w:rPr>
            </w:pPr>
          </w:p>
        </w:tc>
        <w:tc>
          <w:tcPr>
            <w:tcW w:w="1985" w:type="dxa"/>
            <w:tcBorders>
              <w:top w:val="nil"/>
              <w:left w:val="nil"/>
              <w:bottom w:val="single" w:sz="4" w:space="0" w:color="auto"/>
              <w:right w:val="single" w:sz="4" w:space="0" w:color="auto"/>
            </w:tcBorders>
            <w:shd w:val="clear" w:color="auto" w:fill="auto"/>
            <w:noWrap/>
            <w:vAlign w:val="center"/>
          </w:tcPr>
          <w:p w:rsidR="00505F47" w:rsidRPr="00505F47" w:rsidRDefault="00505F47" w:rsidP="00505F47">
            <w:pPr>
              <w:jc w:val="center"/>
              <w:rPr>
                <w:rFonts w:asciiTheme="minorHAnsi" w:hAnsiTheme="minorHAnsi" w:cstheme="minorHAnsi"/>
                <w:b/>
                <w:bCs/>
                <w:sz w:val="22"/>
                <w:szCs w:val="22"/>
                <w:lang w:eastAsia="en-IN"/>
              </w:rPr>
            </w:pPr>
          </w:p>
        </w:tc>
      </w:tr>
      <w:tr w:rsidR="00505F47" w:rsidRPr="00DA49E9" w:rsidTr="00885F3F">
        <w:trPr>
          <w:trHeight w:val="407"/>
        </w:trPr>
        <w:tc>
          <w:tcPr>
            <w:tcW w:w="3402" w:type="dxa"/>
            <w:tcBorders>
              <w:top w:val="nil"/>
              <w:left w:val="single" w:sz="4" w:space="0" w:color="auto"/>
              <w:bottom w:val="single" w:sz="4" w:space="0" w:color="auto"/>
              <w:right w:val="single" w:sz="4" w:space="0" w:color="auto"/>
            </w:tcBorders>
            <w:shd w:val="clear" w:color="auto" w:fill="auto"/>
            <w:noWrap/>
            <w:vAlign w:val="center"/>
          </w:tcPr>
          <w:p w:rsidR="00505F47" w:rsidRPr="00AB04B5" w:rsidRDefault="00AB04B5" w:rsidP="00505F47">
            <w:pPr>
              <w:rPr>
                <w:rFonts w:asciiTheme="minorHAnsi" w:hAnsiTheme="minorHAnsi" w:cstheme="minorHAnsi"/>
                <w:bCs/>
                <w:sz w:val="22"/>
                <w:szCs w:val="22"/>
                <w:lang w:eastAsia="en-IN"/>
              </w:rPr>
            </w:pPr>
            <w:r w:rsidRPr="00AB04B5">
              <w:rPr>
                <w:rFonts w:asciiTheme="minorHAnsi" w:hAnsiTheme="minorHAnsi" w:cstheme="minorHAnsi"/>
                <w:bCs/>
                <w:sz w:val="22"/>
                <w:szCs w:val="22"/>
                <w:lang w:eastAsia="en-IN"/>
              </w:rPr>
              <w:t xml:space="preserve">Increase/Decrease </w:t>
            </w:r>
            <w:r>
              <w:rPr>
                <w:rFonts w:asciiTheme="minorHAnsi" w:hAnsiTheme="minorHAnsi" w:cstheme="minorHAnsi"/>
                <w:bCs/>
                <w:sz w:val="22"/>
                <w:szCs w:val="22"/>
                <w:lang w:eastAsia="en-IN"/>
              </w:rPr>
              <w:t>in  other Non-Current Assets</w:t>
            </w:r>
          </w:p>
        </w:tc>
        <w:tc>
          <w:tcPr>
            <w:tcW w:w="1984" w:type="dxa"/>
            <w:tcBorders>
              <w:top w:val="nil"/>
              <w:left w:val="nil"/>
              <w:bottom w:val="single" w:sz="4" w:space="0" w:color="auto"/>
              <w:right w:val="single" w:sz="4" w:space="0" w:color="auto"/>
            </w:tcBorders>
            <w:shd w:val="clear" w:color="auto" w:fill="auto"/>
            <w:noWrap/>
            <w:vAlign w:val="center"/>
          </w:tcPr>
          <w:p w:rsidR="00505F47" w:rsidRPr="00AB04B5" w:rsidRDefault="00AB04B5" w:rsidP="00505F47">
            <w:pPr>
              <w:jc w:val="center"/>
              <w:rPr>
                <w:rFonts w:asciiTheme="minorHAnsi" w:hAnsiTheme="minorHAnsi" w:cstheme="minorHAnsi"/>
                <w:bCs/>
                <w:sz w:val="22"/>
                <w:szCs w:val="22"/>
                <w:lang w:eastAsia="en-IN"/>
              </w:rPr>
            </w:pPr>
            <w:r w:rsidRPr="00AB04B5">
              <w:rPr>
                <w:rFonts w:asciiTheme="minorHAnsi" w:hAnsiTheme="minorHAnsi" w:cstheme="minorHAnsi"/>
                <w:bCs/>
                <w:sz w:val="22"/>
                <w:szCs w:val="22"/>
                <w:lang w:eastAsia="en-IN"/>
              </w:rPr>
              <w:t>0.00</w:t>
            </w:r>
          </w:p>
        </w:tc>
        <w:tc>
          <w:tcPr>
            <w:tcW w:w="1843" w:type="dxa"/>
            <w:tcBorders>
              <w:top w:val="nil"/>
              <w:left w:val="nil"/>
              <w:bottom w:val="single" w:sz="4" w:space="0" w:color="auto"/>
              <w:right w:val="single" w:sz="4" w:space="0" w:color="auto"/>
            </w:tcBorders>
            <w:shd w:val="clear" w:color="auto" w:fill="auto"/>
            <w:noWrap/>
            <w:vAlign w:val="center"/>
          </w:tcPr>
          <w:p w:rsidR="00505F47" w:rsidRPr="00AB04B5" w:rsidRDefault="00AB04B5" w:rsidP="00505F47">
            <w:pPr>
              <w:jc w:val="center"/>
              <w:rPr>
                <w:rFonts w:asciiTheme="minorHAnsi" w:hAnsiTheme="minorHAnsi" w:cstheme="minorHAnsi"/>
                <w:bCs/>
                <w:sz w:val="22"/>
                <w:szCs w:val="22"/>
                <w:lang w:eastAsia="en-IN"/>
              </w:rPr>
            </w:pPr>
            <w:r>
              <w:rPr>
                <w:rFonts w:asciiTheme="minorHAnsi" w:hAnsiTheme="minorHAnsi" w:cstheme="minorHAnsi"/>
                <w:bCs/>
                <w:sz w:val="22"/>
                <w:szCs w:val="22"/>
                <w:lang w:eastAsia="en-IN"/>
              </w:rPr>
              <w:t>-0.57</w:t>
            </w:r>
          </w:p>
        </w:tc>
        <w:tc>
          <w:tcPr>
            <w:tcW w:w="1985" w:type="dxa"/>
            <w:tcBorders>
              <w:top w:val="nil"/>
              <w:left w:val="nil"/>
              <w:bottom w:val="single" w:sz="4" w:space="0" w:color="auto"/>
              <w:right w:val="single" w:sz="4" w:space="0" w:color="auto"/>
            </w:tcBorders>
            <w:shd w:val="clear" w:color="auto" w:fill="auto"/>
            <w:noWrap/>
            <w:vAlign w:val="center"/>
          </w:tcPr>
          <w:p w:rsidR="00505F47" w:rsidRPr="00AB04B5" w:rsidRDefault="00AB04B5" w:rsidP="00505F47">
            <w:pPr>
              <w:jc w:val="center"/>
              <w:rPr>
                <w:rFonts w:asciiTheme="minorHAnsi" w:hAnsiTheme="minorHAnsi" w:cstheme="minorHAnsi"/>
                <w:bCs/>
                <w:sz w:val="22"/>
                <w:szCs w:val="22"/>
                <w:lang w:eastAsia="en-IN"/>
              </w:rPr>
            </w:pPr>
            <w:r>
              <w:rPr>
                <w:rFonts w:asciiTheme="minorHAnsi" w:hAnsiTheme="minorHAnsi" w:cstheme="minorHAnsi"/>
                <w:bCs/>
                <w:sz w:val="22"/>
                <w:szCs w:val="22"/>
                <w:lang w:eastAsia="en-IN"/>
              </w:rPr>
              <w:t>-0.50</w:t>
            </w:r>
          </w:p>
        </w:tc>
      </w:tr>
      <w:tr w:rsidR="00505F47" w:rsidRPr="00DA49E9" w:rsidTr="00AB04B5">
        <w:trPr>
          <w:trHeight w:val="407"/>
        </w:trPr>
        <w:tc>
          <w:tcPr>
            <w:tcW w:w="3402" w:type="dxa"/>
            <w:tcBorders>
              <w:top w:val="nil"/>
              <w:left w:val="single" w:sz="4" w:space="0" w:color="auto"/>
              <w:bottom w:val="single" w:sz="4" w:space="0" w:color="auto"/>
              <w:right w:val="single" w:sz="4" w:space="0" w:color="auto"/>
            </w:tcBorders>
            <w:shd w:val="clear" w:color="auto" w:fill="92CDDC" w:themeFill="accent5" w:themeFillTint="99"/>
            <w:noWrap/>
            <w:vAlign w:val="center"/>
          </w:tcPr>
          <w:p w:rsidR="00505F47" w:rsidRPr="00505F47" w:rsidRDefault="00AB04B5" w:rsidP="00505F47">
            <w:pPr>
              <w:rPr>
                <w:rFonts w:asciiTheme="minorHAnsi" w:hAnsiTheme="minorHAnsi" w:cstheme="minorHAnsi"/>
                <w:b/>
                <w:bCs/>
                <w:sz w:val="22"/>
                <w:szCs w:val="22"/>
                <w:lang w:eastAsia="en-IN"/>
              </w:rPr>
            </w:pPr>
            <w:r>
              <w:rPr>
                <w:rFonts w:asciiTheme="minorHAnsi" w:hAnsiTheme="minorHAnsi" w:cstheme="minorHAnsi"/>
                <w:b/>
                <w:bCs/>
                <w:sz w:val="22"/>
                <w:szCs w:val="22"/>
                <w:lang w:eastAsia="en-IN"/>
              </w:rPr>
              <w:t>CFO</w:t>
            </w:r>
          </w:p>
        </w:tc>
        <w:tc>
          <w:tcPr>
            <w:tcW w:w="1984" w:type="dxa"/>
            <w:tcBorders>
              <w:top w:val="nil"/>
              <w:left w:val="nil"/>
              <w:bottom w:val="single" w:sz="4" w:space="0" w:color="auto"/>
              <w:right w:val="single" w:sz="4" w:space="0" w:color="auto"/>
            </w:tcBorders>
            <w:shd w:val="clear" w:color="auto" w:fill="92CDDC" w:themeFill="accent5" w:themeFillTint="99"/>
            <w:noWrap/>
            <w:vAlign w:val="center"/>
          </w:tcPr>
          <w:p w:rsidR="00505F47" w:rsidRPr="00505F47" w:rsidRDefault="00AB04B5" w:rsidP="00505F47">
            <w:pPr>
              <w:jc w:val="center"/>
              <w:rPr>
                <w:rFonts w:asciiTheme="minorHAnsi" w:hAnsiTheme="minorHAnsi" w:cstheme="minorHAnsi"/>
                <w:b/>
                <w:bCs/>
                <w:sz w:val="22"/>
                <w:szCs w:val="22"/>
                <w:lang w:eastAsia="en-IN"/>
              </w:rPr>
            </w:pPr>
            <w:r>
              <w:rPr>
                <w:rFonts w:asciiTheme="minorHAnsi" w:hAnsiTheme="minorHAnsi" w:cstheme="minorHAnsi"/>
                <w:b/>
                <w:bCs/>
                <w:sz w:val="22"/>
                <w:szCs w:val="22"/>
                <w:lang w:eastAsia="en-IN"/>
              </w:rPr>
              <w:t>0.00</w:t>
            </w:r>
          </w:p>
        </w:tc>
        <w:tc>
          <w:tcPr>
            <w:tcW w:w="1843" w:type="dxa"/>
            <w:tcBorders>
              <w:top w:val="nil"/>
              <w:left w:val="nil"/>
              <w:bottom w:val="single" w:sz="4" w:space="0" w:color="auto"/>
              <w:right w:val="single" w:sz="4" w:space="0" w:color="auto"/>
            </w:tcBorders>
            <w:shd w:val="clear" w:color="auto" w:fill="92CDDC" w:themeFill="accent5" w:themeFillTint="99"/>
            <w:noWrap/>
            <w:vAlign w:val="center"/>
          </w:tcPr>
          <w:p w:rsidR="00505F47" w:rsidRPr="00505F47" w:rsidRDefault="00AB04B5" w:rsidP="00505F47">
            <w:pPr>
              <w:jc w:val="center"/>
              <w:rPr>
                <w:rFonts w:asciiTheme="minorHAnsi" w:hAnsiTheme="minorHAnsi" w:cstheme="minorHAnsi"/>
                <w:b/>
                <w:bCs/>
                <w:sz w:val="22"/>
                <w:szCs w:val="22"/>
                <w:lang w:eastAsia="en-IN"/>
              </w:rPr>
            </w:pPr>
            <w:r>
              <w:rPr>
                <w:rFonts w:asciiTheme="minorHAnsi" w:hAnsiTheme="minorHAnsi" w:cstheme="minorHAnsi"/>
                <w:b/>
                <w:bCs/>
                <w:sz w:val="22"/>
                <w:szCs w:val="22"/>
                <w:lang w:eastAsia="en-IN"/>
              </w:rPr>
              <w:t>-0.57</w:t>
            </w:r>
          </w:p>
        </w:tc>
        <w:tc>
          <w:tcPr>
            <w:tcW w:w="1985" w:type="dxa"/>
            <w:tcBorders>
              <w:top w:val="nil"/>
              <w:left w:val="nil"/>
              <w:bottom w:val="single" w:sz="4" w:space="0" w:color="auto"/>
              <w:right w:val="single" w:sz="4" w:space="0" w:color="auto"/>
            </w:tcBorders>
            <w:shd w:val="clear" w:color="auto" w:fill="92CDDC" w:themeFill="accent5" w:themeFillTint="99"/>
            <w:noWrap/>
            <w:vAlign w:val="center"/>
          </w:tcPr>
          <w:p w:rsidR="00505F47" w:rsidRPr="00505F47" w:rsidRDefault="00AB04B5" w:rsidP="00505F47">
            <w:pPr>
              <w:jc w:val="center"/>
              <w:rPr>
                <w:rFonts w:asciiTheme="minorHAnsi" w:hAnsiTheme="minorHAnsi" w:cstheme="minorHAnsi"/>
                <w:b/>
                <w:bCs/>
                <w:sz w:val="22"/>
                <w:szCs w:val="22"/>
                <w:lang w:eastAsia="en-IN"/>
              </w:rPr>
            </w:pPr>
            <w:r>
              <w:rPr>
                <w:rFonts w:asciiTheme="minorHAnsi" w:hAnsiTheme="minorHAnsi" w:cstheme="minorHAnsi"/>
                <w:b/>
                <w:bCs/>
                <w:sz w:val="22"/>
                <w:szCs w:val="22"/>
                <w:lang w:eastAsia="en-IN"/>
              </w:rPr>
              <w:t>-0.50</w:t>
            </w:r>
          </w:p>
        </w:tc>
      </w:tr>
      <w:tr w:rsidR="00505F47" w:rsidRPr="00DA49E9" w:rsidTr="00885F3F">
        <w:trPr>
          <w:trHeight w:val="407"/>
        </w:trPr>
        <w:tc>
          <w:tcPr>
            <w:tcW w:w="3402" w:type="dxa"/>
            <w:tcBorders>
              <w:top w:val="nil"/>
              <w:left w:val="single" w:sz="4" w:space="0" w:color="auto"/>
              <w:bottom w:val="single" w:sz="4" w:space="0" w:color="auto"/>
              <w:right w:val="single" w:sz="4" w:space="0" w:color="auto"/>
            </w:tcBorders>
            <w:shd w:val="clear" w:color="auto" w:fill="auto"/>
            <w:noWrap/>
            <w:vAlign w:val="center"/>
          </w:tcPr>
          <w:p w:rsidR="00505F47" w:rsidRPr="00AB04B5" w:rsidRDefault="00AB04B5" w:rsidP="00505F47">
            <w:pPr>
              <w:rPr>
                <w:rFonts w:asciiTheme="minorHAnsi" w:hAnsiTheme="minorHAnsi" w:cstheme="minorHAnsi"/>
                <w:b/>
                <w:bCs/>
                <w:sz w:val="22"/>
                <w:szCs w:val="22"/>
                <w:u w:val="single"/>
                <w:lang w:eastAsia="en-IN"/>
              </w:rPr>
            </w:pPr>
            <w:r w:rsidRPr="00AB04B5">
              <w:rPr>
                <w:rFonts w:asciiTheme="minorHAnsi" w:hAnsiTheme="minorHAnsi" w:cstheme="minorHAnsi"/>
                <w:b/>
                <w:bCs/>
                <w:sz w:val="22"/>
                <w:szCs w:val="22"/>
                <w:u w:val="single"/>
                <w:lang w:eastAsia="en-IN"/>
              </w:rPr>
              <w:t>Cash Flow From Financing Activity</w:t>
            </w:r>
          </w:p>
        </w:tc>
        <w:tc>
          <w:tcPr>
            <w:tcW w:w="1984" w:type="dxa"/>
            <w:tcBorders>
              <w:top w:val="nil"/>
              <w:left w:val="nil"/>
              <w:bottom w:val="single" w:sz="4" w:space="0" w:color="auto"/>
              <w:right w:val="single" w:sz="4" w:space="0" w:color="auto"/>
            </w:tcBorders>
            <w:shd w:val="clear" w:color="auto" w:fill="auto"/>
            <w:noWrap/>
            <w:vAlign w:val="center"/>
          </w:tcPr>
          <w:p w:rsidR="00505F47" w:rsidRPr="00505F47" w:rsidRDefault="00505F47" w:rsidP="00505F47">
            <w:pPr>
              <w:jc w:val="center"/>
              <w:rPr>
                <w:rFonts w:asciiTheme="minorHAnsi" w:hAnsiTheme="minorHAnsi" w:cstheme="minorHAnsi"/>
                <w:b/>
                <w:bCs/>
                <w:sz w:val="22"/>
                <w:szCs w:val="22"/>
                <w:lang w:eastAsia="en-IN"/>
              </w:rPr>
            </w:pPr>
          </w:p>
        </w:tc>
        <w:tc>
          <w:tcPr>
            <w:tcW w:w="1843" w:type="dxa"/>
            <w:tcBorders>
              <w:top w:val="nil"/>
              <w:left w:val="nil"/>
              <w:bottom w:val="single" w:sz="4" w:space="0" w:color="auto"/>
              <w:right w:val="single" w:sz="4" w:space="0" w:color="auto"/>
            </w:tcBorders>
            <w:shd w:val="clear" w:color="auto" w:fill="auto"/>
            <w:noWrap/>
            <w:vAlign w:val="center"/>
          </w:tcPr>
          <w:p w:rsidR="00505F47" w:rsidRPr="00505F47" w:rsidRDefault="00505F47" w:rsidP="00505F47">
            <w:pPr>
              <w:jc w:val="center"/>
              <w:rPr>
                <w:rFonts w:asciiTheme="minorHAnsi" w:hAnsiTheme="minorHAnsi" w:cstheme="minorHAnsi"/>
                <w:b/>
                <w:bCs/>
                <w:sz w:val="22"/>
                <w:szCs w:val="22"/>
                <w:lang w:eastAsia="en-IN"/>
              </w:rPr>
            </w:pPr>
          </w:p>
        </w:tc>
        <w:tc>
          <w:tcPr>
            <w:tcW w:w="1985" w:type="dxa"/>
            <w:tcBorders>
              <w:top w:val="nil"/>
              <w:left w:val="nil"/>
              <w:bottom w:val="single" w:sz="4" w:space="0" w:color="auto"/>
              <w:right w:val="single" w:sz="4" w:space="0" w:color="auto"/>
            </w:tcBorders>
            <w:shd w:val="clear" w:color="auto" w:fill="auto"/>
            <w:noWrap/>
            <w:vAlign w:val="center"/>
          </w:tcPr>
          <w:p w:rsidR="00505F47" w:rsidRPr="00505F47" w:rsidRDefault="00505F47" w:rsidP="00505F47">
            <w:pPr>
              <w:jc w:val="center"/>
              <w:rPr>
                <w:rFonts w:asciiTheme="minorHAnsi" w:hAnsiTheme="minorHAnsi" w:cstheme="minorHAnsi"/>
                <w:b/>
                <w:bCs/>
                <w:sz w:val="22"/>
                <w:szCs w:val="22"/>
                <w:lang w:eastAsia="en-IN"/>
              </w:rPr>
            </w:pPr>
          </w:p>
        </w:tc>
      </w:tr>
      <w:tr w:rsidR="00505F47" w:rsidRPr="00DA49E9" w:rsidTr="00885F3F">
        <w:trPr>
          <w:trHeight w:val="407"/>
        </w:trPr>
        <w:tc>
          <w:tcPr>
            <w:tcW w:w="3402" w:type="dxa"/>
            <w:tcBorders>
              <w:top w:val="nil"/>
              <w:left w:val="single" w:sz="4" w:space="0" w:color="auto"/>
              <w:bottom w:val="single" w:sz="4" w:space="0" w:color="auto"/>
              <w:right w:val="single" w:sz="4" w:space="0" w:color="auto"/>
            </w:tcBorders>
            <w:shd w:val="clear" w:color="auto" w:fill="auto"/>
            <w:noWrap/>
            <w:vAlign w:val="center"/>
          </w:tcPr>
          <w:p w:rsidR="00505F47" w:rsidRPr="00AB04B5" w:rsidRDefault="00AB04B5" w:rsidP="00505F47">
            <w:pPr>
              <w:rPr>
                <w:rFonts w:asciiTheme="minorHAnsi" w:hAnsiTheme="minorHAnsi" w:cstheme="minorHAnsi"/>
                <w:bCs/>
                <w:sz w:val="22"/>
                <w:szCs w:val="22"/>
                <w:lang w:eastAsia="en-IN"/>
              </w:rPr>
            </w:pPr>
            <w:r w:rsidRPr="00AB04B5">
              <w:rPr>
                <w:rFonts w:asciiTheme="minorHAnsi" w:hAnsiTheme="minorHAnsi" w:cstheme="minorHAnsi"/>
                <w:bCs/>
                <w:sz w:val="22"/>
                <w:szCs w:val="22"/>
                <w:lang w:eastAsia="en-IN"/>
              </w:rPr>
              <w:t>Payment of Dividend and Dividend Tax</w:t>
            </w:r>
          </w:p>
        </w:tc>
        <w:tc>
          <w:tcPr>
            <w:tcW w:w="1984" w:type="dxa"/>
            <w:tcBorders>
              <w:top w:val="nil"/>
              <w:left w:val="nil"/>
              <w:bottom w:val="single" w:sz="4" w:space="0" w:color="auto"/>
              <w:right w:val="single" w:sz="4" w:space="0" w:color="auto"/>
            </w:tcBorders>
            <w:shd w:val="clear" w:color="auto" w:fill="auto"/>
            <w:noWrap/>
            <w:vAlign w:val="center"/>
          </w:tcPr>
          <w:p w:rsidR="00505F47" w:rsidRPr="002622AB" w:rsidRDefault="002622AB" w:rsidP="00505F47">
            <w:pPr>
              <w:jc w:val="center"/>
              <w:rPr>
                <w:rFonts w:asciiTheme="minorHAnsi" w:hAnsiTheme="minorHAnsi" w:cstheme="minorHAnsi"/>
                <w:bCs/>
                <w:sz w:val="22"/>
                <w:szCs w:val="22"/>
                <w:lang w:eastAsia="en-IN"/>
              </w:rPr>
            </w:pPr>
            <w:r>
              <w:rPr>
                <w:rFonts w:asciiTheme="minorHAnsi" w:hAnsiTheme="minorHAnsi" w:cstheme="minorHAnsi"/>
                <w:bCs/>
                <w:sz w:val="22"/>
                <w:szCs w:val="22"/>
                <w:lang w:eastAsia="en-IN"/>
              </w:rPr>
              <w:t>0.00</w:t>
            </w:r>
          </w:p>
        </w:tc>
        <w:tc>
          <w:tcPr>
            <w:tcW w:w="1843" w:type="dxa"/>
            <w:tcBorders>
              <w:top w:val="nil"/>
              <w:left w:val="nil"/>
              <w:bottom w:val="single" w:sz="4" w:space="0" w:color="auto"/>
              <w:right w:val="single" w:sz="4" w:space="0" w:color="auto"/>
            </w:tcBorders>
            <w:shd w:val="clear" w:color="auto" w:fill="auto"/>
            <w:noWrap/>
            <w:vAlign w:val="center"/>
          </w:tcPr>
          <w:p w:rsidR="00505F47" w:rsidRPr="002622AB" w:rsidRDefault="002622AB" w:rsidP="00505F47">
            <w:pPr>
              <w:jc w:val="center"/>
              <w:rPr>
                <w:rFonts w:asciiTheme="minorHAnsi" w:hAnsiTheme="minorHAnsi" w:cstheme="minorHAnsi"/>
                <w:bCs/>
                <w:sz w:val="22"/>
                <w:szCs w:val="22"/>
                <w:lang w:eastAsia="en-IN"/>
              </w:rPr>
            </w:pPr>
            <w:r>
              <w:rPr>
                <w:rFonts w:asciiTheme="minorHAnsi" w:hAnsiTheme="minorHAnsi" w:cstheme="minorHAnsi"/>
                <w:bCs/>
                <w:sz w:val="22"/>
                <w:szCs w:val="22"/>
                <w:lang w:eastAsia="en-IN"/>
              </w:rPr>
              <w:t>0.00</w:t>
            </w:r>
          </w:p>
        </w:tc>
        <w:tc>
          <w:tcPr>
            <w:tcW w:w="1985" w:type="dxa"/>
            <w:tcBorders>
              <w:top w:val="nil"/>
              <w:left w:val="nil"/>
              <w:bottom w:val="single" w:sz="4" w:space="0" w:color="auto"/>
              <w:right w:val="single" w:sz="4" w:space="0" w:color="auto"/>
            </w:tcBorders>
            <w:shd w:val="clear" w:color="auto" w:fill="auto"/>
            <w:noWrap/>
            <w:vAlign w:val="center"/>
          </w:tcPr>
          <w:p w:rsidR="00505F47" w:rsidRPr="002622AB" w:rsidRDefault="002622AB" w:rsidP="00505F47">
            <w:pPr>
              <w:jc w:val="center"/>
              <w:rPr>
                <w:rFonts w:asciiTheme="minorHAnsi" w:hAnsiTheme="minorHAnsi" w:cstheme="minorHAnsi"/>
                <w:bCs/>
                <w:sz w:val="22"/>
                <w:szCs w:val="22"/>
                <w:lang w:eastAsia="en-IN"/>
              </w:rPr>
            </w:pPr>
            <w:r>
              <w:rPr>
                <w:rFonts w:asciiTheme="minorHAnsi" w:hAnsiTheme="minorHAnsi" w:cstheme="minorHAnsi"/>
                <w:bCs/>
                <w:sz w:val="22"/>
                <w:szCs w:val="22"/>
                <w:lang w:eastAsia="en-IN"/>
              </w:rPr>
              <w:t>0.00</w:t>
            </w:r>
          </w:p>
        </w:tc>
      </w:tr>
      <w:tr w:rsidR="00505F47" w:rsidRPr="00DA49E9" w:rsidTr="00885F3F">
        <w:trPr>
          <w:trHeight w:val="407"/>
        </w:trPr>
        <w:tc>
          <w:tcPr>
            <w:tcW w:w="3402" w:type="dxa"/>
            <w:tcBorders>
              <w:top w:val="nil"/>
              <w:left w:val="single" w:sz="4" w:space="0" w:color="auto"/>
              <w:bottom w:val="single" w:sz="4" w:space="0" w:color="auto"/>
              <w:right w:val="single" w:sz="4" w:space="0" w:color="auto"/>
            </w:tcBorders>
            <w:shd w:val="clear" w:color="auto" w:fill="auto"/>
            <w:noWrap/>
            <w:vAlign w:val="center"/>
          </w:tcPr>
          <w:p w:rsidR="00505F47" w:rsidRPr="002622AB" w:rsidRDefault="002622AB" w:rsidP="00505F47">
            <w:pPr>
              <w:rPr>
                <w:rFonts w:asciiTheme="minorHAnsi" w:hAnsiTheme="minorHAnsi" w:cstheme="minorHAnsi"/>
                <w:bCs/>
                <w:sz w:val="22"/>
                <w:szCs w:val="22"/>
                <w:lang w:eastAsia="en-IN"/>
              </w:rPr>
            </w:pPr>
            <w:r w:rsidRPr="002622AB">
              <w:rPr>
                <w:rFonts w:asciiTheme="minorHAnsi" w:hAnsiTheme="minorHAnsi" w:cstheme="minorHAnsi"/>
                <w:bCs/>
                <w:sz w:val="22"/>
                <w:szCs w:val="22"/>
                <w:lang w:eastAsia="en-IN"/>
              </w:rPr>
              <w:t xml:space="preserve">Interest and finance changes paid </w:t>
            </w:r>
          </w:p>
        </w:tc>
        <w:tc>
          <w:tcPr>
            <w:tcW w:w="1984" w:type="dxa"/>
            <w:tcBorders>
              <w:top w:val="nil"/>
              <w:left w:val="nil"/>
              <w:bottom w:val="single" w:sz="4" w:space="0" w:color="auto"/>
              <w:right w:val="single" w:sz="4" w:space="0" w:color="auto"/>
            </w:tcBorders>
            <w:shd w:val="clear" w:color="auto" w:fill="auto"/>
            <w:noWrap/>
            <w:vAlign w:val="center"/>
          </w:tcPr>
          <w:p w:rsidR="00505F47" w:rsidRPr="002622AB" w:rsidRDefault="002622AB" w:rsidP="00505F47">
            <w:pPr>
              <w:jc w:val="center"/>
              <w:rPr>
                <w:rFonts w:asciiTheme="minorHAnsi" w:hAnsiTheme="minorHAnsi" w:cstheme="minorHAnsi"/>
                <w:bCs/>
                <w:sz w:val="22"/>
                <w:szCs w:val="22"/>
                <w:lang w:eastAsia="en-IN"/>
              </w:rPr>
            </w:pPr>
            <w:r w:rsidRPr="002622AB">
              <w:rPr>
                <w:rFonts w:asciiTheme="minorHAnsi" w:hAnsiTheme="minorHAnsi" w:cstheme="minorHAnsi"/>
                <w:bCs/>
                <w:sz w:val="22"/>
                <w:szCs w:val="22"/>
                <w:lang w:eastAsia="en-IN"/>
              </w:rPr>
              <w:t>2.74</w:t>
            </w:r>
          </w:p>
        </w:tc>
        <w:tc>
          <w:tcPr>
            <w:tcW w:w="1843" w:type="dxa"/>
            <w:tcBorders>
              <w:top w:val="nil"/>
              <w:left w:val="nil"/>
              <w:bottom w:val="single" w:sz="4" w:space="0" w:color="auto"/>
              <w:right w:val="single" w:sz="4" w:space="0" w:color="auto"/>
            </w:tcBorders>
            <w:shd w:val="clear" w:color="auto" w:fill="auto"/>
            <w:noWrap/>
            <w:vAlign w:val="center"/>
          </w:tcPr>
          <w:p w:rsidR="00505F47" w:rsidRPr="002622AB" w:rsidRDefault="002622AB" w:rsidP="00505F47">
            <w:pPr>
              <w:jc w:val="center"/>
              <w:rPr>
                <w:rFonts w:asciiTheme="minorHAnsi" w:hAnsiTheme="minorHAnsi" w:cstheme="minorHAnsi"/>
                <w:bCs/>
                <w:sz w:val="22"/>
                <w:szCs w:val="22"/>
                <w:lang w:eastAsia="en-IN"/>
              </w:rPr>
            </w:pPr>
            <w:r>
              <w:rPr>
                <w:rFonts w:asciiTheme="minorHAnsi" w:hAnsiTheme="minorHAnsi" w:cstheme="minorHAnsi"/>
                <w:bCs/>
                <w:sz w:val="22"/>
                <w:szCs w:val="22"/>
                <w:lang w:eastAsia="en-IN"/>
              </w:rPr>
              <w:t>2.74</w:t>
            </w:r>
          </w:p>
        </w:tc>
        <w:tc>
          <w:tcPr>
            <w:tcW w:w="1985" w:type="dxa"/>
            <w:tcBorders>
              <w:top w:val="nil"/>
              <w:left w:val="nil"/>
              <w:bottom w:val="single" w:sz="4" w:space="0" w:color="auto"/>
              <w:right w:val="single" w:sz="4" w:space="0" w:color="auto"/>
            </w:tcBorders>
            <w:shd w:val="clear" w:color="auto" w:fill="auto"/>
            <w:noWrap/>
            <w:vAlign w:val="center"/>
          </w:tcPr>
          <w:p w:rsidR="00505F47" w:rsidRPr="002622AB" w:rsidRDefault="002622AB" w:rsidP="00505F47">
            <w:pPr>
              <w:jc w:val="center"/>
              <w:rPr>
                <w:rFonts w:asciiTheme="minorHAnsi" w:hAnsiTheme="minorHAnsi" w:cstheme="minorHAnsi"/>
                <w:bCs/>
                <w:sz w:val="22"/>
                <w:szCs w:val="22"/>
                <w:lang w:eastAsia="en-IN"/>
              </w:rPr>
            </w:pPr>
            <w:r>
              <w:rPr>
                <w:rFonts w:asciiTheme="minorHAnsi" w:hAnsiTheme="minorHAnsi" w:cstheme="minorHAnsi"/>
                <w:bCs/>
                <w:sz w:val="22"/>
                <w:szCs w:val="22"/>
                <w:lang w:eastAsia="en-IN"/>
              </w:rPr>
              <w:t>2.74</w:t>
            </w:r>
          </w:p>
        </w:tc>
      </w:tr>
      <w:tr w:rsidR="00505F47" w:rsidRPr="00DA49E9" w:rsidTr="00885F3F">
        <w:trPr>
          <w:trHeight w:val="407"/>
        </w:trPr>
        <w:tc>
          <w:tcPr>
            <w:tcW w:w="3402" w:type="dxa"/>
            <w:tcBorders>
              <w:top w:val="nil"/>
              <w:left w:val="single" w:sz="4" w:space="0" w:color="auto"/>
              <w:bottom w:val="single" w:sz="4" w:space="0" w:color="auto"/>
              <w:right w:val="single" w:sz="4" w:space="0" w:color="auto"/>
            </w:tcBorders>
            <w:shd w:val="clear" w:color="auto" w:fill="auto"/>
            <w:noWrap/>
            <w:vAlign w:val="center"/>
          </w:tcPr>
          <w:p w:rsidR="00505F47" w:rsidRPr="00505F47" w:rsidRDefault="002622AB" w:rsidP="00505F47">
            <w:pPr>
              <w:rPr>
                <w:rFonts w:asciiTheme="minorHAnsi" w:hAnsiTheme="minorHAnsi" w:cstheme="minorHAnsi"/>
                <w:b/>
                <w:bCs/>
                <w:sz w:val="22"/>
                <w:szCs w:val="22"/>
                <w:lang w:eastAsia="en-IN"/>
              </w:rPr>
            </w:pPr>
            <w:r>
              <w:rPr>
                <w:rFonts w:asciiTheme="minorHAnsi" w:hAnsiTheme="minorHAnsi" w:cstheme="minorHAnsi"/>
                <w:b/>
                <w:bCs/>
                <w:sz w:val="22"/>
                <w:szCs w:val="22"/>
                <w:lang w:eastAsia="en-IN"/>
              </w:rPr>
              <w:t>Net Cash flow from financing Activity</w:t>
            </w:r>
          </w:p>
        </w:tc>
        <w:tc>
          <w:tcPr>
            <w:tcW w:w="1984" w:type="dxa"/>
            <w:tcBorders>
              <w:top w:val="nil"/>
              <w:left w:val="nil"/>
              <w:bottom w:val="single" w:sz="4" w:space="0" w:color="auto"/>
              <w:right w:val="single" w:sz="4" w:space="0" w:color="auto"/>
            </w:tcBorders>
            <w:shd w:val="clear" w:color="auto" w:fill="auto"/>
            <w:noWrap/>
            <w:vAlign w:val="center"/>
          </w:tcPr>
          <w:p w:rsidR="00505F47" w:rsidRPr="00505F47" w:rsidRDefault="002622AB" w:rsidP="00505F47">
            <w:pPr>
              <w:jc w:val="center"/>
              <w:rPr>
                <w:rFonts w:asciiTheme="minorHAnsi" w:hAnsiTheme="minorHAnsi" w:cstheme="minorHAnsi"/>
                <w:b/>
                <w:bCs/>
                <w:sz w:val="22"/>
                <w:szCs w:val="22"/>
                <w:lang w:eastAsia="en-IN"/>
              </w:rPr>
            </w:pPr>
            <w:r>
              <w:rPr>
                <w:rFonts w:asciiTheme="minorHAnsi" w:hAnsiTheme="minorHAnsi" w:cstheme="minorHAnsi"/>
                <w:b/>
                <w:bCs/>
                <w:sz w:val="22"/>
                <w:szCs w:val="22"/>
                <w:lang w:eastAsia="en-IN"/>
              </w:rPr>
              <w:t>-2.74</w:t>
            </w:r>
          </w:p>
        </w:tc>
        <w:tc>
          <w:tcPr>
            <w:tcW w:w="1843" w:type="dxa"/>
            <w:tcBorders>
              <w:top w:val="nil"/>
              <w:left w:val="nil"/>
              <w:bottom w:val="single" w:sz="4" w:space="0" w:color="auto"/>
              <w:right w:val="single" w:sz="4" w:space="0" w:color="auto"/>
            </w:tcBorders>
            <w:shd w:val="clear" w:color="auto" w:fill="auto"/>
            <w:noWrap/>
            <w:vAlign w:val="center"/>
          </w:tcPr>
          <w:p w:rsidR="00505F47" w:rsidRPr="00505F47" w:rsidRDefault="002622AB" w:rsidP="00505F47">
            <w:pPr>
              <w:jc w:val="center"/>
              <w:rPr>
                <w:rFonts w:asciiTheme="minorHAnsi" w:hAnsiTheme="minorHAnsi" w:cstheme="minorHAnsi"/>
                <w:b/>
                <w:bCs/>
                <w:sz w:val="22"/>
                <w:szCs w:val="22"/>
                <w:lang w:eastAsia="en-IN"/>
              </w:rPr>
            </w:pPr>
            <w:r>
              <w:rPr>
                <w:rFonts w:asciiTheme="minorHAnsi" w:hAnsiTheme="minorHAnsi" w:cstheme="minorHAnsi"/>
                <w:b/>
                <w:bCs/>
                <w:sz w:val="22"/>
                <w:szCs w:val="22"/>
                <w:lang w:eastAsia="en-IN"/>
              </w:rPr>
              <w:t>-2.74</w:t>
            </w:r>
          </w:p>
        </w:tc>
        <w:tc>
          <w:tcPr>
            <w:tcW w:w="1985" w:type="dxa"/>
            <w:tcBorders>
              <w:top w:val="nil"/>
              <w:left w:val="nil"/>
              <w:bottom w:val="single" w:sz="4" w:space="0" w:color="auto"/>
              <w:right w:val="single" w:sz="4" w:space="0" w:color="auto"/>
            </w:tcBorders>
            <w:shd w:val="clear" w:color="auto" w:fill="auto"/>
            <w:noWrap/>
            <w:vAlign w:val="center"/>
          </w:tcPr>
          <w:p w:rsidR="00505F47" w:rsidRPr="00505F47" w:rsidRDefault="002622AB" w:rsidP="00505F47">
            <w:pPr>
              <w:jc w:val="center"/>
              <w:rPr>
                <w:rFonts w:asciiTheme="minorHAnsi" w:hAnsiTheme="minorHAnsi" w:cstheme="minorHAnsi"/>
                <w:b/>
                <w:bCs/>
                <w:sz w:val="22"/>
                <w:szCs w:val="22"/>
                <w:lang w:eastAsia="en-IN"/>
              </w:rPr>
            </w:pPr>
            <w:r>
              <w:rPr>
                <w:rFonts w:asciiTheme="minorHAnsi" w:hAnsiTheme="minorHAnsi" w:cstheme="minorHAnsi"/>
                <w:b/>
                <w:bCs/>
                <w:sz w:val="22"/>
                <w:szCs w:val="22"/>
                <w:lang w:eastAsia="en-IN"/>
              </w:rPr>
              <w:t>-2.74</w:t>
            </w:r>
          </w:p>
        </w:tc>
      </w:tr>
      <w:tr w:rsidR="00505F47" w:rsidRPr="00DA49E9" w:rsidTr="00885F3F">
        <w:trPr>
          <w:trHeight w:val="407"/>
        </w:trPr>
        <w:tc>
          <w:tcPr>
            <w:tcW w:w="3402" w:type="dxa"/>
            <w:tcBorders>
              <w:top w:val="nil"/>
              <w:left w:val="single" w:sz="4" w:space="0" w:color="auto"/>
              <w:bottom w:val="single" w:sz="4" w:space="0" w:color="auto"/>
              <w:right w:val="single" w:sz="4" w:space="0" w:color="auto"/>
            </w:tcBorders>
            <w:shd w:val="clear" w:color="auto" w:fill="auto"/>
            <w:noWrap/>
            <w:vAlign w:val="center"/>
          </w:tcPr>
          <w:p w:rsidR="00505F47" w:rsidRPr="00505F47" w:rsidRDefault="00623088" w:rsidP="00505F47">
            <w:pPr>
              <w:rPr>
                <w:rFonts w:asciiTheme="minorHAnsi" w:hAnsiTheme="minorHAnsi" w:cstheme="minorHAnsi"/>
                <w:b/>
                <w:bCs/>
                <w:sz w:val="22"/>
                <w:szCs w:val="22"/>
                <w:lang w:eastAsia="en-IN"/>
              </w:rPr>
            </w:pPr>
            <w:r>
              <w:rPr>
                <w:rFonts w:asciiTheme="minorHAnsi" w:hAnsiTheme="minorHAnsi" w:cstheme="minorHAnsi"/>
                <w:b/>
                <w:bCs/>
                <w:sz w:val="22"/>
                <w:szCs w:val="22"/>
                <w:lang w:eastAsia="en-IN"/>
              </w:rPr>
              <w:t>Net Increase/Decrease in CASH</w:t>
            </w:r>
          </w:p>
        </w:tc>
        <w:tc>
          <w:tcPr>
            <w:tcW w:w="1984" w:type="dxa"/>
            <w:tcBorders>
              <w:top w:val="nil"/>
              <w:left w:val="nil"/>
              <w:bottom w:val="single" w:sz="4" w:space="0" w:color="auto"/>
              <w:right w:val="single" w:sz="4" w:space="0" w:color="auto"/>
            </w:tcBorders>
            <w:shd w:val="clear" w:color="auto" w:fill="auto"/>
            <w:noWrap/>
            <w:vAlign w:val="center"/>
          </w:tcPr>
          <w:p w:rsidR="00505F47" w:rsidRPr="00505F47" w:rsidRDefault="00623088" w:rsidP="00505F47">
            <w:pPr>
              <w:jc w:val="center"/>
              <w:rPr>
                <w:rFonts w:asciiTheme="minorHAnsi" w:hAnsiTheme="minorHAnsi" w:cstheme="minorHAnsi"/>
                <w:b/>
                <w:bCs/>
                <w:sz w:val="22"/>
                <w:szCs w:val="22"/>
                <w:lang w:eastAsia="en-IN"/>
              </w:rPr>
            </w:pPr>
            <w:r>
              <w:rPr>
                <w:rFonts w:asciiTheme="minorHAnsi" w:hAnsiTheme="minorHAnsi" w:cstheme="minorHAnsi"/>
                <w:b/>
                <w:bCs/>
                <w:sz w:val="22"/>
                <w:szCs w:val="22"/>
                <w:lang w:eastAsia="en-IN"/>
              </w:rPr>
              <w:t>4.54</w:t>
            </w:r>
          </w:p>
        </w:tc>
        <w:tc>
          <w:tcPr>
            <w:tcW w:w="1843" w:type="dxa"/>
            <w:tcBorders>
              <w:top w:val="nil"/>
              <w:left w:val="nil"/>
              <w:bottom w:val="single" w:sz="4" w:space="0" w:color="auto"/>
              <w:right w:val="single" w:sz="4" w:space="0" w:color="auto"/>
            </w:tcBorders>
            <w:shd w:val="clear" w:color="auto" w:fill="auto"/>
            <w:noWrap/>
            <w:vAlign w:val="center"/>
          </w:tcPr>
          <w:p w:rsidR="00505F47" w:rsidRPr="00505F47" w:rsidRDefault="00623088" w:rsidP="00505F47">
            <w:pPr>
              <w:jc w:val="center"/>
              <w:rPr>
                <w:rFonts w:asciiTheme="minorHAnsi" w:hAnsiTheme="minorHAnsi" w:cstheme="minorHAnsi"/>
                <w:b/>
                <w:bCs/>
                <w:sz w:val="22"/>
                <w:szCs w:val="22"/>
                <w:lang w:eastAsia="en-IN"/>
              </w:rPr>
            </w:pPr>
            <w:r>
              <w:rPr>
                <w:rFonts w:asciiTheme="minorHAnsi" w:hAnsiTheme="minorHAnsi" w:cstheme="minorHAnsi"/>
                <w:b/>
                <w:bCs/>
                <w:sz w:val="22"/>
                <w:szCs w:val="22"/>
                <w:lang w:eastAsia="en-IN"/>
              </w:rPr>
              <w:t>-0.03</w:t>
            </w:r>
          </w:p>
        </w:tc>
        <w:tc>
          <w:tcPr>
            <w:tcW w:w="1985" w:type="dxa"/>
            <w:tcBorders>
              <w:top w:val="nil"/>
              <w:left w:val="nil"/>
              <w:bottom w:val="single" w:sz="4" w:space="0" w:color="auto"/>
              <w:right w:val="single" w:sz="4" w:space="0" w:color="auto"/>
            </w:tcBorders>
            <w:shd w:val="clear" w:color="auto" w:fill="auto"/>
            <w:noWrap/>
            <w:vAlign w:val="center"/>
          </w:tcPr>
          <w:p w:rsidR="00505F47" w:rsidRPr="00505F47" w:rsidRDefault="00623088" w:rsidP="00505F47">
            <w:pPr>
              <w:jc w:val="center"/>
              <w:rPr>
                <w:rFonts w:asciiTheme="minorHAnsi" w:hAnsiTheme="minorHAnsi" w:cstheme="minorHAnsi"/>
                <w:b/>
                <w:bCs/>
                <w:sz w:val="22"/>
                <w:szCs w:val="22"/>
                <w:lang w:eastAsia="en-IN"/>
              </w:rPr>
            </w:pPr>
            <w:r>
              <w:rPr>
                <w:rFonts w:asciiTheme="minorHAnsi" w:hAnsiTheme="minorHAnsi" w:cstheme="minorHAnsi"/>
                <w:b/>
                <w:bCs/>
                <w:sz w:val="22"/>
                <w:szCs w:val="22"/>
                <w:lang w:eastAsia="en-IN"/>
              </w:rPr>
              <w:t>0.00</w:t>
            </w:r>
          </w:p>
        </w:tc>
      </w:tr>
      <w:tr w:rsidR="00623088" w:rsidRPr="00DA49E9" w:rsidTr="00885F3F">
        <w:trPr>
          <w:trHeight w:val="407"/>
        </w:trPr>
        <w:tc>
          <w:tcPr>
            <w:tcW w:w="3402" w:type="dxa"/>
            <w:tcBorders>
              <w:top w:val="nil"/>
              <w:left w:val="single" w:sz="4" w:space="0" w:color="auto"/>
              <w:bottom w:val="single" w:sz="4" w:space="0" w:color="auto"/>
              <w:right w:val="single" w:sz="4" w:space="0" w:color="auto"/>
            </w:tcBorders>
            <w:shd w:val="clear" w:color="auto" w:fill="auto"/>
            <w:noWrap/>
            <w:vAlign w:val="center"/>
          </w:tcPr>
          <w:p w:rsidR="00623088" w:rsidRDefault="00623088" w:rsidP="00505F47">
            <w:pPr>
              <w:rPr>
                <w:rFonts w:asciiTheme="minorHAnsi" w:hAnsiTheme="minorHAnsi" w:cstheme="minorHAnsi"/>
                <w:b/>
                <w:bCs/>
                <w:sz w:val="22"/>
                <w:szCs w:val="22"/>
                <w:lang w:eastAsia="en-IN"/>
              </w:rPr>
            </w:pPr>
            <w:r>
              <w:rPr>
                <w:rFonts w:asciiTheme="minorHAnsi" w:hAnsiTheme="minorHAnsi" w:cstheme="minorHAnsi"/>
                <w:b/>
                <w:bCs/>
                <w:sz w:val="22"/>
                <w:szCs w:val="22"/>
                <w:lang w:eastAsia="en-IN"/>
              </w:rPr>
              <w:t>Opening Balance</w:t>
            </w:r>
          </w:p>
        </w:tc>
        <w:tc>
          <w:tcPr>
            <w:tcW w:w="1984" w:type="dxa"/>
            <w:tcBorders>
              <w:top w:val="nil"/>
              <w:left w:val="nil"/>
              <w:bottom w:val="single" w:sz="4" w:space="0" w:color="auto"/>
              <w:right w:val="single" w:sz="4" w:space="0" w:color="auto"/>
            </w:tcBorders>
            <w:shd w:val="clear" w:color="auto" w:fill="auto"/>
            <w:noWrap/>
            <w:vAlign w:val="center"/>
          </w:tcPr>
          <w:p w:rsidR="00623088" w:rsidRDefault="00623088" w:rsidP="00505F47">
            <w:pPr>
              <w:jc w:val="center"/>
              <w:rPr>
                <w:rFonts w:asciiTheme="minorHAnsi" w:hAnsiTheme="minorHAnsi" w:cstheme="minorHAnsi"/>
                <w:b/>
                <w:bCs/>
                <w:sz w:val="22"/>
                <w:szCs w:val="22"/>
                <w:lang w:eastAsia="en-IN"/>
              </w:rPr>
            </w:pPr>
            <w:r>
              <w:rPr>
                <w:rFonts w:asciiTheme="minorHAnsi" w:hAnsiTheme="minorHAnsi" w:cstheme="minorHAnsi"/>
                <w:b/>
                <w:bCs/>
                <w:sz w:val="22"/>
                <w:szCs w:val="22"/>
                <w:lang w:eastAsia="en-IN"/>
              </w:rPr>
              <w:t>0.00</w:t>
            </w:r>
          </w:p>
        </w:tc>
        <w:tc>
          <w:tcPr>
            <w:tcW w:w="1843" w:type="dxa"/>
            <w:tcBorders>
              <w:top w:val="nil"/>
              <w:left w:val="nil"/>
              <w:bottom w:val="single" w:sz="4" w:space="0" w:color="auto"/>
              <w:right w:val="single" w:sz="4" w:space="0" w:color="auto"/>
            </w:tcBorders>
            <w:shd w:val="clear" w:color="auto" w:fill="auto"/>
            <w:noWrap/>
            <w:vAlign w:val="center"/>
          </w:tcPr>
          <w:p w:rsidR="00623088" w:rsidRDefault="00623088" w:rsidP="00505F47">
            <w:pPr>
              <w:jc w:val="center"/>
              <w:rPr>
                <w:rFonts w:asciiTheme="minorHAnsi" w:hAnsiTheme="minorHAnsi" w:cstheme="minorHAnsi"/>
                <w:b/>
                <w:bCs/>
                <w:sz w:val="22"/>
                <w:szCs w:val="22"/>
                <w:lang w:eastAsia="en-IN"/>
              </w:rPr>
            </w:pPr>
            <w:r>
              <w:rPr>
                <w:rFonts w:asciiTheme="minorHAnsi" w:hAnsiTheme="minorHAnsi" w:cstheme="minorHAnsi"/>
                <w:b/>
                <w:bCs/>
                <w:sz w:val="22"/>
                <w:szCs w:val="22"/>
                <w:lang w:eastAsia="en-IN"/>
              </w:rPr>
              <w:t>4.54</w:t>
            </w:r>
          </w:p>
        </w:tc>
        <w:tc>
          <w:tcPr>
            <w:tcW w:w="1985" w:type="dxa"/>
            <w:tcBorders>
              <w:top w:val="nil"/>
              <w:left w:val="nil"/>
              <w:bottom w:val="single" w:sz="4" w:space="0" w:color="auto"/>
              <w:right w:val="single" w:sz="4" w:space="0" w:color="auto"/>
            </w:tcBorders>
            <w:shd w:val="clear" w:color="auto" w:fill="auto"/>
            <w:noWrap/>
            <w:vAlign w:val="center"/>
          </w:tcPr>
          <w:p w:rsidR="00623088" w:rsidRDefault="00623088" w:rsidP="00505F47">
            <w:pPr>
              <w:jc w:val="center"/>
              <w:rPr>
                <w:rFonts w:asciiTheme="minorHAnsi" w:hAnsiTheme="minorHAnsi" w:cstheme="minorHAnsi"/>
                <w:b/>
                <w:bCs/>
                <w:sz w:val="22"/>
                <w:szCs w:val="22"/>
                <w:lang w:eastAsia="en-IN"/>
              </w:rPr>
            </w:pPr>
            <w:r>
              <w:rPr>
                <w:rFonts w:asciiTheme="minorHAnsi" w:hAnsiTheme="minorHAnsi" w:cstheme="minorHAnsi"/>
                <w:b/>
                <w:bCs/>
                <w:sz w:val="22"/>
                <w:szCs w:val="22"/>
                <w:lang w:eastAsia="en-IN"/>
              </w:rPr>
              <w:t>4.51</w:t>
            </w:r>
          </w:p>
        </w:tc>
      </w:tr>
      <w:tr w:rsidR="00623088" w:rsidRPr="00DA49E9" w:rsidTr="00885F3F">
        <w:trPr>
          <w:trHeight w:val="407"/>
        </w:trPr>
        <w:tc>
          <w:tcPr>
            <w:tcW w:w="3402" w:type="dxa"/>
            <w:tcBorders>
              <w:top w:val="nil"/>
              <w:left w:val="single" w:sz="4" w:space="0" w:color="auto"/>
              <w:bottom w:val="single" w:sz="4" w:space="0" w:color="auto"/>
              <w:right w:val="single" w:sz="4" w:space="0" w:color="auto"/>
            </w:tcBorders>
            <w:shd w:val="clear" w:color="auto" w:fill="auto"/>
            <w:noWrap/>
            <w:vAlign w:val="center"/>
          </w:tcPr>
          <w:p w:rsidR="00623088" w:rsidRDefault="00623088" w:rsidP="00505F47">
            <w:pPr>
              <w:rPr>
                <w:rFonts w:asciiTheme="minorHAnsi" w:hAnsiTheme="minorHAnsi" w:cstheme="minorHAnsi"/>
                <w:b/>
                <w:bCs/>
                <w:sz w:val="22"/>
                <w:szCs w:val="22"/>
                <w:lang w:eastAsia="en-IN"/>
              </w:rPr>
            </w:pPr>
            <w:r>
              <w:rPr>
                <w:rFonts w:asciiTheme="minorHAnsi" w:hAnsiTheme="minorHAnsi" w:cstheme="minorHAnsi"/>
                <w:b/>
                <w:bCs/>
                <w:sz w:val="22"/>
                <w:szCs w:val="22"/>
                <w:lang w:eastAsia="en-IN"/>
              </w:rPr>
              <w:t>Closing Balance</w:t>
            </w:r>
          </w:p>
        </w:tc>
        <w:tc>
          <w:tcPr>
            <w:tcW w:w="1984" w:type="dxa"/>
            <w:tcBorders>
              <w:top w:val="nil"/>
              <w:left w:val="nil"/>
              <w:bottom w:val="single" w:sz="4" w:space="0" w:color="auto"/>
              <w:right w:val="single" w:sz="4" w:space="0" w:color="auto"/>
            </w:tcBorders>
            <w:shd w:val="clear" w:color="auto" w:fill="auto"/>
            <w:noWrap/>
            <w:vAlign w:val="center"/>
          </w:tcPr>
          <w:p w:rsidR="00623088" w:rsidRDefault="00623088" w:rsidP="00505F47">
            <w:pPr>
              <w:jc w:val="center"/>
              <w:rPr>
                <w:rFonts w:asciiTheme="minorHAnsi" w:hAnsiTheme="minorHAnsi" w:cstheme="minorHAnsi"/>
                <w:b/>
                <w:bCs/>
                <w:sz w:val="22"/>
                <w:szCs w:val="22"/>
                <w:lang w:eastAsia="en-IN"/>
              </w:rPr>
            </w:pPr>
            <w:r>
              <w:rPr>
                <w:rFonts w:asciiTheme="minorHAnsi" w:hAnsiTheme="minorHAnsi" w:cstheme="minorHAnsi"/>
                <w:b/>
                <w:bCs/>
                <w:sz w:val="22"/>
                <w:szCs w:val="22"/>
                <w:lang w:eastAsia="en-IN"/>
              </w:rPr>
              <w:t>4.54</w:t>
            </w:r>
          </w:p>
        </w:tc>
        <w:tc>
          <w:tcPr>
            <w:tcW w:w="1843" w:type="dxa"/>
            <w:tcBorders>
              <w:top w:val="nil"/>
              <w:left w:val="nil"/>
              <w:bottom w:val="single" w:sz="4" w:space="0" w:color="auto"/>
              <w:right w:val="single" w:sz="4" w:space="0" w:color="auto"/>
            </w:tcBorders>
            <w:shd w:val="clear" w:color="auto" w:fill="auto"/>
            <w:noWrap/>
            <w:vAlign w:val="center"/>
          </w:tcPr>
          <w:p w:rsidR="00623088" w:rsidRDefault="00623088" w:rsidP="00505F47">
            <w:pPr>
              <w:jc w:val="center"/>
              <w:rPr>
                <w:rFonts w:asciiTheme="minorHAnsi" w:hAnsiTheme="minorHAnsi" w:cstheme="minorHAnsi"/>
                <w:b/>
                <w:bCs/>
                <w:sz w:val="22"/>
                <w:szCs w:val="22"/>
                <w:lang w:eastAsia="en-IN"/>
              </w:rPr>
            </w:pPr>
            <w:r>
              <w:rPr>
                <w:rFonts w:asciiTheme="minorHAnsi" w:hAnsiTheme="minorHAnsi" w:cstheme="minorHAnsi"/>
                <w:b/>
                <w:bCs/>
                <w:sz w:val="22"/>
                <w:szCs w:val="22"/>
                <w:lang w:eastAsia="en-IN"/>
              </w:rPr>
              <w:t>4.51</w:t>
            </w:r>
          </w:p>
        </w:tc>
        <w:tc>
          <w:tcPr>
            <w:tcW w:w="1985" w:type="dxa"/>
            <w:tcBorders>
              <w:top w:val="nil"/>
              <w:left w:val="nil"/>
              <w:bottom w:val="single" w:sz="4" w:space="0" w:color="auto"/>
              <w:right w:val="single" w:sz="4" w:space="0" w:color="auto"/>
            </w:tcBorders>
            <w:shd w:val="clear" w:color="auto" w:fill="auto"/>
            <w:noWrap/>
            <w:vAlign w:val="center"/>
          </w:tcPr>
          <w:p w:rsidR="00623088" w:rsidRDefault="00623088" w:rsidP="00505F47">
            <w:pPr>
              <w:jc w:val="center"/>
              <w:rPr>
                <w:rFonts w:asciiTheme="minorHAnsi" w:hAnsiTheme="minorHAnsi" w:cstheme="minorHAnsi"/>
                <w:b/>
                <w:bCs/>
                <w:sz w:val="22"/>
                <w:szCs w:val="22"/>
                <w:lang w:eastAsia="en-IN"/>
              </w:rPr>
            </w:pPr>
            <w:r>
              <w:rPr>
                <w:rFonts w:asciiTheme="minorHAnsi" w:hAnsiTheme="minorHAnsi" w:cstheme="minorHAnsi"/>
                <w:b/>
                <w:bCs/>
                <w:sz w:val="22"/>
                <w:szCs w:val="22"/>
                <w:lang w:eastAsia="en-IN"/>
              </w:rPr>
              <w:t>4.50</w:t>
            </w:r>
          </w:p>
        </w:tc>
      </w:tr>
      <w:tr w:rsidR="00623088" w:rsidRPr="00DA49E9" w:rsidTr="00885F3F">
        <w:trPr>
          <w:trHeight w:val="407"/>
        </w:trPr>
        <w:tc>
          <w:tcPr>
            <w:tcW w:w="3402" w:type="dxa"/>
            <w:tcBorders>
              <w:top w:val="nil"/>
              <w:left w:val="single" w:sz="4" w:space="0" w:color="auto"/>
              <w:bottom w:val="single" w:sz="4" w:space="0" w:color="auto"/>
              <w:right w:val="single" w:sz="4" w:space="0" w:color="auto"/>
            </w:tcBorders>
            <w:shd w:val="clear" w:color="auto" w:fill="auto"/>
            <w:noWrap/>
            <w:vAlign w:val="center"/>
          </w:tcPr>
          <w:p w:rsidR="00623088" w:rsidRDefault="00623088" w:rsidP="00505F47">
            <w:pPr>
              <w:rPr>
                <w:rFonts w:asciiTheme="minorHAnsi" w:hAnsiTheme="minorHAnsi" w:cstheme="minorHAnsi"/>
                <w:b/>
                <w:bCs/>
                <w:sz w:val="22"/>
                <w:szCs w:val="22"/>
                <w:lang w:eastAsia="en-IN"/>
              </w:rPr>
            </w:pPr>
            <w:r>
              <w:rPr>
                <w:rFonts w:asciiTheme="minorHAnsi" w:hAnsiTheme="minorHAnsi" w:cstheme="minorHAnsi"/>
                <w:b/>
                <w:bCs/>
                <w:sz w:val="22"/>
                <w:szCs w:val="22"/>
                <w:lang w:eastAsia="en-IN"/>
              </w:rPr>
              <w:t>Cash balance as per CMA</w:t>
            </w:r>
          </w:p>
        </w:tc>
        <w:tc>
          <w:tcPr>
            <w:tcW w:w="1984" w:type="dxa"/>
            <w:tcBorders>
              <w:top w:val="nil"/>
              <w:left w:val="nil"/>
              <w:bottom w:val="single" w:sz="4" w:space="0" w:color="auto"/>
              <w:right w:val="single" w:sz="4" w:space="0" w:color="auto"/>
            </w:tcBorders>
            <w:shd w:val="clear" w:color="auto" w:fill="auto"/>
            <w:noWrap/>
            <w:vAlign w:val="center"/>
          </w:tcPr>
          <w:p w:rsidR="00623088" w:rsidRDefault="00623088" w:rsidP="00505F47">
            <w:pPr>
              <w:jc w:val="center"/>
              <w:rPr>
                <w:rFonts w:asciiTheme="minorHAnsi" w:hAnsiTheme="minorHAnsi" w:cstheme="minorHAnsi"/>
                <w:b/>
                <w:bCs/>
                <w:sz w:val="22"/>
                <w:szCs w:val="22"/>
                <w:lang w:eastAsia="en-IN"/>
              </w:rPr>
            </w:pPr>
            <w:r>
              <w:rPr>
                <w:rFonts w:asciiTheme="minorHAnsi" w:hAnsiTheme="minorHAnsi" w:cstheme="minorHAnsi"/>
                <w:b/>
                <w:bCs/>
                <w:sz w:val="22"/>
                <w:szCs w:val="22"/>
                <w:lang w:eastAsia="en-IN"/>
              </w:rPr>
              <w:t>0.10</w:t>
            </w:r>
          </w:p>
        </w:tc>
        <w:tc>
          <w:tcPr>
            <w:tcW w:w="1843" w:type="dxa"/>
            <w:tcBorders>
              <w:top w:val="nil"/>
              <w:left w:val="nil"/>
              <w:bottom w:val="single" w:sz="4" w:space="0" w:color="auto"/>
              <w:right w:val="single" w:sz="4" w:space="0" w:color="auto"/>
            </w:tcBorders>
            <w:shd w:val="clear" w:color="auto" w:fill="auto"/>
            <w:noWrap/>
            <w:vAlign w:val="center"/>
          </w:tcPr>
          <w:p w:rsidR="00623088" w:rsidRDefault="00623088" w:rsidP="00505F47">
            <w:pPr>
              <w:jc w:val="center"/>
              <w:rPr>
                <w:rFonts w:asciiTheme="minorHAnsi" w:hAnsiTheme="minorHAnsi" w:cstheme="minorHAnsi"/>
                <w:b/>
                <w:bCs/>
                <w:sz w:val="22"/>
                <w:szCs w:val="22"/>
                <w:lang w:eastAsia="en-IN"/>
              </w:rPr>
            </w:pPr>
            <w:r>
              <w:rPr>
                <w:rFonts w:asciiTheme="minorHAnsi" w:hAnsiTheme="minorHAnsi" w:cstheme="minorHAnsi"/>
                <w:b/>
                <w:bCs/>
                <w:sz w:val="22"/>
                <w:szCs w:val="22"/>
                <w:lang w:eastAsia="en-IN"/>
              </w:rPr>
              <w:t>0.07</w:t>
            </w:r>
          </w:p>
        </w:tc>
        <w:tc>
          <w:tcPr>
            <w:tcW w:w="1985" w:type="dxa"/>
            <w:tcBorders>
              <w:top w:val="nil"/>
              <w:left w:val="nil"/>
              <w:bottom w:val="single" w:sz="4" w:space="0" w:color="auto"/>
              <w:right w:val="single" w:sz="4" w:space="0" w:color="auto"/>
            </w:tcBorders>
            <w:shd w:val="clear" w:color="auto" w:fill="auto"/>
            <w:noWrap/>
            <w:vAlign w:val="center"/>
          </w:tcPr>
          <w:p w:rsidR="00623088" w:rsidRDefault="00623088" w:rsidP="00505F47">
            <w:pPr>
              <w:jc w:val="center"/>
              <w:rPr>
                <w:rFonts w:asciiTheme="minorHAnsi" w:hAnsiTheme="minorHAnsi" w:cstheme="minorHAnsi"/>
                <w:b/>
                <w:bCs/>
                <w:sz w:val="22"/>
                <w:szCs w:val="22"/>
                <w:lang w:eastAsia="en-IN"/>
              </w:rPr>
            </w:pPr>
            <w:r>
              <w:rPr>
                <w:rFonts w:asciiTheme="minorHAnsi" w:hAnsiTheme="minorHAnsi" w:cstheme="minorHAnsi"/>
                <w:b/>
                <w:bCs/>
                <w:sz w:val="22"/>
                <w:szCs w:val="22"/>
                <w:lang w:eastAsia="en-IN"/>
              </w:rPr>
              <w:t>0.06</w:t>
            </w:r>
          </w:p>
        </w:tc>
      </w:tr>
      <w:tr w:rsidR="00623088" w:rsidRPr="00DA49E9" w:rsidTr="00885F3F">
        <w:trPr>
          <w:trHeight w:val="407"/>
        </w:trPr>
        <w:tc>
          <w:tcPr>
            <w:tcW w:w="3402" w:type="dxa"/>
            <w:tcBorders>
              <w:top w:val="nil"/>
              <w:left w:val="single" w:sz="4" w:space="0" w:color="auto"/>
              <w:bottom w:val="single" w:sz="4" w:space="0" w:color="auto"/>
              <w:right w:val="single" w:sz="4" w:space="0" w:color="auto"/>
            </w:tcBorders>
            <w:shd w:val="clear" w:color="auto" w:fill="auto"/>
            <w:noWrap/>
            <w:vAlign w:val="center"/>
          </w:tcPr>
          <w:p w:rsidR="00623088" w:rsidRDefault="00623088" w:rsidP="00505F47">
            <w:pPr>
              <w:rPr>
                <w:rFonts w:asciiTheme="minorHAnsi" w:hAnsiTheme="minorHAnsi" w:cstheme="minorHAnsi"/>
                <w:b/>
                <w:bCs/>
                <w:sz w:val="22"/>
                <w:szCs w:val="22"/>
                <w:lang w:eastAsia="en-IN"/>
              </w:rPr>
            </w:pPr>
            <w:r>
              <w:rPr>
                <w:rFonts w:asciiTheme="minorHAnsi" w:hAnsiTheme="minorHAnsi" w:cstheme="minorHAnsi"/>
                <w:b/>
                <w:bCs/>
                <w:sz w:val="22"/>
                <w:szCs w:val="22"/>
                <w:lang w:eastAsia="en-IN"/>
              </w:rPr>
              <w:t>Difference in cash Balance, if any</w:t>
            </w:r>
          </w:p>
        </w:tc>
        <w:tc>
          <w:tcPr>
            <w:tcW w:w="1984" w:type="dxa"/>
            <w:tcBorders>
              <w:top w:val="nil"/>
              <w:left w:val="nil"/>
              <w:bottom w:val="single" w:sz="4" w:space="0" w:color="auto"/>
              <w:right w:val="single" w:sz="4" w:space="0" w:color="auto"/>
            </w:tcBorders>
            <w:shd w:val="clear" w:color="auto" w:fill="auto"/>
            <w:noWrap/>
            <w:vAlign w:val="center"/>
          </w:tcPr>
          <w:p w:rsidR="00623088" w:rsidRDefault="00623088" w:rsidP="00505F47">
            <w:pPr>
              <w:jc w:val="center"/>
              <w:rPr>
                <w:rFonts w:asciiTheme="minorHAnsi" w:hAnsiTheme="minorHAnsi" w:cstheme="minorHAnsi"/>
                <w:b/>
                <w:bCs/>
                <w:sz w:val="22"/>
                <w:szCs w:val="22"/>
                <w:lang w:eastAsia="en-IN"/>
              </w:rPr>
            </w:pPr>
            <w:r>
              <w:rPr>
                <w:rFonts w:asciiTheme="minorHAnsi" w:hAnsiTheme="minorHAnsi" w:cstheme="minorHAnsi"/>
                <w:b/>
                <w:bCs/>
                <w:sz w:val="22"/>
                <w:szCs w:val="22"/>
                <w:lang w:eastAsia="en-IN"/>
              </w:rPr>
              <w:t>4.40</w:t>
            </w:r>
          </w:p>
        </w:tc>
        <w:tc>
          <w:tcPr>
            <w:tcW w:w="1843" w:type="dxa"/>
            <w:tcBorders>
              <w:top w:val="nil"/>
              <w:left w:val="nil"/>
              <w:bottom w:val="single" w:sz="4" w:space="0" w:color="auto"/>
              <w:right w:val="single" w:sz="4" w:space="0" w:color="auto"/>
            </w:tcBorders>
            <w:shd w:val="clear" w:color="auto" w:fill="auto"/>
            <w:noWrap/>
            <w:vAlign w:val="center"/>
          </w:tcPr>
          <w:p w:rsidR="00623088" w:rsidRDefault="00623088" w:rsidP="00505F47">
            <w:pPr>
              <w:jc w:val="center"/>
              <w:rPr>
                <w:rFonts w:asciiTheme="minorHAnsi" w:hAnsiTheme="minorHAnsi" w:cstheme="minorHAnsi"/>
                <w:b/>
                <w:bCs/>
                <w:sz w:val="22"/>
                <w:szCs w:val="22"/>
                <w:lang w:eastAsia="en-IN"/>
              </w:rPr>
            </w:pPr>
            <w:r>
              <w:rPr>
                <w:rFonts w:asciiTheme="minorHAnsi" w:hAnsiTheme="minorHAnsi" w:cstheme="minorHAnsi"/>
                <w:b/>
                <w:bCs/>
                <w:sz w:val="22"/>
                <w:szCs w:val="22"/>
                <w:lang w:eastAsia="en-IN"/>
              </w:rPr>
              <w:t>4.40</w:t>
            </w:r>
          </w:p>
        </w:tc>
        <w:tc>
          <w:tcPr>
            <w:tcW w:w="1985" w:type="dxa"/>
            <w:tcBorders>
              <w:top w:val="nil"/>
              <w:left w:val="nil"/>
              <w:bottom w:val="single" w:sz="4" w:space="0" w:color="auto"/>
              <w:right w:val="single" w:sz="4" w:space="0" w:color="auto"/>
            </w:tcBorders>
            <w:shd w:val="clear" w:color="auto" w:fill="auto"/>
            <w:noWrap/>
            <w:vAlign w:val="center"/>
          </w:tcPr>
          <w:p w:rsidR="00623088" w:rsidRDefault="00623088" w:rsidP="00505F47">
            <w:pPr>
              <w:jc w:val="center"/>
              <w:rPr>
                <w:rFonts w:asciiTheme="minorHAnsi" w:hAnsiTheme="minorHAnsi" w:cstheme="minorHAnsi"/>
                <w:b/>
                <w:bCs/>
                <w:sz w:val="22"/>
                <w:szCs w:val="22"/>
                <w:lang w:eastAsia="en-IN"/>
              </w:rPr>
            </w:pPr>
            <w:r>
              <w:rPr>
                <w:rFonts w:asciiTheme="minorHAnsi" w:hAnsiTheme="minorHAnsi" w:cstheme="minorHAnsi"/>
                <w:b/>
                <w:bCs/>
                <w:sz w:val="22"/>
                <w:szCs w:val="22"/>
                <w:lang w:eastAsia="en-IN"/>
              </w:rPr>
              <w:t>4.40</w:t>
            </w:r>
          </w:p>
        </w:tc>
      </w:tr>
      <w:tr w:rsidR="00505F47" w:rsidRPr="00DA49E9" w:rsidTr="00DA49E9">
        <w:trPr>
          <w:trHeight w:val="393"/>
        </w:trPr>
        <w:tc>
          <w:tcPr>
            <w:tcW w:w="3402" w:type="dxa"/>
            <w:tcBorders>
              <w:top w:val="nil"/>
              <w:left w:val="single" w:sz="4" w:space="0" w:color="auto"/>
              <w:bottom w:val="single" w:sz="4" w:space="0" w:color="auto"/>
              <w:right w:val="single" w:sz="4" w:space="0" w:color="auto"/>
            </w:tcBorders>
            <w:shd w:val="clear" w:color="auto" w:fill="002060"/>
            <w:noWrap/>
            <w:vAlign w:val="center"/>
            <w:hideMark/>
          </w:tcPr>
          <w:p w:rsidR="00505F47" w:rsidRPr="00DA49E9" w:rsidRDefault="00505F47" w:rsidP="00505F47">
            <w:pPr>
              <w:rPr>
                <w:rFonts w:asciiTheme="minorHAnsi" w:hAnsiTheme="minorHAnsi" w:cstheme="minorHAnsi"/>
                <w:b/>
                <w:sz w:val="22"/>
                <w:szCs w:val="22"/>
                <w:lang w:eastAsia="en-IN"/>
              </w:rPr>
            </w:pPr>
            <w:r w:rsidRPr="00DA49E9">
              <w:rPr>
                <w:rFonts w:asciiTheme="minorHAnsi" w:hAnsiTheme="minorHAnsi" w:cstheme="minorHAnsi"/>
                <w:b/>
                <w:sz w:val="22"/>
                <w:szCs w:val="22"/>
                <w:lang w:eastAsia="en-IN"/>
              </w:rPr>
              <w:t>CLOSING CASH BALANCE</w:t>
            </w:r>
          </w:p>
        </w:tc>
        <w:tc>
          <w:tcPr>
            <w:tcW w:w="1984" w:type="dxa"/>
            <w:tcBorders>
              <w:top w:val="nil"/>
              <w:left w:val="nil"/>
              <w:bottom w:val="single" w:sz="4" w:space="0" w:color="auto"/>
              <w:right w:val="single" w:sz="4" w:space="0" w:color="auto"/>
            </w:tcBorders>
            <w:shd w:val="clear" w:color="auto" w:fill="002060"/>
            <w:noWrap/>
            <w:vAlign w:val="center"/>
          </w:tcPr>
          <w:p w:rsidR="00505F47" w:rsidRPr="00DA49E9" w:rsidRDefault="00505F47" w:rsidP="00505F47">
            <w:pPr>
              <w:jc w:val="center"/>
              <w:rPr>
                <w:rFonts w:asciiTheme="minorHAnsi" w:hAnsiTheme="minorHAnsi" w:cstheme="minorHAnsi"/>
                <w:b/>
                <w:bCs/>
                <w:sz w:val="22"/>
                <w:szCs w:val="22"/>
                <w:lang w:eastAsia="en-IN"/>
              </w:rPr>
            </w:pPr>
          </w:p>
        </w:tc>
        <w:tc>
          <w:tcPr>
            <w:tcW w:w="1843" w:type="dxa"/>
            <w:tcBorders>
              <w:top w:val="nil"/>
              <w:left w:val="nil"/>
              <w:bottom w:val="single" w:sz="4" w:space="0" w:color="auto"/>
              <w:right w:val="single" w:sz="4" w:space="0" w:color="auto"/>
            </w:tcBorders>
            <w:shd w:val="clear" w:color="auto" w:fill="002060"/>
            <w:noWrap/>
            <w:vAlign w:val="center"/>
          </w:tcPr>
          <w:p w:rsidR="00505F47" w:rsidRPr="00DA49E9" w:rsidRDefault="00505F47" w:rsidP="00505F47">
            <w:pPr>
              <w:jc w:val="center"/>
              <w:rPr>
                <w:rFonts w:asciiTheme="minorHAnsi" w:hAnsiTheme="minorHAnsi" w:cstheme="minorHAnsi"/>
                <w:b/>
                <w:bCs/>
                <w:sz w:val="22"/>
                <w:szCs w:val="22"/>
                <w:lang w:eastAsia="en-IN"/>
              </w:rPr>
            </w:pPr>
          </w:p>
        </w:tc>
        <w:tc>
          <w:tcPr>
            <w:tcW w:w="1985" w:type="dxa"/>
            <w:tcBorders>
              <w:top w:val="nil"/>
              <w:left w:val="nil"/>
              <w:bottom w:val="single" w:sz="4" w:space="0" w:color="auto"/>
              <w:right w:val="single" w:sz="4" w:space="0" w:color="auto"/>
            </w:tcBorders>
            <w:shd w:val="clear" w:color="auto" w:fill="002060"/>
            <w:noWrap/>
            <w:vAlign w:val="center"/>
          </w:tcPr>
          <w:p w:rsidR="00505F47" w:rsidRPr="00DA49E9" w:rsidRDefault="00505F47" w:rsidP="00505F47">
            <w:pPr>
              <w:jc w:val="center"/>
              <w:rPr>
                <w:rFonts w:asciiTheme="minorHAnsi" w:hAnsiTheme="minorHAnsi" w:cstheme="minorHAnsi"/>
                <w:b/>
                <w:bCs/>
                <w:sz w:val="22"/>
                <w:szCs w:val="22"/>
                <w:lang w:eastAsia="en-IN"/>
              </w:rPr>
            </w:pPr>
          </w:p>
        </w:tc>
      </w:tr>
    </w:tbl>
    <w:p w:rsidR="00DA49E9" w:rsidRDefault="00DA49E9" w:rsidP="00DA49E9">
      <w:pPr>
        <w:pStyle w:val="ListParagraph"/>
        <w:autoSpaceDE w:val="0"/>
        <w:autoSpaceDN w:val="0"/>
        <w:adjustRightInd w:val="0"/>
        <w:spacing w:line="276" w:lineRule="auto"/>
        <w:ind w:left="851" w:right="21"/>
        <w:jc w:val="both"/>
        <w:rPr>
          <w:rFonts w:ascii="Arial" w:hAnsi="Arial" w:cs="Arial"/>
          <w:b/>
          <w:sz w:val="22"/>
          <w:szCs w:val="22"/>
          <w:lang w:eastAsia="en-IN"/>
        </w:rPr>
      </w:pPr>
    </w:p>
    <w:p w:rsidR="00F5152C" w:rsidRDefault="00F5152C" w:rsidP="00F5152C">
      <w:pPr>
        <w:pStyle w:val="ListParagraph"/>
        <w:autoSpaceDE w:val="0"/>
        <w:autoSpaceDN w:val="0"/>
        <w:adjustRightInd w:val="0"/>
        <w:spacing w:line="276" w:lineRule="auto"/>
        <w:ind w:left="851" w:right="21"/>
        <w:jc w:val="both"/>
        <w:rPr>
          <w:rFonts w:ascii="Arial" w:hAnsi="Arial" w:cs="Arial"/>
          <w:b/>
          <w:sz w:val="22"/>
          <w:szCs w:val="22"/>
          <w:lang w:eastAsia="en-IN"/>
        </w:rPr>
      </w:pPr>
    </w:p>
    <w:p w:rsidR="00DA49E9" w:rsidRDefault="00B26283" w:rsidP="00653C76">
      <w:pPr>
        <w:pStyle w:val="ListParagraph"/>
        <w:numPr>
          <w:ilvl w:val="0"/>
          <w:numId w:val="16"/>
        </w:numPr>
        <w:autoSpaceDE w:val="0"/>
        <w:autoSpaceDN w:val="0"/>
        <w:adjustRightInd w:val="0"/>
        <w:spacing w:line="276" w:lineRule="auto"/>
        <w:ind w:left="851" w:right="21" w:hanging="284"/>
        <w:jc w:val="both"/>
        <w:rPr>
          <w:rFonts w:ascii="Arial" w:hAnsi="Arial" w:cs="Arial"/>
          <w:b/>
          <w:sz w:val="22"/>
          <w:szCs w:val="22"/>
          <w:lang w:eastAsia="en-IN"/>
        </w:rPr>
      </w:pPr>
      <w:r w:rsidRPr="008D68E9">
        <w:rPr>
          <w:rFonts w:ascii="Arial" w:hAnsi="Arial" w:cs="Arial"/>
          <w:b/>
          <w:sz w:val="22"/>
          <w:szCs w:val="22"/>
          <w:lang w:eastAsia="en-IN"/>
        </w:rPr>
        <w:t>Estimated Key</w:t>
      </w:r>
      <w:r>
        <w:rPr>
          <w:rFonts w:ascii="Arial" w:hAnsi="Arial" w:cs="Arial"/>
          <w:b/>
          <w:sz w:val="22"/>
          <w:szCs w:val="22"/>
          <w:lang w:eastAsia="en-IN"/>
        </w:rPr>
        <w:t xml:space="preserve"> Financial</w:t>
      </w:r>
      <w:r w:rsidRPr="008D68E9">
        <w:rPr>
          <w:rFonts w:ascii="Arial" w:hAnsi="Arial" w:cs="Arial"/>
          <w:b/>
          <w:sz w:val="22"/>
          <w:szCs w:val="22"/>
          <w:lang w:eastAsia="en-IN"/>
        </w:rPr>
        <w:t xml:space="preserve"> Metrics:</w:t>
      </w:r>
    </w:p>
    <w:p w:rsidR="00B26283" w:rsidRDefault="00B26283" w:rsidP="00B26283">
      <w:pPr>
        <w:pStyle w:val="ListParagraph"/>
        <w:autoSpaceDE w:val="0"/>
        <w:autoSpaceDN w:val="0"/>
        <w:adjustRightInd w:val="0"/>
        <w:spacing w:line="276" w:lineRule="auto"/>
        <w:ind w:left="851" w:right="21"/>
        <w:jc w:val="both"/>
        <w:rPr>
          <w:rFonts w:ascii="Arial" w:hAnsi="Arial" w:cs="Arial"/>
          <w:b/>
          <w:sz w:val="22"/>
          <w:szCs w:val="22"/>
          <w:lang w:eastAsia="en-IN"/>
        </w:rPr>
      </w:pPr>
    </w:p>
    <w:tbl>
      <w:tblPr>
        <w:tblW w:w="9214" w:type="dxa"/>
        <w:tblInd w:w="9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402"/>
        <w:gridCol w:w="1984"/>
        <w:gridCol w:w="1843"/>
        <w:gridCol w:w="1985"/>
      </w:tblGrid>
      <w:tr w:rsidR="00B26283" w:rsidRPr="00BF499C" w:rsidTr="00B26283">
        <w:trPr>
          <w:trHeight w:val="325"/>
          <w:tblHeader/>
        </w:trPr>
        <w:tc>
          <w:tcPr>
            <w:tcW w:w="3402" w:type="dxa"/>
            <w:shd w:val="clear" w:color="auto" w:fill="002060"/>
            <w:noWrap/>
            <w:vAlign w:val="center"/>
            <w:hideMark/>
          </w:tcPr>
          <w:p w:rsidR="00B26283" w:rsidRPr="00BF499C" w:rsidRDefault="00B26283" w:rsidP="00AD5EA0">
            <w:pPr>
              <w:rPr>
                <w:rFonts w:asciiTheme="minorHAnsi" w:hAnsiTheme="minorHAnsi" w:cstheme="minorHAnsi"/>
                <w:b/>
                <w:i/>
                <w:color w:val="FFFFFF"/>
                <w:sz w:val="22"/>
                <w:szCs w:val="22"/>
              </w:rPr>
            </w:pPr>
            <w:r w:rsidRPr="00BF499C">
              <w:rPr>
                <w:rFonts w:asciiTheme="minorHAnsi" w:hAnsiTheme="minorHAnsi" w:cstheme="minorHAnsi"/>
                <w:b/>
                <w:i/>
                <w:color w:val="FFFFFF"/>
                <w:sz w:val="22"/>
                <w:szCs w:val="22"/>
              </w:rPr>
              <w:t>Particulars</w:t>
            </w:r>
          </w:p>
          <w:p w:rsidR="00B26283" w:rsidRPr="00BF499C" w:rsidRDefault="00B26283" w:rsidP="00AD5EA0">
            <w:pPr>
              <w:rPr>
                <w:rFonts w:asciiTheme="minorHAnsi" w:hAnsiTheme="minorHAnsi" w:cstheme="minorHAnsi"/>
                <w:b/>
                <w:i/>
                <w:color w:val="FFFFFF"/>
                <w:sz w:val="22"/>
                <w:szCs w:val="22"/>
              </w:rPr>
            </w:pPr>
            <w:r w:rsidRPr="00BF499C">
              <w:rPr>
                <w:rFonts w:asciiTheme="minorHAnsi" w:hAnsiTheme="minorHAnsi" w:cstheme="minorHAnsi"/>
                <w:b/>
                <w:i/>
                <w:sz w:val="22"/>
                <w:szCs w:val="22"/>
                <w:lang w:eastAsia="en-IN"/>
              </w:rPr>
              <w:t xml:space="preserve">(INR </w:t>
            </w:r>
            <w:proofErr w:type="spellStart"/>
            <w:r w:rsidRPr="00BF499C">
              <w:rPr>
                <w:rFonts w:asciiTheme="minorHAnsi" w:hAnsiTheme="minorHAnsi" w:cstheme="minorHAnsi"/>
                <w:b/>
                <w:i/>
                <w:sz w:val="22"/>
                <w:szCs w:val="22"/>
                <w:lang w:eastAsia="en-IN"/>
              </w:rPr>
              <w:t>Crores</w:t>
            </w:r>
            <w:proofErr w:type="spellEnd"/>
            <w:r w:rsidRPr="00BF499C">
              <w:rPr>
                <w:rFonts w:asciiTheme="minorHAnsi" w:hAnsiTheme="minorHAnsi" w:cstheme="minorHAnsi"/>
                <w:b/>
                <w:i/>
                <w:sz w:val="22"/>
                <w:szCs w:val="22"/>
                <w:lang w:eastAsia="en-IN"/>
              </w:rPr>
              <w:t>)</w:t>
            </w:r>
          </w:p>
        </w:tc>
        <w:tc>
          <w:tcPr>
            <w:tcW w:w="1984" w:type="dxa"/>
            <w:shd w:val="clear" w:color="auto" w:fill="002060"/>
            <w:noWrap/>
            <w:vAlign w:val="center"/>
            <w:hideMark/>
          </w:tcPr>
          <w:p w:rsidR="00B26283" w:rsidRPr="00BF499C" w:rsidRDefault="00B26283" w:rsidP="00AD5EA0">
            <w:pPr>
              <w:jc w:val="center"/>
              <w:rPr>
                <w:rFonts w:asciiTheme="minorHAnsi" w:hAnsiTheme="minorHAnsi" w:cstheme="minorHAnsi"/>
                <w:b/>
                <w:i/>
                <w:color w:val="FFFFFF"/>
                <w:sz w:val="22"/>
                <w:szCs w:val="22"/>
              </w:rPr>
            </w:pPr>
            <w:r w:rsidRPr="00BF499C">
              <w:rPr>
                <w:rFonts w:asciiTheme="minorHAnsi" w:hAnsiTheme="minorHAnsi" w:cstheme="minorHAnsi"/>
                <w:b/>
                <w:i/>
                <w:color w:val="FFFFFF"/>
                <w:sz w:val="22"/>
                <w:szCs w:val="22"/>
              </w:rPr>
              <w:t>FY 2022-23</w:t>
            </w:r>
          </w:p>
        </w:tc>
        <w:tc>
          <w:tcPr>
            <w:tcW w:w="1843" w:type="dxa"/>
            <w:shd w:val="clear" w:color="auto" w:fill="002060"/>
            <w:noWrap/>
            <w:vAlign w:val="center"/>
            <w:hideMark/>
          </w:tcPr>
          <w:p w:rsidR="00B26283" w:rsidRPr="00BF499C" w:rsidRDefault="00B26283" w:rsidP="00AD5EA0">
            <w:pPr>
              <w:jc w:val="center"/>
              <w:rPr>
                <w:rFonts w:asciiTheme="minorHAnsi" w:hAnsiTheme="minorHAnsi" w:cstheme="minorHAnsi"/>
                <w:b/>
                <w:i/>
                <w:color w:val="FFFFFF"/>
                <w:sz w:val="22"/>
                <w:szCs w:val="22"/>
              </w:rPr>
            </w:pPr>
            <w:r w:rsidRPr="00BF499C">
              <w:rPr>
                <w:rFonts w:asciiTheme="minorHAnsi" w:hAnsiTheme="minorHAnsi" w:cstheme="minorHAnsi"/>
                <w:b/>
                <w:i/>
                <w:color w:val="FFFFFF"/>
                <w:sz w:val="22"/>
                <w:szCs w:val="22"/>
              </w:rPr>
              <w:t>FY 2023-24</w:t>
            </w:r>
          </w:p>
        </w:tc>
        <w:tc>
          <w:tcPr>
            <w:tcW w:w="1985" w:type="dxa"/>
            <w:shd w:val="clear" w:color="auto" w:fill="002060"/>
            <w:noWrap/>
            <w:vAlign w:val="center"/>
            <w:hideMark/>
          </w:tcPr>
          <w:p w:rsidR="00B26283" w:rsidRPr="00BF499C" w:rsidRDefault="00B26283" w:rsidP="00AD5EA0">
            <w:pPr>
              <w:jc w:val="center"/>
              <w:rPr>
                <w:rFonts w:asciiTheme="minorHAnsi" w:hAnsiTheme="minorHAnsi" w:cstheme="minorHAnsi"/>
                <w:b/>
                <w:i/>
                <w:color w:val="FFFFFF"/>
                <w:sz w:val="22"/>
                <w:szCs w:val="22"/>
              </w:rPr>
            </w:pPr>
            <w:r w:rsidRPr="00BF499C">
              <w:rPr>
                <w:rFonts w:asciiTheme="minorHAnsi" w:hAnsiTheme="minorHAnsi" w:cstheme="minorHAnsi"/>
                <w:b/>
                <w:i/>
                <w:color w:val="FFFFFF"/>
                <w:sz w:val="22"/>
                <w:szCs w:val="22"/>
              </w:rPr>
              <w:t>FY 2024-25</w:t>
            </w:r>
          </w:p>
        </w:tc>
      </w:tr>
      <w:tr w:rsidR="00B26283" w:rsidRPr="00BF499C" w:rsidTr="00B26283">
        <w:trPr>
          <w:trHeight w:val="369"/>
        </w:trPr>
        <w:tc>
          <w:tcPr>
            <w:tcW w:w="3402" w:type="dxa"/>
            <w:shd w:val="clear" w:color="auto" w:fill="auto"/>
            <w:noWrap/>
            <w:vAlign w:val="center"/>
          </w:tcPr>
          <w:p w:rsidR="00B26283" w:rsidRPr="00BF499C" w:rsidRDefault="00EF43B9" w:rsidP="00AD5EA0">
            <w:pPr>
              <w:rPr>
                <w:rFonts w:asciiTheme="minorHAnsi" w:hAnsiTheme="minorHAnsi" w:cstheme="minorHAnsi"/>
                <w:bCs/>
                <w:sz w:val="22"/>
                <w:szCs w:val="22"/>
              </w:rPr>
            </w:pPr>
            <w:r w:rsidRPr="00BF499C">
              <w:rPr>
                <w:rFonts w:asciiTheme="minorHAnsi" w:hAnsiTheme="minorHAnsi" w:cstheme="minorHAnsi"/>
                <w:bCs/>
                <w:sz w:val="22"/>
                <w:szCs w:val="22"/>
              </w:rPr>
              <w:t>Net Sales Value</w:t>
            </w:r>
          </w:p>
        </w:tc>
        <w:tc>
          <w:tcPr>
            <w:tcW w:w="1984" w:type="dxa"/>
            <w:shd w:val="clear" w:color="auto" w:fill="auto"/>
            <w:noWrap/>
            <w:vAlign w:val="center"/>
          </w:tcPr>
          <w:p w:rsidR="00B26283" w:rsidRPr="00BF499C" w:rsidRDefault="00EF43B9" w:rsidP="00AD5EA0">
            <w:pPr>
              <w:jc w:val="center"/>
              <w:rPr>
                <w:rFonts w:asciiTheme="minorHAnsi" w:hAnsiTheme="minorHAnsi" w:cstheme="minorHAnsi"/>
                <w:bCs/>
                <w:sz w:val="22"/>
                <w:szCs w:val="22"/>
              </w:rPr>
            </w:pPr>
            <w:r w:rsidRPr="00BF499C">
              <w:rPr>
                <w:rFonts w:asciiTheme="minorHAnsi" w:hAnsiTheme="minorHAnsi" w:cstheme="minorHAnsi"/>
                <w:bCs/>
                <w:sz w:val="22"/>
                <w:szCs w:val="22"/>
              </w:rPr>
              <w:t>149.79</w:t>
            </w:r>
            <w:r w:rsidR="0059070B">
              <w:rPr>
                <w:rFonts w:asciiTheme="minorHAnsi" w:hAnsiTheme="minorHAnsi" w:cstheme="minorHAnsi"/>
                <w:bCs/>
                <w:sz w:val="22"/>
                <w:szCs w:val="22"/>
              </w:rPr>
              <w:t xml:space="preserve">   </w:t>
            </w:r>
          </w:p>
        </w:tc>
        <w:tc>
          <w:tcPr>
            <w:tcW w:w="1843" w:type="dxa"/>
            <w:shd w:val="clear" w:color="auto" w:fill="auto"/>
            <w:noWrap/>
            <w:vAlign w:val="center"/>
          </w:tcPr>
          <w:p w:rsidR="00B26283" w:rsidRPr="00BF499C" w:rsidRDefault="00EF43B9" w:rsidP="00AD5EA0">
            <w:pPr>
              <w:jc w:val="center"/>
              <w:rPr>
                <w:rFonts w:asciiTheme="minorHAnsi" w:hAnsiTheme="minorHAnsi" w:cstheme="minorHAnsi"/>
                <w:sz w:val="22"/>
                <w:szCs w:val="22"/>
              </w:rPr>
            </w:pPr>
            <w:r w:rsidRPr="00BF499C">
              <w:rPr>
                <w:rFonts w:asciiTheme="minorHAnsi" w:hAnsiTheme="minorHAnsi" w:cstheme="minorHAnsi"/>
                <w:sz w:val="22"/>
                <w:szCs w:val="22"/>
              </w:rPr>
              <w:t>166.27</w:t>
            </w:r>
          </w:p>
        </w:tc>
        <w:tc>
          <w:tcPr>
            <w:tcW w:w="1985" w:type="dxa"/>
            <w:shd w:val="clear" w:color="auto" w:fill="auto"/>
            <w:noWrap/>
            <w:vAlign w:val="center"/>
          </w:tcPr>
          <w:p w:rsidR="00B26283" w:rsidRPr="00BF499C" w:rsidRDefault="00EF43B9" w:rsidP="00AD5EA0">
            <w:pPr>
              <w:jc w:val="center"/>
              <w:rPr>
                <w:rFonts w:asciiTheme="minorHAnsi" w:hAnsiTheme="minorHAnsi" w:cstheme="minorHAnsi"/>
                <w:sz w:val="22"/>
                <w:szCs w:val="22"/>
              </w:rPr>
            </w:pPr>
            <w:r w:rsidRPr="00BF499C">
              <w:rPr>
                <w:rFonts w:asciiTheme="minorHAnsi" w:hAnsiTheme="minorHAnsi" w:cstheme="minorHAnsi"/>
                <w:sz w:val="22"/>
                <w:szCs w:val="22"/>
              </w:rPr>
              <w:t>174.58</w:t>
            </w:r>
          </w:p>
        </w:tc>
      </w:tr>
      <w:tr w:rsidR="00B26283" w:rsidRPr="00BF499C" w:rsidTr="00B26283">
        <w:trPr>
          <w:trHeight w:val="418"/>
        </w:trPr>
        <w:tc>
          <w:tcPr>
            <w:tcW w:w="3402" w:type="dxa"/>
            <w:shd w:val="clear" w:color="auto" w:fill="auto"/>
            <w:noWrap/>
            <w:vAlign w:val="center"/>
          </w:tcPr>
          <w:p w:rsidR="00B26283" w:rsidRPr="00BF499C" w:rsidRDefault="00EF43B9" w:rsidP="00AD5EA0">
            <w:pPr>
              <w:rPr>
                <w:rFonts w:asciiTheme="minorHAnsi" w:hAnsiTheme="minorHAnsi" w:cstheme="minorHAnsi"/>
                <w:sz w:val="22"/>
                <w:szCs w:val="22"/>
              </w:rPr>
            </w:pPr>
            <w:r w:rsidRPr="00BF499C">
              <w:rPr>
                <w:rFonts w:asciiTheme="minorHAnsi" w:hAnsiTheme="minorHAnsi" w:cstheme="minorHAnsi"/>
                <w:sz w:val="22"/>
                <w:szCs w:val="22"/>
              </w:rPr>
              <w:t>EBITDA</w:t>
            </w:r>
          </w:p>
        </w:tc>
        <w:tc>
          <w:tcPr>
            <w:tcW w:w="1984" w:type="dxa"/>
            <w:shd w:val="clear" w:color="auto" w:fill="auto"/>
            <w:noWrap/>
            <w:vAlign w:val="center"/>
          </w:tcPr>
          <w:p w:rsidR="00B26283" w:rsidRPr="00BF499C" w:rsidRDefault="00EF43B9" w:rsidP="00AD5EA0">
            <w:pPr>
              <w:jc w:val="center"/>
              <w:rPr>
                <w:rFonts w:asciiTheme="minorHAnsi" w:hAnsiTheme="minorHAnsi" w:cstheme="minorHAnsi"/>
                <w:sz w:val="22"/>
                <w:szCs w:val="22"/>
              </w:rPr>
            </w:pPr>
            <w:r w:rsidRPr="00BF499C">
              <w:rPr>
                <w:rFonts w:asciiTheme="minorHAnsi" w:hAnsiTheme="minorHAnsi" w:cstheme="minorHAnsi"/>
                <w:sz w:val="22"/>
                <w:szCs w:val="22"/>
              </w:rPr>
              <w:t>8.51</w:t>
            </w:r>
          </w:p>
        </w:tc>
        <w:tc>
          <w:tcPr>
            <w:tcW w:w="1843" w:type="dxa"/>
            <w:shd w:val="clear" w:color="auto" w:fill="auto"/>
            <w:noWrap/>
            <w:vAlign w:val="center"/>
          </w:tcPr>
          <w:p w:rsidR="00B26283" w:rsidRPr="00BF499C" w:rsidRDefault="00EF43B9" w:rsidP="00AD5EA0">
            <w:pPr>
              <w:jc w:val="center"/>
              <w:rPr>
                <w:rFonts w:asciiTheme="minorHAnsi" w:hAnsiTheme="minorHAnsi" w:cstheme="minorHAnsi"/>
                <w:sz w:val="22"/>
                <w:szCs w:val="22"/>
              </w:rPr>
            </w:pPr>
            <w:r w:rsidRPr="00BF499C">
              <w:rPr>
                <w:rFonts w:asciiTheme="minorHAnsi" w:hAnsiTheme="minorHAnsi" w:cstheme="minorHAnsi"/>
                <w:sz w:val="22"/>
                <w:szCs w:val="22"/>
              </w:rPr>
              <w:t>9.30</w:t>
            </w:r>
          </w:p>
        </w:tc>
        <w:tc>
          <w:tcPr>
            <w:tcW w:w="1985" w:type="dxa"/>
            <w:shd w:val="clear" w:color="auto" w:fill="auto"/>
            <w:noWrap/>
            <w:vAlign w:val="center"/>
          </w:tcPr>
          <w:p w:rsidR="00B26283" w:rsidRPr="00BF499C" w:rsidRDefault="00EF43B9" w:rsidP="00AD5EA0">
            <w:pPr>
              <w:jc w:val="center"/>
              <w:rPr>
                <w:rFonts w:asciiTheme="minorHAnsi" w:hAnsiTheme="minorHAnsi" w:cstheme="minorHAnsi"/>
                <w:sz w:val="22"/>
                <w:szCs w:val="22"/>
              </w:rPr>
            </w:pPr>
            <w:r w:rsidRPr="00BF499C">
              <w:rPr>
                <w:rFonts w:asciiTheme="minorHAnsi" w:hAnsiTheme="minorHAnsi" w:cstheme="minorHAnsi"/>
                <w:sz w:val="22"/>
                <w:szCs w:val="22"/>
              </w:rPr>
              <w:t>9.79</w:t>
            </w:r>
          </w:p>
        </w:tc>
      </w:tr>
      <w:tr w:rsidR="00B26283" w:rsidRPr="00BF499C" w:rsidTr="00B26283">
        <w:trPr>
          <w:trHeight w:val="430"/>
        </w:trPr>
        <w:tc>
          <w:tcPr>
            <w:tcW w:w="3402" w:type="dxa"/>
            <w:shd w:val="clear" w:color="auto" w:fill="auto"/>
            <w:noWrap/>
            <w:vAlign w:val="center"/>
          </w:tcPr>
          <w:p w:rsidR="00B26283" w:rsidRPr="00BF499C" w:rsidRDefault="00EF43B9" w:rsidP="00AD5EA0">
            <w:pPr>
              <w:rPr>
                <w:rFonts w:asciiTheme="minorHAnsi" w:hAnsiTheme="minorHAnsi" w:cstheme="minorHAnsi"/>
                <w:sz w:val="22"/>
                <w:szCs w:val="22"/>
              </w:rPr>
            </w:pPr>
            <w:r w:rsidRPr="00BF499C">
              <w:rPr>
                <w:rFonts w:asciiTheme="minorHAnsi" w:hAnsiTheme="minorHAnsi" w:cstheme="minorHAnsi"/>
                <w:sz w:val="22"/>
                <w:szCs w:val="22"/>
              </w:rPr>
              <w:t>EBITDA Margin %</w:t>
            </w:r>
          </w:p>
        </w:tc>
        <w:tc>
          <w:tcPr>
            <w:tcW w:w="1984" w:type="dxa"/>
            <w:shd w:val="clear" w:color="auto" w:fill="auto"/>
            <w:noWrap/>
            <w:vAlign w:val="center"/>
          </w:tcPr>
          <w:p w:rsidR="00B26283" w:rsidRPr="00BF499C" w:rsidRDefault="00EF43B9" w:rsidP="00AD5EA0">
            <w:pPr>
              <w:jc w:val="center"/>
              <w:rPr>
                <w:rFonts w:asciiTheme="minorHAnsi" w:hAnsiTheme="minorHAnsi" w:cstheme="minorHAnsi"/>
                <w:bCs/>
                <w:sz w:val="22"/>
                <w:szCs w:val="22"/>
              </w:rPr>
            </w:pPr>
            <w:r w:rsidRPr="00BF499C">
              <w:rPr>
                <w:rFonts w:asciiTheme="minorHAnsi" w:hAnsiTheme="minorHAnsi" w:cstheme="minorHAnsi"/>
                <w:bCs/>
                <w:sz w:val="22"/>
                <w:szCs w:val="22"/>
              </w:rPr>
              <w:t>5.68 %</w:t>
            </w:r>
          </w:p>
        </w:tc>
        <w:tc>
          <w:tcPr>
            <w:tcW w:w="1843" w:type="dxa"/>
            <w:shd w:val="clear" w:color="auto" w:fill="auto"/>
            <w:noWrap/>
            <w:vAlign w:val="center"/>
          </w:tcPr>
          <w:p w:rsidR="00B26283" w:rsidRPr="00BF499C" w:rsidRDefault="00EF43B9" w:rsidP="00AD5EA0">
            <w:pPr>
              <w:jc w:val="center"/>
              <w:rPr>
                <w:rFonts w:asciiTheme="minorHAnsi" w:hAnsiTheme="minorHAnsi" w:cstheme="minorHAnsi"/>
                <w:sz w:val="22"/>
                <w:szCs w:val="22"/>
              </w:rPr>
            </w:pPr>
            <w:r w:rsidRPr="00BF499C">
              <w:rPr>
                <w:rFonts w:asciiTheme="minorHAnsi" w:hAnsiTheme="minorHAnsi" w:cstheme="minorHAnsi"/>
                <w:sz w:val="22"/>
                <w:szCs w:val="22"/>
              </w:rPr>
              <w:t>5.59 %</w:t>
            </w:r>
          </w:p>
        </w:tc>
        <w:tc>
          <w:tcPr>
            <w:tcW w:w="1985" w:type="dxa"/>
            <w:shd w:val="clear" w:color="auto" w:fill="auto"/>
            <w:noWrap/>
            <w:vAlign w:val="center"/>
          </w:tcPr>
          <w:p w:rsidR="00B26283" w:rsidRPr="00BF499C" w:rsidRDefault="00EF43B9" w:rsidP="00AD5EA0">
            <w:pPr>
              <w:jc w:val="center"/>
              <w:rPr>
                <w:rFonts w:asciiTheme="minorHAnsi" w:hAnsiTheme="minorHAnsi" w:cstheme="minorHAnsi"/>
                <w:sz w:val="22"/>
                <w:szCs w:val="22"/>
              </w:rPr>
            </w:pPr>
            <w:r w:rsidRPr="00BF499C">
              <w:rPr>
                <w:rFonts w:asciiTheme="minorHAnsi" w:hAnsiTheme="minorHAnsi" w:cstheme="minorHAnsi"/>
                <w:sz w:val="22"/>
                <w:szCs w:val="22"/>
              </w:rPr>
              <w:t>5.61 %</w:t>
            </w:r>
          </w:p>
        </w:tc>
      </w:tr>
      <w:tr w:rsidR="00E22407" w:rsidRPr="00BF499C" w:rsidTr="00B26283">
        <w:trPr>
          <w:trHeight w:val="430"/>
        </w:trPr>
        <w:tc>
          <w:tcPr>
            <w:tcW w:w="3402" w:type="dxa"/>
            <w:shd w:val="clear" w:color="auto" w:fill="auto"/>
            <w:noWrap/>
            <w:vAlign w:val="center"/>
          </w:tcPr>
          <w:p w:rsidR="00E22407" w:rsidRPr="00BF499C" w:rsidRDefault="00E22407" w:rsidP="00AD5EA0">
            <w:pPr>
              <w:rPr>
                <w:rFonts w:asciiTheme="minorHAnsi" w:hAnsiTheme="minorHAnsi" w:cstheme="minorHAnsi"/>
                <w:b/>
                <w:sz w:val="22"/>
                <w:szCs w:val="22"/>
                <w:u w:val="single"/>
              </w:rPr>
            </w:pPr>
            <w:r w:rsidRPr="00BF499C">
              <w:rPr>
                <w:rFonts w:asciiTheme="minorHAnsi" w:hAnsiTheme="minorHAnsi" w:cstheme="minorHAnsi"/>
                <w:b/>
                <w:sz w:val="22"/>
                <w:szCs w:val="22"/>
                <w:u w:val="single"/>
              </w:rPr>
              <w:lastRenderedPageBreak/>
              <w:t>Liquidity Ratio</w:t>
            </w:r>
          </w:p>
        </w:tc>
        <w:tc>
          <w:tcPr>
            <w:tcW w:w="1984" w:type="dxa"/>
            <w:shd w:val="clear" w:color="auto" w:fill="auto"/>
            <w:noWrap/>
            <w:vAlign w:val="center"/>
          </w:tcPr>
          <w:p w:rsidR="00E22407" w:rsidRPr="00BF499C" w:rsidRDefault="00E22407" w:rsidP="00AD5EA0">
            <w:pPr>
              <w:jc w:val="center"/>
              <w:rPr>
                <w:rFonts w:asciiTheme="minorHAnsi" w:hAnsiTheme="minorHAnsi" w:cstheme="minorHAnsi"/>
                <w:bCs/>
                <w:sz w:val="22"/>
                <w:szCs w:val="22"/>
              </w:rPr>
            </w:pPr>
          </w:p>
        </w:tc>
        <w:tc>
          <w:tcPr>
            <w:tcW w:w="1843" w:type="dxa"/>
            <w:shd w:val="clear" w:color="auto" w:fill="auto"/>
            <w:noWrap/>
            <w:vAlign w:val="center"/>
          </w:tcPr>
          <w:p w:rsidR="00E22407" w:rsidRPr="00BF499C" w:rsidRDefault="00E22407" w:rsidP="00AD5EA0">
            <w:pPr>
              <w:jc w:val="center"/>
              <w:rPr>
                <w:rFonts w:asciiTheme="minorHAnsi" w:hAnsiTheme="minorHAnsi" w:cstheme="minorHAnsi"/>
                <w:sz w:val="22"/>
                <w:szCs w:val="22"/>
              </w:rPr>
            </w:pPr>
          </w:p>
        </w:tc>
        <w:tc>
          <w:tcPr>
            <w:tcW w:w="1985" w:type="dxa"/>
            <w:shd w:val="clear" w:color="auto" w:fill="auto"/>
            <w:noWrap/>
            <w:vAlign w:val="center"/>
          </w:tcPr>
          <w:p w:rsidR="00E22407" w:rsidRPr="00BF499C" w:rsidRDefault="00E22407" w:rsidP="00AD5EA0">
            <w:pPr>
              <w:jc w:val="center"/>
              <w:rPr>
                <w:rFonts w:asciiTheme="minorHAnsi" w:hAnsiTheme="minorHAnsi" w:cstheme="minorHAnsi"/>
                <w:sz w:val="22"/>
                <w:szCs w:val="22"/>
              </w:rPr>
            </w:pPr>
          </w:p>
        </w:tc>
      </w:tr>
      <w:tr w:rsidR="00B26283" w:rsidRPr="00BF499C" w:rsidTr="00B26283">
        <w:trPr>
          <w:trHeight w:val="422"/>
        </w:trPr>
        <w:tc>
          <w:tcPr>
            <w:tcW w:w="3402" w:type="dxa"/>
            <w:shd w:val="clear" w:color="auto" w:fill="auto"/>
            <w:noWrap/>
            <w:vAlign w:val="center"/>
          </w:tcPr>
          <w:p w:rsidR="00B26283" w:rsidRPr="00BF499C" w:rsidRDefault="008F2C1B" w:rsidP="00AD5EA0">
            <w:pPr>
              <w:rPr>
                <w:rFonts w:asciiTheme="minorHAnsi" w:hAnsiTheme="minorHAnsi" w:cstheme="minorHAnsi"/>
                <w:sz w:val="22"/>
                <w:szCs w:val="22"/>
              </w:rPr>
            </w:pPr>
            <w:r w:rsidRPr="00BF499C">
              <w:rPr>
                <w:rFonts w:asciiTheme="minorHAnsi" w:hAnsiTheme="minorHAnsi" w:cstheme="minorHAnsi"/>
                <w:sz w:val="22"/>
                <w:szCs w:val="22"/>
              </w:rPr>
              <w:t>Current Ratio</w:t>
            </w:r>
          </w:p>
        </w:tc>
        <w:tc>
          <w:tcPr>
            <w:tcW w:w="1984" w:type="dxa"/>
            <w:shd w:val="clear" w:color="auto" w:fill="auto"/>
            <w:noWrap/>
            <w:vAlign w:val="center"/>
          </w:tcPr>
          <w:p w:rsidR="00B26283" w:rsidRPr="00BF499C" w:rsidRDefault="008F2C1B" w:rsidP="00AD5EA0">
            <w:pPr>
              <w:jc w:val="center"/>
              <w:rPr>
                <w:rFonts w:asciiTheme="minorHAnsi" w:hAnsiTheme="minorHAnsi" w:cstheme="minorHAnsi"/>
                <w:sz w:val="22"/>
                <w:szCs w:val="22"/>
              </w:rPr>
            </w:pPr>
            <w:r w:rsidRPr="00BF499C">
              <w:rPr>
                <w:rFonts w:asciiTheme="minorHAnsi" w:hAnsiTheme="minorHAnsi" w:cstheme="minorHAnsi"/>
                <w:sz w:val="22"/>
                <w:szCs w:val="22"/>
              </w:rPr>
              <w:t>1.36</w:t>
            </w:r>
          </w:p>
        </w:tc>
        <w:tc>
          <w:tcPr>
            <w:tcW w:w="1843" w:type="dxa"/>
            <w:shd w:val="clear" w:color="auto" w:fill="auto"/>
            <w:noWrap/>
            <w:vAlign w:val="center"/>
          </w:tcPr>
          <w:p w:rsidR="00B26283" w:rsidRPr="00BF499C" w:rsidRDefault="008F2C1B" w:rsidP="00AD5EA0">
            <w:pPr>
              <w:jc w:val="center"/>
              <w:rPr>
                <w:rFonts w:asciiTheme="minorHAnsi" w:hAnsiTheme="minorHAnsi" w:cstheme="minorHAnsi"/>
                <w:sz w:val="22"/>
                <w:szCs w:val="22"/>
              </w:rPr>
            </w:pPr>
            <w:r w:rsidRPr="00BF499C">
              <w:rPr>
                <w:rFonts w:asciiTheme="minorHAnsi" w:hAnsiTheme="minorHAnsi" w:cstheme="minorHAnsi"/>
                <w:sz w:val="22"/>
                <w:szCs w:val="22"/>
              </w:rPr>
              <w:t>1.47</w:t>
            </w:r>
          </w:p>
        </w:tc>
        <w:tc>
          <w:tcPr>
            <w:tcW w:w="1985" w:type="dxa"/>
            <w:shd w:val="clear" w:color="auto" w:fill="auto"/>
            <w:noWrap/>
            <w:vAlign w:val="center"/>
          </w:tcPr>
          <w:p w:rsidR="00B26283" w:rsidRPr="00BF499C" w:rsidRDefault="008F2C1B" w:rsidP="00AD5EA0">
            <w:pPr>
              <w:jc w:val="center"/>
              <w:rPr>
                <w:rFonts w:asciiTheme="minorHAnsi" w:hAnsiTheme="minorHAnsi" w:cstheme="minorHAnsi"/>
                <w:sz w:val="22"/>
                <w:szCs w:val="22"/>
              </w:rPr>
            </w:pPr>
            <w:r w:rsidRPr="00BF499C">
              <w:rPr>
                <w:rFonts w:asciiTheme="minorHAnsi" w:hAnsiTheme="minorHAnsi" w:cstheme="minorHAnsi"/>
                <w:sz w:val="22"/>
                <w:szCs w:val="22"/>
              </w:rPr>
              <w:t>1.59</w:t>
            </w:r>
          </w:p>
        </w:tc>
      </w:tr>
      <w:tr w:rsidR="00B26283" w:rsidRPr="00BF499C" w:rsidTr="00B26283">
        <w:trPr>
          <w:trHeight w:val="448"/>
        </w:trPr>
        <w:tc>
          <w:tcPr>
            <w:tcW w:w="3402" w:type="dxa"/>
            <w:shd w:val="clear" w:color="auto" w:fill="auto"/>
            <w:noWrap/>
            <w:vAlign w:val="center"/>
          </w:tcPr>
          <w:p w:rsidR="00B26283" w:rsidRPr="00BF499C" w:rsidRDefault="008F2C1B" w:rsidP="00AD5EA0">
            <w:pPr>
              <w:rPr>
                <w:rFonts w:asciiTheme="minorHAnsi" w:hAnsiTheme="minorHAnsi" w:cstheme="minorHAnsi"/>
                <w:sz w:val="22"/>
                <w:szCs w:val="22"/>
              </w:rPr>
            </w:pPr>
            <w:r w:rsidRPr="00BF499C">
              <w:rPr>
                <w:rFonts w:asciiTheme="minorHAnsi" w:hAnsiTheme="minorHAnsi" w:cstheme="minorHAnsi"/>
                <w:sz w:val="22"/>
                <w:szCs w:val="22"/>
              </w:rPr>
              <w:t>Net Working Capital</w:t>
            </w:r>
          </w:p>
        </w:tc>
        <w:tc>
          <w:tcPr>
            <w:tcW w:w="1984" w:type="dxa"/>
            <w:shd w:val="clear" w:color="auto" w:fill="auto"/>
            <w:noWrap/>
            <w:vAlign w:val="center"/>
          </w:tcPr>
          <w:p w:rsidR="00B26283" w:rsidRPr="00BF499C" w:rsidRDefault="008F2C1B" w:rsidP="00AD5EA0">
            <w:pPr>
              <w:jc w:val="center"/>
              <w:rPr>
                <w:rFonts w:asciiTheme="minorHAnsi" w:hAnsiTheme="minorHAnsi" w:cstheme="minorHAnsi"/>
                <w:sz w:val="22"/>
                <w:szCs w:val="22"/>
              </w:rPr>
            </w:pPr>
            <w:r w:rsidRPr="00BF499C">
              <w:rPr>
                <w:rFonts w:asciiTheme="minorHAnsi" w:hAnsiTheme="minorHAnsi" w:cstheme="minorHAnsi"/>
                <w:sz w:val="22"/>
                <w:szCs w:val="22"/>
              </w:rPr>
              <w:t>13.83</w:t>
            </w:r>
          </w:p>
        </w:tc>
        <w:tc>
          <w:tcPr>
            <w:tcW w:w="1843" w:type="dxa"/>
            <w:shd w:val="clear" w:color="auto" w:fill="auto"/>
            <w:noWrap/>
            <w:vAlign w:val="center"/>
          </w:tcPr>
          <w:p w:rsidR="00B26283" w:rsidRPr="00BF499C" w:rsidRDefault="008F2C1B" w:rsidP="00AD5EA0">
            <w:pPr>
              <w:jc w:val="center"/>
              <w:rPr>
                <w:rFonts w:asciiTheme="minorHAnsi" w:hAnsiTheme="minorHAnsi" w:cstheme="minorHAnsi"/>
                <w:sz w:val="22"/>
                <w:szCs w:val="22"/>
              </w:rPr>
            </w:pPr>
            <w:r w:rsidRPr="00BF499C">
              <w:rPr>
                <w:rFonts w:asciiTheme="minorHAnsi" w:hAnsiTheme="minorHAnsi" w:cstheme="minorHAnsi"/>
                <w:sz w:val="22"/>
                <w:szCs w:val="22"/>
              </w:rPr>
              <w:t>18.37</w:t>
            </w:r>
          </w:p>
        </w:tc>
        <w:tc>
          <w:tcPr>
            <w:tcW w:w="1985" w:type="dxa"/>
            <w:shd w:val="clear" w:color="auto" w:fill="auto"/>
            <w:noWrap/>
            <w:vAlign w:val="center"/>
          </w:tcPr>
          <w:p w:rsidR="00B26283" w:rsidRPr="00BF499C" w:rsidRDefault="008F2C1B" w:rsidP="00AD5EA0">
            <w:pPr>
              <w:jc w:val="center"/>
              <w:rPr>
                <w:rFonts w:asciiTheme="minorHAnsi" w:hAnsiTheme="minorHAnsi" w:cstheme="minorHAnsi"/>
                <w:sz w:val="22"/>
                <w:szCs w:val="22"/>
              </w:rPr>
            </w:pPr>
            <w:r w:rsidRPr="00BF499C">
              <w:rPr>
                <w:rFonts w:asciiTheme="minorHAnsi" w:hAnsiTheme="minorHAnsi" w:cstheme="minorHAnsi"/>
                <w:sz w:val="22"/>
                <w:szCs w:val="22"/>
              </w:rPr>
              <w:t>23.34</w:t>
            </w:r>
          </w:p>
        </w:tc>
      </w:tr>
      <w:tr w:rsidR="00B26283" w:rsidRPr="00BF499C" w:rsidTr="00B26283">
        <w:trPr>
          <w:trHeight w:val="391"/>
        </w:trPr>
        <w:tc>
          <w:tcPr>
            <w:tcW w:w="3402" w:type="dxa"/>
            <w:shd w:val="clear" w:color="auto" w:fill="auto"/>
            <w:noWrap/>
            <w:vAlign w:val="center"/>
          </w:tcPr>
          <w:p w:rsidR="00B26283" w:rsidRPr="00BF499C" w:rsidRDefault="008F2C1B" w:rsidP="00AD5EA0">
            <w:pPr>
              <w:rPr>
                <w:rFonts w:asciiTheme="minorHAnsi" w:hAnsiTheme="minorHAnsi" w:cstheme="minorHAnsi"/>
                <w:sz w:val="22"/>
                <w:szCs w:val="22"/>
              </w:rPr>
            </w:pPr>
            <w:r w:rsidRPr="00BF499C">
              <w:rPr>
                <w:rFonts w:asciiTheme="minorHAnsi" w:hAnsiTheme="minorHAnsi" w:cstheme="minorHAnsi"/>
                <w:sz w:val="22"/>
                <w:szCs w:val="22"/>
              </w:rPr>
              <w:t>NWC/ Sales</w:t>
            </w:r>
            <w:r w:rsidR="00E22407" w:rsidRPr="00BF499C">
              <w:rPr>
                <w:rFonts w:asciiTheme="minorHAnsi" w:hAnsiTheme="minorHAnsi" w:cstheme="minorHAnsi"/>
                <w:sz w:val="22"/>
                <w:szCs w:val="22"/>
              </w:rPr>
              <w:t xml:space="preserve"> (%)</w:t>
            </w:r>
          </w:p>
        </w:tc>
        <w:tc>
          <w:tcPr>
            <w:tcW w:w="1984" w:type="dxa"/>
            <w:shd w:val="clear" w:color="auto" w:fill="auto"/>
            <w:noWrap/>
            <w:vAlign w:val="center"/>
          </w:tcPr>
          <w:p w:rsidR="00B26283" w:rsidRPr="00BF499C" w:rsidRDefault="00E22407" w:rsidP="00AD5EA0">
            <w:pPr>
              <w:jc w:val="center"/>
              <w:rPr>
                <w:rFonts w:asciiTheme="minorHAnsi" w:hAnsiTheme="minorHAnsi" w:cstheme="minorHAnsi"/>
                <w:sz w:val="22"/>
                <w:szCs w:val="22"/>
              </w:rPr>
            </w:pPr>
            <w:r w:rsidRPr="00BF499C">
              <w:rPr>
                <w:rFonts w:asciiTheme="minorHAnsi" w:hAnsiTheme="minorHAnsi" w:cstheme="minorHAnsi"/>
                <w:sz w:val="22"/>
                <w:szCs w:val="22"/>
              </w:rPr>
              <w:t>9.23 %</w:t>
            </w:r>
          </w:p>
        </w:tc>
        <w:tc>
          <w:tcPr>
            <w:tcW w:w="1843" w:type="dxa"/>
            <w:shd w:val="clear" w:color="auto" w:fill="auto"/>
            <w:noWrap/>
            <w:vAlign w:val="center"/>
          </w:tcPr>
          <w:p w:rsidR="00B26283" w:rsidRPr="00BF499C" w:rsidRDefault="00E22407" w:rsidP="00AD5EA0">
            <w:pPr>
              <w:jc w:val="center"/>
              <w:rPr>
                <w:rFonts w:asciiTheme="minorHAnsi" w:hAnsiTheme="minorHAnsi" w:cstheme="minorHAnsi"/>
                <w:sz w:val="22"/>
                <w:szCs w:val="22"/>
              </w:rPr>
            </w:pPr>
            <w:r w:rsidRPr="00BF499C">
              <w:rPr>
                <w:rFonts w:asciiTheme="minorHAnsi" w:hAnsiTheme="minorHAnsi" w:cstheme="minorHAnsi"/>
                <w:sz w:val="22"/>
                <w:szCs w:val="22"/>
              </w:rPr>
              <w:t>11.05 %</w:t>
            </w:r>
          </w:p>
        </w:tc>
        <w:tc>
          <w:tcPr>
            <w:tcW w:w="1985" w:type="dxa"/>
            <w:shd w:val="clear" w:color="auto" w:fill="auto"/>
            <w:noWrap/>
            <w:vAlign w:val="center"/>
          </w:tcPr>
          <w:p w:rsidR="00B26283" w:rsidRPr="00BF499C" w:rsidRDefault="00E22407" w:rsidP="00AD5EA0">
            <w:pPr>
              <w:jc w:val="center"/>
              <w:rPr>
                <w:rFonts w:asciiTheme="minorHAnsi" w:hAnsiTheme="minorHAnsi" w:cstheme="minorHAnsi"/>
                <w:sz w:val="22"/>
                <w:szCs w:val="22"/>
              </w:rPr>
            </w:pPr>
            <w:r w:rsidRPr="00BF499C">
              <w:rPr>
                <w:rFonts w:asciiTheme="minorHAnsi" w:hAnsiTheme="minorHAnsi" w:cstheme="minorHAnsi"/>
                <w:sz w:val="22"/>
                <w:szCs w:val="22"/>
              </w:rPr>
              <w:t>13.37 %</w:t>
            </w:r>
          </w:p>
        </w:tc>
      </w:tr>
      <w:tr w:rsidR="00B26283" w:rsidRPr="00BF499C" w:rsidTr="00B26283">
        <w:trPr>
          <w:trHeight w:val="448"/>
        </w:trPr>
        <w:tc>
          <w:tcPr>
            <w:tcW w:w="3402" w:type="dxa"/>
            <w:shd w:val="clear" w:color="auto" w:fill="auto"/>
            <w:noWrap/>
            <w:vAlign w:val="center"/>
          </w:tcPr>
          <w:p w:rsidR="00B26283" w:rsidRPr="00BF499C" w:rsidRDefault="00E22407" w:rsidP="00AD5EA0">
            <w:pPr>
              <w:rPr>
                <w:rFonts w:asciiTheme="minorHAnsi" w:hAnsiTheme="minorHAnsi" w:cstheme="minorHAnsi"/>
                <w:sz w:val="22"/>
                <w:szCs w:val="22"/>
              </w:rPr>
            </w:pPr>
            <w:r w:rsidRPr="00BF499C">
              <w:rPr>
                <w:rFonts w:asciiTheme="minorHAnsi" w:hAnsiTheme="minorHAnsi" w:cstheme="minorHAnsi"/>
                <w:sz w:val="22"/>
                <w:szCs w:val="22"/>
              </w:rPr>
              <w:t>Assessed Bank Finance/ Total Current Assets</w:t>
            </w:r>
          </w:p>
        </w:tc>
        <w:tc>
          <w:tcPr>
            <w:tcW w:w="1984" w:type="dxa"/>
            <w:shd w:val="clear" w:color="auto" w:fill="auto"/>
            <w:noWrap/>
            <w:vAlign w:val="center"/>
          </w:tcPr>
          <w:p w:rsidR="00B26283" w:rsidRPr="00BF499C" w:rsidRDefault="00E22407" w:rsidP="00AD5EA0">
            <w:pPr>
              <w:jc w:val="center"/>
              <w:rPr>
                <w:rFonts w:asciiTheme="minorHAnsi" w:hAnsiTheme="minorHAnsi" w:cstheme="minorHAnsi"/>
                <w:sz w:val="22"/>
                <w:szCs w:val="22"/>
              </w:rPr>
            </w:pPr>
            <w:r w:rsidRPr="00BF499C">
              <w:rPr>
                <w:rFonts w:asciiTheme="minorHAnsi" w:hAnsiTheme="minorHAnsi" w:cstheme="minorHAnsi"/>
                <w:sz w:val="22"/>
                <w:szCs w:val="22"/>
              </w:rPr>
              <w:t>65.65 %</w:t>
            </w:r>
          </w:p>
        </w:tc>
        <w:tc>
          <w:tcPr>
            <w:tcW w:w="1843" w:type="dxa"/>
            <w:shd w:val="clear" w:color="auto" w:fill="auto"/>
            <w:noWrap/>
            <w:vAlign w:val="center"/>
          </w:tcPr>
          <w:p w:rsidR="00B26283" w:rsidRPr="00BF499C" w:rsidRDefault="00E22407" w:rsidP="00AD5EA0">
            <w:pPr>
              <w:jc w:val="center"/>
              <w:rPr>
                <w:rFonts w:asciiTheme="minorHAnsi" w:hAnsiTheme="minorHAnsi" w:cstheme="minorHAnsi"/>
                <w:sz w:val="22"/>
                <w:szCs w:val="22"/>
              </w:rPr>
            </w:pPr>
            <w:r w:rsidRPr="00BF499C">
              <w:rPr>
                <w:rFonts w:asciiTheme="minorHAnsi" w:hAnsiTheme="minorHAnsi" w:cstheme="minorHAnsi"/>
                <w:sz w:val="22"/>
                <w:szCs w:val="22"/>
              </w:rPr>
              <w:t>59.31 %</w:t>
            </w:r>
          </w:p>
        </w:tc>
        <w:tc>
          <w:tcPr>
            <w:tcW w:w="1985" w:type="dxa"/>
            <w:shd w:val="clear" w:color="auto" w:fill="auto"/>
            <w:noWrap/>
            <w:vAlign w:val="center"/>
          </w:tcPr>
          <w:p w:rsidR="00B26283" w:rsidRPr="00BF499C" w:rsidRDefault="00E22407" w:rsidP="00AD5EA0">
            <w:pPr>
              <w:jc w:val="center"/>
              <w:rPr>
                <w:rFonts w:asciiTheme="minorHAnsi" w:hAnsiTheme="minorHAnsi" w:cstheme="minorHAnsi"/>
                <w:sz w:val="22"/>
                <w:szCs w:val="22"/>
              </w:rPr>
            </w:pPr>
            <w:r w:rsidRPr="00BF499C">
              <w:rPr>
                <w:rFonts w:asciiTheme="minorHAnsi" w:hAnsiTheme="minorHAnsi" w:cstheme="minorHAnsi"/>
                <w:sz w:val="22"/>
                <w:szCs w:val="22"/>
              </w:rPr>
              <w:t>54.18 %</w:t>
            </w:r>
          </w:p>
        </w:tc>
      </w:tr>
      <w:tr w:rsidR="00B26283" w:rsidRPr="00BF499C" w:rsidTr="00B26283">
        <w:trPr>
          <w:trHeight w:val="398"/>
        </w:trPr>
        <w:tc>
          <w:tcPr>
            <w:tcW w:w="3402" w:type="dxa"/>
            <w:shd w:val="clear" w:color="auto" w:fill="auto"/>
            <w:noWrap/>
            <w:vAlign w:val="center"/>
          </w:tcPr>
          <w:p w:rsidR="00B26283" w:rsidRPr="00BF499C" w:rsidRDefault="00E22407" w:rsidP="00AD5EA0">
            <w:pPr>
              <w:rPr>
                <w:rFonts w:asciiTheme="minorHAnsi" w:hAnsiTheme="minorHAnsi" w:cstheme="minorHAnsi"/>
                <w:sz w:val="22"/>
                <w:szCs w:val="22"/>
              </w:rPr>
            </w:pPr>
            <w:r w:rsidRPr="00BF499C">
              <w:rPr>
                <w:rFonts w:asciiTheme="minorHAnsi" w:hAnsiTheme="minorHAnsi" w:cstheme="minorHAnsi"/>
                <w:sz w:val="22"/>
                <w:szCs w:val="22"/>
              </w:rPr>
              <w:t>ABF/ Gross Sales</w:t>
            </w:r>
          </w:p>
        </w:tc>
        <w:tc>
          <w:tcPr>
            <w:tcW w:w="1984" w:type="dxa"/>
            <w:shd w:val="clear" w:color="auto" w:fill="auto"/>
            <w:noWrap/>
            <w:vAlign w:val="center"/>
          </w:tcPr>
          <w:p w:rsidR="00B26283" w:rsidRPr="00BF499C" w:rsidRDefault="00E22407" w:rsidP="00AD5EA0">
            <w:pPr>
              <w:jc w:val="center"/>
              <w:rPr>
                <w:rFonts w:asciiTheme="minorHAnsi" w:hAnsiTheme="minorHAnsi" w:cstheme="minorHAnsi"/>
                <w:sz w:val="22"/>
                <w:szCs w:val="22"/>
              </w:rPr>
            </w:pPr>
            <w:r w:rsidRPr="00BF499C">
              <w:rPr>
                <w:rFonts w:asciiTheme="minorHAnsi" w:hAnsiTheme="minorHAnsi" w:cstheme="minorHAnsi"/>
                <w:sz w:val="22"/>
                <w:szCs w:val="22"/>
              </w:rPr>
              <w:t>22.70 %</w:t>
            </w:r>
          </w:p>
        </w:tc>
        <w:tc>
          <w:tcPr>
            <w:tcW w:w="1843" w:type="dxa"/>
            <w:shd w:val="clear" w:color="auto" w:fill="auto"/>
            <w:noWrap/>
            <w:vAlign w:val="center"/>
          </w:tcPr>
          <w:p w:rsidR="00B26283" w:rsidRPr="00BF499C" w:rsidRDefault="00E22407" w:rsidP="00AD5EA0">
            <w:pPr>
              <w:jc w:val="center"/>
              <w:rPr>
                <w:rFonts w:asciiTheme="minorHAnsi" w:hAnsiTheme="minorHAnsi" w:cstheme="minorHAnsi"/>
                <w:sz w:val="22"/>
                <w:szCs w:val="22"/>
              </w:rPr>
            </w:pPr>
            <w:r w:rsidRPr="00BF499C">
              <w:rPr>
                <w:rFonts w:asciiTheme="minorHAnsi" w:hAnsiTheme="minorHAnsi" w:cstheme="minorHAnsi"/>
                <w:sz w:val="22"/>
                <w:szCs w:val="22"/>
              </w:rPr>
              <w:t>20.45 %</w:t>
            </w:r>
          </w:p>
        </w:tc>
        <w:tc>
          <w:tcPr>
            <w:tcW w:w="1985" w:type="dxa"/>
            <w:shd w:val="clear" w:color="auto" w:fill="auto"/>
            <w:noWrap/>
            <w:vAlign w:val="center"/>
          </w:tcPr>
          <w:p w:rsidR="00B26283" w:rsidRPr="00BF499C" w:rsidRDefault="00E22407" w:rsidP="00AD5EA0">
            <w:pPr>
              <w:jc w:val="center"/>
              <w:rPr>
                <w:rFonts w:asciiTheme="minorHAnsi" w:hAnsiTheme="minorHAnsi" w:cstheme="minorHAnsi"/>
                <w:sz w:val="22"/>
                <w:szCs w:val="22"/>
              </w:rPr>
            </w:pPr>
            <w:r w:rsidRPr="00BF499C">
              <w:rPr>
                <w:rFonts w:asciiTheme="minorHAnsi" w:hAnsiTheme="minorHAnsi" w:cstheme="minorHAnsi"/>
                <w:sz w:val="22"/>
                <w:szCs w:val="22"/>
              </w:rPr>
              <w:t>19.48 %</w:t>
            </w:r>
          </w:p>
        </w:tc>
      </w:tr>
      <w:tr w:rsidR="00B26283" w:rsidRPr="00BF499C" w:rsidTr="00B26283">
        <w:trPr>
          <w:trHeight w:val="425"/>
        </w:trPr>
        <w:tc>
          <w:tcPr>
            <w:tcW w:w="3402" w:type="dxa"/>
            <w:shd w:val="clear" w:color="auto" w:fill="auto"/>
            <w:noWrap/>
            <w:vAlign w:val="center"/>
          </w:tcPr>
          <w:p w:rsidR="00B26283" w:rsidRPr="00BF499C" w:rsidRDefault="00E22407" w:rsidP="00AD5EA0">
            <w:pPr>
              <w:rPr>
                <w:rFonts w:asciiTheme="minorHAnsi" w:hAnsiTheme="minorHAnsi" w:cstheme="minorHAnsi"/>
                <w:b/>
                <w:sz w:val="22"/>
                <w:szCs w:val="22"/>
                <w:u w:val="single"/>
              </w:rPr>
            </w:pPr>
            <w:r w:rsidRPr="00BF499C">
              <w:rPr>
                <w:rFonts w:asciiTheme="minorHAnsi" w:hAnsiTheme="minorHAnsi" w:cstheme="minorHAnsi"/>
                <w:b/>
                <w:sz w:val="22"/>
                <w:szCs w:val="22"/>
                <w:u w:val="single"/>
              </w:rPr>
              <w:t>Coverage Ratio</w:t>
            </w:r>
          </w:p>
        </w:tc>
        <w:tc>
          <w:tcPr>
            <w:tcW w:w="1984" w:type="dxa"/>
            <w:shd w:val="clear" w:color="auto" w:fill="auto"/>
            <w:noWrap/>
            <w:vAlign w:val="center"/>
          </w:tcPr>
          <w:p w:rsidR="00B26283" w:rsidRPr="00BF499C" w:rsidRDefault="00B26283" w:rsidP="00AD5EA0">
            <w:pPr>
              <w:jc w:val="center"/>
              <w:rPr>
                <w:rFonts w:asciiTheme="minorHAnsi" w:hAnsiTheme="minorHAnsi" w:cstheme="minorHAnsi"/>
                <w:sz w:val="22"/>
                <w:szCs w:val="22"/>
              </w:rPr>
            </w:pPr>
          </w:p>
        </w:tc>
        <w:tc>
          <w:tcPr>
            <w:tcW w:w="1843" w:type="dxa"/>
            <w:shd w:val="clear" w:color="auto" w:fill="auto"/>
            <w:noWrap/>
            <w:vAlign w:val="center"/>
          </w:tcPr>
          <w:p w:rsidR="00B26283" w:rsidRPr="00BF499C" w:rsidRDefault="00B26283" w:rsidP="00AD5EA0">
            <w:pPr>
              <w:jc w:val="center"/>
              <w:rPr>
                <w:rFonts w:asciiTheme="minorHAnsi" w:hAnsiTheme="minorHAnsi" w:cstheme="minorHAnsi"/>
                <w:sz w:val="22"/>
                <w:szCs w:val="22"/>
              </w:rPr>
            </w:pPr>
          </w:p>
        </w:tc>
        <w:tc>
          <w:tcPr>
            <w:tcW w:w="1985" w:type="dxa"/>
            <w:shd w:val="clear" w:color="auto" w:fill="auto"/>
            <w:noWrap/>
            <w:vAlign w:val="center"/>
          </w:tcPr>
          <w:p w:rsidR="00B26283" w:rsidRPr="00BF499C" w:rsidRDefault="00B26283" w:rsidP="00AD5EA0">
            <w:pPr>
              <w:jc w:val="center"/>
              <w:rPr>
                <w:rFonts w:asciiTheme="minorHAnsi" w:hAnsiTheme="minorHAnsi" w:cstheme="minorHAnsi"/>
                <w:sz w:val="22"/>
                <w:szCs w:val="22"/>
              </w:rPr>
            </w:pPr>
          </w:p>
        </w:tc>
      </w:tr>
      <w:tr w:rsidR="00B26283" w:rsidRPr="00BF499C" w:rsidTr="00B26283">
        <w:trPr>
          <w:trHeight w:val="448"/>
        </w:trPr>
        <w:tc>
          <w:tcPr>
            <w:tcW w:w="3402" w:type="dxa"/>
            <w:shd w:val="clear" w:color="auto" w:fill="auto"/>
            <w:noWrap/>
            <w:vAlign w:val="center"/>
          </w:tcPr>
          <w:p w:rsidR="00B26283" w:rsidRPr="00BF499C" w:rsidRDefault="00E22407" w:rsidP="00AD5EA0">
            <w:pPr>
              <w:rPr>
                <w:rFonts w:asciiTheme="minorHAnsi" w:hAnsiTheme="minorHAnsi" w:cstheme="minorHAnsi"/>
                <w:sz w:val="22"/>
                <w:szCs w:val="22"/>
              </w:rPr>
            </w:pPr>
            <w:r w:rsidRPr="00BF499C">
              <w:rPr>
                <w:rFonts w:asciiTheme="minorHAnsi" w:hAnsiTheme="minorHAnsi" w:cstheme="minorHAnsi"/>
                <w:sz w:val="22"/>
                <w:szCs w:val="22"/>
              </w:rPr>
              <w:t>Interest Coverage Ratio</w:t>
            </w:r>
          </w:p>
        </w:tc>
        <w:tc>
          <w:tcPr>
            <w:tcW w:w="1984" w:type="dxa"/>
            <w:shd w:val="clear" w:color="auto" w:fill="auto"/>
            <w:noWrap/>
            <w:vAlign w:val="center"/>
          </w:tcPr>
          <w:p w:rsidR="00B26283" w:rsidRPr="00BF499C" w:rsidRDefault="00E22407" w:rsidP="00AD5EA0">
            <w:pPr>
              <w:jc w:val="center"/>
              <w:rPr>
                <w:rFonts w:asciiTheme="minorHAnsi" w:hAnsiTheme="minorHAnsi" w:cstheme="minorHAnsi"/>
                <w:sz w:val="22"/>
                <w:szCs w:val="22"/>
              </w:rPr>
            </w:pPr>
            <w:r w:rsidRPr="00BF499C">
              <w:rPr>
                <w:rFonts w:asciiTheme="minorHAnsi" w:hAnsiTheme="minorHAnsi" w:cstheme="minorHAnsi"/>
                <w:sz w:val="22"/>
                <w:szCs w:val="22"/>
              </w:rPr>
              <w:t>3.11</w:t>
            </w:r>
          </w:p>
        </w:tc>
        <w:tc>
          <w:tcPr>
            <w:tcW w:w="1843" w:type="dxa"/>
            <w:shd w:val="clear" w:color="auto" w:fill="auto"/>
            <w:noWrap/>
            <w:vAlign w:val="center"/>
          </w:tcPr>
          <w:p w:rsidR="00B26283" w:rsidRPr="00BF499C" w:rsidRDefault="00E22407" w:rsidP="00AD5EA0">
            <w:pPr>
              <w:jc w:val="center"/>
              <w:rPr>
                <w:rFonts w:asciiTheme="minorHAnsi" w:hAnsiTheme="minorHAnsi" w:cstheme="minorHAnsi"/>
                <w:sz w:val="22"/>
                <w:szCs w:val="22"/>
              </w:rPr>
            </w:pPr>
            <w:r w:rsidRPr="00BF499C">
              <w:rPr>
                <w:rFonts w:asciiTheme="minorHAnsi" w:hAnsiTheme="minorHAnsi" w:cstheme="minorHAnsi"/>
                <w:sz w:val="22"/>
                <w:szCs w:val="22"/>
              </w:rPr>
              <w:t>3.39</w:t>
            </w:r>
          </w:p>
        </w:tc>
        <w:tc>
          <w:tcPr>
            <w:tcW w:w="1985" w:type="dxa"/>
            <w:shd w:val="clear" w:color="auto" w:fill="auto"/>
            <w:noWrap/>
            <w:vAlign w:val="center"/>
          </w:tcPr>
          <w:p w:rsidR="00B26283" w:rsidRPr="00BF499C" w:rsidRDefault="00E22407" w:rsidP="00AD5EA0">
            <w:pPr>
              <w:jc w:val="center"/>
              <w:rPr>
                <w:rFonts w:asciiTheme="minorHAnsi" w:hAnsiTheme="minorHAnsi" w:cstheme="minorHAnsi"/>
                <w:sz w:val="22"/>
                <w:szCs w:val="22"/>
              </w:rPr>
            </w:pPr>
            <w:r w:rsidRPr="00BF499C">
              <w:rPr>
                <w:rFonts w:asciiTheme="minorHAnsi" w:hAnsiTheme="minorHAnsi" w:cstheme="minorHAnsi"/>
                <w:sz w:val="22"/>
                <w:szCs w:val="22"/>
              </w:rPr>
              <w:t>3.57</w:t>
            </w:r>
          </w:p>
        </w:tc>
      </w:tr>
      <w:tr w:rsidR="00B26283" w:rsidRPr="00BF499C" w:rsidTr="00B26283">
        <w:trPr>
          <w:trHeight w:val="395"/>
        </w:trPr>
        <w:tc>
          <w:tcPr>
            <w:tcW w:w="3402" w:type="dxa"/>
            <w:shd w:val="clear" w:color="auto" w:fill="auto"/>
            <w:noWrap/>
            <w:vAlign w:val="center"/>
          </w:tcPr>
          <w:p w:rsidR="00B26283" w:rsidRPr="00BF499C" w:rsidRDefault="00BF499C" w:rsidP="00AD5EA0">
            <w:pPr>
              <w:rPr>
                <w:rFonts w:asciiTheme="minorHAnsi" w:hAnsiTheme="minorHAnsi" w:cstheme="minorHAnsi"/>
                <w:sz w:val="22"/>
                <w:szCs w:val="22"/>
              </w:rPr>
            </w:pPr>
            <w:r w:rsidRPr="00BF499C">
              <w:rPr>
                <w:rFonts w:asciiTheme="minorHAnsi" w:hAnsiTheme="minorHAnsi" w:cstheme="minorHAnsi"/>
                <w:sz w:val="22"/>
                <w:szCs w:val="22"/>
              </w:rPr>
              <w:t>Operating Cost/ Sales (%)</w:t>
            </w:r>
          </w:p>
        </w:tc>
        <w:tc>
          <w:tcPr>
            <w:tcW w:w="1984" w:type="dxa"/>
            <w:shd w:val="clear" w:color="auto" w:fill="auto"/>
            <w:noWrap/>
            <w:vAlign w:val="center"/>
          </w:tcPr>
          <w:p w:rsidR="00B26283" w:rsidRPr="00BF499C" w:rsidRDefault="00BF499C" w:rsidP="00AD5EA0">
            <w:pPr>
              <w:jc w:val="center"/>
              <w:rPr>
                <w:rFonts w:asciiTheme="minorHAnsi" w:hAnsiTheme="minorHAnsi" w:cstheme="minorHAnsi"/>
                <w:sz w:val="22"/>
                <w:szCs w:val="22"/>
              </w:rPr>
            </w:pPr>
            <w:r w:rsidRPr="00BF499C">
              <w:rPr>
                <w:rFonts w:asciiTheme="minorHAnsi" w:hAnsiTheme="minorHAnsi" w:cstheme="minorHAnsi"/>
                <w:sz w:val="22"/>
                <w:szCs w:val="22"/>
              </w:rPr>
              <w:t>94.89 %</w:t>
            </w:r>
          </w:p>
        </w:tc>
        <w:tc>
          <w:tcPr>
            <w:tcW w:w="1843" w:type="dxa"/>
            <w:shd w:val="clear" w:color="auto" w:fill="auto"/>
            <w:noWrap/>
            <w:vAlign w:val="center"/>
          </w:tcPr>
          <w:p w:rsidR="00B26283" w:rsidRPr="00BF499C" w:rsidRDefault="00BF499C" w:rsidP="00AD5EA0">
            <w:pPr>
              <w:jc w:val="center"/>
              <w:rPr>
                <w:rFonts w:asciiTheme="minorHAnsi" w:hAnsiTheme="minorHAnsi" w:cstheme="minorHAnsi"/>
                <w:sz w:val="22"/>
                <w:szCs w:val="22"/>
              </w:rPr>
            </w:pPr>
            <w:r w:rsidRPr="00BF499C">
              <w:rPr>
                <w:rFonts w:asciiTheme="minorHAnsi" w:hAnsiTheme="minorHAnsi" w:cstheme="minorHAnsi"/>
                <w:sz w:val="22"/>
                <w:szCs w:val="22"/>
              </w:rPr>
              <w:t>94.85 %</w:t>
            </w:r>
          </w:p>
        </w:tc>
        <w:tc>
          <w:tcPr>
            <w:tcW w:w="1985" w:type="dxa"/>
            <w:shd w:val="clear" w:color="auto" w:fill="auto"/>
            <w:noWrap/>
            <w:vAlign w:val="center"/>
          </w:tcPr>
          <w:p w:rsidR="00B26283" w:rsidRPr="00BF499C" w:rsidRDefault="00BF499C" w:rsidP="00AD5EA0">
            <w:pPr>
              <w:jc w:val="center"/>
              <w:rPr>
                <w:rFonts w:asciiTheme="minorHAnsi" w:hAnsiTheme="minorHAnsi" w:cstheme="minorHAnsi"/>
                <w:sz w:val="22"/>
                <w:szCs w:val="22"/>
              </w:rPr>
            </w:pPr>
            <w:r w:rsidRPr="00BF499C">
              <w:rPr>
                <w:rFonts w:asciiTheme="minorHAnsi" w:hAnsiTheme="minorHAnsi" w:cstheme="minorHAnsi"/>
                <w:sz w:val="22"/>
                <w:szCs w:val="22"/>
              </w:rPr>
              <w:t>94.83 %</w:t>
            </w:r>
          </w:p>
        </w:tc>
      </w:tr>
      <w:tr w:rsidR="00B26283" w:rsidRPr="00BF499C" w:rsidTr="00B26283">
        <w:trPr>
          <w:trHeight w:val="448"/>
        </w:trPr>
        <w:tc>
          <w:tcPr>
            <w:tcW w:w="3402" w:type="dxa"/>
            <w:shd w:val="clear" w:color="auto" w:fill="auto"/>
            <w:noWrap/>
            <w:vAlign w:val="center"/>
          </w:tcPr>
          <w:p w:rsidR="00B26283" w:rsidRPr="00BF499C" w:rsidRDefault="00BF499C" w:rsidP="00AD5EA0">
            <w:pPr>
              <w:rPr>
                <w:rFonts w:asciiTheme="minorHAnsi" w:hAnsiTheme="minorHAnsi" w:cstheme="minorHAnsi"/>
                <w:sz w:val="22"/>
                <w:szCs w:val="22"/>
              </w:rPr>
            </w:pPr>
            <w:r>
              <w:rPr>
                <w:rFonts w:asciiTheme="minorHAnsi" w:hAnsiTheme="minorHAnsi" w:cstheme="minorHAnsi"/>
                <w:sz w:val="22"/>
                <w:szCs w:val="22"/>
              </w:rPr>
              <w:t>Interest/ Cost of Sales</w:t>
            </w:r>
          </w:p>
        </w:tc>
        <w:tc>
          <w:tcPr>
            <w:tcW w:w="1984" w:type="dxa"/>
            <w:shd w:val="clear" w:color="auto" w:fill="auto"/>
            <w:noWrap/>
            <w:vAlign w:val="center"/>
          </w:tcPr>
          <w:p w:rsidR="00B26283" w:rsidRPr="00BF499C" w:rsidRDefault="00BF499C" w:rsidP="00AD5EA0">
            <w:pPr>
              <w:jc w:val="center"/>
              <w:rPr>
                <w:rFonts w:asciiTheme="minorHAnsi" w:hAnsiTheme="minorHAnsi" w:cstheme="minorHAnsi"/>
                <w:sz w:val="22"/>
                <w:szCs w:val="22"/>
              </w:rPr>
            </w:pPr>
            <w:r>
              <w:rPr>
                <w:rFonts w:asciiTheme="minorHAnsi" w:hAnsiTheme="minorHAnsi" w:cstheme="minorHAnsi"/>
                <w:sz w:val="22"/>
                <w:szCs w:val="22"/>
              </w:rPr>
              <w:t>2.02 %</w:t>
            </w:r>
          </w:p>
        </w:tc>
        <w:tc>
          <w:tcPr>
            <w:tcW w:w="1843" w:type="dxa"/>
            <w:shd w:val="clear" w:color="auto" w:fill="auto"/>
            <w:noWrap/>
            <w:vAlign w:val="center"/>
          </w:tcPr>
          <w:p w:rsidR="00B26283" w:rsidRPr="00BF499C" w:rsidRDefault="00BF499C" w:rsidP="00AD5EA0">
            <w:pPr>
              <w:jc w:val="center"/>
              <w:rPr>
                <w:rFonts w:asciiTheme="minorHAnsi" w:hAnsiTheme="minorHAnsi" w:cstheme="minorHAnsi"/>
                <w:sz w:val="22"/>
                <w:szCs w:val="22"/>
              </w:rPr>
            </w:pPr>
            <w:r>
              <w:rPr>
                <w:rFonts w:asciiTheme="minorHAnsi" w:hAnsiTheme="minorHAnsi" w:cstheme="minorHAnsi"/>
                <w:sz w:val="22"/>
                <w:szCs w:val="22"/>
              </w:rPr>
              <w:t>1.84 %</w:t>
            </w:r>
          </w:p>
        </w:tc>
        <w:tc>
          <w:tcPr>
            <w:tcW w:w="1985" w:type="dxa"/>
            <w:shd w:val="clear" w:color="auto" w:fill="auto"/>
            <w:noWrap/>
            <w:vAlign w:val="center"/>
          </w:tcPr>
          <w:p w:rsidR="00B26283" w:rsidRPr="00BF499C" w:rsidRDefault="00BF499C" w:rsidP="00AD5EA0">
            <w:pPr>
              <w:jc w:val="center"/>
              <w:rPr>
                <w:rFonts w:asciiTheme="minorHAnsi" w:hAnsiTheme="minorHAnsi" w:cstheme="minorHAnsi"/>
                <w:sz w:val="22"/>
                <w:szCs w:val="22"/>
              </w:rPr>
            </w:pPr>
            <w:r>
              <w:rPr>
                <w:rFonts w:asciiTheme="minorHAnsi" w:hAnsiTheme="minorHAnsi" w:cstheme="minorHAnsi"/>
                <w:sz w:val="22"/>
                <w:szCs w:val="22"/>
              </w:rPr>
              <w:t>1.76 %</w:t>
            </w:r>
          </w:p>
        </w:tc>
      </w:tr>
      <w:tr w:rsidR="00B26283" w:rsidRPr="00BF499C" w:rsidTr="00B26283">
        <w:trPr>
          <w:trHeight w:val="448"/>
        </w:trPr>
        <w:tc>
          <w:tcPr>
            <w:tcW w:w="3402" w:type="dxa"/>
            <w:shd w:val="clear" w:color="auto" w:fill="auto"/>
            <w:noWrap/>
            <w:vAlign w:val="center"/>
          </w:tcPr>
          <w:p w:rsidR="00B26283" w:rsidRPr="00BF499C" w:rsidRDefault="00BF499C" w:rsidP="00AD5EA0">
            <w:pPr>
              <w:rPr>
                <w:rFonts w:asciiTheme="minorHAnsi" w:hAnsiTheme="minorHAnsi" w:cstheme="minorHAnsi"/>
                <w:b/>
                <w:sz w:val="22"/>
                <w:szCs w:val="22"/>
                <w:u w:val="single"/>
              </w:rPr>
            </w:pPr>
            <w:r w:rsidRPr="00BF499C">
              <w:rPr>
                <w:rFonts w:asciiTheme="minorHAnsi" w:hAnsiTheme="minorHAnsi" w:cstheme="minorHAnsi"/>
                <w:b/>
                <w:sz w:val="22"/>
                <w:szCs w:val="22"/>
                <w:u w:val="single"/>
              </w:rPr>
              <w:t>Turnover Ratio</w:t>
            </w:r>
          </w:p>
        </w:tc>
        <w:tc>
          <w:tcPr>
            <w:tcW w:w="1984" w:type="dxa"/>
            <w:shd w:val="clear" w:color="auto" w:fill="auto"/>
            <w:noWrap/>
            <w:vAlign w:val="center"/>
          </w:tcPr>
          <w:p w:rsidR="00B26283" w:rsidRPr="00BF499C" w:rsidRDefault="00B26283" w:rsidP="00AD5EA0">
            <w:pPr>
              <w:jc w:val="center"/>
              <w:rPr>
                <w:rFonts w:asciiTheme="minorHAnsi" w:hAnsiTheme="minorHAnsi" w:cstheme="minorHAnsi"/>
                <w:sz w:val="22"/>
                <w:szCs w:val="22"/>
              </w:rPr>
            </w:pPr>
          </w:p>
        </w:tc>
        <w:tc>
          <w:tcPr>
            <w:tcW w:w="1843" w:type="dxa"/>
            <w:shd w:val="clear" w:color="auto" w:fill="auto"/>
            <w:noWrap/>
            <w:vAlign w:val="center"/>
          </w:tcPr>
          <w:p w:rsidR="00B26283" w:rsidRPr="00BF499C" w:rsidRDefault="00B26283" w:rsidP="00AD5EA0">
            <w:pPr>
              <w:jc w:val="center"/>
              <w:rPr>
                <w:rFonts w:asciiTheme="minorHAnsi" w:hAnsiTheme="minorHAnsi" w:cstheme="minorHAnsi"/>
                <w:sz w:val="22"/>
                <w:szCs w:val="22"/>
              </w:rPr>
            </w:pPr>
          </w:p>
        </w:tc>
        <w:tc>
          <w:tcPr>
            <w:tcW w:w="1985" w:type="dxa"/>
            <w:shd w:val="clear" w:color="auto" w:fill="auto"/>
            <w:noWrap/>
            <w:vAlign w:val="center"/>
          </w:tcPr>
          <w:p w:rsidR="00B26283" w:rsidRPr="00BF499C" w:rsidRDefault="00B26283" w:rsidP="00AD5EA0">
            <w:pPr>
              <w:jc w:val="center"/>
              <w:rPr>
                <w:rFonts w:asciiTheme="minorHAnsi" w:hAnsiTheme="minorHAnsi" w:cstheme="minorHAnsi"/>
                <w:sz w:val="22"/>
                <w:szCs w:val="22"/>
              </w:rPr>
            </w:pPr>
          </w:p>
        </w:tc>
      </w:tr>
      <w:tr w:rsidR="00B26283" w:rsidRPr="00BF499C" w:rsidTr="00BF499C">
        <w:trPr>
          <w:trHeight w:val="357"/>
        </w:trPr>
        <w:tc>
          <w:tcPr>
            <w:tcW w:w="3402" w:type="dxa"/>
            <w:shd w:val="clear" w:color="auto" w:fill="auto"/>
            <w:noWrap/>
            <w:vAlign w:val="center"/>
          </w:tcPr>
          <w:p w:rsidR="00B26283" w:rsidRPr="00BF499C" w:rsidRDefault="00BF499C" w:rsidP="00AD5EA0">
            <w:pPr>
              <w:rPr>
                <w:rFonts w:asciiTheme="minorHAnsi" w:hAnsiTheme="minorHAnsi" w:cstheme="minorHAnsi"/>
                <w:sz w:val="22"/>
                <w:szCs w:val="22"/>
              </w:rPr>
            </w:pPr>
            <w:r>
              <w:rPr>
                <w:rFonts w:asciiTheme="minorHAnsi" w:hAnsiTheme="minorHAnsi" w:cstheme="minorHAnsi"/>
                <w:sz w:val="22"/>
                <w:szCs w:val="22"/>
              </w:rPr>
              <w:t>Profit Before Tax/ Net Sales (%)</w:t>
            </w:r>
          </w:p>
        </w:tc>
        <w:tc>
          <w:tcPr>
            <w:tcW w:w="1984" w:type="dxa"/>
            <w:shd w:val="clear" w:color="auto" w:fill="auto"/>
            <w:noWrap/>
            <w:vAlign w:val="center"/>
          </w:tcPr>
          <w:p w:rsidR="00B26283" w:rsidRPr="00BF499C" w:rsidRDefault="00BF499C" w:rsidP="00AD5EA0">
            <w:pPr>
              <w:jc w:val="center"/>
              <w:rPr>
                <w:rFonts w:asciiTheme="minorHAnsi" w:hAnsiTheme="minorHAnsi" w:cstheme="minorHAnsi"/>
                <w:sz w:val="22"/>
                <w:szCs w:val="22"/>
              </w:rPr>
            </w:pPr>
            <w:r>
              <w:rPr>
                <w:rFonts w:asciiTheme="minorHAnsi" w:hAnsiTheme="minorHAnsi" w:cstheme="minorHAnsi"/>
                <w:sz w:val="22"/>
                <w:szCs w:val="22"/>
              </w:rPr>
              <w:t>3.28 %</w:t>
            </w:r>
          </w:p>
        </w:tc>
        <w:tc>
          <w:tcPr>
            <w:tcW w:w="1843" w:type="dxa"/>
            <w:shd w:val="clear" w:color="auto" w:fill="auto"/>
            <w:noWrap/>
            <w:vAlign w:val="center"/>
          </w:tcPr>
          <w:p w:rsidR="00B26283" w:rsidRPr="00BF499C" w:rsidRDefault="00BF499C" w:rsidP="00AD5EA0">
            <w:pPr>
              <w:jc w:val="center"/>
              <w:rPr>
                <w:rFonts w:asciiTheme="minorHAnsi" w:hAnsiTheme="minorHAnsi" w:cstheme="minorHAnsi"/>
                <w:sz w:val="22"/>
                <w:szCs w:val="22"/>
              </w:rPr>
            </w:pPr>
            <w:r>
              <w:rPr>
                <w:rFonts w:asciiTheme="minorHAnsi" w:hAnsiTheme="minorHAnsi" w:cstheme="minorHAnsi"/>
                <w:sz w:val="22"/>
                <w:szCs w:val="22"/>
              </w:rPr>
              <w:t>3.50 %</w:t>
            </w:r>
          </w:p>
        </w:tc>
        <w:tc>
          <w:tcPr>
            <w:tcW w:w="1985" w:type="dxa"/>
            <w:shd w:val="clear" w:color="auto" w:fill="auto"/>
            <w:noWrap/>
            <w:vAlign w:val="center"/>
          </w:tcPr>
          <w:p w:rsidR="00B26283" w:rsidRPr="00BF499C" w:rsidRDefault="00BF499C" w:rsidP="00AD5EA0">
            <w:pPr>
              <w:jc w:val="center"/>
              <w:rPr>
                <w:rFonts w:asciiTheme="minorHAnsi" w:hAnsiTheme="minorHAnsi" w:cstheme="minorHAnsi"/>
                <w:sz w:val="22"/>
                <w:szCs w:val="22"/>
              </w:rPr>
            </w:pPr>
            <w:r>
              <w:rPr>
                <w:rFonts w:asciiTheme="minorHAnsi" w:hAnsiTheme="minorHAnsi" w:cstheme="minorHAnsi"/>
                <w:sz w:val="22"/>
                <w:szCs w:val="22"/>
              </w:rPr>
              <w:t>3.60 %</w:t>
            </w:r>
          </w:p>
        </w:tc>
      </w:tr>
      <w:tr w:rsidR="00BF499C" w:rsidRPr="00BF499C" w:rsidTr="00BF499C">
        <w:trPr>
          <w:trHeight w:val="357"/>
        </w:trPr>
        <w:tc>
          <w:tcPr>
            <w:tcW w:w="3402" w:type="dxa"/>
            <w:shd w:val="clear" w:color="auto" w:fill="auto"/>
            <w:noWrap/>
            <w:vAlign w:val="center"/>
          </w:tcPr>
          <w:p w:rsidR="00BF499C" w:rsidRDefault="00202E1B" w:rsidP="00AD5EA0">
            <w:pPr>
              <w:rPr>
                <w:rFonts w:asciiTheme="minorHAnsi" w:hAnsiTheme="minorHAnsi" w:cstheme="minorHAnsi"/>
                <w:sz w:val="22"/>
                <w:szCs w:val="22"/>
              </w:rPr>
            </w:pPr>
            <w:r>
              <w:rPr>
                <w:rFonts w:asciiTheme="minorHAnsi" w:hAnsiTheme="minorHAnsi" w:cstheme="minorHAnsi"/>
                <w:sz w:val="22"/>
                <w:szCs w:val="22"/>
              </w:rPr>
              <w:t xml:space="preserve">Sales to Tangible Assets </w:t>
            </w:r>
          </w:p>
        </w:tc>
        <w:tc>
          <w:tcPr>
            <w:tcW w:w="1984" w:type="dxa"/>
            <w:shd w:val="clear" w:color="auto" w:fill="auto"/>
            <w:noWrap/>
            <w:vAlign w:val="center"/>
          </w:tcPr>
          <w:p w:rsidR="00BF499C" w:rsidRDefault="00202E1B" w:rsidP="00AD5EA0">
            <w:pPr>
              <w:jc w:val="center"/>
              <w:rPr>
                <w:rFonts w:asciiTheme="minorHAnsi" w:hAnsiTheme="minorHAnsi" w:cstheme="minorHAnsi"/>
                <w:sz w:val="22"/>
                <w:szCs w:val="22"/>
              </w:rPr>
            </w:pPr>
            <w:r>
              <w:rPr>
                <w:rFonts w:asciiTheme="minorHAnsi" w:hAnsiTheme="minorHAnsi" w:cstheme="minorHAnsi"/>
                <w:sz w:val="22"/>
                <w:szCs w:val="22"/>
              </w:rPr>
              <w:t>2.28</w:t>
            </w:r>
          </w:p>
        </w:tc>
        <w:tc>
          <w:tcPr>
            <w:tcW w:w="1843" w:type="dxa"/>
            <w:shd w:val="clear" w:color="auto" w:fill="auto"/>
            <w:noWrap/>
            <w:vAlign w:val="center"/>
          </w:tcPr>
          <w:p w:rsidR="00BF499C" w:rsidRDefault="00202E1B" w:rsidP="00AD5EA0">
            <w:pPr>
              <w:jc w:val="center"/>
              <w:rPr>
                <w:rFonts w:asciiTheme="minorHAnsi" w:hAnsiTheme="minorHAnsi" w:cstheme="minorHAnsi"/>
                <w:sz w:val="22"/>
                <w:szCs w:val="22"/>
              </w:rPr>
            </w:pPr>
            <w:r>
              <w:rPr>
                <w:rFonts w:asciiTheme="minorHAnsi" w:hAnsiTheme="minorHAnsi" w:cstheme="minorHAnsi"/>
                <w:sz w:val="22"/>
                <w:szCs w:val="22"/>
              </w:rPr>
              <w:t>2.34</w:t>
            </w:r>
          </w:p>
        </w:tc>
        <w:tc>
          <w:tcPr>
            <w:tcW w:w="1985" w:type="dxa"/>
            <w:shd w:val="clear" w:color="auto" w:fill="auto"/>
            <w:noWrap/>
            <w:vAlign w:val="center"/>
          </w:tcPr>
          <w:p w:rsidR="00BF499C" w:rsidRDefault="00202E1B" w:rsidP="00AD5EA0">
            <w:pPr>
              <w:jc w:val="center"/>
              <w:rPr>
                <w:rFonts w:asciiTheme="minorHAnsi" w:hAnsiTheme="minorHAnsi" w:cstheme="minorHAnsi"/>
                <w:sz w:val="22"/>
                <w:szCs w:val="22"/>
              </w:rPr>
            </w:pPr>
            <w:r>
              <w:rPr>
                <w:rFonts w:asciiTheme="minorHAnsi" w:hAnsiTheme="minorHAnsi" w:cstheme="minorHAnsi"/>
                <w:sz w:val="22"/>
                <w:szCs w:val="22"/>
              </w:rPr>
              <w:t>2.29</w:t>
            </w:r>
          </w:p>
        </w:tc>
      </w:tr>
      <w:tr w:rsidR="00BF499C" w:rsidRPr="00BF499C" w:rsidTr="00BF499C">
        <w:trPr>
          <w:trHeight w:val="357"/>
        </w:trPr>
        <w:tc>
          <w:tcPr>
            <w:tcW w:w="3402" w:type="dxa"/>
            <w:shd w:val="clear" w:color="auto" w:fill="auto"/>
            <w:noWrap/>
            <w:vAlign w:val="center"/>
          </w:tcPr>
          <w:p w:rsidR="00BF499C" w:rsidRDefault="00202E1B" w:rsidP="00AD5EA0">
            <w:pPr>
              <w:rPr>
                <w:rFonts w:asciiTheme="minorHAnsi" w:hAnsiTheme="minorHAnsi" w:cstheme="minorHAnsi"/>
                <w:sz w:val="22"/>
                <w:szCs w:val="22"/>
              </w:rPr>
            </w:pPr>
            <w:r>
              <w:rPr>
                <w:rFonts w:asciiTheme="minorHAnsi" w:hAnsiTheme="minorHAnsi" w:cstheme="minorHAnsi"/>
                <w:sz w:val="22"/>
                <w:szCs w:val="22"/>
              </w:rPr>
              <w:t>PBT/TTA (%)</w:t>
            </w:r>
          </w:p>
        </w:tc>
        <w:tc>
          <w:tcPr>
            <w:tcW w:w="1984" w:type="dxa"/>
            <w:shd w:val="clear" w:color="auto" w:fill="auto"/>
            <w:noWrap/>
            <w:vAlign w:val="center"/>
          </w:tcPr>
          <w:p w:rsidR="00BF499C" w:rsidRDefault="00202E1B" w:rsidP="00AD5EA0">
            <w:pPr>
              <w:jc w:val="center"/>
              <w:rPr>
                <w:rFonts w:asciiTheme="minorHAnsi" w:hAnsiTheme="minorHAnsi" w:cstheme="minorHAnsi"/>
                <w:sz w:val="22"/>
                <w:szCs w:val="22"/>
              </w:rPr>
            </w:pPr>
            <w:r>
              <w:rPr>
                <w:rFonts w:asciiTheme="minorHAnsi" w:hAnsiTheme="minorHAnsi" w:cstheme="minorHAnsi"/>
                <w:sz w:val="22"/>
                <w:szCs w:val="22"/>
              </w:rPr>
              <w:t>7.48 %</w:t>
            </w:r>
          </w:p>
        </w:tc>
        <w:tc>
          <w:tcPr>
            <w:tcW w:w="1843" w:type="dxa"/>
            <w:shd w:val="clear" w:color="auto" w:fill="auto"/>
            <w:noWrap/>
            <w:vAlign w:val="center"/>
          </w:tcPr>
          <w:p w:rsidR="00BF499C" w:rsidRDefault="00202E1B" w:rsidP="00AD5EA0">
            <w:pPr>
              <w:jc w:val="center"/>
              <w:rPr>
                <w:rFonts w:asciiTheme="minorHAnsi" w:hAnsiTheme="minorHAnsi" w:cstheme="minorHAnsi"/>
                <w:sz w:val="22"/>
                <w:szCs w:val="22"/>
              </w:rPr>
            </w:pPr>
            <w:r>
              <w:rPr>
                <w:rFonts w:asciiTheme="minorHAnsi" w:hAnsiTheme="minorHAnsi" w:cstheme="minorHAnsi"/>
                <w:sz w:val="22"/>
                <w:szCs w:val="22"/>
              </w:rPr>
              <w:t>8.18 %</w:t>
            </w:r>
          </w:p>
        </w:tc>
        <w:tc>
          <w:tcPr>
            <w:tcW w:w="1985" w:type="dxa"/>
            <w:shd w:val="clear" w:color="auto" w:fill="auto"/>
            <w:noWrap/>
            <w:vAlign w:val="center"/>
          </w:tcPr>
          <w:p w:rsidR="00BF499C" w:rsidRDefault="00202E1B" w:rsidP="00AD5EA0">
            <w:pPr>
              <w:jc w:val="center"/>
              <w:rPr>
                <w:rFonts w:asciiTheme="minorHAnsi" w:hAnsiTheme="minorHAnsi" w:cstheme="minorHAnsi"/>
                <w:sz w:val="22"/>
                <w:szCs w:val="22"/>
              </w:rPr>
            </w:pPr>
            <w:r>
              <w:rPr>
                <w:rFonts w:asciiTheme="minorHAnsi" w:hAnsiTheme="minorHAnsi" w:cstheme="minorHAnsi"/>
                <w:sz w:val="22"/>
                <w:szCs w:val="22"/>
              </w:rPr>
              <w:t>8.23 %</w:t>
            </w:r>
          </w:p>
        </w:tc>
      </w:tr>
      <w:tr w:rsidR="00BF499C" w:rsidRPr="00BF499C" w:rsidTr="00BF499C">
        <w:trPr>
          <w:trHeight w:val="357"/>
        </w:trPr>
        <w:tc>
          <w:tcPr>
            <w:tcW w:w="3402" w:type="dxa"/>
            <w:shd w:val="clear" w:color="auto" w:fill="auto"/>
            <w:noWrap/>
            <w:vAlign w:val="center"/>
          </w:tcPr>
          <w:p w:rsidR="00BF499C" w:rsidRDefault="00202E1B" w:rsidP="00AD5EA0">
            <w:pPr>
              <w:rPr>
                <w:rFonts w:asciiTheme="minorHAnsi" w:hAnsiTheme="minorHAnsi" w:cstheme="minorHAnsi"/>
                <w:sz w:val="22"/>
                <w:szCs w:val="22"/>
              </w:rPr>
            </w:pPr>
            <w:r>
              <w:rPr>
                <w:rFonts w:asciiTheme="minorHAnsi" w:hAnsiTheme="minorHAnsi" w:cstheme="minorHAnsi"/>
                <w:sz w:val="22"/>
                <w:szCs w:val="22"/>
              </w:rPr>
              <w:t>PBT/TNW (%)</w:t>
            </w:r>
          </w:p>
        </w:tc>
        <w:tc>
          <w:tcPr>
            <w:tcW w:w="1984" w:type="dxa"/>
            <w:shd w:val="clear" w:color="auto" w:fill="auto"/>
            <w:noWrap/>
            <w:vAlign w:val="center"/>
          </w:tcPr>
          <w:p w:rsidR="00BF499C" w:rsidRDefault="00202E1B" w:rsidP="00AD5EA0">
            <w:pPr>
              <w:jc w:val="center"/>
              <w:rPr>
                <w:rFonts w:asciiTheme="minorHAnsi" w:hAnsiTheme="minorHAnsi" w:cstheme="minorHAnsi"/>
                <w:sz w:val="22"/>
                <w:szCs w:val="22"/>
              </w:rPr>
            </w:pPr>
            <w:r>
              <w:rPr>
                <w:rFonts w:asciiTheme="minorHAnsi" w:hAnsiTheme="minorHAnsi" w:cstheme="minorHAnsi"/>
                <w:sz w:val="22"/>
                <w:szCs w:val="22"/>
              </w:rPr>
              <w:t>37.30 %</w:t>
            </w:r>
          </w:p>
        </w:tc>
        <w:tc>
          <w:tcPr>
            <w:tcW w:w="1843" w:type="dxa"/>
            <w:shd w:val="clear" w:color="auto" w:fill="auto"/>
            <w:noWrap/>
            <w:vAlign w:val="center"/>
          </w:tcPr>
          <w:p w:rsidR="00BF499C" w:rsidRDefault="00202E1B" w:rsidP="00AD5EA0">
            <w:pPr>
              <w:jc w:val="center"/>
              <w:rPr>
                <w:rFonts w:asciiTheme="minorHAnsi" w:hAnsiTheme="minorHAnsi" w:cstheme="minorHAnsi"/>
                <w:sz w:val="22"/>
                <w:szCs w:val="22"/>
              </w:rPr>
            </w:pPr>
            <w:r>
              <w:rPr>
                <w:rFonts w:asciiTheme="minorHAnsi" w:hAnsiTheme="minorHAnsi" w:cstheme="minorHAnsi"/>
                <w:sz w:val="22"/>
                <w:szCs w:val="22"/>
              </w:rPr>
              <w:t>33.15 %</w:t>
            </w:r>
          </w:p>
        </w:tc>
        <w:tc>
          <w:tcPr>
            <w:tcW w:w="1985" w:type="dxa"/>
            <w:shd w:val="clear" w:color="auto" w:fill="auto"/>
            <w:noWrap/>
            <w:vAlign w:val="center"/>
          </w:tcPr>
          <w:p w:rsidR="00BF499C" w:rsidRDefault="00202E1B" w:rsidP="00AD5EA0">
            <w:pPr>
              <w:jc w:val="center"/>
              <w:rPr>
                <w:rFonts w:asciiTheme="minorHAnsi" w:hAnsiTheme="minorHAnsi" w:cstheme="minorHAnsi"/>
                <w:sz w:val="22"/>
                <w:szCs w:val="22"/>
              </w:rPr>
            </w:pPr>
            <w:r>
              <w:rPr>
                <w:rFonts w:asciiTheme="minorHAnsi" w:hAnsiTheme="minorHAnsi" w:cstheme="minorHAnsi"/>
                <w:sz w:val="22"/>
                <w:szCs w:val="22"/>
              </w:rPr>
              <w:t>28.21 %</w:t>
            </w:r>
          </w:p>
        </w:tc>
      </w:tr>
      <w:tr w:rsidR="00BF499C" w:rsidRPr="00BF499C" w:rsidTr="00BF499C">
        <w:trPr>
          <w:trHeight w:val="357"/>
        </w:trPr>
        <w:tc>
          <w:tcPr>
            <w:tcW w:w="3402" w:type="dxa"/>
            <w:shd w:val="clear" w:color="auto" w:fill="auto"/>
            <w:noWrap/>
            <w:vAlign w:val="center"/>
          </w:tcPr>
          <w:p w:rsidR="00BF499C" w:rsidRPr="00202E1B" w:rsidRDefault="00202E1B" w:rsidP="00AD5EA0">
            <w:pPr>
              <w:rPr>
                <w:rFonts w:asciiTheme="minorHAnsi" w:hAnsiTheme="minorHAnsi" w:cstheme="minorHAnsi"/>
                <w:b/>
                <w:sz w:val="22"/>
                <w:szCs w:val="22"/>
                <w:u w:val="single"/>
              </w:rPr>
            </w:pPr>
            <w:r w:rsidRPr="00202E1B">
              <w:rPr>
                <w:rFonts w:asciiTheme="minorHAnsi" w:hAnsiTheme="minorHAnsi" w:cstheme="minorHAnsi"/>
                <w:b/>
                <w:sz w:val="22"/>
                <w:szCs w:val="22"/>
                <w:u w:val="single"/>
              </w:rPr>
              <w:t>Solvency Ratio</w:t>
            </w:r>
          </w:p>
        </w:tc>
        <w:tc>
          <w:tcPr>
            <w:tcW w:w="1984" w:type="dxa"/>
            <w:shd w:val="clear" w:color="auto" w:fill="auto"/>
            <w:noWrap/>
            <w:vAlign w:val="center"/>
          </w:tcPr>
          <w:p w:rsidR="00BF499C" w:rsidRDefault="00BF499C" w:rsidP="00AD5EA0">
            <w:pPr>
              <w:jc w:val="center"/>
              <w:rPr>
                <w:rFonts w:asciiTheme="minorHAnsi" w:hAnsiTheme="minorHAnsi" w:cstheme="minorHAnsi"/>
                <w:sz w:val="22"/>
                <w:szCs w:val="22"/>
              </w:rPr>
            </w:pPr>
          </w:p>
        </w:tc>
        <w:tc>
          <w:tcPr>
            <w:tcW w:w="1843" w:type="dxa"/>
            <w:shd w:val="clear" w:color="auto" w:fill="auto"/>
            <w:noWrap/>
            <w:vAlign w:val="center"/>
          </w:tcPr>
          <w:p w:rsidR="00BF499C" w:rsidRDefault="00BF499C" w:rsidP="00AD5EA0">
            <w:pPr>
              <w:jc w:val="center"/>
              <w:rPr>
                <w:rFonts w:asciiTheme="minorHAnsi" w:hAnsiTheme="minorHAnsi" w:cstheme="minorHAnsi"/>
                <w:sz w:val="22"/>
                <w:szCs w:val="22"/>
              </w:rPr>
            </w:pPr>
          </w:p>
        </w:tc>
        <w:tc>
          <w:tcPr>
            <w:tcW w:w="1985" w:type="dxa"/>
            <w:shd w:val="clear" w:color="auto" w:fill="auto"/>
            <w:noWrap/>
            <w:vAlign w:val="center"/>
          </w:tcPr>
          <w:p w:rsidR="00BF499C" w:rsidRDefault="00BF499C" w:rsidP="00AD5EA0">
            <w:pPr>
              <w:jc w:val="center"/>
              <w:rPr>
                <w:rFonts w:asciiTheme="minorHAnsi" w:hAnsiTheme="minorHAnsi" w:cstheme="minorHAnsi"/>
                <w:sz w:val="22"/>
                <w:szCs w:val="22"/>
              </w:rPr>
            </w:pPr>
          </w:p>
        </w:tc>
      </w:tr>
      <w:tr w:rsidR="00BF499C" w:rsidRPr="00BF499C" w:rsidTr="00BF499C">
        <w:trPr>
          <w:trHeight w:val="357"/>
        </w:trPr>
        <w:tc>
          <w:tcPr>
            <w:tcW w:w="3402" w:type="dxa"/>
            <w:shd w:val="clear" w:color="auto" w:fill="auto"/>
            <w:noWrap/>
            <w:vAlign w:val="center"/>
          </w:tcPr>
          <w:p w:rsidR="00BF499C" w:rsidRDefault="00202E1B" w:rsidP="00AD5EA0">
            <w:pPr>
              <w:rPr>
                <w:rFonts w:asciiTheme="minorHAnsi" w:hAnsiTheme="minorHAnsi" w:cstheme="minorHAnsi"/>
                <w:sz w:val="22"/>
                <w:szCs w:val="22"/>
              </w:rPr>
            </w:pPr>
            <w:r>
              <w:rPr>
                <w:rFonts w:asciiTheme="minorHAnsi" w:hAnsiTheme="minorHAnsi" w:cstheme="minorHAnsi"/>
                <w:sz w:val="22"/>
                <w:szCs w:val="22"/>
              </w:rPr>
              <w:t>TOL/TNW</w:t>
            </w:r>
          </w:p>
        </w:tc>
        <w:tc>
          <w:tcPr>
            <w:tcW w:w="1984" w:type="dxa"/>
            <w:shd w:val="clear" w:color="auto" w:fill="auto"/>
            <w:noWrap/>
            <w:vAlign w:val="center"/>
          </w:tcPr>
          <w:p w:rsidR="00BF499C" w:rsidRDefault="00202E1B" w:rsidP="00AD5EA0">
            <w:pPr>
              <w:jc w:val="center"/>
              <w:rPr>
                <w:rFonts w:asciiTheme="minorHAnsi" w:hAnsiTheme="minorHAnsi" w:cstheme="minorHAnsi"/>
                <w:sz w:val="22"/>
                <w:szCs w:val="22"/>
              </w:rPr>
            </w:pPr>
            <w:r>
              <w:rPr>
                <w:rFonts w:asciiTheme="minorHAnsi" w:hAnsiTheme="minorHAnsi" w:cstheme="minorHAnsi"/>
                <w:sz w:val="22"/>
                <w:szCs w:val="22"/>
              </w:rPr>
              <w:t>3.98</w:t>
            </w:r>
          </w:p>
        </w:tc>
        <w:tc>
          <w:tcPr>
            <w:tcW w:w="1843" w:type="dxa"/>
            <w:shd w:val="clear" w:color="auto" w:fill="auto"/>
            <w:noWrap/>
            <w:vAlign w:val="center"/>
          </w:tcPr>
          <w:p w:rsidR="00BF499C" w:rsidRDefault="00202E1B" w:rsidP="00AD5EA0">
            <w:pPr>
              <w:jc w:val="center"/>
              <w:rPr>
                <w:rFonts w:asciiTheme="minorHAnsi" w:hAnsiTheme="minorHAnsi" w:cstheme="minorHAnsi"/>
                <w:sz w:val="22"/>
                <w:szCs w:val="22"/>
              </w:rPr>
            </w:pPr>
            <w:r>
              <w:rPr>
                <w:rFonts w:asciiTheme="minorHAnsi" w:hAnsiTheme="minorHAnsi" w:cstheme="minorHAnsi"/>
                <w:sz w:val="22"/>
                <w:szCs w:val="22"/>
              </w:rPr>
              <w:t>3.05</w:t>
            </w:r>
          </w:p>
        </w:tc>
        <w:tc>
          <w:tcPr>
            <w:tcW w:w="1985" w:type="dxa"/>
            <w:shd w:val="clear" w:color="auto" w:fill="auto"/>
            <w:noWrap/>
            <w:vAlign w:val="center"/>
          </w:tcPr>
          <w:p w:rsidR="00BF499C" w:rsidRDefault="00202E1B" w:rsidP="00AD5EA0">
            <w:pPr>
              <w:jc w:val="center"/>
              <w:rPr>
                <w:rFonts w:asciiTheme="minorHAnsi" w:hAnsiTheme="minorHAnsi" w:cstheme="minorHAnsi"/>
                <w:sz w:val="22"/>
                <w:szCs w:val="22"/>
              </w:rPr>
            </w:pPr>
            <w:r>
              <w:rPr>
                <w:rFonts w:asciiTheme="minorHAnsi" w:hAnsiTheme="minorHAnsi" w:cstheme="minorHAnsi"/>
                <w:sz w:val="22"/>
                <w:szCs w:val="22"/>
              </w:rPr>
              <w:t>2.43</w:t>
            </w:r>
          </w:p>
        </w:tc>
      </w:tr>
      <w:tr w:rsidR="00202E1B" w:rsidRPr="00BF499C" w:rsidTr="00BF499C">
        <w:trPr>
          <w:trHeight w:val="357"/>
        </w:trPr>
        <w:tc>
          <w:tcPr>
            <w:tcW w:w="3402" w:type="dxa"/>
            <w:shd w:val="clear" w:color="auto" w:fill="auto"/>
            <w:noWrap/>
            <w:vAlign w:val="center"/>
          </w:tcPr>
          <w:p w:rsidR="00202E1B" w:rsidRDefault="00202E1B" w:rsidP="00AD5EA0">
            <w:pPr>
              <w:rPr>
                <w:rFonts w:asciiTheme="minorHAnsi" w:hAnsiTheme="minorHAnsi" w:cstheme="minorHAnsi"/>
                <w:sz w:val="22"/>
                <w:szCs w:val="22"/>
              </w:rPr>
            </w:pPr>
            <w:r>
              <w:rPr>
                <w:rFonts w:asciiTheme="minorHAnsi" w:hAnsiTheme="minorHAnsi" w:cstheme="minorHAnsi"/>
                <w:sz w:val="22"/>
                <w:szCs w:val="22"/>
              </w:rPr>
              <w:t>TOL/ Adj. TNW</w:t>
            </w:r>
          </w:p>
        </w:tc>
        <w:tc>
          <w:tcPr>
            <w:tcW w:w="1984" w:type="dxa"/>
            <w:shd w:val="clear" w:color="auto" w:fill="auto"/>
            <w:noWrap/>
            <w:vAlign w:val="center"/>
          </w:tcPr>
          <w:p w:rsidR="00202E1B" w:rsidRDefault="005008FB" w:rsidP="00AD5EA0">
            <w:pPr>
              <w:jc w:val="center"/>
              <w:rPr>
                <w:rFonts w:asciiTheme="minorHAnsi" w:hAnsiTheme="minorHAnsi" w:cstheme="minorHAnsi"/>
                <w:sz w:val="22"/>
                <w:szCs w:val="22"/>
              </w:rPr>
            </w:pPr>
            <w:r>
              <w:rPr>
                <w:rFonts w:asciiTheme="minorHAnsi" w:hAnsiTheme="minorHAnsi" w:cstheme="minorHAnsi"/>
                <w:sz w:val="22"/>
                <w:szCs w:val="22"/>
              </w:rPr>
              <w:t>3.98</w:t>
            </w:r>
          </w:p>
        </w:tc>
        <w:tc>
          <w:tcPr>
            <w:tcW w:w="1843" w:type="dxa"/>
            <w:shd w:val="clear" w:color="auto" w:fill="auto"/>
            <w:noWrap/>
            <w:vAlign w:val="center"/>
          </w:tcPr>
          <w:p w:rsidR="00202E1B" w:rsidRDefault="005008FB" w:rsidP="00AD5EA0">
            <w:pPr>
              <w:jc w:val="center"/>
              <w:rPr>
                <w:rFonts w:asciiTheme="minorHAnsi" w:hAnsiTheme="minorHAnsi" w:cstheme="minorHAnsi"/>
                <w:sz w:val="22"/>
                <w:szCs w:val="22"/>
              </w:rPr>
            </w:pPr>
            <w:r>
              <w:rPr>
                <w:rFonts w:asciiTheme="minorHAnsi" w:hAnsiTheme="minorHAnsi" w:cstheme="minorHAnsi"/>
                <w:sz w:val="22"/>
                <w:szCs w:val="22"/>
              </w:rPr>
              <w:t>3.05</w:t>
            </w:r>
          </w:p>
        </w:tc>
        <w:tc>
          <w:tcPr>
            <w:tcW w:w="1985" w:type="dxa"/>
            <w:shd w:val="clear" w:color="auto" w:fill="auto"/>
            <w:noWrap/>
            <w:vAlign w:val="center"/>
          </w:tcPr>
          <w:p w:rsidR="00202E1B" w:rsidRDefault="005008FB" w:rsidP="00AD5EA0">
            <w:pPr>
              <w:jc w:val="center"/>
              <w:rPr>
                <w:rFonts w:asciiTheme="minorHAnsi" w:hAnsiTheme="minorHAnsi" w:cstheme="minorHAnsi"/>
                <w:sz w:val="22"/>
                <w:szCs w:val="22"/>
              </w:rPr>
            </w:pPr>
            <w:r>
              <w:rPr>
                <w:rFonts w:asciiTheme="minorHAnsi" w:hAnsiTheme="minorHAnsi" w:cstheme="minorHAnsi"/>
                <w:sz w:val="22"/>
                <w:szCs w:val="22"/>
              </w:rPr>
              <w:t>2.43</w:t>
            </w:r>
          </w:p>
        </w:tc>
      </w:tr>
      <w:tr w:rsidR="00202E1B" w:rsidRPr="00BF499C" w:rsidTr="00BF499C">
        <w:trPr>
          <w:trHeight w:val="357"/>
        </w:trPr>
        <w:tc>
          <w:tcPr>
            <w:tcW w:w="3402" w:type="dxa"/>
            <w:shd w:val="clear" w:color="auto" w:fill="auto"/>
            <w:noWrap/>
            <w:vAlign w:val="center"/>
          </w:tcPr>
          <w:p w:rsidR="00202E1B" w:rsidRPr="00C63854" w:rsidRDefault="00C63854" w:rsidP="00AD5EA0">
            <w:pPr>
              <w:rPr>
                <w:rFonts w:asciiTheme="minorHAnsi" w:hAnsiTheme="minorHAnsi" w:cstheme="minorHAnsi"/>
                <w:b/>
                <w:sz w:val="22"/>
                <w:szCs w:val="22"/>
                <w:u w:val="single"/>
              </w:rPr>
            </w:pPr>
            <w:r w:rsidRPr="00C63854">
              <w:rPr>
                <w:rFonts w:asciiTheme="minorHAnsi" w:hAnsiTheme="minorHAnsi" w:cstheme="minorHAnsi"/>
                <w:b/>
                <w:sz w:val="22"/>
                <w:szCs w:val="22"/>
                <w:u w:val="single"/>
              </w:rPr>
              <w:t>Profitability Ratio</w:t>
            </w:r>
          </w:p>
        </w:tc>
        <w:tc>
          <w:tcPr>
            <w:tcW w:w="1984" w:type="dxa"/>
            <w:shd w:val="clear" w:color="auto" w:fill="auto"/>
            <w:noWrap/>
            <w:vAlign w:val="center"/>
          </w:tcPr>
          <w:p w:rsidR="00202E1B" w:rsidRDefault="00202E1B" w:rsidP="00AD5EA0">
            <w:pPr>
              <w:jc w:val="center"/>
              <w:rPr>
                <w:rFonts w:asciiTheme="minorHAnsi" w:hAnsiTheme="minorHAnsi" w:cstheme="minorHAnsi"/>
                <w:sz w:val="22"/>
                <w:szCs w:val="22"/>
              </w:rPr>
            </w:pPr>
          </w:p>
        </w:tc>
        <w:tc>
          <w:tcPr>
            <w:tcW w:w="1843" w:type="dxa"/>
            <w:shd w:val="clear" w:color="auto" w:fill="auto"/>
            <w:noWrap/>
            <w:vAlign w:val="center"/>
          </w:tcPr>
          <w:p w:rsidR="00202E1B" w:rsidRDefault="00202E1B" w:rsidP="00AD5EA0">
            <w:pPr>
              <w:jc w:val="center"/>
              <w:rPr>
                <w:rFonts w:asciiTheme="minorHAnsi" w:hAnsiTheme="minorHAnsi" w:cstheme="minorHAnsi"/>
                <w:sz w:val="22"/>
                <w:szCs w:val="22"/>
              </w:rPr>
            </w:pPr>
          </w:p>
        </w:tc>
        <w:tc>
          <w:tcPr>
            <w:tcW w:w="1985" w:type="dxa"/>
            <w:shd w:val="clear" w:color="auto" w:fill="auto"/>
            <w:noWrap/>
            <w:vAlign w:val="center"/>
          </w:tcPr>
          <w:p w:rsidR="00202E1B" w:rsidRDefault="00202E1B" w:rsidP="00AD5EA0">
            <w:pPr>
              <w:jc w:val="center"/>
              <w:rPr>
                <w:rFonts w:asciiTheme="minorHAnsi" w:hAnsiTheme="minorHAnsi" w:cstheme="minorHAnsi"/>
                <w:sz w:val="22"/>
                <w:szCs w:val="22"/>
              </w:rPr>
            </w:pPr>
          </w:p>
        </w:tc>
      </w:tr>
      <w:tr w:rsidR="00202E1B" w:rsidRPr="00BF499C" w:rsidTr="00BF499C">
        <w:trPr>
          <w:trHeight w:val="357"/>
        </w:trPr>
        <w:tc>
          <w:tcPr>
            <w:tcW w:w="3402" w:type="dxa"/>
            <w:shd w:val="clear" w:color="auto" w:fill="auto"/>
            <w:noWrap/>
            <w:vAlign w:val="center"/>
          </w:tcPr>
          <w:p w:rsidR="00202E1B" w:rsidRDefault="00C63854" w:rsidP="00AD5EA0">
            <w:pPr>
              <w:rPr>
                <w:rFonts w:asciiTheme="minorHAnsi" w:hAnsiTheme="minorHAnsi" w:cstheme="minorHAnsi"/>
                <w:sz w:val="22"/>
                <w:szCs w:val="22"/>
              </w:rPr>
            </w:pPr>
            <w:r>
              <w:rPr>
                <w:rFonts w:asciiTheme="minorHAnsi" w:hAnsiTheme="minorHAnsi" w:cstheme="minorHAnsi"/>
                <w:sz w:val="22"/>
                <w:szCs w:val="22"/>
              </w:rPr>
              <w:t>Operating Profit Margin (%)</w:t>
            </w:r>
          </w:p>
        </w:tc>
        <w:tc>
          <w:tcPr>
            <w:tcW w:w="1984" w:type="dxa"/>
            <w:shd w:val="clear" w:color="auto" w:fill="auto"/>
            <w:noWrap/>
            <w:vAlign w:val="center"/>
          </w:tcPr>
          <w:p w:rsidR="00202E1B" w:rsidRDefault="00C63854" w:rsidP="00AD5EA0">
            <w:pPr>
              <w:jc w:val="center"/>
              <w:rPr>
                <w:rFonts w:asciiTheme="minorHAnsi" w:hAnsiTheme="minorHAnsi" w:cstheme="minorHAnsi"/>
                <w:sz w:val="22"/>
                <w:szCs w:val="22"/>
              </w:rPr>
            </w:pPr>
            <w:r>
              <w:rPr>
                <w:rFonts w:asciiTheme="minorHAnsi" w:hAnsiTheme="minorHAnsi" w:cstheme="minorHAnsi"/>
                <w:sz w:val="22"/>
                <w:szCs w:val="22"/>
              </w:rPr>
              <w:t>3.28 %</w:t>
            </w:r>
          </w:p>
        </w:tc>
        <w:tc>
          <w:tcPr>
            <w:tcW w:w="1843" w:type="dxa"/>
            <w:shd w:val="clear" w:color="auto" w:fill="auto"/>
            <w:noWrap/>
            <w:vAlign w:val="center"/>
          </w:tcPr>
          <w:p w:rsidR="00202E1B" w:rsidRDefault="00C63854" w:rsidP="00AD5EA0">
            <w:pPr>
              <w:jc w:val="center"/>
              <w:rPr>
                <w:rFonts w:asciiTheme="minorHAnsi" w:hAnsiTheme="minorHAnsi" w:cstheme="minorHAnsi"/>
                <w:sz w:val="22"/>
                <w:szCs w:val="22"/>
              </w:rPr>
            </w:pPr>
            <w:r>
              <w:rPr>
                <w:rFonts w:asciiTheme="minorHAnsi" w:hAnsiTheme="minorHAnsi" w:cstheme="minorHAnsi"/>
                <w:sz w:val="22"/>
                <w:szCs w:val="22"/>
              </w:rPr>
              <w:t>3.50 %</w:t>
            </w:r>
          </w:p>
        </w:tc>
        <w:tc>
          <w:tcPr>
            <w:tcW w:w="1985" w:type="dxa"/>
            <w:shd w:val="clear" w:color="auto" w:fill="auto"/>
            <w:noWrap/>
            <w:vAlign w:val="center"/>
          </w:tcPr>
          <w:p w:rsidR="00202E1B" w:rsidRDefault="00C63854" w:rsidP="00AD5EA0">
            <w:pPr>
              <w:jc w:val="center"/>
              <w:rPr>
                <w:rFonts w:asciiTheme="minorHAnsi" w:hAnsiTheme="minorHAnsi" w:cstheme="minorHAnsi"/>
                <w:sz w:val="22"/>
                <w:szCs w:val="22"/>
              </w:rPr>
            </w:pPr>
            <w:r>
              <w:rPr>
                <w:rFonts w:asciiTheme="minorHAnsi" w:hAnsiTheme="minorHAnsi" w:cstheme="minorHAnsi"/>
                <w:sz w:val="22"/>
                <w:szCs w:val="22"/>
              </w:rPr>
              <w:t>3.60 %</w:t>
            </w:r>
          </w:p>
        </w:tc>
      </w:tr>
      <w:tr w:rsidR="00202E1B" w:rsidRPr="00BF499C" w:rsidTr="00BF499C">
        <w:trPr>
          <w:trHeight w:val="357"/>
        </w:trPr>
        <w:tc>
          <w:tcPr>
            <w:tcW w:w="3402" w:type="dxa"/>
            <w:shd w:val="clear" w:color="auto" w:fill="auto"/>
            <w:noWrap/>
            <w:vAlign w:val="center"/>
          </w:tcPr>
          <w:p w:rsidR="00202E1B" w:rsidRDefault="00C63854" w:rsidP="00AD5EA0">
            <w:pPr>
              <w:rPr>
                <w:rFonts w:asciiTheme="minorHAnsi" w:hAnsiTheme="minorHAnsi" w:cstheme="minorHAnsi"/>
                <w:sz w:val="22"/>
                <w:szCs w:val="22"/>
              </w:rPr>
            </w:pPr>
            <w:r>
              <w:rPr>
                <w:rFonts w:asciiTheme="minorHAnsi" w:hAnsiTheme="minorHAnsi" w:cstheme="minorHAnsi"/>
                <w:sz w:val="22"/>
                <w:szCs w:val="22"/>
              </w:rPr>
              <w:t>Return on Equity (%)</w:t>
            </w:r>
          </w:p>
        </w:tc>
        <w:tc>
          <w:tcPr>
            <w:tcW w:w="1984" w:type="dxa"/>
            <w:shd w:val="clear" w:color="auto" w:fill="auto"/>
            <w:noWrap/>
            <w:vAlign w:val="center"/>
          </w:tcPr>
          <w:p w:rsidR="00202E1B" w:rsidRDefault="00C63854" w:rsidP="00AD5EA0">
            <w:pPr>
              <w:jc w:val="center"/>
              <w:rPr>
                <w:rFonts w:asciiTheme="minorHAnsi" w:hAnsiTheme="minorHAnsi" w:cstheme="minorHAnsi"/>
                <w:sz w:val="22"/>
                <w:szCs w:val="22"/>
              </w:rPr>
            </w:pPr>
            <w:r>
              <w:rPr>
                <w:rFonts w:asciiTheme="minorHAnsi" w:hAnsiTheme="minorHAnsi" w:cstheme="minorHAnsi"/>
                <w:sz w:val="22"/>
                <w:szCs w:val="22"/>
              </w:rPr>
              <w:t>-</w:t>
            </w:r>
          </w:p>
        </w:tc>
        <w:tc>
          <w:tcPr>
            <w:tcW w:w="1843" w:type="dxa"/>
            <w:shd w:val="clear" w:color="auto" w:fill="auto"/>
            <w:noWrap/>
            <w:vAlign w:val="center"/>
          </w:tcPr>
          <w:p w:rsidR="00202E1B" w:rsidRDefault="00C63854" w:rsidP="00AD5EA0">
            <w:pPr>
              <w:jc w:val="center"/>
              <w:rPr>
                <w:rFonts w:asciiTheme="minorHAnsi" w:hAnsiTheme="minorHAnsi" w:cstheme="minorHAnsi"/>
                <w:sz w:val="22"/>
                <w:szCs w:val="22"/>
              </w:rPr>
            </w:pPr>
            <w:r>
              <w:rPr>
                <w:rFonts w:asciiTheme="minorHAnsi" w:hAnsiTheme="minorHAnsi" w:cstheme="minorHAnsi"/>
                <w:sz w:val="22"/>
                <w:szCs w:val="22"/>
              </w:rPr>
              <w:t>45.95 %</w:t>
            </w:r>
          </w:p>
        </w:tc>
        <w:tc>
          <w:tcPr>
            <w:tcW w:w="1985" w:type="dxa"/>
            <w:shd w:val="clear" w:color="auto" w:fill="auto"/>
            <w:noWrap/>
            <w:vAlign w:val="center"/>
          </w:tcPr>
          <w:p w:rsidR="00202E1B" w:rsidRDefault="00C63854" w:rsidP="00AD5EA0">
            <w:pPr>
              <w:jc w:val="center"/>
              <w:rPr>
                <w:rFonts w:asciiTheme="minorHAnsi" w:hAnsiTheme="minorHAnsi" w:cstheme="minorHAnsi"/>
                <w:sz w:val="22"/>
                <w:szCs w:val="22"/>
              </w:rPr>
            </w:pPr>
            <w:r>
              <w:rPr>
                <w:rFonts w:asciiTheme="minorHAnsi" w:hAnsiTheme="minorHAnsi" w:cstheme="minorHAnsi"/>
                <w:sz w:val="22"/>
                <w:szCs w:val="22"/>
              </w:rPr>
              <w:t>49.58 %</w:t>
            </w:r>
          </w:p>
        </w:tc>
      </w:tr>
      <w:tr w:rsidR="00202E1B" w:rsidRPr="00BF499C" w:rsidTr="00C63854">
        <w:trPr>
          <w:trHeight w:val="357"/>
        </w:trPr>
        <w:tc>
          <w:tcPr>
            <w:tcW w:w="3402" w:type="dxa"/>
            <w:shd w:val="clear" w:color="auto" w:fill="92CDDC" w:themeFill="accent5" w:themeFillTint="99"/>
            <w:noWrap/>
            <w:vAlign w:val="center"/>
          </w:tcPr>
          <w:p w:rsidR="00202E1B" w:rsidRPr="00C63854" w:rsidRDefault="00C63854" w:rsidP="00AD5EA0">
            <w:pPr>
              <w:rPr>
                <w:rFonts w:asciiTheme="minorHAnsi" w:hAnsiTheme="minorHAnsi" w:cstheme="minorHAnsi"/>
                <w:b/>
                <w:sz w:val="22"/>
                <w:szCs w:val="22"/>
                <w:u w:val="single"/>
              </w:rPr>
            </w:pPr>
            <w:r w:rsidRPr="00C63854">
              <w:rPr>
                <w:rFonts w:asciiTheme="minorHAnsi" w:hAnsiTheme="minorHAnsi" w:cstheme="minorHAnsi"/>
                <w:b/>
                <w:sz w:val="22"/>
                <w:szCs w:val="22"/>
                <w:u w:val="single"/>
              </w:rPr>
              <w:t>Assessed Bank Finance</w:t>
            </w:r>
            <w:r w:rsidR="00884EB1">
              <w:rPr>
                <w:rFonts w:asciiTheme="minorHAnsi" w:hAnsiTheme="minorHAnsi" w:cstheme="minorHAnsi"/>
                <w:b/>
                <w:sz w:val="22"/>
                <w:szCs w:val="22"/>
                <w:u w:val="single"/>
              </w:rPr>
              <w:t xml:space="preserve"> (ABF)</w:t>
            </w:r>
          </w:p>
        </w:tc>
        <w:tc>
          <w:tcPr>
            <w:tcW w:w="1984" w:type="dxa"/>
            <w:shd w:val="clear" w:color="auto" w:fill="92CDDC" w:themeFill="accent5" w:themeFillTint="99"/>
            <w:noWrap/>
            <w:vAlign w:val="center"/>
          </w:tcPr>
          <w:p w:rsidR="00202E1B" w:rsidRDefault="00202E1B" w:rsidP="00AD5EA0">
            <w:pPr>
              <w:jc w:val="center"/>
              <w:rPr>
                <w:rFonts w:asciiTheme="minorHAnsi" w:hAnsiTheme="minorHAnsi" w:cstheme="minorHAnsi"/>
                <w:sz w:val="22"/>
                <w:szCs w:val="22"/>
              </w:rPr>
            </w:pPr>
          </w:p>
        </w:tc>
        <w:tc>
          <w:tcPr>
            <w:tcW w:w="1843" w:type="dxa"/>
            <w:shd w:val="clear" w:color="auto" w:fill="92CDDC" w:themeFill="accent5" w:themeFillTint="99"/>
            <w:noWrap/>
            <w:vAlign w:val="center"/>
          </w:tcPr>
          <w:p w:rsidR="00202E1B" w:rsidRDefault="00202E1B" w:rsidP="00AD5EA0">
            <w:pPr>
              <w:jc w:val="center"/>
              <w:rPr>
                <w:rFonts w:asciiTheme="minorHAnsi" w:hAnsiTheme="minorHAnsi" w:cstheme="minorHAnsi"/>
                <w:sz w:val="22"/>
                <w:szCs w:val="22"/>
              </w:rPr>
            </w:pPr>
          </w:p>
        </w:tc>
        <w:tc>
          <w:tcPr>
            <w:tcW w:w="1985" w:type="dxa"/>
            <w:shd w:val="clear" w:color="auto" w:fill="92CDDC" w:themeFill="accent5" w:themeFillTint="99"/>
            <w:noWrap/>
            <w:vAlign w:val="center"/>
          </w:tcPr>
          <w:p w:rsidR="00202E1B" w:rsidRDefault="00202E1B" w:rsidP="00AD5EA0">
            <w:pPr>
              <w:jc w:val="center"/>
              <w:rPr>
                <w:rFonts w:asciiTheme="minorHAnsi" w:hAnsiTheme="minorHAnsi" w:cstheme="minorHAnsi"/>
                <w:sz w:val="22"/>
                <w:szCs w:val="22"/>
              </w:rPr>
            </w:pPr>
          </w:p>
        </w:tc>
      </w:tr>
      <w:tr w:rsidR="00202E1B" w:rsidRPr="00BF499C" w:rsidTr="00BF499C">
        <w:trPr>
          <w:trHeight w:val="357"/>
        </w:trPr>
        <w:tc>
          <w:tcPr>
            <w:tcW w:w="3402" w:type="dxa"/>
            <w:shd w:val="clear" w:color="auto" w:fill="auto"/>
            <w:noWrap/>
            <w:vAlign w:val="center"/>
          </w:tcPr>
          <w:p w:rsidR="00202E1B" w:rsidRDefault="004F042A" w:rsidP="00AD5EA0">
            <w:pPr>
              <w:rPr>
                <w:rFonts w:asciiTheme="minorHAnsi" w:hAnsiTheme="minorHAnsi" w:cstheme="minorHAnsi"/>
                <w:sz w:val="22"/>
                <w:szCs w:val="22"/>
              </w:rPr>
            </w:pPr>
            <w:r>
              <w:rPr>
                <w:rFonts w:asciiTheme="minorHAnsi" w:hAnsiTheme="minorHAnsi" w:cstheme="minorHAnsi"/>
                <w:sz w:val="22"/>
                <w:szCs w:val="22"/>
              </w:rPr>
              <w:t>T</w:t>
            </w:r>
            <w:r w:rsidR="00903C1E">
              <w:rPr>
                <w:rFonts w:asciiTheme="minorHAnsi" w:hAnsiTheme="minorHAnsi" w:cstheme="minorHAnsi"/>
                <w:sz w:val="22"/>
                <w:szCs w:val="22"/>
              </w:rPr>
              <w:t xml:space="preserve">otal Current Assets </w:t>
            </w:r>
          </w:p>
        </w:tc>
        <w:tc>
          <w:tcPr>
            <w:tcW w:w="1984" w:type="dxa"/>
            <w:shd w:val="clear" w:color="auto" w:fill="auto"/>
            <w:noWrap/>
            <w:vAlign w:val="center"/>
          </w:tcPr>
          <w:p w:rsidR="00202E1B" w:rsidRDefault="00903C1E" w:rsidP="00AD5EA0">
            <w:pPr>
              <w:jc w:val="center"/>
              <w:rPr>
                <w:rFonts w:asciiTheme="minorHAnsi" w:hAnsiTheme="minorHAnsi" w:cstheme="minorHAnsi"/>
                <w:sz w:val="22"/>
                <w:szCs w:val="22"/>
              </w:rPr>
            </w:pPr>
            <w:r>
              <w:rPr>
                <w:rFonts w:asciiTheme="minorHAnsi" w:hAnsiTheme="minorHAnsi" w:cstheme="minorHAnsi"/>
                <w:sz w:val="22"/>
                <w:szCs w:val="22"/>
              </w:rPr>
              <w:t>51.79</w:t>
            </w:r>
          </w:p>
        </w:tc>
        <w:tc>
          <w:tcPr>
            <w:tcW w:w="1843" w:type="dxa"/>
            <w:shd w:val="clear" w:color="auto" w:fill="auto"/>
            <w:noWrap/>
            <w:vAlign w:val="center"/>
          </w:tcPr>
          <w:p w:rsidR="00202E1B" w:rsidRDefault="00903C1E" w:rsidP="00AD5EA0">
            <w:pPr>
              <w:jc w:val="center"/>
              <w:rPr>
                <w:rFonts w:asciiTheme="minorHAnsi" w:hAnsiTheme="minorHAnsi" w:cstheme="minorHAnsi"/>
                <w:sz w:val="22"/>
                <w:szCs w:val="22"/>
              </w:rPr>
            </w:pPr>
            <w:r>
              <w:rPr>
                <w:rFonts w:asciiTheme="minorHAnsi" w:hAnsiTheme="minorHAnsi" w:cstheme="minorHAnsi"/>
                <w:sz w:val="22"/>
                <w:szCs w:val="22"/>
              </w:rPr>
              <w:t>57.33</w:t>
            </w:r>
          </w:p>
        </w:tc>
        <w:tc>
          <w:tcPr>
            <w:tcW w:w="1985" w:type="dxa"/>
            <w:shd w:val="clear" w:color="auto" w:fill="auto"/>
            <w:noWrap/>
            <w:vAlign w:val="center"/>
          </w:tcPr>
          <w:p w:rsidR="00202E1B" w:rsidRDefault="00903C1E" w:rsidP="00AD5EA0">
            <w:pPr>
              <w:jc w:val="center"/>
              <w:rPr>
                <w:rFonts w:asciiTheme="minorHAnsi" w:hAnsiTheme="minorHAnsi" w:cstheme="minorHAnsi"/>
                <w:sz w:val="22"/>
                <w:szCs w:val="22"/>
              </w:rPr>
            </w:pPr>
            <w:r>
              <w:rPr>
                <w:rFonts w:asciiTheme="minorHAnsi" w:hAnsiTheme="minorHAnsi" w:cstheme="minorHAnsi"/>
                <w:sz w:val="22"/>
                <w:szCs w:val="22"/>
              </w:rPr>
              <w:t>62.75</w:t>
            </w:r>
          </w:p>
        </w:tc>
      </w:tr>
      <w:tr w:rsidR="00903C1E" w:rsidRPr="00BF499C" w:rsidTr="00BF499C">
        <w:trPr>
          <w:trHeight w:val="357"/>
        </w:trPr>
        <w:tc>
          <w:tcPr>
            <w:tcW w:w="3402" w:type="dxa"/>
            <w:shd w:val="clear" w:color="auto" w:fill="auto"/>
            <w:noWrap/>
            <w:vAlign w:val="center"/>
          </w:tcPr>
          <w:p w:rsidR="00903C1E" w:rsidRDefault="00903C1E" w:rsidP="00AD5EA0">
            <w:pPr>
              <w:rPr>
                <w:rFonts w:asciiTheme="minorHAnsi" w:hAnsiTheme="minorHAnsi" w:cstheme="minorHAnsi"/>
                <w:sz w:val="22"/>
                <w:szCs w:val="22"/>
              </w:rPr>
            </w:pPr>
            <w:r>
              <w:rPr>
                <w:rFonts w:asciiTheme="minorHAnsi" w:hAnsiTheme="minorHAnsi" w:cstheme="minorHAnsi"/>
                <w:sz w:val="22"/>
                <w:szCs w:val="22"/>
              </w:rPr>
              <w:t>Other Current Liability</w:t>
            </w:r>
          </w:p>
        </w:tc>
        <w:tc>
          <w:tcPr>
            <w:tcW w:w="1984" w:type="dxa"/>
            <w:shd w:val="clear" w:color="auto" w:fill="auto"/>
            <w:noWrap/>
            <w:vAlign w:val="center"/>
          </w:tcPr>
          <w:p w:rsidR="00903C1E" w:rsidRDefault="00903C1E" w:rsidP="00AD5EA0">
            <w:pPr>
              <w:jc w:val="center"/>
              <w:rPr>
                <w:rFonts w:asciiTheme="minorHAnsi" w:hAnsiTheme="minorHAnsi" w:cstheme="minorHAnsi"/>
                <w:sz w:val="22"/>
                <w:szCs w:val="22"/>
              </w:rPr>
            </w:pPr>
            <w:r>
              <w:rPr>
                <w:rFonts w:asciiTheme="minorHAnsi" w:hAnsiTheme="minorHAnsi" w:cstheme="minorHAnsi"/>
                <w:sz w:val="22"/>
                <w:szCs w:val="22"/>
              </w:rPr>
              <w:t>3.96</w:t>
            </w:r>
          </w:p>
        </w:tc>
        <w:tc>
          <w:tcPr>
            <w:tcW w:w="1843" w:type="dxa"/>
            <w:shd w:val="clear" w:color="auto" w:fill="auto"/>
            <w:noWrap/>
            <w:vAlign w:val="center"/>
          </w:tcPr>
          <w:p w:rsidR="00903C1E" w:rsidRDefault="00903C1E" w:rsidP="00AD5EA0">
            <w:pPr>
              <w:jc w:val="center"/>
              <w:rPr>
                <w:rFonts w:asciiTheme="minorHAnsi" w:hAnsiTheme="minorHAnsi" w:cstheme="minorHAnsi"/>
                <w:sz w:val="22"/>
                <w:szCs w:val="22"/>
              </w:rPr>
            </w:pPr>
            <w:r>
              <w:rPr>
                <w:rFonts w:asciiTheme="minorHAnsi" w:hAnsiTheme="minorHAnsi" w:cstheme="minorHAnsi"/>
                <w:sz w:val="22"/>
                <w:szCs w:val="22"/>
              </w:rPr>
              <w:t>4.96</w:t>
            </w:r>
          </w:p>
        </w:tc>
        <w:tc>
          <w:tcPr>
            <w:tcW w:w="1985" w:type="dxa"/>
            <w:shd w:val="clear" w:color="auto" w:fill="auto"/>
            <w:noWrap/>
            <w:vAlign w:val="center"/>
          </w:tcPr>
          <w:p w:rsidR="00903C1E" w:rsidRDefault="00903C1E" w:rsidP="00AD5EA0">
            <w:pPr>
              <w:jc w:val="center"/>
              <w:rPr>
                <w:rFonts w:asciiTheme="minorHAnsi" w:hAnsiTheme="minorHAnsi" w:cstheme="minorHAnsi"/>
                <w:sz w:val="22"/>
                <w:szCs w:val="22"/>
              </w:rPr>
            </w:pPr>
            <w:r>
              <w:rPr>
                <w:rFonts w:asciiTheme="minorHAnsi" w:hAnsiTheme="minorHAnsi" w:cstheme="minorHAnsi"/>
                <w:sz w:val="22"/>
                <w:szCs w:val="22"/>
              </w:rPr>
              <w:t>5.41</w:t>
            </w:r>
          </w:p>
        </w:tc>
      </w:tr>
      <w:tr w:rsidR="00903C1E" w:rsidRPr="00BF499C" w:rsidTr="00BF499C">
        <w:trPr>
          <w:trHeight w:val="357"/>
        </w:trPr>
        <w:tc>
          <w:tcPr>
            <w:tcW w:w="3402" w:type="dxa"/>
            <w:shd w:val="clear" w:color="auto" w:fill="auto"/>
            <w:noWrap/>
            <w:vAlign w:val="center"/>
          </w:tcPr>
          <w:p w:rsidR="00903C1E" w:rsidRDefault="00903C1E" w:rsidP="00AD5EA0">
            <w:pPr>
              <w:rPr>
                <w:rFonts w:asciiTheme="minorHAnsi" w:hAnsiTheme="minorHAnsi" w:cstheme="minorHAnsi"/>
                <w:sz w:val="22"/>
                <w:szCs w:val="22"/>
              </w:rPr>
            </w:pPr>
            <w:r>
              <w:rPr>
                <w:rFonts w:asciiTheme="minorHAnsi" w:hAnsiTheme="minorHAnsi" w:cstheme="minorHAnsi"/>
                <w:sz w:val="22"/>
                <w:szCs w:val="22"/>
              </w:rPr>
              <w:t>Working Capital Gap</w:t>
            </w:r>
          </w:p>
        </w:tc>
        <w:tc>
          <w:tcPr>
            <w:tcW w:w="1984" w:type="dxa"/>
            <w:shd w:val="clear" w:color="auto" w:fill="auto"/>
            <w:noWrap/>
            <w:vAlign w:val="center"/>
          </w:tcPr>
          <w:p w:rsidR="00903C1E" w:rsidRDefault="00903C1E" w:rsidP="00AD5EA0">
            <w:pPr>
              <w:jc w:val="center"/>
              <w:rPr>
                <w:rFonts w:asciiTheme="minorHAnsi" w:hAnsiTheme="minorHAnsi" w:cstheme="minorHAnsi"/>
                <w:sz w:val="22"/>
                <w:szCs w:val="22"/>
              </w:rPr>
            </w:pPr>
            <w:r>
              <w:rPr>
                <w:rFonts w:asciiTheme="minorHAnsi" w:hAnsiTheme="minorHAnsi" w:cstheme="minorHAnsi"/>
                <w:sz w:val="22"/>
                <w:szCs w:val="22"/>
              </w:rPr>
              <w:t>47.83</w:t>
            </w:r>
          </w:p>
        </w:tc>
        <w:tc>
          <w:tcPr>
            <w:tcW w:w="1843" w:type="dxa"/>
            <w:shd w:val="clear" w:color="auto" w:fill="auto"/>
            <w:noWrap/>
            <w:vAlign w:val="center"/>
          </w:tcPr>
          <w:p w:rsidR="00903C1E" w:rsidRDefault="00903C1E" w:rsidP="00AD5EA0">
            <w:pPr>
              <w:jc w:val="center"/>
              <w:rPr>
                <w:rFonts w:asciiTheme="minorHAnsi" w:hAnsiTheme="minorHAnsi" w:cstheme="minorHAnsi"/>
                <w:sz w:val="22"/>
                <w:szCs w:val="22"/>
              </w:rPr>
            </w:pPr>
            <w:r>
              <w:rPr>
                <w:rFonts w:asciiTheme="minorHAnsi" w:hAnsiTheme="minorHAnsi" w:cstheme="minorHAnsi"/>
                <w:sz w:val="22"/>
                <w:szCs w:val="22"/>
              </w:rPr>
              <w:t>52.37</w:t>
            </w:r>
          </w:p>
        </w:tc>
        <w:tc>
          <w:tcPr>
            <w:tcW w:w="1985" w:type="dxa"/>
            <w:shd w:val="clear" w:color="auto" w:fill="auto"/>
            <w:noWrap/>
            <w:vAlign w:val="center"/>
          </w:tcPr>
          <w:p w:rsidR="00903C1E" w:rsidRDefault="00903C1E" w:rsidP="00AD5EA0">
            <w:pPr>
              <w:jc w:val="center"/>
              <w:rPr>
                <w:rFonts w:asciiTheme="minorHAnsi" w:hAnsiTheme="minorHAnsi" w:cstheme="minorHAnsi"/>
                <w:sz w:val="22"/>
                <w:szCs w:val="22"/>
              </w:rPr>
            </w:pPr>
            <w:r>
              <w:rPr>
                <w:rFonts w:asciiTheme="minorHAnsi" w:hAnsiTheme="minorHAnsi" w:cstheme="minorHAnsi"/>
                <w:sz w:val="22"/>
                <w:szCs w:val="22"/>
              </w:rPr>
              <w:t>57.34</w:t>
            </w:r>
          </w:p>
        </w:tc>
      </w:tr>
      <w:tr w:rsidR="00903C1E" w:rsidRPr="00BF499C" w:rsidTr="00BF499C">
        <w:trPr>
          <w:trHeight w:val="357"/>
        </w:trPr>
        <w:tc>
          <w:tcPr>
            <w:tcW w:w="3402" w:type="dxa"/>
            <w:shd w:val="clear" w:color="auto" w:fill="auto"/>
            <w:noWrap/>
            <w:vAlign w:val="center"/>
          </w:tcPr>
          <w:p w:rsidR="00903C1E" w:rsidRDefault="00903C1E" w:rsidP="00AD5EA0">
            <w:pPr>
              <w:rPr>
                <w:rFonts w:asciiTheme="minorHAnsi" w:hAnsiTheme="minorHAnsi" w:cstheme="minorHAnsi"/>
                <w:sz w:val="22"/>
                <w:szCs w:val="22"/>
              </w:rPr>
            </w:pPr>
            <w:r>
              <w:rPr>
                <w:rFonts w:asciiTheme="minorHAnsi" w:hAnsiTheme="minorHAnsi" w:cstheme="minorHAnsi"/>
                <w:sz w:val="22"/>
                <w:szCs w:val="22"/>
              </w:rPr>
              <w:t>Net Working Capital</w:t>
            </w:r>
          </w:p>
        </w:tc>
        <w:tc>
          <w:tcPr>
            <w:tcW w:w="1984" w:type="dxa"/>
            <w:shd w:val="clear" w:color="auto" w:fill="auto"/>
            <w:noWrap/>
            <w:vAlign w:val="center"/>
          </w:tcPr>
          <w:p w:rsidR="00903C1E" w:rsidRDefault="00903C1E" w:rsidP="00AD5EA0">
            <w:pPr>
              <w:jc w:val="center"/>
              <w:rPr>
                <w:rFonts w:asciiTheme="minorHAnsi" w:hAnsiTheme="minorHAnsi" w:cstheme="minorHAnsi"/>
                <w:sz w:val="22"/>
                <w:szCs w:val="22"/>
              </w:rPr>
            </w:pPr>
            <w:r>
              <w:rPr>
                <w:rFonts w:asciiTheme="minorHAnsi" w:hAnsiTheme="minorHAnsi" w:cstheme="minorHAnsi"/>
                <w:sz w:val="22"/>
                <w:szCs w:val="22"/>
              </w:rPr>
              <w:t>13.83</w:t>
            </w:r>
          </w:p>
        </w:tc>
        <w:tc>
          <w:tcPr>
            <w:tcW w:w="1843" w:type="dxa"/>
            <w:shd w:val="clear" w:color="auto" w:fill="auto"/>
            <w:noWrap/>
            <w:vAlign w:val="center"/>
          </w:tcPr>
          <w:p w:rsidR="00903C1E" w:rsidRDefault="00903C1E" w:rsidP="00AD5EA0">
            <w:pPr>
              <w:jc w:val="center"/>
              <w:rPr>
                <w:rFonts w:asciiTheme="minorHAnsi" w:hAnsiTheme="minorHAnsi" w:cstheme="minorHAnsi"/>
                <w:sz w:val="22"/>
                <w:szCs w:val="22"/>
              </w:rPr>
            </w:pPr>
            <w:r>
              <w:rPr>
                <w:rFonts w:asciiTheme="minorHAnsi" w:hAnsiTheme="minorHAnsi" w:cstheme="minorHAnsi"/>
                <w:sz w:val="22"/>
                <w:szCs w:val="22"/>
              </w:rPr>
              <w:t>18.37</w:t>
            </w:r>
          </w:p>
        </w:tc>
        <w:tc>
          <w:tcPr>
            <w:tcW w:w="1985" w:type="dxa"/>
            <w:shd w:val="clear" w:color="auto" w:fill="auto"/>
            <w:noWrap/>
            <w:vAlign w:val="center"/>
          </w:tcPr>
          <w:p w:rsidR="00903C1E" w:rsidRDefault="00903C1E" w:rsidP="00AD5EA0">
            <w:pPr>
              <w:jc w:val="center"/>
              <w:rPr>
                <w:rFonts w:asciiTheme="minorHAnsi" w:hAnsiTheme="minorHAnsi" w:cstheme="minorHAnsi"/>
                <w:sz w:val="22"/>
                <w:szCs w:val="22"/>
              </w:rPr>
            </w:pPr>
            <w:r>
              <w:rPr>
                <w:rFonts w:asciiTheme="minorHAnsi" w:hAnsiTheme="minorHAnsi" w:cstheme="minorHAnsi"/>
                <w:sz w:val="22"/>
                <w:szCs w:val="22"/>
              </w:rPr>
              <w:t>23.34</w:t>
            </w:r>
          </w:p>
        </w:tc>
      </w:tr>
      <w:tr w:rsidR="00903C1E" w:rsidRPr="00BF499C" w:rsidTr="00BF499C">
        <w:trPr>
          <w:trHeight w:val="357"/>
        </w:trPr>
        <w:tc>
          <w:tcPr>
            <w:tcW w:w="3402" w:type="dxa"/>
            <w:shd w:val="clear" w:color="auto" w:fill="auto"/>
            <w:noWrap/>
            <w:vAlign w:val="center"/>
          </w:tcPr>
          <w:p w:rsidR="00903C1E" w:rsidRDefault="00903C1E" w:rsidP="00AD5EA0">
            <w:pPr>
              <w:rPr>
                <w:rFonts w:asciiTheme="minorHAnsi" w:hAnsiTheme="minorHAnsi" w:cstheme="minorHAnsi"/>
                <w:sz w:val="22"/>
                <w:szCs w:val="22"/>
              </w:rPr>
            </w:pPr>
            <w:r>
              <w:rPr>
                <w:rFonts w:asciiTheme="minorHAnsi" w:hAnsiTheme="minorHAnsi" w:cstheme="minorHAnsi"/>
                <w:sz w:val="22"/>
                <w:szCs w:val="22"/>
              </w:rPr>
              <w:t>Assessed Bank Finance</w:t>
            </w:r>
          </w:p>
        </w:tc>
        <w:tc>
          <w:tcPr>
            <w:tcW w:w="1984" w:type="dxa"/>
            <w:shd w:val="clear" w:color="auto" w:fill="auto"/>
            <w:noWrap/>
            <w:vAlign w:val="center"/>
          </w:tcPr>
          <w:p w:rsidR="00903C1E" w:rsidRDefault="00903C1E" w:rsidP="00AD5EA0">
            <w:pPr>
              <w:jc w:val="center"/>
              <w:rPr>
                <w:rFonts w:asciiTheme="minorHAnsi" w:hAnsiTheme="minorHAnsi" w:cstheme="minorHAnsi"/>
                <w:sz w:val="22"/>
                <w:szCs w:val="22"/>
              </w:rPr>
            </w:pPr>
            <w:r>
              <w:rPr>
                <w:rFonts w:asciiTheme="minorHAnsi" w:hAnsiTheme="minorHAnsi" w:cstheme="minorHAnsi"/>
                <w:sz w:val="22"/>
                <w:szCs w:val="22"/>
              </w:rPr>
              <w:t>34.00</w:t>
            </w:r>
          </w:p>
        </w:tc>
        <w:tc>
          <w:tcPr>
            <w:tcW w:w="1843" w:type="dxa"/>
            <w:shd w:val="clear" w:color="auto" w:fill="auto"/>
            <w:noWrap/>
            <w:vAlign w:val="center"/>
          </w:tcPr>
          <w:p w:rsidR="00903C1E" w:rsidRDefault="00903C1E" w:rsidP="00AD5EA0">
            <w:pPr>
              <w:jc w:val="center"/>
              <w:rPr>
                <w:rFonts w:asciiTheme="minorHAnsi" w:hAnsiTheme="minorHAnsi" w:cstheme="minorHAnsi"/>
                <w:sz w:val="22"/>
                <w:szCs w:val="22"/>
              </w:rPr>
            </w:pPr>
            <w:r>
              <w:rPr>
                <w:rFonts w:asciiTheme="minorHAnsi" w:hAnsiTheme="minorHAnsi" w:cstheme="minorHAnsi"/>
                <w:sz w:val="22"/>
                <w:szCs w:val="22"/>
              </w:rPr>
              <w:t>34.00</w:t>
            </w:r>
          </w:p>
        </w:tc>
        <w:tc>
          <w:tcPr>
            <w:tcW w:w="1985" w:type="dxa"/>
            <w:shd w:val="clear" w:color="auto" w:fill="auto"/>
            <w:noWrap/>
            <w:vAlign w:val="center"/>
          </w:tcPr>
          <w:p w:rsidR="00903C1E" w:rsidRDefault="00903C1E" w:rsidP="00AD5EA0">
            <w:pPr>
              <w:jc w:val="center"/>
              <w:rPr>
                <w:rFonts w:asciiTheme="minorHAnsi" w:hAnsiTheme="minorHAnsi" w:cstheme="minorHAnsi"/>
                <w:sz w:val="22"/>
                <w:szCs w:val="22"/>
              </w:rPr>
            </w:pPr>
            <w:r>
              <w:rPr>
                <w:rFonts w:asciiTheme="minorHAnsi" w:hAnsiTheme="minorHAnsi" w:cstheme="minorHAnsi"/>
                <w:sz w:val="22"/>
                <w:szCs w:val="22"/>
              </w:rPr>
              <w:t>34.00</w:t>
            </w:r>
          </w:p>
        </w:tc>
      </w:tr>
      <w:tr w:rsidR="00903C1E" w:rsidRPr="00BF499C" w:rsidTr="00BF499C">
        <w:trPr>
          <w:trHeight w:val="357"/>
        </w:trPr>
        <w:tc>
          <w:tcPr>
            <w:tcW w:w="3402" w:type="dxa"/>
            <w:shd w:val="clear" w:color="auto" w:fill="auto"/>
            <w:noWrap/>
            <w:vAlign w:val="center"/>
          </w:tcPr>
          <w:p w:rsidR="00903C1E" w:rsidRDefault="00903C1E" w:rsidP="00AD5EA0">
            <w:pPr>
              <w:rPr>
                <w:rFonts w:asciiTheme="minorHAnsi" w:hAnsiTheme="minorHAnsi" w:cstheme="minorHAnsi"/>
                <w:sz w:val="22"/>
                <w:szCs w:val="22"/>
              </w:rPr>
            </w:pPr>
            <w:r>
              <w:rPr>
                <w:rFonts w:asciiTheme="minorHAnsi" w:hAnsiTheme="minorHAnsi" w:cstheme="minorHAnsi"/>
                <w:sz w:val="22"/>
                <w:szCs w:val="22"/>
              </w:rPr>
              <w:t>NWC/TCA (%)</w:t>
            </w:r>
          </w:p>
        </w:tc>
        <w:tc>
          <w:tcPr>
            <w:tcW w:w="1984" w:type="dxa"/>
            <w:shd w:val="clear" w:color="auto" w:fill="auto"/>
            <w:noWrap/>
            <w:vAlign w:val="center"/>
          </w:tcPr>
          <w:p w:rsidR="00903C1E" w:rsidRDefault="00903C1E" w:rsidP="00AD5EA0">
            <w:pPr>
              <w:jc w:val="center"/>
              <w:rPr>
                <w:rFonts w:asciiTheme="minorHAnsi" w:hAnsiTheme="minorHAnsi" w:cstheme="minorHAnsi"/>
                <w:sz w:val="22"/>
                <w:szCs w:val="22"/>
              </w:rPr>
            </w:pPr>
            <w:r>
              <w:rPr>
                <w:rFonts w:asciiTheme="minorHAnsi" w:hAnsiTheme="minorHAnsi" w:cstheme="minorHAnsi"/>
                <w:sz w:val="22"/>
                <w:szCs w:val="22"/>
              </w:rPr>
              <w:t>26.70 %</w:t>
            </w:r>
          </w:p>
        </w:tc>
        <w:tc>
          <w:tcPr>
            <w:tcW w:w="1843" w:type="dxa"/>
            <w:shd w:val="clear" w:color="auto" w:fill="auto"/>
            <w:noWrap/>
            <w:vAlign w:val="center"/>
          </w:tcPr>
          <w:p w:rsidR="00903C1E" w:rsidRDefault="00903C1E" w:rsidP="00AD5EA0">
            <w:pPr>
              <w:jc w:val="center"/>
              <w:rPr>
                <w:rFonts w:asciiTheme="minorHAnsi" w:hAnsiTheme="minorHAnsi" w:cstheme="minorHAnsi"/>
                <w:sz w:val="22"/>
                <w:szCs w:val="22"/>
              </w:rPr>
            </w:pPr>
            <w:r>
              <w:rPr>
                <w:rFonts w:asciiTheme="minorHAnsi" w:hAnsiTheme="minorHAnsi" w:cstheme="minorHAnsi"/>
                <w:sz w:val="22"/>
                <w:szCs w:val="22"/>
              </w:rPr>
              <w:t>32.03 %</w:t>
            </w:r>
          </w:p>
        </w:tc>
        <w:tc>
          <w:tcPr>
            <w:tcW w:w="1985" w:type="dxa"/>
            <w:shd w:val="clear" w:color="auto" w:fill="auto"/>
            <w:noWrap/>
            <w:vAlign w:val="center"/>
          </w:tcPr>
          <w:p w:rsidR="00903C1E" w:rsidRDefault="00903C1E" w:rsidP="00AD5EA0">
            <w:pPr>
              <w:jc w:val="center"/>
              <w:rPr>
                <w:rFonts w:asciiTheme="minorHAnsi" w:hAnsiTheme="minorHAnsi" w:cstheme="minorHAnsi"/>
                <w:sz w:val="22"/>
                <w:szCs w:val="22"/>
              </w:rPr>
            </w:pPr>
            <w:r>
              <w:rPr>
                <w:rFonts w:asciiTheme="minorHAnsi" w:hAnsiTheme="minorHAnsi" w:cstheme="minorHAnsi"/>
                <w:sz w:val="22"/>
                <w:szCs w:val="22"/>
              </w:rPr>
              <w:t>37.20 %</w:t>
            </w:r>
          </w:p>
        </w:tc>
      </w:tr>
      <w:tr w:rsidR="00903C1E" w:rsidRPr="00BF499C" w:rsidTr="00BF499C">
        <w:trPr>
          <w:trHeight w:val="357"/>
        </w:trPr>
        <w:tc>
          <w:tcPr>
            <w:tcW w:w="3402" w:type="dxa"/>
            <w:shd w:val="clear" w:color="auto" w:fill="auto"/>
            <w:noWrap/>
            <w:vAlign w:val="center"/>
          </w:tcPr>
          <w:p w:rsidR="00903C1E" w:rsidRDefault="00903C1E" w:rsidP="00AD5EA0">
            <w:pPr>
              <w:rPr>
                <w:rFonts w:asciiTheme="minorHAnsi" w:hAnsiTheme="minorHAnsi" w:cstheme="minorHAnsi"/>
                <w:sz w:val="22"/>
                <w:szCs w:val="22"/>
              </w:rPr>
            </w:pPr>
            <w:r>
              <w:rPr>
                <w:rFonts w:asciiTheme="minorHAnsi" w:hAnsiTheme="minorHAnsi" w:cstheme="minorHAnsi"/>
                <w:sz w:val="22"/>
                <w:szCs w:val="22"/>
              </w:rPr>
              <w:t>OCL/</w:t>
            </w:r>
            <w:r w:rsidR="00605E56">
              <w:rPr>
                <w:rFonts w:asciiTheme="minorHAnsi" w:hAnsiTheme="minorHAnsi" w:cstheme="minorHAnsi"/>
                <w:sz w:val="22"/>
                <w:szCs w:val="22"/>
              </w:rPr>
              <w:t>TCA (%)</w:t>
            </w:r>
          </w:p>
        </w:tc>
        <w:tc>
          <w:tcPr>
            <w:tcW w:w="1984" w:type="dxa"/>
            <w:shd w:val="clear" w:color="auto" w:fill="auto"/>
            <w:noWrap/>
            <w:vAlign w:val="center"/>
          </w:tcPr>
          <w:p w:rsidR="00903C1E" w:rsidRDefault="00605E56" w:rsidP="00AD5EA0">
            <w:pPr>
              <w:jc w:val="center"/>
              <w:rPr>
                <w:rFonts w:asciiTheme="minorHAnsi" w:hAnsiTheme="minorHAnsi" w:cstheme="minorHAnsi"/>
                <w:sz w:val="22"/>
                <w:szCs w:val="22"/>
              </w:rPr>
            </w:pPr>
            <w:r>
              <w:rPr>
                <w:rFonts w:asciiTheme="minorHAnsi" w:hAnsiTheme="minorHAnsi" w:cstheme="minorHAnsi"/>
                <w:sz w:val="22"/>
                <w:szCs w:val="22"/>
              </w:rPr>
              <w:t>4.13 %</w:t>
            </w:r>
          </w:p>
        </w:tc>
        <w:tc>
          <w:tcPr>
            <w:tcW w:w="1843" w:type="dxa"/>
            <w:shd w:val="clear" w:color="auto" w:fill="auto"/>
            <w:noWrap/>
            <w:vAlign w:val="center"/>
          </w:tcPr>
          <w:p w:rsidR="00903C1E" w:rsidRDefault="00605E56" w:rsidP="00AD5EA0">
            <w:pPr>
              <w:jc w:val="center"/>
              <w:rPr>
                <w:rFonts w:asciiTheme="minorHAnsi" w:hAnsiTheme="minorHAnsi" w:cstheme="minorHAnsi"/>
                <w:sz w:val="22"/>
                <w:szCs w:val="22"/>
              </w:rPr>
            </w:pPr>
            <w:r>
              <w:rPr>
                <w:rFonts w:asciiTheme="minorHAnsi" w:hAnsiTheme="minorHAnsi" w:cstheme="minorHAnsi"/>
                <w:sz w:val="22"/>
                <w:szCs w:val="22"/>
              </w:rPr>
              <w:t>4.30 %</w:t>
            </w:r>
          </w:p>
        </w:tc>
        <w:tc>
          <w:tcPr>
            <w:tcW w:w="1985" w:type="dxa"/>
            <w:shd w:val="clear" w:color="auto" w:fill="auto"/>
            <w:noWrap/>
            <w:vAlign w:val="center"/>
          </w:tcPr>
          <w:p w:rsidR="00903C1E" w:rsidRDefault="00605E56" w:rsidP="00AD5EA0">
            <w:pPr>
              <w:jc w:val="center"/>
              <w:rPr>
                <w:rFonts w:asciiTheme="minorHAnsi" w:hAnsiTheme="minorHAnsi" w:cstheme="minorHAnsi"/>
                <w:sz w:val="22"/>
                <w:szCs w:val="22"/>
              </w:rPr>
            </w:pPr>
            <w:r>
              <w:rPr>
                <w:rFonts w:asciiTheme="minorHAnsi" w:hAnsiTheme="minorHAnsi" w:cstheme="minorHAnsi"/>
                <w:sz w:val="22"/>
                <w:szCs w:val="22"/>
              </w:rPr>
              <w:t>4.46 %</w:t>
            </w:r>
          </w:p>
        </w:tc>
      </w:tr>
      <w:tr w:rsidR="00903C1E" w:rsidRPr="00BF499C" w:rsidTr="00BF499C">
        <w:trPr>
          <w:trHeight w:val="357"/>
        </w:trPr>
        <w:tc>
          <w:tcPr>
            <w:tcW w:w="3402" w:type="dxa"/>
            <w:shd w:val="clear" w:color="auto" w:fill="auto"/>
            <w:noWrap/>
            <w:vAlign w:val="center"/>
          </w:tcPr>
          <w:p w:rsidR="00903C1E" w:rsidRDefault="00643A09" w:rsidP="00AD5EA0">
            <w:pPr>
              <w:rPr>
                <w:rFonts w:asciiTheme="minorHAnsi" w:hAnsiTheme="minorHAnsi" w:cstheme="minorHAnsi"/>
                <w:sz w:val="22"/>
                <w:szCs w:val="22"/>
              </w:rPr>
            </w:pPr>
            <w:r>
              <w:rPr>
                <w:rFonts w:asciiTheme="minorHAnsi" w:hAnsiTheme="minorHAnsi" w:cstheme="minorHAnsi"/>
                <w:sz w:val="22"/>
                <w:szCs w:val="22"/>
              </w:rPr>
              <w:t>OCA/TCA (%)</w:t>
            </w:r>
          </w:p>
        </w:tc>
        <w:tc>
          <w:tcPr>
            <w:tcW w:w="1984" w:type="dxa"/>
            <w:shd w:val="clear" w:color="auto" w:fill="auto"/>
            <w:noWrap/>
            <w:vAlign w:val="center"/>
          </w:tcPr>
          <w:p w:rsidR="00903C1E" w:rsidRDefault="00643A09" w:rsidP="00AD5EA0">
            <w:pPr>
              <w:jc w:val="center"/>
              <w:rPr>
                <w:rFonts w:asciiTheme="minorHAnsi" w:hAnsiTheme="minorHAnsi" w:cstheme="minorHAnsi"/>
                <w:sz w:val="22"/>
                <w:szCs w:val="22"/>
              </w:rPr>
            </w:pPr>
            <w:r>
              <w:rPr>
                <w:rFonts w:asciiTheme="minorHAnsi" w:hAnsiTheme="minorHAnsi" w:cstheme="minorHAnsi"/>
                <w:sz w:val="22"/>
                <w:szCs w:val="22"/>
              </w:rPr>
              <w:t>3.22 %</w:t>
            </w:r>
          </w:p>
        </w:tc>
        <w:tc>
          <w:tcPr>
            <w:tcW w:w="1843" w:type="dxa"/>
            <w:shd w:val="clear" w:color="auto" w:fill="auto"/>
            <w:noWrap/>
            <w:vAlign w:val="center"/>
          </w:tcPr>
          <w:p w:rsidR="00903C1E" w:rsidRDefault="00643A09" w:rsidP="00AD5EA0">
            <w:pPr>
              <w:jc w:val="center"/>
              <w:rPr>
                <w:rFonts w:asciiTheme="minorHAnsi" w:hAnsiTheme="minorHAnsi" w:cstheme="minorHAnsi"/>
                <w:sz w:val="22"/>
                <w:szCs w:val="22"/>
              </w:rPr>
            </w:pPr>
            <w:r>
              <w:rPr>
                <w:rFonts w:asciiTheme="minorHAnsi" w:hAnsiTheme="minorHAnsi" w:cstheme="minorHAnsi"/>
                <w:sz w:val="22"/>
                <w:szCs w:val="22"/>
              </w:rPr>
              <w:t>5.62 %</w:t>
            </w:r>
          </w:p>
        </w:tc>
        <w:tc>
          <w:tcPr>
            <w:tcW w:w="1985" w:type="dxa"/>
            <w:shd w:val="clear" w:color="auto" w:fill="auto"/>
            <w:noWrap/>
            <w:vAlign w:val="center"/>
          </w:tcPr>
          <w:p w:rsidR="00903C1E" w:rsidRDefault="00643A09" w:rsidP="00AD5EA0">
            <w:pPr>
              <w:jc w:val="center"/>
              <w:rPr>
                <w:rFonts w:asciiTheme="minorHAnsi" w:hAnsiTheme="minorHAnsi" w:cstheme="minorHAnsi"/>
                <w:sz w:val="22"/>
                <w:szCs w:val="22"/>
              </w:rPr>
            </w:pPr>
            <w:r>
              <w:rPr>
                <w:rFonts w:asciiTheme="minorHAnsi" w:hAnsiTheme="minorHAnsi" w:cstheme="minorHAnsi"/>
                <w:sz w:val="22"/>
                <w:szCs w:val="22"/>
              </w:rPr>
              <w:t>5.O8 %</w:t>
            </w:r>
          </w:p>
        </w:tc>
      </w:tr>
      <w:tr w:rsidR="00903C1E" w:rsidRPr="00BF499C" w:rsidTr="00BF499C">
        <w:trPr>
          <w:trHeight w:val="357"/>
        </w:trPr>
        <w:tc>
          <w:tcPr>
            <w:tcW w:w="3402" w:type="dxa"/>
            <w:shd w:val="clear" w:color="auto" w:fill="auto"/>
            <w:noWrap/>
            <w:vAlign w:val="center"/>
          </w:tcPr>
          <w:p w:rsidR="00903C1E" w:rsidRDefault="00643A09" w:rsidP="00AD5EA0">
            <w:pPr>
              <w:rPr>
                <w:rFonts w:asciiTheme="minorHAnsi" w:hAnsiTheme="minorHAnsi" w:cstheme="minorHAnsi"/>
                <w:sz w:val="22"/>
                <w:szCs w:val="22"/>
              </w:rPr>
            </w:pPr>
            <w:r>
              <w:rPr>
                <w:rFonts w:asciiTheme="minorHAnsi" w:hAnsiTheme="minorHAnsi" w:cstheme="minorHAnsi"/>
                <w:sz w:val="22"/>
                <w:szCs w:val="22"/>
              </w:rPr>
              <w:t>Interest</w:t>
            </w:r>
            <w:r w:rsidR="000575E0">
              <w:rPr>
                <w:rFonts w:asciiTheme="minorHAnsi" w:hAnsiTheme="minorHAnsi" w:cstheme="minorHAnsi"/>
                <w:sz w:val="22"/>
                <w:szCs w:val="22"/>
              </w:rPr>
              <w:t xml:space="preserve"> Service </w:t>
            </w:r>
            <w:r>
              <w:rPr>
                <w:rFonts w:asciiTheme="minorHAnsi" w:hAnsiTheme="minorHAnsi" w:cstheme="minorHAnsi"/>
                <w:sz w:val="22"/>
                <w:szCs w:val="22"/>
              </w:rPr>
              <w:t>Coverage Ratio</w:t>
            </w:r>
            <w:r w:rsidR="000575E0">
              <w:rPr>
                <w:rFonts w:asciiTheme="minorHAnsi" w:hAnsiTheme="minorHAnsi" w:cstheme="minorHAnsi"/>
                <w:sz w:val="22"/>
                <w:szCs w:val="22"/>
              </w:rPr>
              <w:t xml:space="preserve"> (ISCR)</w:t>
            </w:r>
          </w:p>
        </w:tc>
        <w:tc>
          <w:tcPr>
            <w:tcW w:w="1984" w:type="dxa"/>
            <w:shd w:val="clear" w:color="auto" w:fill="auto"/>
            <w:noWrap/>
            <w:vAlign w:val="center"/>
          </w:tcPr>
          <w:p w:rsidR="00903C1E" w:rsidRDefault="00DE6367" w:rsidP="00AD5EA0">
            <w:pPr>
              <w:jc w:val="center"/>
              <w:rPr>
                <w:rFonts w:asciiTheme="minorHAnsi" w:hAnsiTheme="minorHAnsi" w:cstheme="minorHAnsi"/>
                <w:sz w:val="22"/>
                <w:szCs w:val="22"/>
              </w:rPr>
            </w:pPr>
            <w:r>
              <w:rPr>
                <w:rFonts w:asciiTheme="minorHAnsi" w:hAnsiTheme="minorHAnsi" w:cstheme="minorHAnsi"/>
                <w:sz w:val="22"/>
                <w:szCs w:val="22"/>
              </w:rPr>
              <w:t>3.11</w:t>
            </w:r>
          </w:p>
        </w:tc>
        <w:tc>
          <w:tcPr>
            <w:tcW w:w="1843" w:type="dxa"/>
            <w:shd w:val="clear" w:color="auto" w:fill="auto"/>
            <w:noWrap/>
            <w:vAlign w:val="center"/>
          </w:tcPr>
          <w:p w:rsidR="00903C1E" w:rsidRDefault="00DE6367" w:rsidP="00AD5EA0">
            <w:pPr>
              <w:jc w:val="center"/>
              <w:rPr>
                <w:rFonts w:asciiTheme="minorHAnsi" w:hAnsiTheme="minorHAnsi" w:cstheme="minorHAnsi"/>
                <w:sz w:val="22"/>
                <w:szCs w:val="22"/>
              </w:rPr>
            </w:pPr>
            <w:r>
              <w:rPr>
                <w:rFonts w:asciiTheme="minorHAnsi" w:hAnsiTheme="minorHAnsi" w:cstheme="minorHAnsi"/>
                <w:sz w:val="22"/>
                <w:szCs w:val="22"/>
              </w:rPr>
              <w:t>3.39</w:t>
            </w:r>
          </w:p>
        </w:tc>
        <w:tc>
          <w:tcPr>
            <w:tcW w:w="1985" w:type="dxa"/>
            <w:shd w:val="clear" w:color="auto" w:fill="auto"/>
            <w:noWrap/>
            <w:vAlign w:val="center"/>
          </w:tcPr>
          <w:p w:rsidR="00903C1E" w:rsidRDefault="00DE6367" w:rsidP="00AD5EA0">
            <w:pPr>
              <w:jc w:val="center"/>
              <w:rPr>
                <w:rFonts w:asciiTheme="minorHAnsi" w:hAnsiTheme="minorHAnsi" w:cstheme="minorHAnsi"/>
                <w:sz w:val="22"/>
                <w:szCs w:val="22"/>
              </w:rPr>
            </w:pPr>
            <w:r>
              <w:rPr>
                <w:rFonts w:asciiTheme="minorHAnsi" w:hAnsiTheme="minorHAnsi" w:cstheme="minorHAnsi"/>
                <w:sz w:val="22"/>
                <w:szCs w:val="22"/>
              </w:rPr>
              <w:t>3.57</w:t>
            </w:r>
          </w:p>
        </w:tc>
      </w:tr>
      <w:tr w:rsidR="00903C1E" w:rsidRPr="00BF499C" w:rsidTr="00BF499C">
        <w:trPr>
          <w:trHeight w:val="357"/>
        </w:trPr>
        <w:tc>
          <w:tcPr>
            <w:tcW w:w="3402" w:type="dxa"/>
            <w:shd w:val="clear" w:color="auto" w:fill="auto"/>
            <w:noWrap/>
            <w:vAlign w:val="center"/>
          </w:tcPr>
          <w:p w:rsidR="00903C1E" w:rsidRDefault="00DE6367" w:rsidP="00AD5EA0">
            <w:pPr>
              <w:rPr>
                <w:rFonts w:asciiTheme="minorHAnsi" w:hAnsiTheme="minorHAnsi" w:cstheme="minorHAnsi"/>
                <w:sz w:val="22"/>
                <w:szCs w:val="22"/>
              </w:rPr>
            </w:pPr>
            <w:r>
              <w:rPr>
                <w:rFonts w:asciiTheme="minorHAnsi" w:hAnsiTheme="minorHAnsi" w:cstheme="minorHAnsi"/>
                <w:sz w:val="22"/>
                <w:szCs w:val="22"/>
              </w:rPr>
              <w:t>ROCE</w:t>
            </w:r>
          </w:p>
        </w:tc>
        <w:tc>
          <w:tcPr>
            <w:tcW w:w="1984" w:type="dxa"/>
            <w:shd w:val="clear" w:color="auto" w:fill="auto"/>
            <w:noWrap/>
            <w:vAlign w:val="center"/>
          </w:tcPr>
          <w:p w:rsidR="00903C1E" w:rsidRDefault="00DE6367" w:rsidP="00AD5EA0">
            <w:pPr>
              <w:jc w:val="center"/>
              <w:rPr>
                <w:rFonts w:asciiTheme="minorHAnsi" w:hAnsiTheme="minorHAnsi" w:cstheme="minorHAnsi"/>
                <w:sz w:val="22"/>
                <w:szCs w:val="22"/>
              </w:rPr>
            </w:pPr>
            <w:r>
              <w:rPr>
                <w:rFonts w:asciiTheme="minorHAnsi" w:hAnsiTheme="minorHAnsi" w:cstheme="minorHAnsi"/>
                <w:sz w:val="22"/>
                <w:szCs w:val="22"/>
              </w:rPr>
              <w:t>12.94</w:t>
            </w:r>
          </w:p>
        </w:tc>
        <w:tc>
          <w:tcPr>
            <w:tcW w:w="1843" w:type="dxa"/>
            <w:shd w:val="clear" w:color="auto" w:fill="auto"/>
            <w:noWrap/>
            <w:vAlign w:val="center"/>
          </w:tcPr>
          <w:p w:rsidR="00903C1E" w:rsidRDefault="00DE6367" w:rsidP="00AD5EA0">
            <w:pPr>
              <w:jc w:val="center"/>
              <w:rPr>
                <w:rFonts w:asciiTheme="minorHAnsi" w:hAnsiTheme="minorHAnsi" w:cstheme="minorHAnsi"/>
                <w:sz w:val="22"/>
                <w:szCs w:val="22"/>
              </w:rPr>
            </w:pPr>
            <w:r>
              <w:rPr>
                <w:rFonts w:asciiTheme="minorHAnsi" w:hAnsiTheme="minorHAnsi" w:cstheme="minorHAnsi"/>
                <w:sz w:val="22"/>
                <w:szCs w:val="22"/>
              </w:rPr>
              <w:t>13.08</w:t>
            </w:r>
          </w:p>
        </w:tc>
        <w:tc>
          <w:tcPr>
            <w:tcW w:w="1985" w:type="dxa"/>
            <w:shd w:val="clear" w:color="auto" w:fill="auto"/>
            <w:noWrap/>
            <w:vAlign w:val="center"/>
          </w:tcPr>
          <w:p w:rsidR="00903C1E" w:rsidRDefault="00DE6367" w:rsidP="00AD5EA0">
            <w:pPr>
              <w:jc w:val="center"/>
              <w:rPr>
                <w:rFonts w:asciiTheme="minorHAnsi" w:hAnsiTheme="minorHAnsi" w:cstheme="minorHAnsi"/>
                <w:sz w:val="22"/>
                <w:szCs w:val="22"/>
              </w:rPr>
            </w:pPr>
            <w:r>
              <w:rPr>
                <w:rFonts w:asciiTheme="minorHAnsi" w:hAnsiTheme="minorHAnsi" w:cstheme="minorHAnsi"/>
                <w:sz w:val="22"/>
                <w:szCs w:val="22"/>
              </w:rPr>
              <w:t>12.84</w:t>
            </w:r>
          </w:p>
        </w:tc>
      </w:tr>
      <w:tr w:rsidR="006424D1" w:rsidRPr="00BF499C" w:rsidTr="00BF499C">
        <w:trPr>
          <w:trHeight w:val="357"/>
        </w:trPr>
        <w:tc>
          <w:tcPr>
            <w:tcW w:w="3402" w:type="dxa"/>
            <w:shd w:val="clear" w:color="auto" w:fill="auto"/>
            <w:noWrap/>
            <w:vAlign w:val="center"/>
          </w:tcPr>
          <w:p w:rsidR="006424D1" w:rsidRDefault="006424D1" w:rsidP="00AD5EA0">
            <w:pPr>
              <w:rPr>
                <w:rFonts w:asciiTheme="minorHAnsi" w:hAnsiTheme="minorHAnsi" w:cstheme="minorHAnsi"/>
                <w:sz w:val="22"/>
                <w:szCs w:val="22"/>
              </w:rPr>
            </w:pPr>
            <w:r>
              <w:rPr>
                <w:rFonts w:asciiTheme="minorHAnsi" w:hAnsiTheme="minorHAnsi" w:cstheme="minorHAnsi"/>
                <w:sz w:val="22"/>
                <w:szCs w:val="22"/>
              </w:rPr>
              <w:lastRenderedPageBreak/>
              <w:t>PAT</w:t>
            </w:r>
          </w:p>
        </w:tc>
        <w:tc>
          <w:tcPr>
            <w:tcW w:w="1984" w:type="dxa"/>
            <w:shd w:val="clear" w:color="auto" w:fill="auto"/>
            <w:noWrap/>
            <w:vAlign w:val="center"/>
          </w:tcPr>
          <w:p w:rsidR="006424D1" w:rsidRDefault="006424D1" w:rsidP="00AD5EA0">
            <w:pPr>
              <w:jc w:val="center"/>
              <w:rPr>
                <w:rFonts w:asciiTheme="minorHAnsi" w:hAnsiTheme="minorHAnsi" w:cstheme="minorHAnsi"/>
                <w:sz w:val="22"/>
                <w:szCs w:val="22"/>
              </w:rPr>
            </w:pPr>
            <w:r>
              <w:rPr>
                <w:rFonts w:asciiTheme="minorHAnsi" w:hAnsiTheme="minorHAnsi" w:cstheme="minorHAnsi"/>
                <w:sz w:val="22"/>
                <w:szCs w:val="22"/>
              </w:rPr>
              <w:t>3.69</w:t>
            </w:r>
          </w:p>
        </w:tc>
        <w:tc>
          <w:tcPr>
            <w:tcW w:w="1843" w:type="dxa"/>
            <w:shd w:val="clear" w:color="auto" w:fill="auto"/>
            <w:noWrap/>
            <w:vAlign w:val="center"/>
          </w:tcPr>
          <w:p w:rsidR="006424D1" w:rsidRDefault="006424D1" w:rsidP="00AD5EA0">
            <w:pPr>
              <w:jc w:val="center"/>
              <w:rPr>
                <w:rFonts w:asciiTheme="minorHAnsi" w:hAnsiTheme="minorHAnsi" w:cstheme="minorHAnsi"/>
                <w:sz w:val="22"/>
                <w:szCs w:val="22"/>
              </w:rPr>
            </w:pPr>
            <w:r>
              <w:rPr>
                <w:rFonts w:asciiTheme="minorHAnsi" w:hAnsiTheme="minorHAnsi" w:cstheme="minorHAnsi"/>
                <w:sz w:val="22"/>
                <w:szCs w:val="22"/>
              </w:rPr>
              <w:t>4.36</w:t>
            </w:r>
          </w:p>
        </w:tc>
        <w:tc>
          <w:tcPr>
            <w:tcW w:w="1985" w:type="dxa"/>
            <w:shd w:val="clear" w:color="auto" w:fill="auto"/>
            <w:noWrap/>
            <w:vAlign w:val="center"/>
          </w:tcPr>
          <w:p w:rsidR="006424D1" w:rsidRDefault="006424D1" w:rsidP="00AD5EA0">
            <w:pPr>
              <w:jc w:val="center"/>
              <w:rPr>
                <w:rFonts w:asciiTheme="minorHAnsi" w:hAnsiTheme="minorHAnsi" w:cstheme="minorHAnsi"/>
                <w:sz w:val="22"/>
                <w:szCs w:val="22"/>
              </w:rPr>
            </w:pPr>
            <w:r>
              <w:rPr>
                <w:rFonts w:asciiTheme="minorHAnsi" w:hAnsiTheme="minorHAnsi" w:cstheme="minorHAnsi"/>
                <w:sz w:val="22"/>
                <w:szCs w:val="22"/>
              </w:rPr>
              <w:t>4.71</w:t>
            </w:r>
          </w:p>
        </w:tc>
      </w:tr>
      <w:tr w:rsidR="006424D1" w:rsidRPr="00BF499C" w:rsidTr="00BF499C">
        <w:trPr>
          <w:trHeight w:val="357"/>
        </w:trPr>
        <w:tc>
          <w:tcPr>
            <w:tcW w:w="3402" w:type="dxa"/>
            <w:shd w:val="clear" w:color="auto" w:fill="auto"/>
            <w:noWrap/>
            <w:vAlign w:val="center"/>
          </w:tcPr>
          <w:p w:rsidR="006424D1" w:rsidRDefault="006424D1" w:rsidP="00AD5EA0">
            <w:pPr>
              <w:rPr>
                <w:rFonts w:asciiTheme="minorHAnsi" w:hAnsiTheme="minorHAnsi" w:cstheme="minorHAnsi"/>
                <w:sz w:val="22"/>
                <w:szCs w:val="22"/>
              </w:rPr>
            </w:pPr>
            <w:r>
              <w:rPr>
                <w:rFonts w:asciiTheme="minorHAnsi" w:hAnsiTheme="minorHAnsi" w:cstheme="minorHAnsi"/>
                <w:sz w:val="22"/>
                <w:szCs w:val="22"/>
              </w:rPr>
              <w:t>PAT margin (%)</w:t>
            </w:r>
          </w:p>
        </w:tc>
        <w:tc>
          <w:tcPr>
            <w:tcW w:w="1984" w:type="dxa"/>
            <w:shd w:val="clear" w:color="auto" w:fill="auto"/>
            <w:noWrap/>
            <w:vAlign w:val="center"/>
          </w:tcPr>
          <w:p w:rsidR="006424D1" w:rsidRDefault="006424D1" w:rsidP="00AD5EA0">
            <w:pPr>
              <w:jc w:val="center"/>
              <w:rPr>
                <w:rFonts w:asciiTheme="minorHAnsi" w:hAnsiTheme="minorHAnsi" w:cstheme="minorHAnsi"/>
                <w:sz w:val="22"/>
                <w:szCs w:val="22"/>
              </w:rPr>
            </w:pPr>
            <w:r>
              <w:rPr>
                <w:rFonts w:asciiTheme="minorHAnsi" w:hAnsiTheme="minorHAnsi" w:cstheme="minorHAnsi"/>
                <w:sz w:val="22"/>
                <w:szCs w:val="22"/>
              </w:rPr>
              <w:t>2.46 %</w:t>
            </w:r>
          </w:p>
        </w:tc>
        <w:tc>
          <w:tcPr>
            <w:tcW w:w="1843" w:type="dxa"/>
            <w:shd w:val="clear" w:color="auto" w:fill="auto"/>
            <w:noWrap/>
            <w:vAlign w:val="center"/>
          </w:tcPr>
          <w:p w:rsidR="006424D1" w:rsidRDefault="006424D1" w:rsidP="00AD5EA0">
            <w:pPr>
              <w:jc w:val="center"/>
              <w:rPr>
                <w:rFonts w:asciiTheme="minorHAnsi" w:hAnsiTheme="minorHAnsi" w:cstheme="minorHAnsi"/>
                <w:sz w:val="22"/>
                <w:szCs w:val="22"/>
              </w:rPr>
            </w:pPr>
            <w:r>
              <w:rPr>
                <w:rFonts w:asciiTheme="minorHAnsi" w:hAnsiTheme="minorHAnsi" w:cstheme="minorHAnsi"/>
                <w:sz w:val="22"/>
                <w:szCs w:val="22"/>
              </w:rPr>
              <w:t>2.63 %</w:t>
            </w:r>
          </w:p>
        </w:tc>
        <w:tc>
          <w:tcPr>
            <w:tcW w:w="1985" w:type="dxa"/>
            <w:shd w:val="clear" w:color="auto" w:fill="auto"/>
            <w:noWrap/>
            <w:vAlign w:val="center"/>
          </w:tcPr>
          <w:p w:rsidR="006424D1" w:rsidRDefault="006424D1" w:rsidP="00AD5EA0">
            <w:pPr>
              <w:jc w:val="center"/>
              <w:rPr>
                <w:rFonts w:asciiTheme="minorHAnsi" w:hAnsiTheme="minorHAnsi" w:cstheme="minorHAnsi"/>
                <w:sz w:val="22"/>
                <w:szCs w:val="22"/>
              </w:rPr>
            </w:pPr>
            <w:r>
              <w:rPr>
                <w:rFonts w:asciiTheme="minorHAnsi" w:hAnsiTheme="minorHAnsi" w:cstheme="minorHAnsi"/>
                <w:sz w:val="22"/>
                <w:szCs w:val="22"/>
              </w:rPr>
              <w:t>2.70 %</w:t>
            </w:r>
          </w:p>
        </w:tc>
      </w:tr>
      <w:tr w:rsidR="006424D1" w:rsidRPr="00BF499C" w:rsidTr="00BF499C">
        <w:trPr>
          <w:trHeight w:val="357"/>
        </w:trPr>
        <w:tc>
          <w:tcPr>
            <w:tcW w:w="3402" w:type="dxa"/>
            <w:shd w:val="clear" w:color="auto" w:fill="auto"/>
            <w:noWrap/>
            <w:vAlign w:val="center"/>
          </w:tcPr>
          <w:p w:rsidR="006424D1" w:rsidRDefault="000575E0" w:rsidP="00AD5EA0">
            <w:pPr>
              <w:rPr>
                <w:rFonts w:asciiTheme="minorHAnsi" w:hAnsiTheme="minorHAnsi" w:cstheme="minorHAnsi"/>
                <w:sz w:val="22"/>
                <w:szCs w:val="22"/>
              </w:rPr>
            </w:pPr>
            <w:r>
              <w:rPr>
                <w:rFonts w:asciiTheme="minorHAnsi" w:hAnsiTheme="minorHAnsi" w:cstheme="minorHAnsi"/>
                <w:sz w:val="22"/>
                <w:szCs w:val="22"/>
              </w:rPr>
              <w:t xml:space="preserve">Cash Accruals </w:t>
            </w:r>
          </w:p>
        </w:tc>
        <w:tc>
          <w:tcPr>
            <w:tcW w:w="1984" w:type="dxa"/>
            <w:shd w:val="clear" w:color="auto" w:fill="auto"/>
            <w:noWrap/>
            <w:vAlign w:val="center"/>
          </w:tcPr>
          <w:p w:rsidR="006424D1" w:rsidRDefault="000575E0" w:rsidP="00AD5EA0">
            <w:pPr>
              <w:jc w:val="center"/>
              <w:rPr>
                <w:rFonts w:asciiTheme="minorHAnsi" w:hAnsiTheme="minorHAnsi" w:cstheme="minorHAnsi"/>
                <w:sz w:val="22"/>
                <w:szCs w:val="22"/>
              </w:rPr>
            </w:pPr>
            <w:r>
              <w:rPr>
                <w:rFonts w:asciiTheme="minorHAnsi" w:hAnsiTheme="minorHAnsi" w:cstheme="minorHAnsi"/>
                <w:sz w:val="22"/>
                <w:szCs w:val="22"/>
              </w:rPr>
              <w:t>4.54</w:t>
            </w:r>
          </w:p>
        </w:tc>
        <w:tc>
          <w:tcPr>
            <w:tcW w:w="1843" w:type="dxa"/>
            <w:shd w:val="clear" w:color="auto" w:fill="auto"/>
            <w:noWrap/>
            <w:vAlign w:val="center"/>
          </w:tcPr>
          <w:p w:rsidR="006424D1" w:rsidRDefault="000575E0" w:rsidP="00AD5EA0">
            <w:pPr>
              <w:jc w:val="center"/>
              <w:rPr>
                <w:rFonts w:asciiTheme="minorHAnsi" w:hAnsiTheme="minorHAnsi" w:cstheme="minorHAnsi"/>
                <w:sz w:val="22"/>
                <w:szCs w:val="22"/>
              </w:rPr>
            </w:pPr>
            <w:r>
              <w:rPr>
                <w:rFonts w:asciiTheme="minorHAnsi" w:hAnsiTheme="minorHAnsi" w:cstheme="minorHAnsi"/>
                <w:sz w:val="22"/>
                <w:szCs w:val="22"/>
              </w:rPr>
              <w:t>5.10</w:t>
            </w:r>
          </w:p>
        </w:tc>
        <w:tc>
          <w:tcPr>
            <w:tcW w:w="1985" w:type="dxa"/>
            <w:shd w:val="clear" w:color="auto" w:fill="auto"/>
            <w:noWrap/>
            <w:vAlign w:val="center"/>
          </w:tcPr>
          <w:p w:rsidR="006424D1" w:rsidRDefault="000575E0" w:rsidP="00AD5EA0">
            <w:pPr>
              <w:jc w:val="center"/>
              <w:rPr>
                <w:rFonts w:asciiTheme="minorHAnsi" w:hAnsiTheme="minorHAnsi" w:cstheme="minorHAnsi"/>
                <w:sz w:val="22"/>
                <w:szCs w:val="22"/>
              </w:rPr>
            </w:pPr>
            <w:r>
              <w:rPr>
                <w:rFonts w:asciiTheme="minorHAnsi" w:hAnsiTheme="minorHAnsi" w:cstheme="minorHAnsi"/>
                <w:sz w:val="22"/>
                <w:szCs w:val="22"/>
              </w:rPr>
              <w:t>5.48</w:t>
            </w:r>
          </w:p>
        </w:tc>
      </w:tr>
    </w:tbl>
    <w:p w:rsidR="00F11B95" w:rsidRDefault="00F11B95" w:rsidP="00B75BE3">
      <w:pPr>
        <w:autoSpaceDE w:val="0"/>
        <w:autoSpaceDN w:val="0"/>
        <w:adjustRightInd w:val="0"/>
        <w:spacing w:line="276" w:lineRule="auto"/>
        <w:ind w:right="21"/>
        <w:jc w:val="both"/>
        <w:rPr>
          <w:rFonts w:ascii="Arial" w:hAnsi="Arial" w:cs="Arial"/>
          <w:b/>
          <w:sz w:val="22"/>
          <w:szCs w:val="22"/>
          <w:lang w:eastAsia="en-IN"/>
        </w:rPr>
      </w:pPr>
    </w:p>
    <w:p w:rsidR="00B75BE3" w:rsidRPr="00B75BE3" w:rsidRDefault="00B75BE3" w:rsidP="00B75BE3">
      <w:pPr>
        <w:autoSpaceDE w:val="0"/>
        <w:autoSpaceDN w:val="0"/>
        <w:adjustRightInd w:val="0"/>
        <w:spacing w:line="276" w:lineRule="auto"/>
        <w:ind w:right="21"/>
        <w:jc w:val="both"/>
        <w:rPr>
          <w:rFonts w:ascii="Arial" w:hAnsi="Arial" w:cs="Arial"/>
          <w:b/>
          <w:sz w:val="22"/>
          <w:szCs w:val="22"/>
          <w:lang w:eastAsia="en-IN"/>
        </w:rPr>
      </w:pPr>
    </w:p>
    <w:p w:rsidR="00F11B95" w:rsidRDefault="00B75BE3" w:rsidP="008524CB">
      <w:pPr>
        <w:pStyle w:val="ListParagraph"/>
        <w:autoSpaceDE w:val="0"/>
        <w:autoSpaceDN w:val="0"/>
        <w:adjustRightInd w:val="0"/>
        <w:spacing w:line="276" w:lineRule="auto"/>
        <w:ind w:left="851" w:right="21"/>
        <w:jc w:val="both"/>
        <w:rPr>
          <w:rFonts w:ascii="Arial" w:hAnsi="Arial" w:cs="Arial"/>
          <w:b/>
          <w:sz w:val="22"/>
          <w:szCs w:val="22"/>
          <w:lang w:eastAsia="en-IN"/>
        </w:rPr>
      </w:pPr>
      <w:r>
        <w:rPr>
          <w:rFonts w:ascii="Arial" w:hAnsi="Arial" w:cs="Arial"/>
          <w:b/>
          <w:sz w:val="22"/>
          <w:szCs w:val="22"/>
          <w:lang w:eastAsia="en-IN"/>
        </w:rPr>
        <w:t>GRAPHICAL REPRESENTATION OF KEY FINANCIAL INDICATOR:</w:t>
      </w:r>
    </w:p>
    <w:p w:rsidR="007719DC" w:rsidRDefault="008524CB" w:rsidP="00F11B95">
      <w:pPr>
        <w:pStyle w:val="ListParagraph"/>
        <w:autoSpaceDE w:val="0"/>
        <w:autoSpaceDN w:val="0"/>
        <w:adjustRightInd w:val="0"/>
        <w:spacing w:line="276" w:lineRule="auto"/>
        <w:ind w:left="851" w:right="21"/>
        <w:jc w:val="both"/>
        <w:rPr>
          <w:rFonts w:ascii="Arial" w:hAnsi="Arial" w:cs="Arial"/>
          <w:b/>
          <w:sz w:val="22"/>
          <w:szCs w:val="22"/>
          <w:lang w:eastAsia="en-IN"/>
        </w:rPr>
      </w:pPr>
      <w:r>
        <w:rPr>
          <w:rFonts w:ascii="Arial" w:hAnsi="Arial" w:cs="Arial"/>
          <w:b/>
          <w:sz w:val="22"/>
          <w:szCs w:val="22"/>
          <w:lang w:eastAsia="en-IN"/>
        </w:rPr>
        <w:t xml:space="preserve"> </w:t>
      </w:r>
    </w:p>
    <w:p w:rsidR="00370CBC" w:rsidRDefault="00370CBC" w:rsidP="00DE3083">
      <w:pPr>
        <w:tabs>
          <w:tab w:val="left" w:pos="2220"/>
        </w:tabs>
        <w:autoSpaceDE w:val="0"/>
        <w:autoSpaceDN w:val="0"/>
        <w:adjustRightInd w:val="0"/>
        <w:spacing w:line="276" w:lineRule="auto"/>
        <w:ind w:right="21"/>
        <w:jc w:val="both"/>
        <w:rPr>
          <w:rFonts w:ascii="Arial" w:hAnsi="Arial" w:cs="Arial"/>
          <w:b/>
          <w:sz w:val="22"/>
          <w:szCs w:val="22"/>
          <w:lang w:eastAsia="en-IN"/>
        </w:rPr>
      </w:pPr>
    </w:p>
    <w:p w:rsidR="007719DC" w:rsidRDefault="00191567" w:rsidP="007719DC">
      <w:pPr>
        <w:autoSpaceDE w:val="0"/>
        <w:autoSpaceDN w:val="0"/>
        <w:adjustRightInd w:val="0"/>
        <w:spacing w:line="276" w:lineRule="auto"/>
        <w:ind w:right="21"/>
        <w:jc w:val="center"/>
        <w:rPr>
          <w:rFonts w:ascii="Arial" w:hAnsi="Arial" w:cs="Arial"/>
          <w:b/>
          <w:sz w:val="22"/>
          <w:szCs w:val="22"/>
          <w:u w:val="single"/>
          <w:lang w:eastAsia="en-IN"/>
        </w:rPr>
      </w:pPr>
      <w:r w:rsidRPr="00191567">
        <w:rPr>
          <w:rFonts w:ascii="Arial" w:hAnsi="Arial" w:cs="Arial"/>
          <w:b/>
          <w:sz w:val="22"/>
          <w:szCs w:val="22"/>
          <w:lang w:eastAsia="en-IN"/>
        </w:rPr>
        <w:t xml:space="preserve">  </w:t>
      </w:r>
      <w:r w:rsidR="00CE400C">
        <w:rPr>
          <w:rFonts w:ascii="Arial" w:hAnsi="Arial" w:cs="Arial"/>
          <w:b/>
          <w:sz w:val="22"/>
          <w:szCs w:val="22"/>
          <w:lang w:eastAsia="en-IN"/>
        </w:rPr>
        <w:t xml:space="preserve">    </w:t>
      </w:r>
      <w:r w:rsidRPr="00191567">
        <w:rPr>
          <w:rFonts w:ascii="Arial" w:hAnsi="Arial" w:cs="Arial"/>
          <w:b/>
          <w:sz w:val="22"/>
          <w:szCs w:val="22"/>
          <w:lang w:eastAsia="en-IN"/>
        </w:rPr>
        <w:t xml:space="preserve"> </w:t>
      </w:r>
      <w:r w:rsidR="00370CBC">
        <w:rPr>
          <w:rFonts w:ascii="Arial" w:hAnsi="Arial" w:cs="Arial"/>
          <w:b/>
          <w:sz w:val="22"/>
          <w:szCs w:val="22"/>
          <w:u w:val="single"/>
          <w:lang w:eastAsia="en-IN"/>
        </w:rPr>
        <w:t>INTEREST SERVICE COVERAGE RATIO DURING THE ESTIMATED PERIOD</w:t>
      </w:r>
    </w:p>
    <w:p w:rsidR="00F11B95" w:rsidRDefault="00F11B95" w:rsidP="007719DC">
      <w:pPr>
        <w:autoSpaceDE w:val="0"/>
        <w:autoSpaceDN w:val="0"/>
        <w:adjustRightInd w:val="0"/>
        <w:spacing w:line="276" w:lineRule="auto"/>
        <w:ind w:right="21"/>
        <w:jc w:val="center"/>
        <w:rPr>
          <w:rFonts w:ascii="Arial" w:hAnsi="Arial" w:cs="Arial"/>
          <w:b/>
          <w:sz w:val="22"/>
          <w:szCs w:val="22"/>
          <w:u w:val="single"/>
          <w:lang w:eastAsia="en-IN"/>
        </w:rPr>
      </w:pPr>
    </w:p>
    <w:p w:rsidR="00370CBC" w:rsidRDefault="00370CBC" w:rsidP="007719DC">
      <w:pPr>
        <w:autoSpaceDE w:val="0"/>
        <w:autoSpaceDN w:val="0"/>
        <w:adjustRightInd w:val="0"/>
        <w:spacing w:line="276" w:lineRule="auto"/>
        <w:ind w:right="21"/>
        <w:jc w:val="center"/>
        <w:rPr>
          <w:rFonts w:ascii="Arial" w:hAnsi="Arial" w:cs="Arial"/>
          <w:b/>
          <w:sz w:val="22"/>
          <w:szCs w:val="22"/>
          <w:u w:val="single"/>
          <w:lang w:eastAsia="en-IN"/>
        </w:rPr>
      </w:pPr>
    </w:p>
    <w:p w:rsidR="00370CBC" w:rsidRPr="00F11B95" w:rsidRDefault="00CE400C" w:rsidP="00870B2C">
      <w:pPr>
        <w:autoSpaceDE w:val="0"/>
        <w:autoSpaceDN w:val="0"/>
        <w:adjustRightInd w:val="0"/>
        <w:spacing w:line="360" w:lineRule="auto"/>
        <w:ind w:left="851" w:right="21"/>
        <w:rPr>
          <w:rFonts w:ascii="Arial" w:hAnsi="Arial" w:cs="Arial"/>
          <w:sz w:val="22"/>
          <w:szCs w:val="22"/>
          <w:lang w:eastAsia="en-IN"/>
        </w:rPr>
      </w:pPr>
      <w:r>
        <w:rPr>
          <w:rFonts w:ascii="Arial" w:hAnsi="Arial" w:cs="Arial"/>
          <w:sz w:val="22"/>
          <w:szCs w:val="22"/>
          <w:lang w:eastAsia="en-IN"/>
        </w:rPr>
        <w:t xml:space="preserve">As </w:t>
      </w:r>
      <w:r w:rsidR="00F11B95">
        <w:rPr>
          <w:rFonts w:ascii="Arial" w:hAnsi="Arial" w:cs="Arial"/>
          <w:sz w:val="22"/>
          <w:szCs w:val="22"/>
          <w:lang w:eastAsia="en-IN"/>
        </w:rPr>
        <w:t>a</w:t>
      </w:r>
      <w:r>
        <w:rPr>
          <w:rFonts w:ascii="Arial" w:hAnsi="Arial" w:cs="Arial"/>
          <w:sz w:val="22"/>
          <w:szCs w:val="22"/>
          <w:lang w:eastAsia="en-IN"/>
        </w:rPr>
        <w:t xml:space="preserve"> key financial indicator of the project, ISCR </w:t>
      </w:r>
      <w:r w:rsidR="00870B2C">
        <w:rPr>
          <w:rFonts w:ascii="Arial" w:hAnsi="Arial" w:cs="Arial"/>
          <w:sz w:val="22"/>
          <w:szCs w:val="22"/>
          <w:lang w:eastAsia="en-IN"/>
        </w:rPr>
        <w:t xml:space="preserve">is having a fair growth during the forecasted period, below is the graphical representation </w:t>
      </w:r>
      <w:r w:rsidR="00F11B95">
        <w:rPr>
          <w:rFonts w:ascii="Arial" w:hAnsi="Arial" w:cs="Arial"/>
          <w:sz w:val="22"/>
          <w:szCs w:val="22"/>
          <w:lang w:eastAsia="en-IN"/>
        </w:rPr>
        <w:t xml:space="preserve">of ISCR during the forecasted period. Average ISCR is </w:t>
      </w:r>
      <w:r w:rsidR="00F11B95" w:rsidRPr="00F11B95">
        <w:rPr>
          <w:rFonts w:ascii="Arial" w:hAnsi="Arial" w:cs="Arial"/>
          <w:b/>
          <w:sz w:val="22"/>
          <w:szCs w:val="22"/>
          <w:lang w:eastAsia="en-IN"/>
        </w:rPr>
        <w:t>3.36</w:t>
      </w:r>
      <w:r w:rsidR="00F11B95">
        <w:rPr>
          <w:rFonts w:ascii="Arial" w:hAnsi="Arial" w:cs="Arial"/>
          <w:b/>
          <w:sz w:val="22"/>
          <w:szCs w:val="22"/>
          <w:lang w:eastAsia="en-IN"/>
        </w:rPr>
        <w:t xml:space="preserve"> </w:t>
      </w:r>
      <w:r w:rsidR="00F11B95">
        <w:rPr>
          <w:rFonts w:ascii="Arial" w:hAnsi="Arial" w:cs="Arial"/>
          <w:sz w:val="22"/>
          <w:szCs w:val="22"/>
          <w:lang w:eastAsia="en-IN"/>
        </w:rPr>
        <w:t>over the forecasted period.</w:t>
      </w:r>
    </w:p>
    <w:p w:rsidR="00F11B95" w:rsidRPr="00CE400C" w:rsidRDefault="00F11B95" w:rsidP="00870B2C">
      <w:pPr>
        <w:autoSpaceDE w:val="0"/>
        <w:autoSpaceDN w:val="0"/>
        <w:adjustRightInd w:val="0"/>
        <w:spacing w:line="360" w:lineRule="auto"/>
        <w:ind w:left="851" w:right="21"/>
        <w:rPr>
          <w:rFonts w:ascii="Arial" w:hAnsi="Arial" w:cs="Arial"/>
          <w:sz w:val="22"/>
          <w:szCs w:val="22"/>
          <w:lang w:eastAsia="en-IN"/>
        </w:rPr>
      </w:pPr>
    </w:p>
    <w:p w:rsidR="00CE400C" w:rsidRDefault="00CE400C" w:rsidP="00370CBC">
      <w:pPr>
        <w:autoSpaceDE w:val="0"/>
        <w:autoSpaceDN w:val="0"/>
        <w:adjustRightInd w:val="0"/>
        <w:spacing w:line="276" w:lineRule="auto"/>
        <w:ind w:right="21"/>
        <w:rPr>
          <w:rFonts w:ascii="Arial" w:hAnsi="Arial" w:cs="Arial"/>
          <w:b/>
          <w:sz w:val="22"/>
          <w:szCs w:val="22"/>
          <w:u w:val="single"/>
          <w:lang w:eastAsia="en-IN"/>
        </w:rPr>
      </w:pPr>
    </w:p>
    <w:p w:rsidR="008C2ACE" w:rsidRPr="007719DC" w:rsidRDefault="008D466D" w:rsidP="005B1B92">
      <w:pPr>
        <w:autoSpaceDE w:val="0"/>
        <w:autoSpaceDN w:val="0"/>
        <w:adjustRightInd w:val="0"/>
        <w:spacing w:line="276" w:lineRule="auto"/>
        <w:ind w:left="851" w:right="21"/>
        <w:rPr>
          <w:rFonts w:ascii="Arial" w:hAnsi="Arial" w:cs="Arial"/>
          <w:b/>
          <w:sz w:val="22"/>
          <w:szCs w:val="22"/>
          <w:u w:val="single"/>
          <w:lang w:eastAsia="en-IN"/>
        </w:rPr>
      </w:pPr>
      <w:r w:rsidRPr="008D466D">
        <w:rPr>
          <w:rFonts w:ascii="Arial" w:hAnsi="Arial" w:cs="Arial"/>
          <w:b/>
          <w:noProof/>
          <w:sz w:val="22"/>
          <w:szCs w:val="22"/>
          <w:lang w:eastAsia="en-IN"/>
        </w:rPr>
        <w:drawing>
          <wp:inline distT="0" distB="0" distL="0" distR="0">
            <wp:extent cx="5734050" cy="3067050"/>
            <wp:effectExtent l="19050" t="1905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290E17.tmp"/>
                    <pic:cNvPicPr/>
                  </pic:nvPicPr>
                  <pic:blipFill>
                    <a:blip r:embed="rId104">
                      <a:extLst>
                        <a:ext uri="{28A0092B-C50C-407E-A947-70E740481C1C}">
                          <a14:useLocalDpi xmlns:a14="http://schemas.microsoft.com/office/drawing/2010/main" val="0"/>
                        </a:ext>
                      </a:extLst>
                    </a:blip>
                    <a:stretch>
                      <a:fillRect/>
                    </a:stretch>
                  </pic:blipFill>
                  <pic:spPr>
                    <a:xfrm>
                      <a:off x="0" y="0"/>
                      <a:ext cx="5734860" cy="3067483"/>
                    </a:xfrm>
                    <a:prstGeom prst="rect">
                      <a:avLst/>
                    </a:prstGeom>
                    <a:ln>
                      <a:solidFill>
                        <a:schemeClr val="bg2">
                          <a:lumMod val="50000"/>
                        </a:schemeClr>
                      </a:solidFill>
                    </a:ln>
                  </pic:spPr>
                </pic:pic>
              </a:graphicData>
            </a:graphic>
          </wp:inline>
        </w:drawing>
      </w:r>
    </w:p>
    <w:p w:rsidR="00826F8E" w:rsidRDefault="00826F8E" w:rsidP="009D4F40">
      <w:pPr>
        <w:autoSpaceDE w:val="0"/>
        <w:autoSpaceDN w:val="0"/>
        <w:adjustRightInd w:val="0"/>
        <w:spacing w:line="360" w:lineRule="auto"/>
        <w:ind w:left="284" w:right="57"/>
        <w:rPr>
          <w:rFonts w:ascii="Arial" w:hAnsi="Arial" w:cs="Arial"/>
          <w:b/>
          <w:sz w:val="22"/>
          <w:szCs w:val="22"/>
          <w:lang w:eastAsia="en-IN"/>
        </w:rPr>
      </w:pPr>
    </w:p>
    <w:p w:rsidR="00F11B95" w:rsidRDefault="00F11B95" w:rsidP="00F11B95">
      <w:pPr>
        <w:autoSpaceDE w:val="0"/>
        <w:autoSpaceDN w:val="0"/>
        <w:adjustRightInd w:val="0"/>
        <w:spacing w:line="360" w:lineRule="auto"/>
        <w:ind w:right="57"/>
        <w:rPr>
          <w:rFonts w:ascii="Arial" w:hAnsi="Arial" w:cs="Arial"/>
          <w:b/>
          <w:sz w:val="22"/>
          <w:szCs w:val="22"/>
          <w:lang w:eastAsia="en-IN"/>
        </w:rPr>
      </w:pPr>
    </w:p>
    <w:p w:rsidR="008D466D" w:rsidRDefault="008C2ACE" w:rsidP="005B1B92">
      <w:pPr>
        <w:autoSpaceDE w:val="0"/>
        <w:autoSpaceDN w:val="0"/>
        <w:adjustRightInd w:val="0"/>
        <w:spacing w:line="360" w:lineRule="auto"/>
        <w:ind w:right="57"/>
        <w:jc w:val="center"/>
        <w:rPr>
          <w:rFonts w:ascii="Arial" w:hAnsi="Arial" w:cs="Arial"/>
          <w:b/>
          <w:sz w:val="22"/>
          <w:szCs w:val="22"/>
          <w:u w:val="single"/>
          <w:lang w:eastAsia="en-IN"/>
        </w:rPr>
      </w:pPr>
      <w:r w:rsidRPr="008C2ACE">
        <w:rPr>
          <w:rFonts w:ascii="Arial" w:hAnsi="Arial" w:cs="Arial"/>
          <w:b/>
          <w:sz w:val="22"/>
          <w:szCs w:val="22"/>
          <w:u w:val="single"/>
          <w:lang w:eastAsia="en-IN"/>
        </w:rPr>
        <w:t>PROJECTED EBITDA MARGIN</w:t>
      </w:r>
      <w:r w:rsidR="00502010">
        <w:rPr>
          <w:rFonts w:ascii="Arial" w:hAnsi="Arial" w:cs="Arial"/>
          <w:b/>
          <w:sz w:val="22"/>
          <w:szCs w:val="22"/>
          <w:u w:val="single"/>
          <w:lang w:eastAsia="en-IN"/>
        </w:rPr>
        <w:t xml:space="preserve"> (%)</w:t>
      </w:r>
    </w:p>
    <w:p w:rsidR="005B1B92" w:rsidRDefault="005B1B92" w:rsidP="005B1B92">
      <w:pPr>
        <w:autoSpaceDE w:val="0"/>
        <w:autoSpaceDN w:val="0"/>
        <w:adjustRightInd w:val="0"/>
        <w:spacing w:line="360" w:lineRule="auto"/>
        <w:ind w:right="57"/>
        <w:jc w:val="center"/>
        <w:rPr>
          <w:rFonts w:ascii="Arial" w:hAnsi="Arial" w:cs="Arial"/>
          <w:b/>
          <w:sz w:val="22"/>
          <w:szCs w:val="22"/>
          <w:u w:val="single"/>
          <w:lang w:eastAsia="en-IN"/>
        </w:rPr>
      </w:pPr>
    </w:p>
    <w:p w:rsidR="00F11B95" w:rsidRPr="00F11B95" w:rsidRDefault="00F11B95" w:rsidP="00C56525">
      <w:pPr>
        <w:autoSpaceDE w:val="0"/>
        <w:autoSpaceDN w:val="0"/>
        <w:adjustRightInd w:val="0"/>
        <w:spacing w:line="360" w:lineRule="auto"/>
        <w:ind w:left="851" w:right="57"/>
        <w:jc w:val="both"/>
        <w:rPr>
          <w:rFonts w:ascii="Arial" w:hAnsi="Arial" w:cs="Arial"/>
          <w:sz w:val="22"/>
          <w:szCs w:val="22"/>
          <w:lang w:eastAsia="en-IN"/>
        </w:rPr>
      </w:pPr>
      <w:r>
        <w:rPr>
          <w:rFonts w:ascii="Arial" w:hAnsi="Arial" w:cs="Arial"/>
          <w:sz w:val="22"/>
          <w:szCs w:val="22"/>
          <w:lang w:eastAsia="en-IN"/>
        </w:rPr>
        <w:t>Below graph shows the EBITDA Margin of the proje</w:t>
      </w:r>
      <w:r w:rsidR="00C56525">
        <w:rPr>
          <w:rFonts w:ascii="Arial" w:hAnsi="Arial" w:cs="Arial"/>
          <w:sz w:val="22"/>
          <w:szCs w:val="22"/>
          <w:lang w:eastAsia="en-IN"/>
        </w:rPr>
        <w:t>ct during the forecasted period, while margin is higher in the initial financial year and lower but gradually growing in the later years.</w:t>
      </w:r>
    </w:p>
    <w:p w:rsidR="00F11B95" w:rsidRDefault="00F11B95" w:rsidP="005B1B92">
      <w:pPr>
        <w:autoSpaceDE w:val="0"/>
        <w:autoSpaceDN w:val="0"/>
        <w:adjustRightInd w:val="0"/>
        <w:spacing w:line="360" w:lineRule="auto"/>
        <w:ind w:right="57"/>
        <w:jc w:val="center"/>
        <w:rPr>
          <w:rFonts w:ascii="Arial" w:hAnsi="Arial" w:cs="Arial"/>
          <w:b/>
          <w:sz w:val="22"/>
          <w:szCs w:val="22"/>
          <w:u w:val="single"/>
          <w:lang w:eastAsia="en-IN"/>
        </w:rPr>
      </w:pPr>
    </w:p>
    <w:p w:rsidR="009D4F40" w:rsidRDefault="00A84C3A" w:rsidP="00A84C3A">
      <w:pPr>
        <w:tabs>
          <w:tab w:val="left" w:pos="993"/>
        </w:tabs>
        <w:autoSpaceDE w:val="0"/>
        <w:autoSpaceDN w:val="0"/>
        <w:adjustRightInd w:val="0"/>
        <w:spacing w:line="360" w:lineRule="auto"/>
        <w:ind w:left="851" w:right="140"/>
        <w:rPr>
          <w:rFonts w:ascii="Arial" w:hAnsi="Arial" w:cs="Arial"/>
          <w:b/>
          <w:sz w:val="22"/>
          <w:szCs w:val="22"/>
          <w:u w:val="single"/>
          <w:lang w:eastAsia="en-IN"/>
        </w:rPr>
      </w:pPr>
      <w:r w:rsidRPr="00A84C3A">
        <w:rPr>
          <w:rFonts w:ascii="Arial" w:hAnsi="Arial" w:cs="Arial"/>
          <w:b/>
          <w:noProof/>
          <w:sz w:val="22"/>
          <w:szCs w:val="22"/>
          <w:lang w:eastAsia="en-IN"/>
        </w:rPr>
        <w:drawing>
          <wp:inline distT="0" distB="0" distL="0" distR="0">
            <wp:extent cx="5742940" cy="2609850"/>
            <wp:effectExtent l="19050" t="1905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D604A1D.tmp"/>
                    <pic:cNvPicPr/>
                  </pic:nvPicPr>
                  <pic:blipFill>
                    <a:blip r:embed="rId105">
                      <a:extLst>
                        <a:ext uri="{28A0092B-C50C-407E-A947-70E740481C1C}">
                          <a14:useLocalDpi xmlns:a14="http://schemas.microsoft.com/office/drawing/2010/main" val="0"/>
                        </a:ext>
                      </a:extLst>
                    </a:blip>
                    <a:stretch>
                      <a:fillRect/>
                    </a:stretch>
                  </pic:blipFill>
                  <pic:spPr>
                    <a:xfrm>
                      <a:off x="0" y="0"/>
                      <a:ext cx="5750739" cy="2613394"/>
                    </a:xfrm>
                    <a:prstGeom prst="rect">
                      <a:avLst/>
                    </a:prstGeom>
                    <a:ln>
                      <a:solidFill>
                        <a:schemeClr val="bg2">
                          <a:lumMod val="50000"/>
                        </a:schemeClr>
                      </a:solidFill>
                    </a:ln>
                  </pic:spPr>
                </pic:pic>
              </a:graphicData>
            </a:graphic>
          </wp:inline>
        </w:drawing>
      </w:r>
    </w:p>
    <w:p w:rsidR="00F11B95" w:rsidRDefault="00F11B95" w:rsidP="00C56525">
      <w:pPr>
        <w:tabs>
          <w:tab w:val="left" w:pos="993"/>
        </w:tabs>
        <w:autoSpaceDE w:val="0"/>
        <w:autoSpaceDN w:val="0"/>
        <w:adjustRightInd w:val="0"/>
        <w:spacing w:line="360" w:lineRule="auto"/>
        <w:ind w:right="140"/>
        <w:rPr>
          <w:rFonts w:ascii="Arial" w:hAnsi="Arial" w:cs="Arial"/>
          <w:b/>
          <w:sz w:val="22"/>
          <w:szCs w:val="22"/>
          <w:u w:val="single"/>
          <w:lang w:eastAsia="en-IN"/>
        </w:rPr>
      </w:pPr>
    </w:p>
    <w:p w:rsidR="00F11B95" w:rsidRDefault="00F11B95" w:rsidP="00C51E72">
      <w:pPr>
        <w:tabs>
          <w:tab w:val="left" w:pos="993"/>
        </w:tabs>
        <w:autoSpaceDE w:val="0"/>
        <w:autoSpaceDN w:val="0"/>
        <w:adjustRightInd w:val="0"/>
        <w:spacing w:line="360" w:lineRule="auto"/>
        <w:ind w:left="993" w:right="140"/>
        <w:rPr>
          <w:rFonts w:ascii="Arial" w:hAnsi="Arial" w:cs="Arial"/>
          <w:b/>
          <w:sz w:val="22"/>
          <w:szCs w:val="22"/>
          <w:u w:val="single"/>
          <w:lang w:eastAsia="en-IN"/>
        </w:rPr>
      </w:pPr>
    </w:p>
    <w:p w:rsidR="00C51E72" w:rsidRDefault="00C51E72" w:rsidP="007E64E6">
      <w:pPr>
        <w:autoSpaceDE w:val="0"/>
        <w:autoSpaceDN w:val="0"/>
        <w:adjustRightInd w:val="0"/>
        <w:spacing w:line="360" w:lineRule="auto"/>
        <w:ind w:left="284" w:right="57"/>
        <w:jc w:val="center"/>
        <w:rPr>
          <w:rFonts w:ascii="Arial" w:hAnsi="Arial" w:cs="Arial"/>
          <w:b/>
          <w:sz w:val="22"/>
          <w:szCs w:val="22"/>
          <w:u w:val="single"/>
          <w:lang w:eastAsia="en-IN"/>
        </w:rPr>
      </w:pPr>
      <w:r>
        <w:rPr>
          <w:rFonts w:ascii="Arial" w:hAnsi="Arial" w:cs="Arial"/>
          <w:b/>
          <w:sz w:val="22"/>
          <w:szCs w:val="22"/>
          <w:u w:val="single"/>
          <w:lang w:eastAsia="en-IN"/>
        </w:rPr>
        <w:t>PROFIT AFTER TAX MARGIN</w:t>
      </w:r>
      <w:r w:rsidR="008C2ACE" w:rsidRPr="008C2ACE">
        <w:rPr>
          <w:rFonts w:ascii="Arial" w:hAnsi="Arial" w:cs="Arial"/>
          <w:b/>
          <w:sz w:val="22"/>
          <w:szCs w:val="22"/>
          <w:u w:val="single"/>
          <w:lang w:eastAsia="en-IN"/>
        </w:rPr>
        <w:t xml:space="preserve"> OVER THE ESTIMATED PERIOD</w:t>
      </w:r>
    </w:p>
    <w:p w:rsidR="00C56525" w:rsidRDefault="00C56525" w:rsidP="007E64E6">
      <w:pPr>
        <w:autoSpaceDE w:val="0"/>
        <w:autoSpaceDN w:val="0"/>
        <w:adjustRightInd w:val="0"/>
        <w:spacing w:line="360" w:lineRule="auto"/>
        <w:ind w:left="284" w:right="57"/>
        <w:jc w:val="center"/>
        <w:rPr>
          <w:rFonts w:ascii="Arial" w:hAnsi="Arial" w:cs="Arial"/>
          <w:b/>
          <w:sz w:val="22"/>
          <w:szCs w:val="22"/>
          <w:u w:val="single"/>
          <w:lang w:eastAsia="en-IN"/>
        </w:rPr>
      </w:pPr>
    </w:p>
    <w:p w:rsidR="00C56525" w:rsidRPr="00C56525" w:rsidRDefault="00C56525" w:rsidP="00C56525">
      <w:pPr>
        <w:autoSpaceDE w:val="0"/>
        <w:autoSpaceDN w:val="0"/>
        <w:adjustRightInd w:val="0"/>
        <w:spacing w:line="360" w:lineRule="auto"/>
        <w:ind w:left="993" w:right="57"/>
        <w:rPr>
          <w:rFonts w:ascii="Arial" w:hAnsi="Arial" w:cs="Arial"/>
          <w:sz w:val="22"/>
          <w:szCs w:val="22"/>
          <w:lang w:eastAsia="en-IN"/>
        </w:rPr>
      </w:pPr>
      <w:r>
        <w:rPr>
          <w:rFonts w:ascii="Arial" w:hAnsi="Arial" w:cs="Arial"/>
          <w:sz w:val="22"/>
          <w:szCs w:val="22"/>
          <w:lang w:eastAsia="en-IN"/>
        </w:rPr>
        <w:t>Below graph shows the profit after tax margin over the forecasted period:</w:t>
      </w:r>
    </w:p>
    <w:p w:rsidR="00961FD3" w:rsidRDefault="00961FD3" w:rsidP="00C51E72">
      <w:pPr>
        <w:autoSpaceDE w:val="0"/>
        <w:autoSpaceDN w:val="0"/>
        <w:adjustRightInd w:val="0"/>
        <w:spacing w:line="360" w:lineRule="auto"/>
        <w:ind w:left="993" w:right="57"/>
        <w:rPr>
          <w:rFonts w:ascii="Arial" w:hAnsi="Arial" w:cs="Arial"/>
          <w:b/>
          <w:sz w:val="22"/>
          <w:szCs w:val="22"/>
          <w:lang w:eastAsia="en-IN"/>
        </w:rPr>
      </w:pPr>
    </w:p>
    <w:p w:rsidR="00EA1B9F" w:rsidRDefault="007E64E6" w:rsidP="00C56525">
      <w:pPr>
        <w:autoSpaceDE w:val="0"/>
        <w:autoSpaceDN w:val="0"/>
        <w:adjustRightInd w:val="0"/>
        <w:spacing w:line="360" w:lineRule="auto"/>
        <w:ind w:right="140" w:firstLine="993"/>
        <w:rPr>
          <w:rFonts w:ascii="Arial" w:hAnsi="Arial" w:cs="Arial"/>
          <w:b/>
          <w:sz w:val="22"/>
          <w:szCs w:val="22"/>
          <w:lang w:eastAsia="en-IN"/>
        </w:rPr>
      </w:pPr>
      <w:r w:rsidRPr="00E47654">
        <w:rPr>
          <w:rFonts w:ascii="Arial" w:hAnsi="Arial" w:cs="Arial"/>
          <w:b/>
          <w:noProof/>
          <w:sz w:val="22"/>
          <w:szCs w:val="22"/>
          <w:lang w:eastAsia="en-IN"/>
        </w:rPr>
        <w:drawing>
          <wp:inline distT="0" distB="0" distL="0" distR="0" wp14:anchorId="745A1496" wp14:editId="3ED4A55E">
            <wp:extent cx="5629275" cy="3219450"/>
            <wp:effectExtent l="19050" t="19050" r="9525"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290F138.tmp"/>
                    <pic:cNvPicPr/>
                  </pic:nvPicPr>
                  <pic:blipFill>
                    <a:blip r:embed="rId106">
                      <a:extLst>
                        <a:ext uri="{BEBA8EAE-BF5A-486C-A8C5-ECC9F3942E4B}">
                          <a14:imgProps xmlns:a14="http://schemas.microsoft.com/office/drawing/2010/main">
                            <a14:imgLayer r:embed="rId107">
                              <a14:imgEffect>
                                <a14:sharpenSoften amount="25000"/>
                              </a14:imgEffect>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5629275" cy="3219450"/>
                    </a:xfrm>
                    <a:prstGeom prst="rect">
                      <a:avLst/>
                    </a:prstGeom>
                    <a:ln>
                      <a:solidFill>
                        <a:schemeClr val="bg2">
                          <a:lumMod val="50000"/>
                        </a:schemeClr>
                      </a:solidFill>
                    </a:ln>
                  </pic:spPr>
                </pic:pic>
              </a:graphicData>
            </a:graphic>
          </wp:inline>
        </w:drawing>
      </w:r>
    </w:p>
    <w:p w:rsidR="00191567" w:rsidRDefault="00191567" w:rsidP="00C56525">
      <w:pPr>
        <w:autoSpaceDE w:val="0"/>
        <w:autoSpaceDN w:val="0"/>
        <w:adjustRightInd w:val="0"/>
        <w:spacing w:line="360" w:lineRule="auto"/>
        <w:ind w:left="284" w:right="57"/>
        <w:jc w:val="center"/>
        <w:rPr>
          <w:rFonts w:ascii="Arial" w:hAnsi="Arial" w:cs="Arial"/>
          <w:b/>
          <w:sz w:val="22"/>
          <w:szCs w:val="22"/>
          <w:u w:val="single"/>
          <w:lang w:eastAsia="en-IN"/>
        </w:rPr>
      </w:pPr>
      <w:r>
        <w:rPr>
          <w:rFonts w:ascii="Arial" w:hAnsi="Arial" w:cs="Arial"/>
          <w:b/>
          <w:sz w:val="22"/>
          <w:szCs w:val="22"/>
          <w:u w:val="single"/>
          <w:lang w:eastAsia="en-IN"/>
        </w:rPr>
        <w:t>PROFIT BEFORE TAX TO TOTAL NET WORTH</w:t>
      </w:r>
      <w:r w:rsidRPr="008C2ACE">
        <w:rPr>
          <w:rFonts w:ascii="Arial" w:hAnsi="Arial" w:cs="Arial"/>
          <w:b/>
          <w:sz w:val="22"/>
          <w:szCs w:val="22"/>
          <w:u w:val="single"/>
          <w:lang w:eastAsia="en-IN"/>
        </w:rPr>
        <w:t xml:space="preserve"> OVER THE ESTIMATED PERIOD</w:t>
      </w:r>
    </w:p>
    <w:p w:rsidR="00191567" w:rsidRDefault="00191567" w:rsidP="007E64E6">
      <w:pPr>
        <w:autoSpaceDE w:val="0"/>
        <w:autoSpaceDN w:val="0"/>
        <w:adjustRightInd w:val="0"/>
        <w:spacing w:line="360" w:lineRule="auto"/>
        <w:ind w:right="140" w:firstLine="993"/>
        <w:rPr>
          <w:rFonts w:ascii="Arial" w:hAnsi="Arial" w:cs="Arial"/>
          <w:b/>
          <w:sz w:val="22"/>
          <w:szCs w:val="22"/>
          <w:lang w:eastAsia="en-IN"/>
        </w:rPr>
      </w:pPr>
    </w:p>
    <w:p w:rsidR="00C56525" w:rsidRPr="00C56525" w:rsidRDefault="00C56525" w:rsidP="00C56525">
      <w:pPr>
        <w:autoSpaceDE w:val="0"/>
        <w:autoSpaceDN w:val="0"/>
        <w:adjustRightInd w:val="0"/>
        <w:spacing w:line="360" w:lineRule="auto"/>
        <w:ind w:left="993" w:right="140"/>
        <w:rPr>
          <w:rFonts w:ascii="Arial" w:hAnsi="Arial" w:cs="Arial"/>
          <w:sz w:val="22"/>
          <w:szCs w:val="22"/>
          <w:lang w:eastAsia="en-IN"/>
        </w:rPr>
      </w:pPr>
      <w:r>
        <w:rPr>
          <w:rFonts w:ascii="Arial" w:hAnsi="Arial" w:cs="Arial"/>
          <w:sz w:val="22"/>
          <w:szCs w:val="22"/>
          <w:lang w:eastAsia="en-IN"/>
        </w:rPr>
        <w:t>Below is the graphical representation of Profit before Tax to Total Net Worth ratio over the forecasted period:</w:t>
      </w:r>
    </w:p>
    <w:p w:rsidR="00EA1B9F" w:rsidRDefault="00EA1B9F" w:rsidP="00C56525">
      <w:pPr>
        <w:autoSpaceDE w:val="0"/>
        <w:autoSpaceDN w:val="0"/>
        <w:adjustRightInd w:val="0"/>
        <w:spacing w:line="360" w:lineRule="auto"/>
        <w:ind w:right="140"/>
        <w:rPr>
          <w:rFonts w:ascii="Arial" w:hAnsi="Arial" w:cs="Arial"/>
          <w:b/>
          <w:sz w:val="22"/>
          <w:szCs w:val="22"/>
          <w:lang w:eastAsia="en-IN"/>
        </w:rPr>
      </w:pPr>
    </w:p>
    <w:p w:rsidR="00676F88" w:rsidRDefault="00EA1B9F" w:rsidP="007E64E6">
      <w:pPr>
        <w:autoSpaceDE w:val="0"/>
        <w:autoSpaceDN w:val="0"/>
        <w:adjustRightInd w:val="0"/>
        <w:spacing w:line="360" w:lineRule="auto"/>
        <w:ind w:right="140" w:firstLine="993"/>
        <w:rPr>
          <w:rFonts w:ascii="Arial" w:hAnsi="Arial" w:cs="Arial"/>
          <w:b/>
          <w:sz w:val="22"/>
          <w:szCs w:val="22"/>
          <w:lang w:eastAsia="en-IN"/>
        </w:rPr>
      </w:pPr>
      <w:r>
        <w:rPr>
          <w:rFonts w:ascii="Arial" w:hAnsi="Arial" w:cs="Arial"/>
          <w:b/>
          <w:noProof/>
          <w:sz w:val="22"/>
          <w:szCs w:val="22"/>
          <w:lang w:eastAsia="en-IN"/>
        </w:rPr>
        <w:drawing>
          <wp:inline distT="0" distB="0" distL="0" distR="0">
            <wp:extent cx="5629275" cy="2876550"/>
            <wp:effectExtent l="19050" t="19050" r="952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A806DAF.tmp"/>
                    <pic:cNvPicPr/>
                  </pic:nvPicPr>
                  <pic:blipFill>
                    <a:blip r:embed="rId108">
                      <a:extLst>
                        <a:ext uri="{28A0092B-C50C-407E-A947-70E740481C1C}">
                          <a14:useLocalDpi xmlns:a14="http://schemas.microsoft.com/office/drawing/2010/main" val="0"/>
                        </a:ext>
                      </a:extLst>
                    </a:blip>
                    <a:stretch>
                      <a:fillRect/>
                    </a:stretch>
                  </pic:blipFill>
                  <pic:spPr>
                    <a:xfrm>
                      <a:off x="0" y="0"/>
                      <a:ext cx="5630072" cy="2876957"/>
                    </a:xfrm>
                    <a:prstGeom prst="rect">
                      <a:avLst/>
                    </a:prstGeom>
                    <a:ln>
                      <a:solidFill>
                        <a:schemeClr val="bg2">
                          <a:lumMod val="50000"/>
                        </a:schemeClr>
                      </a:solidFill>
                    </a:ln>
                  </pic:spPr>
                </pic:pic>
              </a:graphicData>
            </a:graphic>
          </wp:inline>
        </w:drawing>
      </w:r>
    </w:p>
    <w:p w:rsidR="00110AC6" w:rsidRDefault="00110AC6" w:rsidP="00617DDD">
      <w:pPr>
        <w:autoSpaceDE w:val="0"/>
        <w:autoSpaceDN w:val="0"/>
        <w:adjustRightInd w:val="0"/>
        <w:spacing w:line="360" w:lineRule="auto"/>
        <w:ind w:right="140"/>
        <w:rPr>
          <w:rFonts w:ascii="Arial" w:hAnsi="Arial" w:cs="Arial"/>
          <w:b/>
          <w:sz w:val="22"/>
          <w:szCs w:val="22"/>
          <w:lang w:eastAsia="en-IN"/>
        </w:rPr>
      </w:pPr>
    </w:p>
    <w:p w:rsidR="00110AC6" w:rsidRDefault="00110AC6" w:rsidP="007E64E6">
      <w:pPr>
        <w:autoSpaceDE w:val="0"/>
        <w:autoSpaceDN w:val="0"/>
        <w:adjustRightInd w:val="0"/>
        <w:spacing w:line="360" w:lineRule="auto"/>
        <w:ind w:right="140" w:firstLine="993"/>
        <w:rPr>
          <w:rFonts w:ascii="Arial" w:hAnsi="Arial" w:cs="Arial"/>
          <w:b/>
          <w:sz w:val="22"/>
          <w:szCs w:val="22"/>
          <w:lang w:eastAsia="en-IN"/>
        </w:rPr>
      </w:pPr>
    </w:p>
    <w:p w:rsidR="00EA1B9F" w:rsidRDefault="00C56525" w:rsidP="00C56525">
      <w:pPr>
        <w:autoSpaceDE w:val="0"/>
        <w:autoSpaceDN w:val="0"/>
        <w:adjustRightInd w:val="0"/>
        <w:spacing w:line="360" w:lineRule="auto"/>
        <w:ind w:left="284" w:right="57"/>
        <w:jc w:val="center"/>
        <w:rPr>
          <w:rFonts w:ascii="Arial" w:hAnsi="Arial" w:cs="Arial"/>
          <w:b/>
          <w:sz w:val="22"/>
          <w:szCs w:val="22"/>
          <w:u w:val="single"/>
          <w:lang w:eastAsia="en-IN"/>
        </w:rPr>
      </w:pPr>
      <w:r w:rsidRPr="00C56525">
        <w:rPr>
          <w:rFonts w:ascii="Arial" w:hAnsi="Arial" w:cs="Arial"/>
          <w:b/>
          <w:i/>
          <w:sz w:val="22"/>
          <w:szCs w:val="22"/>
          <w:lang w:eastAsia="en-IN"/>
        </w:rPr>
        <w:t xml:space="preserve">  </w:t>
      </w:r>
      <w:r w:rsidR="00EA1B9F">
        <w:rPr>
          <w:rFonts w:ascii="Arial" w:hAnsi="Arial" w:cs="Arial"/>
          <w:b/>
          <w:sz w:val="22"/>
          <w:szCs w:val="22"/>
          <w:u w:val="single"/>
          <w:lang w:eastAsia="en-IN"/>
        </w:rPr>
        <w:t>TOTAL OUTSTANDING LIABILITY TO TOTAL NET WORTH</w:t>
      </w:r>
      <w:r w:rsidR="00EA1B9F" w:rsidRPr="008C2ACE">
        <w:rPr>
          <w:rFonts w:ascii="Arial" w:hAnsi="Arial" w:cs="Arial"/>
          <w:b/>
          <w:sz w:val="22"/>
          <w:szCs w:val="22"/>
          <w:u w:val="single"/>
          <w:lang w:eastAsia="en-IN"/>
        </w:rPr>
        <w:t xml:space="preserve"> OVER THE ESTIMATED PERIOD</w:t>
      </w:r>
    </w:p>
    <w:p w:rsidR="00676F88" w:rsidRDefault="00676F88" w:rsidP="007E64E6">
      <w:pPr>
        <w:autoSpaceDE w:val="0"/>
        <w:autoSpaceDN w:val="0"/>
        <w:adjustRightInd w:val="0"/>
        <w:spacing w:line="360" w:lineRule="auto"/>
        <w:ind w:right="140" w:firstLine="993"/>
        <w:rPr>
          <w:rFonts w:ascii="Arial" w:hAnsi="Arial" w:cs="Arial"/>
          <w:b/>
          <w:sz w:val="22"/>
          <w:szCs w:val="22"/>
          <w:lang w:eastAsia="en-IN"/>
        </w:rPr>
      </w:pPr>
    </w:p>
    <w:p w:rsidR="00F9569A" w:rsidRPr="00F9569A" w:rsidRDefault="00F9569A" w:rsidP="007E64E6">
      <w:pPr>
        <w:autoSpaceDE w:val="0"/>
        <w:autoSpaceDN w:val="0"/>
        <w:adjustRightInd w:val="0"/>
        <w:spacing w:line="360" w:lineRule="auto"/>
        <w:ind w:right="140" w:firstLine="993"/>
        <w:rPr>
          <w:rFonts w:ascii="Arial" w:hAnsi="Arial" w:cs="Arial"/>
          <w:sz w:val="22"/>
          <w:szCs w:val="22"/>
          <w:lang w:eastAsia="en-IN"/>
        </w:rPr>
      </w:pPr>
      <w:r>
        <w:rPr>
          <w:rFonts w:ascii="Arial" w:hAnsi="Arial" w:cs="Arial"/>
          <w:sz w:val="22"/>
          <w:szCs w:val="22"/>
          <w:lang w:eastAsia="en-IN"/>
        </w:rPr>
        <w:t>Below is the graphical representation of Total other Liability to Total Net Worth:</w:t>
      </w:r>
    </w:p>
    <w:p w:rsidR="00C56525" w:rsidRDefault="00C56525" w:rsidP="007E64E6">
      <w:pPr>
        <w:autoSpaceDE w:val="0"/>
        <w:autoSpaceDN w:val="0"/>
        <w:adjustRightInd w:val="0"/>
        <w:spacing w:line="360" w:lineRule="auto"/>
        <w:ind w:right="140" w:firstLine="993"/>
        <w:rPr>
          <w:rFonts w:ascii="Arial" w:hAnsi="Arial" w:cs="Arial"/>
          <w:b/>
          <w:sz w:val="22"/>
          <w:szCs w:val="22"/>
          <w:lang w:eastAsia="en-IN"/>
        </w:rPr>
      </w:pPr>
    </w:p>
    <w:p w:rsidR="00110AC6" w:rsidRDefault="00D44529" w:rsidP="00F9569A">
      <w:pPr>
        <w:autoSpaceDE w:val="0"/>
        <w:autoSpaceDN w:val="0"/>
        <w:adjustRightInd w:val="0"/>
        <w:spacing w:line="360" w:lineRule="auto"/>
        <w:ind w:right="140" w:firstLine="993"/>
        <w:rPr>
          <w:rFonts w:ascii="Arial" w:hAnsi="Arial" w:cs="Arial"/>
          <w:b/>
          <w:sz w:val="22"/>
          <w:szCs w:val="22"/>
          <w:lang w:eastAsia="en-IN"/>
        </w:rPr>
      </w:pPr>
      <w:r>
        <w:rPr>
          <w:rFonts w:ascii="Arial" w:hAnsi="Arial" w:cs="Arial"/>
          <w:b/>
          <w:noProof/>
          <w:sz w:val="22"/>
          <w:szCs w:val="22"/>
          <w:lang w:eastAsia="en-IN"/>
        </w:rPr>
        <w:drawing>
          <wp:inline distT="0" distB="0" distL="0" distR="0">
            <wp:extent cx="5657850" cy="2905125"/>
            <wp:effectExtent l="19050" t="19050" r="0" b="952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A80F86F.tmp"/>
                    <pic:cNvPicPr/>
                  </pic:nvPicPr>
                  <pic:blipFill>
                    <a:blip r:embed="rId109">
                      <a:extLst>
                        <a:ext uri="{28A0092B-C50C-407E-A947-70E740481C1C}">
                          <a14:useLocalDpi xmlns:a14="http://schemas.microsoft.com/office/drawing/2010/main" val="0"/>
                        </a:ext>
                      </a:extLst>
                    </a:blip>
                    <a:stretch>
                      <a:fillRect/>
                    </a:stretch>
                  </pic:blipFill>
                  <pic:spPr>
                    <a:xfrm>
                      <a:off x="0" y="0"/>
                      <a:ext cx="5658647" cy="2905534"/>
                    </a:xfrm>
                    <a:prstGeom prst="rect">
                      <a:avLst/>
                    </a:prstGeom>
                    <a:ln>
                      <a:solidFill>
                        <a:schemeClr val="bg2">
                          <a:lumMod val="50000"/>
                        </a:schemeClr>
                      </a:solidFill>
                    </a:ln>
                  </pic:spPr>
                </pic:pic>
              </a:graphicData>
            </a:graphic>
          </wp:inline>
        </w:drawing>
      </w:r>
    </w:p>
    <w:p w:rsidR="00B75BE3" w:rsidRDefault="00B75BE3" w:rsidP="00975EDC">
      <w:pPr>
        <w:autoSpaceDE w:val="0"/>
        <w:autoSpaceDN w:val="0"/>
        <w:adjustRightInd w:val="0"/>
        <w:spacing w:line="360" w:lineRule="auto"/>
        <w:ind w:right="140" w:firstLine="993"/>
        <w:jc w:val="center"/>
        <w:rPr>
          <w:rFonts w:ascii="Arial" w:hAnsi="Arial" w:cs="Arial"/>
          <w:b/>
          <w:sz w:val="22"/>
          <w:szCs w:val="22"/>
          <w:u w:val="single"/>
          <w:lang w:eastAsia="en-IN"/>
        </w:rPr>
      </w:pPr>
    </w:p>
    <w:p w:rsidR="00975EDC" w:rsidRPr="00975EDC" w:rsidRDefault="00975EDC" w:rsidP="00975EDC">
      <w:pPr>
        <w:autoSpaceDE w:val="0"/>
        <w:autoSpaceDN w:val="0"/>
        <w:adjustRightInd w:val="0"/>
        <w:spacing w:line="360" w:lineRule="auto"/>
        <w:ind w:right="140" w:firstLine="993"/>
        <w:jc w:val="center"/>
        <w:rPr>
          <w:rFonts w:ascii="Arial" w:hAnsi="Arial" w:cs="Arial"/>
          <w:b/>
          <w:sz w:val="22"/>
          <w:szCs w:val="22"/>
          <w:u w:val="single"/>
          <w:lang w:eastAsia="en-IN"/>
        </w:rPr>
      </w:pPr>
      <w:r>
        <w:rPr>
          <w:rFonts w:ascii="Arial" w:hAnsi="Arial" w:cs="Arial"/>
          <w:b/>
          <w:sz w:val="22"/>
          <w:szCs w:val="22"/>
          <w:u w:val="single"/>
          <w:lang w:eastAsia="en-IN"/>
        </w:rPr>
        <w:t>RETURN ON CAPITAL EMPLOYED (ROCE)</w:t>
      </w:r>
      <w:r w:rsidRPr="008C2ACE">
        <w:rPr>
          <w:rFonts w:ascii="Arial" w:hAnsi="Arial" w:cs="Arial"/>
          <w:b/>
          <w:sz w:val="22"/>
          <w:szCs w:val="22"/>
          <w:u w:val="single"/>
          <w:lang w:eastAsia="en-IN"/>
        </w:rPr>
        <w:t xml:space="preserve"> OVER THE ESTIMATED PERIOD</w:t>
      </w:r>
    </w:p>
    <w:p w:rsidR="00676F88" w:rsidRDefault="00676F88" w:rsidP="007E64E6">
      <w:pPr>
        <w:autoSpaceDE w:val="0"/>
        <w:autoSpaceDN w:val="0"/>
        <w:adjustRightInd w:val="0"/>
        <w:spacing w:line="360" w:lineRule="auto"/>
        <w:ind w:right="140" w:firstLine="993"/>
        <w:rPr>
          <w:rFonts w:ascii="Arial" w:hAnsi="Arial" w:cs="Arial"/>
          <w:b/>
          <w:sz w:val="22"/>
          <w:szCs w:val="22"/>
          <w:lang w:eastAsia="en-IN"/>
        </w:rPr>
      </w:pPr>
    </w:p>
    <w:p w:rsidR="00F9569A" w:rsidRPr="00F9569A" w:rsidRDefault="00F9569A" w:rsidP="00CB5A03">
      <w:pPr>
        <w:autoSpaceDE w:val="0"/>
        <w:autoSpaceDN w:val="0"/>
        <w:adjustRightInd w:val="0"/>
        <w:spacing w:line="360" w:lineRule="auto"/>
        <w:ind w:left="993" w:right="140"/>
        <w:jc w:val="both"/>
        <w:rPr>
          <w:rFonts w:ascii="Arial" w:hAnsi="Arial" w:cs="Arial"/>
          <w:sz w:val="22"/>
          <w:szCs w:val="22"/>
          <w:lang w:eastAsia="en-IN"/>
        </w:rPr>
      </w:pPr>
      <w:r>
        <w:rPr>
          <w:rFonts w:ascii="Arial" w:hAnsi="Arial" w:cs="Arial"/>
          <w:sz w:val="22"/>
          <w:szCs w:val="22"/>
          <w:lang w:eastAsia="en-IN"/>
        </w:rPr>
        <w:lastRenderedPageBreak/>
        <w:t>Below is the graphical representation of Return on Capital Employed (ROCE) over the forecasted period</w:t>
      </w:r>
      <w:r w:rsidR="00CB5A03">
        <w:rPr>
          <w:rFonts w:ascii="Arial" w:hAnsi="Arial" w:cs="Arial"/>
          <w:sz w:val="22"/>
          <w:szCs w:val="22"/>
          <w:lang w:eastAsia="en-IN"/>
        </w:rPr>
        <w:t>:</w:t>
      </w:r>
    </w:p>
    <w:p w:rsidR="00961FD3" w:rsidRDefault="00961FD3" w:rsidP="00975EDC">
      <w:pPr>
        <w:autoSpaceDE w:val="0"/>
        <w:autoSpaceDN w:val="0"/>
        <w:adjustRightInd w:val="0"/>
        <w:spacing w:line="360" w:lineRule="auto"/>
        <w:ind w:left="993" w:right="57"/>
        <w:rPr>
          <w:rFonts w:ascii="Arial" w:hAnsi="Arial" w:cs="Arial"/>
          <w:b/>
          <w:sz w:val="22"/>
          <w:szCs w:val="22"/>
          <w:lang w:eastAsia="en-IN"/>
        </w:rPr>
      </w:pPr>
    </w:p>
    <w:p w:rsidR="00110AC6" w:rsidRDefault="00975EDC" w:rsidP="00617DDD">
      <w:pPr>
        <w:autoSpaceDE w:val="0"/>
        <w:autoSpaceDN w:val="0"/>
        <w:adjustRightInd w:val="0"/>
        <w:spacing w:line="360" w:lineRule="auto"/>
        <w:ind w:left="993" w:right="57"/>
        <w:rPr>
          <w:rFonts w:ascii="Arial" w:hAnsi="Arial" w:cs="Arial"/>
          <w:b/>
          <w:sz w:val="22"/>
          <w:szCs w:val="22"/>
          <w:lang w:eastAsia="en-IN"/>
        </w:rPr>
      </w:pPr>
      <w:r>
        <w:rPr>
          <w:rFonts w:ascii="Arial" w:hAnsi="Arial" w:cs="Arial"/>
          <w:b/>
          <w:noProof/>
          <w:sz w:val="22"/>
          <w:szCs w:val="22"/>
          <w:lang w:eastAsia="en-IN"/>
        </w:rPr>
        <w:drawing>
          <wp:anchor distT="0" distB="0" distL="114300" distR="114300" simplePos="0" relativeHeight="251657216" behindDoc="0" locked="0" layoutInCell="1" allowOverlap="1">
            <wp:simplePos x="1276350" y="5534025"/>
            <wp:positionH relativeFrom="column">
              <wp:align>left</wp:align>
            </wp:positionH>
            <wp:positionV relativeFrom="paragraph">
              <wp:align>top</wp:align>
            </wp:positionV>
            <wp:extent cx="5667375" cy="2847975"/>
            <wp:effectExtent l="19050" t="19050" r="9525" b="9525"/>
            <wp:wrapSquare wrapText="bothSides"/>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A805C90.tmp"/>
                    <pic:cNvPicPr/>
                  </pic:nvPicPr>
                  <pic:blipFill>
                    <a:blip r:embed="rId110">
                      <a:extLst>
                        <a:ext uri="{28A0092B-C50C-407E-A947-70E740481C1C}">
                          <a14:useLocalDpi xmlns:a14="http://schemas.microsoft.com/office/drawing/2010/main" val="0"/>
                        </a:ext>
                      </a:extLst>
                    </a:blip>
                    <a:stretch>
                      <a:fillRect/>
                    </a:stretch>
                  </pic:blipFill>
                  <pic:spPr>
                    <a:xfrm>
                      <a:off x="0" y="0"/>
                      <a:ext cx="5667375" cy="2847975"/>
                    </a:xfrm>
                    <a:prstGeom prst="rect">
                      <a:avLst/>
                    </a:prstGeom>
                    <a:ln>
                      <a:solidFill>
                        <a:schemeClr val="bg2">
                          <a:lumMod val="50000"/>
                        </a:schemeClr>
                      </a:solidFill>
                    </a:ln>
                  </pic:spPr>
                </pic:pic>
              </a:graphicData>
            </a:graphic>
            <wp14:sizeRelH relativeFrom="margin">
              <wp14:pctWidth>0</wp14:pctWidth>
            </wp14:sizeRelH>
            <wp14:sizeRelV relativeFrom="margin">
              <wp14:pctHeight>0</wp14:pctHeight>
            </wp14:sizeRelV>
          </wp:anchor>
        </w:drawing>
      </w:r>
      <w:r>
        <w:rPr>
          <w:rFonts w:ascii="Arial" w:hAnsi="Arial" w:cs="Arial"/>
          <w:b/>
          <w:sz w:val="22"/>
          <w:szCs w:val="22"/>
          <w:lang w:eastAsia="en-IN"/>
        </w:rPr>
        <w:br w:type="textWrapping" w:clear="all"/>
      </w:r>
    </w:p>
    <w:p w:rsidR="00CE400C" w:rsidRDefault="00CE400C" w:rsidP="00CB5A03">
      <w:pPr>
        <w:autoSpaceDE w:val="0"/>
        <w:autoSpaceDN w:val="0"/>
        <w:adjustRightInd w:val="0"/>
        <w:spacing w:line="360" w:lineRule="auto"/>
        <w:ind w:right="57"/>
        <w:rPr>
          <w:rFonts w:ascii="Arial" w:hAnsi="Arial" w:cs="Arial"/>
          <w:b/>
          <w:sz w:val="22"/>
          <w:szCs w:val="22"/>
          <w:lang w:eastAsia="en-IN"/>
        </w:rPr>
      </w:pPr>
    </w:p>
    <w:p w:rsidR="00CE400C" w:rsidRDefault="00CE400C" w:rsidP="00CE400C">
      <w:pPr>
        <w:autoSpaceDE w:val="0"/>
        <w:autoSpaceDN w:val="0"/>
        <w:adjustRightInd w:val="0"/>
        <w:spacing w:line="360" w:lineRule="auto"/>
        <w:ind w:left="993" w:right="57"/>
        <w:jc w:val="center"/>
        <w:rPr>
          <w:rFonts w:ascii="Arial" w:hAnsi="Arial" w:cs="Arial"/>
          <w:b/>
          <w:sz w:val="22"/>
          <w:szCs w:val="22"/>
          <w:lang w:eastAsia="en-IN"/>
        </w:rPr>
      </w:pPr>
      <w:r>
        <w:rPr>
          <w:rFonts w:ascii="Arial" w:hAnsi="Arial" w:cs="Arial"/>
          <w:b/>
          <w:sz w:val="22"/>
          <w:szCs w:val="22"/>
          <w:u w:val="single"/>
          <w:lang w:eastAsia="en-IN"/>
        </w:rPr>
        <w:t>BREAK EVEN SALES %</w:t>
      </w:r>
      <w:r w:rsidRPr="008C2ACE">
        <w:rPr>
          <w:rFonts w:ascii="Arial" w:hAnsi="Arial" w:cs="Arial"/>
          <w:b/>
          <w:sz w:val="22"/>
          <w:szCs w:val="22"/>
          <w:u w:val="single"/>
          <w:lang w:eastAsia="en-IN"/>
        </w:rPr>
        <w:t xml:space="preserve"> OVER THE ESTIMATED PERIOD</w:t>
      </w:r>
    </w:p>
    <w:p w:rsidR="00CE400C" w:rsidRDefault="00CE400C" w:rsidP="00CE400C">
      <w:pPr>
        <w:autoSpaceDE w:val="0"/>
        <w:autoSpaceDN w:val="0"/>
        <w:adjustRightInd w:val="0"/>
        <w:spacing w:line="360" w:lineRule="auto"/>
        <w:ind w:right="57"/>
        <w:rPr>
          <w:rFonts w:ascii="Arial" w:hAnsi="Arial" w:cs="Arial"/>
          <w:b/>
          <w:sz w:val="22"/>
          <w:szCs w:val="22"/>
          <w:lang w:eastAsia="en-IN"/>
        </w:rPr>
      </w:pPr>
    </w:p>
    <w:p w:rsidR="00CB5A03" w:rsidRPr="00CB5A03" w:rsidRDefault="00CB5A03" w:rsidP="00CB5A03">
      <w:pPr>
        <w:autoSpaceDE w:val="0"/>
        <w:autoSpaceDN w:val="0"/>
        <w:adjustRightInd w:val="0"/>
        <w:spacing w:line="360" w:lineRule="auto"/>
        <w:ind w:left="993" w:right="57"/>
        <w:rPr>
          <w:rFonts w:ascii="Arial" w:hAnsi="Arial" w:cs="Arial"/>
          <w:sz w:val="22"/>
          <w:szCs w:val="22"/>
          <w:lang w:eastAsia="en-IN"/>
        </w:rPr>
      </w:pPr>
      <w:r>
        <w:rPr>
          <w:rFonts w:ascii="Arial" w:hAnsi="Arial" w:cs="Arial"/>
          <w:sz w:val="22"/>
          <w:szCs w:val="22"/>
          <w:lang w:eastAsia="en-IN"/>
        </w:rPr>
        <w:t>Below graph shows the Break-Even Sales % over the forecasted period:</w:t>
      </w:r>
    </w:p>
    <w:p w:rsidR="00CB5A03" w:rsidRDefault="00CB5A03" w:rsidP="00CE400C">
      <w:pPr>
        <w:autoSpaceDE w:val="0"/>
        <w:autoSpaceDN w:val="0"/>
        <w:adjustRightInd w:val="0"/>
        <w:spacing w:line="360" w:lineRule="auto"/>
        <w:ind w:right="57"/>
        <w:rPr>
          <w:rFonts w:ascii="Arial" w:hAnsi="Arial" w:cs="Arial"/>
          <w:b/>
          <w:sz w:val="22"/>
          <w:szCs w:val="22"/>
          <w:lang w:eastAsia="en-IN"/>
        </w:rPr>
      </w:pPr>
    </w:p>
    <w:p w:rsidR="00CE400C" w:rsidRDefault="00CE400C" w:rsidP="000E4857">
      <w:pPr>
        <w:autoSpaceDE w:val="0"/>
        <w:autoSpaceDN w:val="0"/>
        <w:adjustRightInd w:val="0"/>
        <w:spacing w:line="360" w:lineRule="auto"/>
        <w:ind w:left="993" w:right="57"/>
        <w:rPr>
          <w:rFonts w:ascii="Arial" w:hAnsi="Arial" w:cs="Arial"/>
          <w:b/>
          <w:sz w:val="22"/>
          <w:szCs w:val="22"/>
          <w:lang w:eastAsia="en-IN"/>
        </w:rPr>
      </w:pPr>
      <w:r>
        <w:rPr>
          <w:rFonts w:ascii="Arial" w:hAnsi="Arial" w:cs="Arial"/>
          <w:b/>
          <w:noProof/>
          <w:sz w:val="22"/>
          <w:szCs w:val="22"/>
          <w:lang w:eastAsia="en-IN"/>
        </w:rPr>
        <w:drawing>
          <wp:inline distT="0" distB="0" distL="0" distR="0">
            <wp:extent cx="5657850" cy="2952750"/>
            <wp:effectExtent l="19050" t="1905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A80473D.tmp"/>
                    <pic:cNvPicPr/>
                  </pic:nvPicPr>
                  <pic:blipFill>
                    <a:blip r:embed="rId111">
                      <a:extLst>
                        <a:ext uri="{28A0092B-C50C-407E-A947-70E740481C1C}">
                          <a14:useLocalDpi xmlns:a14="http://schemas.microsoft.com/office/drawing/2010/main" val="0"/>
                        </a:ext>
                      </a:extLst>
                    </a:blip>
                    <a:stretch>
                      <a:fillRect/>
                    </a:stretch>
                  </pic:blipFill>
                  <pic:spPr>
                    <a:xfrm>
                      <a:off x="0" y="0"/>
                      <a:ext cx="5658643" cy="2953164"/>
                    </a:xfrm>
                    <a:prstGeom prst="rect">
                      <a:avLst/>
                    </a:prstGeom>
                    <a:ln>
                      <a:solidFill>
                        <a:schemeClr val="bg2">
                          <a:lumMod val="50000"/>
                        </a:schemeClr>
                      </a:solidFill>
                    </a:ln>
                  </pic:spPr>
                </pic:pic>
              </a:graphicData>
            </a:graphic>
          </wp:inline>
        </w:drawing>
      </w:r>
    </w:p>
    <w:p w:rsidR="00077FB3" w:rsidRDefault="00077FB3" w:rsidP="002E4CEE">
      <w:pPr>
        <w:autoSpaceDE w:val="0"/>
        <w:autoSpaceDN w:val="0"/>
        <w:adjustRightInd w:val="0"/>
        <w:spacing w:line="360" w:lineRule="auto"/>
        <w:ind w:right="57"/>
        <w:rPr>
          <w:rFonts w:ascii="Arial" w:hAnsi="Arial" w:cs="Arial"/>
          <w:b/>
          <w:sz w:val="22"/>
          <w:szCs w:val="22"/>
          <w:lang w:eastAsia="en-IN"/>
        </w:rPr>
      </w:pPr>
    </w:p>
    <w:p w:rsidR="008E77EF" w:rsidRDefault="008E77EF" w:rsidP="002E4CEE">
      <w:pPr>
        <w:autoSpaceDE w:val="0"/>
        <w:autoSpaceDN w:val="0"/>
        <w:adjustRightInd w:val="0"/>
        <w:spacing w:line="360" w:lineRule="auto"/>
        <w:ind w:right="57"/>
        <w:rPr>
          <w:rFonts w:ascii="Arial" w:hAnsi="Arial" w:cs="Arial"/>
          <w:b/>
          <w:sz w:val="22"/>
          <w:szCs w:val="22"/>
          <w:lang w:eastAsia="en-IN"/>
        </w:rPr>
      </w:pPr>
    </w:p>
    <w:p w:rsidR="00DE3083" w:rsidRDefault="00DE3083" w:rsidP="00653C76">
      <w:pPr>
        <w:pStyle w:val="ListParagraph"/>
        <w:numPr>
          <w:ilvl w:val="0"/>
          <w:numId w:val="16"/>
        </w:numPr>
        <w:autoSpaceDE w:val="0"/>
        <w:autoSpaceDN w:val="0"/>
        <w:adjustRightInd w:val="0"/>
        <w:spacing w:line="276" w:lineRule="auto"/>
        <w:ind w:left="851" w:right="21" w:hanging="284"/>
        <w:jc w:val="both"/>
        <w:rPr>
          <w:rFonts w:ascii="Arial" w:hAnsi="Arial" w:cs="Arial"/>
          <w:b/>
          <w:sz w:val="22"/>
          <w:szCs w:val="22"/>
          <w:lang w:eastAsia="en-IN"/>
        </w:rPr>
      </w:pPr>
      <w:r w:rsidRPr="00D042EA">
        <w:rPr>
          <w:rFonts w:ascii="Arial" w:hAnsi="Arial" w:cs="Arial"/>
          <w:b/>
          <w:sz w:val="22"/>
          <w:szCs w:val="22"/>
          <w:lang w:eastAsia="en-IN"/>
        </w:rPr>
        <w:lastRenderedPageBreak/>
        <w:t>ASSUMPTION</w:t>
      </w:r>
      <w:r>
        <w:rPr>
          <w:rFonts w:ascii="Arial" w:hAnsi="Arial" w:cs="Arial"/>
          <w:b/>
          <w:sz w:val="22"/>
          <w:szCs w:val="22"/>
          <w:lang w:eastAsia="en-IN"/>
        </w:rPr>
        <w:t>S &amp; BASIS</w:t>
      </w:r>
      <w:r w:rsidRPr="00D042EA">
        <w:rPr>
          <w:rFonts w:ascii="Arial" w:hAnsi="Arial" w:cs="Arial"/>
          <w:b/>
          <w:sz w:val="22"/>
          <w:szCs w:val="22"/>
          <w:lang w:eastAsia="en-IN"/>
        </w:rPr>
        <w:t>:</w:t>
      </w:r>
    </w:p>
    <w:p w:rsidR="00961FD3" w:rsidRDefault="00961FD3" w:rsidP="00A14B80">
      <w:pPr>
        <w:autoSpaceDE w:val="0"/>
        <w:autoSpaceDN w:val="0"/>
        <w:adjustRightInd w:val="0"/>
        <w:spacing w:line="360" w:lineRule="auto"/>
        <w:ind w:right="57"/>
        <w:rPr>
          <w:rFonts w:ascii="Arial" w:hAnsi="Arial" w:cs="Arial"/>
          <w:b/>
          <w:sz w:val="22"/>
          <w:szCs w:val="22"/>
          <w:lang w:eastAsia="en-IN"/>
        </w:rPr>
      </w:pPr>
    </w:p>
    <w:tbl>
      <w:tblPr>
        <w:tblStyle w:val="TableGrid"/>
        <w:tblW w:w="4413" w:type="pct"/>
        <w:tblInd w:w="959" w:type="dxa"/>
        <w:tblLook w:val="04A0" w:firstRow="1" w:lastRow="0" w:firstColumn="1" w:lastColumn="0" w:noHBand="0" w:noVBand="1"/>
      </w:tblPr>
      <w:tblGrid>
        <w:gridCol w:w="930"/>
        <w:gridCol w:w="1966"/>
        <w:gridCol w:w="5602"/>
      </w:tblGrid>
      <w:tr w:rsidR="00DE3083" w:rsidRPr="00EC6869" w:rsidTr="006F09CC">
        <w:trPr>
          <w:trHeight w:val="20"/>
          <w:tblHeader/>
        </w:trPr>
        <w:tc>
          <w:tcPr>
            <w:tcW w:w="547" w:type="pct"/>
            <w:shd w:val="clear" w:color="auto" w:fill="002060"/>
            <w:vAlign w:val="center"/>
          </w:tcPr>
          <w:p w:rsidR="00DE3083" w:rsidRPr="00EC6869" w:rsidRDefault="00DE3083" w:rsidP="00F517E8">
            <w:pPr>
              <w:spacing w:line="360" w:lineRule="auto"/>
              <w:rPr>
                <w:rFonts w:asciiTheme="minorHAnsi" w:hAnsiTheme="minorHAnsi" w:cstheme="minorHAnsi"/>
                <w:b/>
                <w:color w:val="FFFFFF"/>
                <w:sz w:val="22"/>
                <w:szCs w:val="22"/>
              </w:rPr>
            </w:pPr>
            <w:r w:rsidRPr="00EC6869">
              <w:rPr>
                <w:rFonts w:asciiTheme="minorHAnsi" w:hAnsiTheme="minorHAnsi" w:cstheme="minorHAnsi"/>
                <w:b/>
                <w:color w:val="FFFFFF"/>
                <w:sz w:val="22"/>
                <w:szCs w:val="22"/>
              </w:rPr>
              <w:t>Sl. No.</w:t>
            </w:r>
          </w:p>
        </w:tc>
        <w:tc>
          <w:tcPr>
            <w:tcW w:w="1157" w:type="pct"/>
            <w:shd w:val="clear" w:color="auto" w:fill="002060"/>
            <w:vAlign w:val="center"/>
          </w:tcPr>
          <w:p w:rsidR="00DE3083" w:rsidRPr="00EC6869" w:rsidRDefault="00DE3083" w:rsidP="00F517E8">
            <w:pPr>
              <w:spacing w:line="360" w:lineRule="auto"/>
              <w:rPr>
                <w:rFonts w:asciiTheme="minorHAnsi" w:hAnsiTheme="minorHAnsi" w:cstheme="minorHAnsi"/>
                <w:b/>
                <w:color w:val="FFFFFF"/>
                <w:sz w:val="22"/>
                <w:szCs w:val="22"/>
              </w:rPr>
            </w:pPr>
            <w:r w:rsidRPr="00EC6869">
              <w:rPr>
                <w:rFonts w:asciiTheme="minorHAnsi" w:hAnsiTheme="minorHAnsi" w:cstheme="minorHAnsi"/>
                <w:b/>
                <w:color w:val="FFFFFF"/>
                <w:sz w:val="22"/>
                <w:szCs w:val="22"/>
              </w:rPr>
              <w:t>Item</w:t>
            </w:r>
          </w:p>
        </w:tc>
        <w:tc>
          <w:tcPr>
            <w:tcW w:w="3296" w:type="pct"/>
            <w:shd w:val="clear" w:color="auto" w:fill="002060"/>
            <w:vAlign w:val="center"/>
          </w:tcPr>
          <w:p w:rsidR="00DE3083" w:rsidRPr="00EC6869" w:rsidRDefault="00DE3083" w:rsidP="00F517E8">
            <w:pPr>
              <w:spacing w:line="360" w:lineRule="auto"/>
              <w:jc w:val="center"/>
              <w:rPr>
                <w:rFonts w:asciiTheme="minorHAnsi" w:hAnsiTheme="minorHAnsi" w:cstheme="minorHAnsi"/>
                <w:b/>
                <w:color w:val="FFFFFF"/>
                <w:sz w:val="22"/>
                <w:szCs w:val="22"/>
              </w:rPr>
            </w:pPr>
            <w:r w:rsidRPr="00EC6869">
              <w:rPr>
                <w:rFonts w:asciiTheme="minorHAnsi" w:hAnsiTheme="minorHAnsi" w:cstheme="minorHAnsi"/>
                <w:b/>
                <w:color w:val="FFFFFF"/>
                <w:sz w:val="22"/>
                <w:szCs w:val="22"/>
              </w:rPr>
              <w:t>Assumptions and Basis</w:t>
            </w:r>
          </w:p>
        </w:tc>
      </w:tr>
      <w:tr w:rsidR="00DE3083" w:rsidRPr="00EC6869" w:rsidTr="006F09CC">
        <w:trPr>
          <w:trHeight w:val="2085"/>
        </w:trPr>
        <w:tc>
          <w:tcPr>
            <w:tcW w:w="547" w:type="pct"/>
            <w:shd w:val="clear" w:color="auto" w:fill="auto"/>
            <w:vAlign w:val="center"/>
          </w:tcPr>
          <w:p w:rsidR="00DE3083" w:rsidRPr="00EC6869" w:rsidRDefault="00DE3083" w:rsidP="00653C76">
            <w:pPr>
              <w:pStyle w:val="ListParagraph"/>
              <w:numPr>
                <w:ilvl w:val="0"/>
                <w:numId w:val="8"/>
              </w:numPr>
              <w:spacing w:after="160" w:line="360" w:lineRule="auto"/>
              <w:jc w:val="center"/>
              <w:rPr>
                <w:rFonts w:asciiTheme="minorHAnsi" w:hAnsiTheme="minorHAnsi" w:cstheme="minorHAnsi"/>
                <w:b/>
                <w:bCs/>
                <w:sz w:val="22"/>
                <w:szCs w:val="22"/>
              </w:rPr>
            </w:pPr>
          </w:p>
        </w:tc>
        <w:tc>
          <w:tcPr>
            <w:tcW w:w="1157" w:type="pct"/>
            <w:shd w:val="clear" w:color="auto" w:fill="auto"/>
            <w:vAlign w:val="center"/>
          </w:tcPr>
          <w:p w:rsidR="00DE3083" w:rsidRPr="00EC6869" w:rsidRDefault="00DE3083" w:rsidP="00F517E8">
            <w:pPr>
              <w:spacing w:line="360" w:lineRule="auto"/>
              <w:rPr>
                <w:rFonts w:asciiTheme="minorHAnsi" w:hAnsiTheme="minorHAnsi" w:cstheme="minorHAnsi"/>
                <w:b/>
                <w:bCs/>
                <w:sz w:val="22"/>
                <w:szCs w:val="22"/>
              </w:rPr>
            </w:pPr>
            <w:r w:rsidRPr="00EC6869">
              <w:rPr>
                <w:rFonts w:asciiTheme="minorHAnsi" w:hAnsiTheme="minorHAnsi" w:cstheme="minorHAnsi"/>
                <w:b/>
                <w:bCs/>
                <w:sz w:val="22"/>
                <w:szCs w:val="22"/>
              </w:rPr>
              <w:t>General</w:t>
            </w:r>
          </w:p>
        </w:tc>
        <w:tc>
          <w:tcPr>
            <w:tcW w:w="3296" w:type="pct"/>
            <w:shd w:val="clear" w:color="auto" w:fill="auto"/>
          </w:tcPr>
          <w:p w:rsidR="00B75BE3" w:rsidRDefault="00B75BE3" w:rsidP="00653C76">
            <w:pPr>
              <w:pStyle w:val="ListParagraph"/>
              <w:numPr>
                <w:ilvl w:val="1"/>
                <w:numId w:val="8"/>
              </w:numPr>
              <w:spacing w:line="360" w:lineRule="auto"/>
              <w:ind w:left="333"/>
              <w:jc w:val="both"/>
              <w:rPr>
                <w:rFonts w:asciiTheme="minorHAnsi" w:hAnsiTheme="minorHAnsi" w:cstheme="minorHAnsi"/>
                <w:sz w:val="22"/>
                <w:szCs w:val="22"/>
              </w:rPr>
            </w:pPr>
            <w:r>
              <w:rPr>
                <w:rFonts w:asciiTheme="minorHAnsi" w:hAnsiTheme="minorHAnsi" w:cstheme="minorHAnsi"/>
                <w:sz w:val="22"/>
                <w:szCs w:val="22"/>
              </w:rPr>
              <w:t>Financial model has been provided to us by the Bank</w:t>
            </w:r>
            <w:r w:rsidR="00AF72A6">
              <w:rPr>
                <w:rFonts w:asciiTheme="minorHAnsi" w:hAnsiTheme="minorHAnsi" w:cstheme="minorHAnsi"/>
                <w:sz w:val="22"/>
                <w:szCs w:val="22"/>
              </w:rPr>
              <w:t>/ client</w:t>
            </w:r>
            <w:r>
              <w:rPr>
                <w:rFonts w:asciiTheme="minorHAnsi" w:hAnsiTheme="minorHAnsi" w:cstheme="minorHAnsi"/>
                <w:sz w:val="22"/>
                <w:szCs w:val="22"/>
              </w:rPr>
              <w:t xml:space="preserve"> based on which the key financial</w:t>
            </w:r>
            <w:r w:rsidR="00AF72A6">
              <w:rPr>
                <w:rFonts w:asciiTheme="minorHAnsi" w:hAnsiTheme="minorHAnsi" w:cstheme="minorHAnsi"/>
                <w:sz w:val="22"/>
                <w:szCs w:val="22"/>
              </w:rPr>
              <w:t xml:space="preserve"> ratios which are required to</w:t>
            </w:r>
            <w:r>
              <w:rPr>
                <w:rFonts w:asciiTheme="minorHAnsi" w:hAnsiTheme="minorHAnsi" w:cstheme="minorHAnsi"/>
                <w:sz w:val="22"/>
                <w:szCs w:val="22"/>
              </w:rPr>
              <w:t xml:space="preserve"> take lending decisio</w:t>
            </w:r>
            <w:r w:rsidR="00AF72A6">
              <w:rPr>
                <w:rFonts w:asciiTheme="minorHAnsi" w:hAnsiTheme="minorHAnsi" w:cstheme="minorHAnsi"/>
                <w:sz w:val="22"/>
                <w:szCs w:val="22"/>
              </w:rPr>
              <w:t>n has been calculated.</w:t>
            </w:r>
          </w:p>
          <w:p w:rsidR="00DE3083" w:rsidRPr="00EC6869" w:rsidRDefault="00DE3083" w:rsidP="00653C76">
            <w:pPr>
              <w:pStyle w:val="ListParagraph"/>
              <w:numPr>
                <w:ilvl w:val="1"/>
                <w:numId w:val="8"/>
              </w:numPr>
              <w:spacing w:line="360" w:lineRule="auto"/>
              <w:ind w:left="333"/>
              <w:jc w:val="both"/>
              <w:rPr>
                <w:rFonts w:asciiTheme="minorHAnsi" w:hAnsiTheme="minorHAnsi" w:cstheme="minorHAnsi"/>
                <w:sz w:val="22"/>
                <w:szCs w:val="22"/>
              </w:rPr>
            </w:pPr>
            <w:r w:rsidRPr="00EC6869">
              <w:rPr>
                <w:rFonts w:asciiTheme="minorHAnsi" w:hAnsiTheme="minorHAnsi" w:cstheme="minorHAnsi"/>
                <w:sz w:val="22"/>
                <w:szCs w:val="22"/>
              </w:rPr>
              <w:t xml:space="preserve">The projections of the firm are </w:t>
            </w:r>
            <w:r w:rsidR="00110AC6" w:rsidRPr="00EC6869">
              <w:rPr>
                <w:rFonts w:asciiTheme="minorHAnsi" w:hAnsiTheme="minorHAnsi" w:cstheme="minorHAnsi"/>
                <w:sz w:val="22"/>
                <w:szCs w:val="22"/>
              </w:rPr>
              <w:t xml:space="preserve">done for the period from FY 2022-23 to </w:t>
            </w:r>
            <w:r w:rsidR="00617DDD" w:rsidRPr="00EC6869">
              <w:rPr>
                <w:rFonts w:asciiTheme="minorHAnsi" w:hAnsiTheme="minorHAnsi" w:cstheme="minorHAnsi"/>
                <w:sz w:val="22"/>
                <w:szCs w:val="22"/>
              </w:rPr>
              <w:t xml:space="preserve">FY </w:t>
            </w:r>
            <w:r w:rsidR="00110AC6" w:rsidRPr="00EC6869">
              <w:rPr>
                <w:rFonts w:asciiTheme="minorHAnsi" w:hAnsiTheme="minorHAnsi" w:cstheme="minorHAnsi"/>
                <w:sz w:val="22"/>
                <w:szCs w:val="22"/>
              </w:rPr>
              <w:t>2024-25</w:t>
            </w:r>
            <w:r w:rsidRPr="00EC6869">
              <w:rPr>
                <w:rFonts w:asciiTheme="minorHAnsi" w:hAnsiTheme="minorHAnsi" w:cstheme="minorHAnsi"/>
                <w:sz w:val="22"/>
                <w:szCs w:val="22"/>
              </w:rPr>
              <w:t xml:space="preserve"> based on the assumption of production capacity and expected units sold for the period multiply by average selling price per unit.</w:t>
            </w:r>
          </w:p>
          <w:p w:rsidR="00DE3083" w:rsidRPr="00EC6869" w:rsidRDefault="00DE3083" w:rsidP="00653C76">
            <w:pPr>
              <w:pStyle w:val="ListParagraph"/>
              <w:numPr>
                <w:ilvl w:val="1"/>
                <w:numId w:val="8"/>
              </w:numPr>
              <w:spacing w:line="360" w:lineRule="auto"/>
              <w:ind w:left="333"/>
              <w:jc w:val="both"/>
              <w:rPr>
                <w:rFonts w:asciiTheme="minorHAnsi" w:hAnsiTheme="minorHAnsi" w:cstheme="minorHAnsi"/>
                <w:sz w:val="22"/>
                <w:szCs w:val="22"/>
              </w:rPr>
            </w:pPr>
            <w:r w:rsidRPr="00EC6869">
              <w:rPr>
                <w:rFonts w:asciiTheme="minorHAnsi" w:hAnsiTheme="minorHAnsi" w:cstheme="minorHAnsi"/>
                <w:sz w:val="22"/>
                <w:szCs w:val="22"/>
              </w:rPr>
              <w:t>Projections are done based on the expected growth of the industry during the forecast period.</w:t>
            </w:r>
          </w:p>
          <w:p w:rsidR="00DE3083" w:rsidRPr="00EC6869" w:rsidRDefault="00DE3083" w:rsidP="00AF72A6">
            <w:pPr>
              <w:pStyle w:val="ListParagraph"/>
              <w:numPr>
                <w:ilvl w:val="1"/>
                <w:numId w:val="8"/>
              </w:numPr>
              <w:spacing w:line="360" w:lineRule="auto"/>
              <w:ind w:left="333"/>
              <w:jc w:val="both"/>
              <w:rPr>
                <w:rFonts w:asciiTheme="minorHAnsi" w:hAnsiTheme="minorHAnsi" w:cstheme="minorHAnsi"/>
                <w:sz w:val="22"/>
                <w:szCs w:val="22"/>
              </w:rPr>
            </w:pPr>
            <w:r w:rsidRPr="00EC6869">
              <w:rPr>
                <w:rFonts w:asciiTheme="minorHAnsi" w:hAnsiTheme="minorHAnsi" w:cstheme="minorHAnsi"/>
                <w:sz w:val="22"/>
                <w:szCs w:val="22"/>
              </w:rPr>
              <w:t xml:space="preserve">Cost based model </w:t>
            </w:r>
            <w:r w:rsidR="00AF72A6">
              <w:rPr>
                <w:rFonts w:asciiTheme="minorHAnsi" w:hAnsiTheme="minorHAnsi" w:cstheme="minorHAnsi"/>
                <w:sz w:val="22"/>
                <w:szCs w:val="22"/>
              </w:rPr>
              <w:t xml:space="preserve">is considered in the provided </w:t>
            </w:r>
            <w:r w:rsidRPr="00EC6869">
              <w:rPr>
                <w:rFonts w:asciiTheme="minorHAnsi" w:hAnsiTheme="minorHAnsi" w:cstheme="minorHAnsi"/>
                <w:sz w:val="22"/>
                <w:szCs w:val="22"/>
              </w:rPr>
              <w:t>future financial projections.</w:t>
            </w:r>
          </w:p>
        </w:tc>
      </w:tr>
      <w:tr w:rsidR="00DE3083" w:rsidRPr="00EC6869" w:rsidTr="006F09CC">
        <w:trPr>
          <w:trHeight w:val="2406"/>
        </w:trPr>
        <w:tc>
          <w:tcPr>
            <w:tcW w:w="547" w:type="pct"/>
            <w:shd w:val="clear" w:color="auto" w:fill="auto"/>
            <w:vAlign w:val="center"/>
          </w:tcPr>
          <w:p w:rsidR="00DE3083" w:rsidRPr="00EC6869" w:rsidRDefault="00DE3083" w:rsidP="00AF72A6">
            <w:pPr>
              <w:pStyle w:val="ListParagraph"/>
              <w:numPr>
                <w:ilvl w:val="0"/>
                <w:numId w:val="8"/>
              </w:numPr>
              <w:spacing w:after="160" w:line="360" w:lineRule="auto"/>
              <w:rPr>
                <w:rFonts w:asciiTheme="minorHAnsi" w:hAnsiTheme="minorHAnsi" w:cstheme="minorHAnsi"/>
                <w:b/>
                <w:bCs/>
                <w:sz w:val="22"/>
                <w:szCs w:val="22"/>
              </w:rPr>
            </w:pPr>
          </w:p>
        </w:tc>
        <w:tc>
          <w:tcPr>
            <w:tcW w:w="1157" w:type="pct"/>
            <w:shd w:val="clear" w:color="auto" w:fill="auto"/>
            <w:vAlign w:val="center"/>
          </w:tcPr>
          <w:p w:rsidR="00DE3083" w:rsidRPr="00EC6869" w:rsidRDefault="00DE3083" w:rsidP="00F517E8">
            <w:pPr>
              <w:spacing w:line="360" w:lineRule="auto"/>
              <w:rPr>
                <w:rFonts w:asciiTheme="minorHAnsi" w:hAnsiTheme="minorHAnsi" w:cstheme="minorHAnsi"/>
                <w:b/>
                <w:bCs/>
                <w:sz w:val="22"/>
                <w:szCs w:val="22"/>
              </w:rPr>
            </w:pPr>
            <w:r w:rsidRPr="00EC6869">
              <w:rPr>
                <w:rFonts w:asciiTheme="minorHAnsi" w:hAnsiTheme="minorHAnsi" w:cstheme="minorHAnsi"/>
                <w:b/>
                <w:bCs/>
                <w:sz w:val="22"/>
                <w:szCs w:val="22"/>
              </w:rPr>
              <w:t>Revenue</w:t>
            </w:r>
          </w:p>
        </w:tc>
        <w:tc>
          <w:tcPr>
            <w:tcW w:w="3296" w:type="pct"/>
            <w:shd w:val="clear" w:color="auto" w:fill="auto"/>
          </w:tcPr>
          <w:p w:rsidR="00DE3083" w:rsidRPr="00EC6869" w:rsidRDefault="00DE3083" w:rsidP="00653C76">
            <w:pPr>
              <w:pStyle w:val="ListParagraph"/>
              <w:numPr>
                <w:ilvl w:val="1"/>
                <w:numId w:val="8"/>
              </w:numPr>
              <w:spacing w:line="360" w:lineRule="auto"/>
              <w:ind w:left="333"/>
              <w:jc w:val="both"/>
              <w:rPr>
                <w:rFonts w:asciiTheme="minorHAnsi" w:hAnsiTheme="minorHAnsi" w:cstheme="minorHAnsi"/>
                <w:sz w:val="22"/>
                <w:szCs w:val="22"/>
              </w:rPr>
            </w:pPr>
            <w:r w:rsidRPr="00EC6869">
              <w:rPr>
                <w:rFonts w:asciiTheme="minorHAnsi" w:hAnsiTheme="minorHAnsi" w:cstheme="minorHAnsi"/>
                <w:sz w:val="22"/>
                <w:szCs w:val="22"/>
              </w:rPr>
              <w:t>First full operating pe</w:t>
            </w:r>
            <w:r w:rsidR="00617DDD" w:rsidRPr="00EC6869">
              <w:rPr>
                <w:rFonts w:asciiTheme="minorHAnsi" w:hAnsiTheme="minorHAnsi" w:cstheme="minorHAnsi"/>
                <w:sz w:val="22"/>
                <w:szCs w:val="22"/>
              </w:rPr>
              <w:t>riod has been considered as FY 2022-23</w:t>
            </w:r>
            <w:r w:rsidRPr="00EC6869">
              <w:rPr>
                <w:rFonts w:asciiTheme="minorHAnsi" w:hAnsiTheme="minorHAnsi" w:cstheme="minorHAnsi"/>
                <w:sz w:val="22"/>
                <w:szCs w:val="22"/>
              </w:rPr>
              <w:t>.</w:t>
            </w:r>
          </w:p>
          <w:p w:rsidR="00DE3083" w:rsidRPr="00EC6869" w:rsidRDefault="006506FB" w:rsidP="00653C76">
            <w:pPr>
              <w:pStyle w:val="ListParagraph"/>
              <w:numPr>
                <w:ilvl w:val="1"/>
                <w:numId w:val="8"/>
              </w:numPr>
              <w:spacing w:line="360" w:lineRule="auto"/>
              <w:ind w:left="333"/>
              <w:jc w:val="both"/>
              <w:rPr>
                <w:rFonts w:asciiTheme="minorHAnsi" w:hAnsiTheme="minorHAnsi" w:cstheme="minorHAnsi"/>
                <w:sz w:val="22"/>
                <w:szCs w:val="22"/>
              </w:rPr>
            </w:pPr>
            <w:r w:rsidRPr="00EC6869">
              <w:rPr>
                <w:rFonts w:asciiTheme="minorHAnsi" w:hAnsiTheme="minorHAnsi" w:cstheme="minorHAnsi"/>
                <w:sz w:val="22"/>
                <w:szCs w:val="22"/>
              </w:rPr>
              <w:t xml:space="preserve">Revenue </w:t>
            </w:r>
            <w:r w:rsidR="00AF72A6">
              <w:rPr>
                <w:rFonts w:asciiTheme="minorHAnsi" w:hAnsiTheme="minorHAnsi" w:cstheme="minorHAnsi"/>
                <w:sz w:val="22"/>
                <w:szCs w:val="22"/>
              </w:rPr>
              <w:t>shown will be generated</w:t>
            </w:r>
            <w:r w:rsidRPr="00EC6869">
              <w:rPr>
                <w:rFonts w:asciiTheme="minorHAnsi" w:hAnsiTheme="minorHAnsi" w:cstheme="minorHAnsi"/>
                <w:sz w:val="22"/>
                <w:szCs w:val="22"/>
              </w:rPr>
              <w:t xml:space="preserve"> from</w:t>
            </w:r>
            <w:r w:rsidR="00D82F73">
              <w:rPr>
                <w:rFonts w:asciiTheme="minorHAnsi" w:hAnsiTheme="minorHAnsi" w:cstheme="minorHAnsi"/>
                <w:sz w:val="22"/>
                <w:szCs w:val="22"/>
              </w:rPr>
              <w:t xml:space="preserve"> domestic as well as export sale</w:t>
            </w:r>
            <w:r w:rsidRPr="00EC6869">
              <w:rPr>
                <w:rFonts w:asciiTheme="minorHAnsi" w:hAnsiTheme="minorHAnsi" w:cstheme="minorHAnsi"/>
                <w:sz w:val="22"/>
                <w:szCs w:val="22"/>
              </w:rPr>
              <w:t>, while initially company is planning to generate the revenue from domestic sales only.</w:t>
            </w:r>
          </w:p>
          <w:p w:rsidR="0068562B" w:rsidRDefault="0068562B" w:rsidP="00653C76">
            <w:pPr>
              <w:pStyle w:val="ListParagraph"/>
              <w:numPr>
                <w:ilvl w:val="1"/>
                <w:numId w:val="8"/>
              </w:numPr>
              <w:spacing w:line="360" w:lineRule="auto"/>
              <w:ind w:left="333"/>
              <w:jc w:val="both"/>
              <w:rPr>
                <w:rFonts w:asciiTheme="minorHAnsi" w:hAnsiTheme="minorHAnsi" w:cstheme="minorHAnsi"/>
                <w:sz w:val="22"/>
                <w:szCs w:val="22"/>
              </w:rPr>
            </w:pPr>
            <w:r w:rsidRPr="00EC6869">
              <w:rPr>
                <w:rFonts w:asciiTheme="minorHAnsi" w:hAnsiTheme="minorHAnsi" w:cstheme="minorHAnsi"/>
                <w:sz w:val="22"/>
                <w:szCs w:val="22"/>
              </w:rPr>
              <w:t xml:space="preserve">As per </w:t>
            </w:r>
            <w:r w:rsidR="00C45517">
              <w:rPr>
                <w:rFonts w:asciiTheme="minorHAnsi" w:hAnsiTheme="minorHAnsi" w:cstheme="minorHAnsi"/>
                <w:sz w:val="22"/>
                <w:szCs w:val="22"/>
              </w:rPr>
              <w:t xml:space="preserve">the provided </w:t>
            </w:r>
            <w:r w:rsidRPr="00EC6869">
              <w:rPr>
                <w:rFonts w:asciiTheme="minorHAnsi" w:hAnsiTheme="minorHAnsi" w:cstheme="minorHAnsi"/>
                <w:sz w:val="22"/>
                <w:szCs w:val="22"/>
              </w:rPr>
              <w:t>projection</w:t>
            </w:r>
            <w:r w:rsidR="00C45517">
              <w:rPr>
                <w:rFonts w:asciiTheme="minorHAnsi" w:hAnsiTheme="minorHAnsi" w:cstheme="minorHAnsi"/>
                <w:sz w:val="22"/>
                <w:szCs w:val="22"/>
              </w:rPr>
              <w:t>s</w:t>
            </w:r>
            <w:r w:rsidRPr="00EC6869">
              <w:rPr>
                <w:rFonts w:asciiTheme="minorHAnsi" w:hAnsiTheme="minorHAnsi" w:cstheme="minorHAnsi"/>
                <w:sz w:val="22"/>
                <w:szCs w:val="22"/>
              </w:rPr>
              <w:t xml:space="preserve">, revenue will be generated as INR 149.79 Crore, INR 166.27 Crore, </w:t>
            </w:r>
            <w:r w:rsidR="0033156D" w:rsidRPr="00EC6869">
              <w:rPr>
                <w:rFonts w:asciiTheme="minorHAnsi" w:hAnsiTheme="minorHAnsi" w:cstheme="minorHAnsi"/>
                <w:sz w:val="22"/>
                <w:szCs w:val="22"/>
              </w:rPr>
              <w:t>and INR</w:t>
            </w:r>
            <w:r w:rsidRPr="00EC6869">
              <w:rPr>
                <w:rFonts w:asciiTheme="minorHAnsi" w:hAnsiTheme="minorHAnsi" w:cstheme="minorHAnsi"/>
                <w:sz w:val="22"/>
                <w:szCs w:val="22"/>
              </w:rPr>
              <w:t xml:space="preserve"> 174.58 Crore during the forecasted period.</w:t>
            </w:r>
          </w:p>
          <w:p w:rsidR="00C91493" w:rsidRPr="00EC6869" w:rsidRDefault="00C91493" w:rsidP="00653C76">
            <w:pPr>
              <w:pStyle w:val="ListParagraph"/>
              <w:numPr>
                <w:ilvl w:val="1"/>
                <w:numId w:val="8"/>
              </w:numPr>
              <w:spacing w:line="360" w:lineRule="auto"/>
              <w:ind w:left="333"/>
              <w:jc w:val="both"/>
              <w:rPr>
                <w:rFonts w:asciiTheme="minorHAnsi" w:hAnsiTheme="minorHAnsi" w:cstheme="minorHAnsi"/>
                <w:sz w:val="22"/>
                <w:szCs w:val="22"/>
              </w:rPr>
            </w:pPr>
            <w:r w:rsidRPr="00BD3884">
              <w:rPr>
                <w:rFonts w:asciiTheme="minorHAnsi" w:hAnsiTheme="minorHAnsi" w:cstheme="minorHAnsi"/>
                <w:sz w:val="22"/>
                <w:szCs w:val="22"/>
              </w:rPr>
              <w:t>11% growth rate in sales</w:t>
            </w:r>
            <w:r>
              <w:rPr>
                <w:rFonts w:asciiTheme="minorHAnsi" w:hAnsiTheme="minorHAnsi" w:cstheme="minorHAnsi"/>
                <w:sz w:val="22"/>
                <w:szCs w:val="22"/>
              </w:rPr>
              <w:t xml:space="preserve"> is being considered during the projection period</w:t>
            </w:r>
            <w:r w:rsidR="006E033D">
              <w:rPr>
                <w:rFonts w:asciiTheme="minorHAnsi" w:hAnsiTheme="minorHAnsi" w:cstheme="minorHAnsi"/>
                <w:sz w:val="22"/>
                <w:szCs w:val="22"/>
              </w:rPr>
              <w:t>.</w:t>
            </w:r>
          </w:p>
        </w:tc>
      </w:tr>
      <w:tr w:rsidR="0033156D" w:rsidRPr="00EC6869" w:rsidTr="00AF72A6">
        <w:trPr>
          <w:trHeight w:val="70"/>
        </w:trPr>
        <w:tc>
          <w:tcPr>
            <w:tcW w:w="547" w:type="pct"/>
            <w:shd w:val="clear" w:color="auto" w:fill="auto"/>
            <w:vAlign w:val="center"/>
          </w:tcPr>
          <w:p w:rsidR="0033156D" w:rsidRPr="00EC6869" w:rsidRDefault="0033156D" w:rsidP="00653C76">
            <w:pPr>
              <w:pStyle w:val="ListParagraph"/>
              <w:numPr>
                <w:ilvl w:val="0"/>
                <w:numId w:val="8"/>
              </w:numPr>
              <w:spacing w:after="160" w:line="360" w:lineRule="auto"/>
              <w:jc w:val="center"/>
              <w:rPr>
                <w:rFonts w:asciiTheme="minorHAnsi" w:hAnsiTheme="minorHAnsi" w:cstheme="minorHAnsi"/>
                <w:b/>
                <w:bCs/>
                <w:sz w:val="22"/>
                <w:szCs w:val="22"/>
              </w:rPr>
            </w:pPr>
          </w:p>
        </w:tc>
        <w:tc>
          <w:tcPr>
            <w:tcW w:w="1157" w:type="pct"/>
            <w:shd w:val="clear" w:color="auto" w:fill="auto"/>
            <w:vAlign w:val="center"/>
          </w:tcPr>
          <w:p w:rsidR="0033156D" w:rsidRPr="00EC6869" w:rsidRDefault="0033156D" w:rsidP="00F517E8">
            <w:pPr>
              <w:spacing w:line="360" w:lineRule="auto"/>
              <w:rPr>
                <w:rFonts w:asciiTheme="minorHAnsi" w:hAnsiTheme="minorHAnsi" w:cstheme="minorHAnsi"/>
                <w:b/>
                <w:bCs/>
                <w:sz w:val="22"/>
                <w:szCs w:val="22"/>
              </w:rPr>
            </w:pPr>
            <w:r w:rsidRPr="00EC6869">
              <w:rPr>
                <w:rFonts w:asciiTheme="minorHAnsi" w:hAnsiTheme="minorHAnsi" w:cstheme="minorHAnsi"/>
                <w:b/>
                <w:bCs/>
                <w:sz w:val="22"/>
                <w:szCs w:val="22"/>
              </w:rPr>
              <w:t>Capacity</w:t>
            </w:r>
            <w:r w:rsidR="00EC6869">
              <w:rPr>
                <w:rFonts w:asciiTheme="minorHAnsi" w:hAnsiTheme="minorHAnsi" w:cstheme="minorHAnsi"/>
                <w:b/>
                <w:bCs/>
                <w:sz w:val="22"/>
                <w:szCs w:val="22"/>
              </w:rPr>
              <w:t xml:space="preserve"> Utilisation</w:t>
            </w:r>
          </w:p>
        </w:tc>
        <w:tc>
          <w:tcPr>
            <w:tcW w:w="3296" w:type="pct"/>
            <w:shd w:val="clear" w:color="auto" w:fill="auto"/>
          </w:tcPr>
          <w:p w:rsidR="0033156D" w:rsidRPr="00EC6869" w:rsidRDefault="0033156D" w:rsidP="00653C76">
            <w:pPr>
              <w:pStyle w:val="ListParagraph"/>
              <w:numPr>
                <w:ilvl w:val="1"/>
                <w:numId w:val="8"/>
              </w:numPr>
              <w:spacing w:line="360" w:lineRule="auto"/>
              <w:ind w:left="333"/>
              <w:jc w:val="both"/>
              <w:rPr>
                <w:rFonts w:asciiTheme="minorHAnsi" w:hAnsiTheme="minorHAnsi" w:cstheme="minorHAnsi"/>
                <w:sz w:val="22"/>
                <w:szCs w:val="22"/>
              </w:rPr>
            </w:pPr>
            <w:r w:rsidRPr="00EC6869">
              <w:rPr>
                <w:rFonts w:asciiTheme="minorHAnsi" w:hAnsiTheme="minorHAnsi" w:cstheme="minorHAnsi"/>
                <w:sz w:val="22"/>
                <w:szCs w:val="22"/>
              </w:rPr>
              <w:t>As per the DPR and technical analysis of the plant &amp; machinery, the total installed capacity of the plant</w:t>
            </w:r>
            <w:r w:rsidR="000E4857" w:rsidRPr="00EC6869">
              <w:rPr>
                <w:rFonts w:asciiTheme="minorHAnsi" w:hAnsiTheme="minorHAnsi" w:cstheme="minorHAnsi"/>
                <w:sz w:val="22"/>
                <w:szCs w:val="22"/>
              </w:rPr>
              <w:t xml:space="preserve"> of M/s S</w:t>
            </w:r>
            <w:r w:rsidR="00EC2F11">
              <w:rPr>
                <w:rFonts w:asciiTheme="minorHAnsi" w:hAnsiTheme="minorHAnsi" w:cstheme="minorHAnsi"/>
                <w:sz w:val="22"/>
                <w:szCs w:val="22"/>
              </w:rPr>
              <w:t>i</w:t>
            </w:r>
            <w:r w:rsidR="000E4857" w:rsidRPr="00EC6869">
              <w:rPr>
                <w:rFonts w:asciiTheme="minorHAnsi" w:hAnsiTheme="minorHAnsi" w:cstheme="minorHAnsi"/>
                <w:sz w:val="22"/>
                <w:szCs w:val="22"/>
              </w:rPr>
              <w:t>targanj Fibers Limited</w:t>
            </w:r>
            <w:r w:rsidRPr="00EC6869">
              <w:rPr>
                <w:rFonts w:asciiTheme="minorHAnsi" w:hAnsiTheme="minorHAnsi" w:cstheme="minorHAnsi"/>
                <w:sz w:val="22"/>
                <w:szCs w:val="22"/>
              </w:rPr>
              <w:t xml:space="preserve"> will be 21,600.00 Ton in a year. Accordingly there would be a 2.50 ton/hour </w:t>
            </w:r>
            <w:r w:rsidR="00C91DE1" w:rsidRPr="00EC6869">
              <w:rPr>
                <w:rFonts w:asciiTheme="minorHAnsi" w:hAnsiTheme="minorHAnsi" w:cstheme="minorHAnsi"/>
                <w:sz w:val="22"/>
                <w:szCs w:val="22"/>
              </w:rPr>
              <w:t>capacity of the plant, and the plant is assumed to be running 24 hours per day, there would be 30 days have been assumed in a month for the projected period, and there would total 12 months in a year. Thus</w:t>
            </w:r>
            <w:r w:rsidRPr="00EC6869">
              <w:rPr>
                <w:rFonts w:asciiTheme="minorHAnsi" w:hAnsiTheme="minorHAnsi" w:cstheme="minorHAnsi"/>
                <w:sz w:val="22"/>
                <w:szCs w:val="22"/>
              </w:rPr>
              <w:t xml:space="preserve"> </w:t>
            </w:r>
            <w:r w:rsidR="00C91DE1" w:rsidRPr="00EC6869">
              <w:rPr>
                <w:rFonts w:asciiTheme="minorHAnsi" w:hAnsiTheme="minorHAnsi" w:cstheme="minorHAnsi"/>
                <w:sz w:val="22"/>
                <w:szCs w:val="22"/>
              </w:rPr>
              <w:t>it calculates the total installed capacity of 21,600 ton per annum.</w:t>
            </w:r>
          </w:p>
          <w:p w:rsidR="00C91DE1" w:rsidRPr="00BD3884" w:rsidRDefault="00C45517" w:rsidP="00653C76">
            <w:pPr>
              <w:pStyle w:val="ListParagraph"/>
              <w:numPr>
                <w:ilvl w:val="1"/>
                <w:numId w:val="8"/>
              </w:numPr>
              <w:spacing w:line="360" w:lineRule="auto"/>
              <w:ind w:left="333"/>
              <w:jc w:val="both"/>
              <w:rPr>
                <w:rFonts w:asciiTheme="minorHAnsi" w:hAnsiTheme="minorHAnsi" w:cstheme="minorHAnsi"/>
                <w:sz w:val="22"/>
                <w:szCs w:val="22"/>
              </w:rPr>
            </w:pPr>
            <w:r w:rsidRPr="00BD3884">
              <w:rPr>
                <w:rFonts w:asciiTheme="minorHAnsi" w:hAnsiTheme="minorHAnsi" w:cstheme="minorHAnsi"/>
                <w:sz w:val="22"/>
                <w:szCs w:val="22"/>
              </w:rPr>
              <w:lastRenderedPageBreak/>
              <w:t xml:space="preserve">In the provided model, </w:t>
            </w:r>
            <w:r w:rsidR="00C91DE1" w:rsidRPr="00BD3884">
              <w:rPr>
                <w:rFonts w:asciiTheme="minorHAnsi" w:hAnsiTheme="minorHAnsi" w:cstheme="minorHAnsi"/>
                <w:sz w:val="22"/>
                <w:szCs w:val="22"/>
              </w:rPr>
              <w:t>Capacity utilisation have been considered as 80 % during the first financial year and 85 % for the later year.</w:t>
            </w:r>
          </w:p>
          <w:p w:rsidR="00C45517" w:rsidRPr="00BD3884" w:rsidRDefault="00C45517" w:rsidP="00653C76">
            <w:pPr>
              <w:pStyle w:val="ListParagraph"/>
              <w:numPr>
                <w:ilvl w:val="1"/>
                <w:numId w:val="8"/>
              </w:numPr>
              <w:spacing w:line="360" w:lineRule="auto"/>
              <w:ind w:left="333"/>
              <w:jc w:val="both"/>
              <w:rPr>
                <w:rFonts w:asciiTheme="minorHAnsi" w:hAnsiTheme="minorHAnsi" w:cstheme="minorHAnsi"/>
                <w:sz w:val="22"/>
                <w:szCs w:val="22"/>
              </w:rPr>
            </w:pPr>
            <w:r w:rsidRPr="00BD3884">
              <w:rPr>
                <w:rFonts w:asciiTheme="minorHAnsi" w:hAnsiTheme="minorHAnsi" w:cstheme="minorHAnsi"/>
                <w:sz w:val="22"/>
                <w:szCs w:val="22"/>
              </w:rPr>
              <w:t xml:space="preserve">We have assessed the rational for achieving 80% in the first year of operation itself on which Bank has submitted the confirmed order tie-ups with the related parties of the </w:t>
            </w:r>
            <w:r w:rsidR="006E033D" w:rsidRPr="00BD3884">
              <w:rPr>
                <w:rFonts w:asciiTheme="minorHAnsi" w:hAnsiTheme="minorHAnsi" w:cstheme="minorHAnsi"/>
                <w:sz w:val="22"/>
                <w:szCs w:val="22"/>
              </w:rPr>
              <w:t xml:space="preserve">company which is </w:t>
            </w:r>
            <w:r w:rsidR="00BD3884" w:rsidRPr="00BD3884">
              <w:rPr>
                <w:rFonts w:asciiTheme="minorHAnsi" w:hAnsiTheme="minorHAnsi" w:cstheme="minorHAnsi"/>
                <w:sz w:val="22"/>
                <w:szCs w:val="22"/>
              </w:rPr>
              <w:t>up to</w:t>
            </w:r>
            <w:r w:rsidR="006E033D" w:rsidRPr="00BD3884">
              <w:rPr>
                <w:rFonts w:asciiTheme="minorHAnsi" w:hAnsiTheme="minorHAnsi" w:cstheme="minorHAnsi"/>
                <w:sz w:val="22"/>
                <w:szCs w:val="22"/>
              </w:rPr>
              <w:t xml:space="preserve"> 70% of the assumed projections.</w:t>
            </w:r>
          </w:p>
          <w:p w:rsidR="0088757C" w:rsidRPr="00EC6869" w:rsidRDefault="0088757C" w:rsidP="00653C76">
            <w:pPr>
              <w:pStyle w:val="ListParagraph"/>
              <w:numPr>
                <w:ilvl w:val="1"/>
                <w:numId w:val="8"/>
              </w:numPr>
              <w:spacing w:line="360" w:lineRule="auto"/>
              <w:ind w:left="333"/>
              <w:jc w:val="both"/>
              <w:rPr>
                <w:rFonts w:asciiTheme="minorHAnsi" w:hAnsiTheme="minorHAnsi" w:cstheme="minorHAnsi"/>
                <w:sz w:val="22"/>
                <w:szCs w:val="22"/>
              </w:rPr>
            </w:pPr>
            <w:r w:rsidRPr="00BD3884">
              <w:rPr>
                <w:rFonts w:asciiTheme="minorHAnsi" w:hAnsiTheme="minorHAnsi" w:cstheme="minorHAnsi"/>
                <w:sz w:val="22"/>
                <w:szCs w:val="22"/>
              </w:rPr>
              <w:t xml:space="preserve">Thus there is a proposed production of 17,280 Ton at 80% capacity of polyester </w:t>
            </w:r>
            <w:proofErr w:type="spellStart"/>
            <w:r w:rsidRPr="00BD3884">
              <w:rPr>
                <w:rFonts w:asciiTheme="minorHAnsi" w:hAnsiTheme="minorHAnsi" w:cstheme="minorHAnsi"/>
                <w:sz w:val="22"/>
                <w:szCs w:val="22"/>
              </w:rPr>
              <w:t>fiber</w:t>
            </w:r>
            <w:proofErr w:type="spellEnd"/>
            <w:r w:rsidRPr="00BD3884">
              <w:rPr>
                <w:rFonts w:asciiTheme="minorHAnsi" w:hAnsiTheme="minorHAnsi" w:cstheme="minorHAnsi"/>
                <w:sz w:val="22"/>
                <w:szCs w:val="22"/>
              </w:rPr>
              <w:t xml:space="preserve"> and 18,360 Ton for the upcoming two years at 85 % capacity.</w:t>
            </w:r>
            <w:r>
              <w:rPr>
                <w:rFonts w:asciiTheme="minorHAnsi" w:hAnsiTheme="minorHAnsi" w:cstheme="minorHAnsi"/>
                <w:sz w:val="22"/>
                <w:szCs w:val="22"/>
              </w:rPr>
              <w:t xml:space="preserve"> </w:t>
            </w:r>
          </w:p>
        </w:tc>
      </w:tr>
      <w:tr w:rsidR="00DE3083" w:rsidRPr="00EC6869" w:rsidTr="006F09CC">
        <w:trPr>
          <w:trHeight w:val="1845"/>
        </w:trPr>
        <w:tc>
          <w:tcPr>
            <w:tcW w:w="547" w:type="pct"/>
            <w:shd w:val="clear" w:color="auto" w:fill="auto"/>
            <w:vAlign w:val="center"/>
          </w:tcPr>
          <w:p w:rsidR="00DE3083" w:rsidRPr="00EC6869" w:rsidRDefault="00DE3083" w:rsidP="00653C76">
            <w:pPr>
              <w:pStyle w:val="ListParagraph"/>
              <w:numPr>
                <w:ilvl w:val="0"/>
                <w:numId w:val="8"/>
              </w:numPr>
              <w:spacing w:after="160" w:line="360" w:lineRule="auto"/>
              <w:jc w:val="center"/>
              <w:rPr>
                <w:rFonts w:asciiTheme="minorHAnsi" w:hAnsiTheme="minorHAnsi" w:cstheme="minorHAnsi"/>
                <w:b/>
                <w:bCs/>
                <w:sz w:val="22"/>
                <w:szCs w:val="22"/>
              </w:rPr>
            </w:pPr>
          </w:p>
        </w:tc>
        <w:tc>
          <w:tcPr>
            <w:tcW w:w="1157" w:type="pct"/>
            <w:shd w:val="clear" w:color="auto" w:fill="auto"/>
            <w:vAlign w:val="center"/>
          </w:tcPr>
          <w:p w:rsidR="00DE3083" w:rsidRPr="00EC6869" w:rsidRDefault="00DE3083" w:rsidP="00F517E8">
            <w:pPr>
              <w:spacing w:line="360" w:lineRule="auto"/>
              <w:rPr>
                <w:rFonts w:asciiTheme="minorHAnsi" w:hAnsiTheme="minorHAnsi" w:cstheme="minorHAnsi"/>
                <w:b/>
                <w:bCs/>
                <w:sz w:val="22"/>
                <w:szCs w:val="22"/>
              </w:rPr>
            </w:pPr>
            <w:r w:rsidRPr="00EC6869">
              <w:rPr>
                <w:rFonts w:asciiTheme="minorHAnsi" w:hAnsiTheme="minorHAnsi" w:cstheme="minorHAnsi"/>
                <w:b/>
                <w:bCs/>
                <w:sz w:val="22"/>
                <w:szCs w:val="22"/>
              </w:rPr>
              <w:t>Price</w:t>
            </w:r>
          </w:p>
        </w:tc>
        <w:tc>
          <w:tcPr>
            <w:tcW w:w="3296" w:type="pct"/>
            <w:shd w:val="clear" w:color="auto" w:fill="auto"/>
          </w:tcPr>
          <w:p w:rsidR="00DE3083" w:rsidRPr="00EC6869" w:rsidRDefault="000E4857" w:rsidP="00653C76">
            <w:pPr>
              <w:pStyle w:val="ListParagraph"/>
              <w:numPr>
                <w:ilvl w:val="1"/>
                <w:numId w:val="8"/>
              </w:numPr>
              <w:spacing w:line="360" w:lineRule="auto"/>
              <w:ind w:left="333"/>
              <w:jc w:val="both"/>
              <w:rPr>
                <w:rFonts w:asciiTheme="minorHAnsi" w:hAnsiTheme="minorHAnsi" w:cstheme="minorHAnsi"/>
                <w:sz w:val="22"/>
                <w:szCs w:val="22"/>
              </w:rPr>
            </w:pPr>
            <w:r w:rsidRPr="00EC6869">
              <w:rPr>
                <w:rFonts w:asciiTheme="minorHAnsi" w:hAnsiTheme="minorHAnsi" w:cstheme="minorHAnsi"/>
                <w:sz w:val="22"/>
                <w:szCs w:val="22"/>
              </w:rPr>
              <w:t xml:space="preserve">As per market analysis Polyester Fiber prices in India ranges from INR </w:t>
            </w:r>
            <w:r w:rsidR="00EC6869" w:rsidRPr="00EC6869">
              <w:rPr>
                <w:rFonts w:asciiTheme="minorHAnsi" w:hAnsiTheme="minorHAnsi" w:cstheme="minorHAnsi"/>
                <w:sz w:val="22"/>
                <w:szCs w:val="22"/>
              </w:rPr>
              <w:t>21.00 per kg to INR 210.00 per kg.</w:t>
            </w:r>
          </w:p>
          <w:p w:rsidR="00EC6869" w:rsidRPr="00EC6869" w:rsidRDefault="00EC6869" w:rsidP="00653C76">
            <w:pPr>
              <w:pStyle w:val="ListParagraph"/>
              <w:numPr>
                <w:ilvl w:val="1"/>
                <w:numId w:val="8"/>
              </w:numPr>
              <w:spacing w:line="360" w:lineRule="auto"/>
              <w:ind w:left="333"/>
              <w:jc w:val="both"/>
              <w:rPr>
                <w:rFonts w:asciiTheme="minorHAnsi" w:hAnsiTheme="minorHAnsi" w:cstheme="minorHAnsi"/>
                <w:sz w:val="22"/>
                <w:szCs w:val="22"/>
              </w:rPr>
            </w:pPr>
            <w:r w:rsidRPr="00EC6869">
              <w:rPr>
                <w:rFonts w:asciiTheme="minorHAnsi" w:hAnsiTheme="minorHAnsi" w:cstheme="minorHAnsi"/>
                <w:sz w:val="22"/>
                <w:szCs w:val="22"/>
              </w:rPr>
              <w:t>Average Selling rate is being considered as INR 81.00 per kg as per the marginal cost of production by M/s Sitarganj Fibers L</w:t>
            </w:r>
            <w:r w:rsidR="00392836">
              <w:rPr>
                <w:rFonts w:asciiTheme="minorHAnsi" w:hAnsiTheme="minorHAnsi" w:cstheme="minorHAnsi"/>
                <w:sz w:val="22"/>
                <w:szCs w:val="22"/>
              </w:rPr>
              <w:t>imited</w:t>
            </w:r>
          </w:p>
        </w:tc>
      </w:tr>
      <w:tr w:rsidR="00DE3083" w:rsidRPr="00EC6869" w:rsidTr="000B45B4">
        <w:trPr>
          <w:trHeight w:val="1987"/>
        </w:trPr>
        <w:tc>
          <w:tcPr>
            <w:tcW w:w="547" w:type="pct"/>
            <w:shd w:val="clear" w:color="auto" w:fill="auto"/>
            <w:vAlign w:val="center"/>
          </w:tcPr>
          <w:p w:rsidR="00DE3083" w:rsidRPr="00EC6869" w:rsidRDefault="00DE3083" w:rsidP="00653C76">
            <w:pPr>
              <w:pStyle w:val="ListParagraph"/>
              <w:numPr>
                <w:ilvl w:val="0"/>
                <w:numId w:val="8"/>
              </w:numPr>
              <w:spacing w:after="160" w:line="360" w:lineRule="auto"/>
              <w:jc w:val="center"/>
              <w:rPr>
                <w:rFonts w:asciiTheme="minorHAnsi" w:hAnsiTheme="minorHAnsi" w:cstheme="minorHAnsi"/>
                <w:b/>
                <w:bCs/>
                <w:sz w:val="22"/>
                <w:szCs w:val="22"/>
              </w:rPr>
            </w:pPr>
          </w:p>
        </w:tc>
        <w:tc>
          <w:tcPr>
            <w:tcW w:w="1157" w:type="pct"/>
            <w:shd w:val="clear" w:color="auto" w:fill="auto"/>
            <w:vAlign w:val="center"/>
          </w:tcPr>
          <w:p w:rsidR="00DE3083" w:rsidRPr="00EC6869" w:rsidRDefault="00DE3083" w:rsidP="00F517E8">
            <w:pPr>
              <w:spacing w:line="360" w:lineRule="auto"/>
              <w:rPr>
                <w:rFonts w:asciiTheme="minorHAnsi" w:hAnsiTheme="minorHAnsi" w:cstheme="minorHAnsi"/>
                <w:b/>
                <w:bCs/>
                <w:sz w:val="22"/>
                <w:szCs w:val="22"/>
              </w:rPr>
            </w:pPr>
            <w:r w:rsidRPr="00EC6869">
              <w:rPr>
                <w:rFonts w:asciiTheme="minorHAnsi" w:hAnsiTheme="minorHAnsi" w:cstheme="minorHAnsi"/>
                <w:b/>
                <w:bCs/>
                <w:sz w:val="22"/>
                <w:szCs w:val="22"/>
              </w:rPr>
              <w:t>Cost of Goods Sold</w:t>
            </w:r>
          </w:p>
        </w:tc>
        <w:tc>
          <w:tcPr>
            <w:tcW w:w="3296" w:type="pct"/>
            <w:shd w:val="clear" w:color="auto" w:fill="auto"/>
          </w:tcPr>
          <w:p w:rsidR="00FB2682" w:rsidRDefault="00EC6869" w:rsidP="00653C76">
            <w:pPr>
              <w:pStyle w:val="ListParagraph"/>
              <w:numPr>
                <w:ilvl w:val="1"/>
                <w:numId w:val="8"/>
              </w:numPr>
              <w:spacing w:line="360" w:lineRule="auto"/>
              <w:ind w:left="333"/>
              <w:jc w:val="both"/>
              <w:rPr>
                <w:rFonts w:asciiTheme="minorHAnsi" w:hAnsiTheme="minorHAnsi" w:cstheme="minorHAnsi"/>
                <w:sz w:val="22"/>
                <w:szCs w:val="22"/>
              </w:rPr>
            </w:pPr>
            <w:r>
              <w:rPr>
                <w:rFonts w:asciiTheme="minorHAnsi" w:hAnsiTheme="minorHAnsi" w:cstheme="minorHAnsi"/>
                <w:sz w:val="22"/>
                <w:szCs w:val="22"/>
              </w:rPr>
              <w:t xml:space="preserve">Waste plastic will be using as raw material for the production </w:t>
            </w:r>
            <w:r w:rsidR="00FB2682">
              <w:rPr>
                <w:rFonts w:asciiTheme="minorHAnsi" w:hAnsiTheme="minorHAnsi" w:cstheme="minorHAnsi"/>
                <w:sz w:val="22"/>
                <w:szCs w:val="22"/>
              </w:rPr>
              <w:t>of the proposed product.</w:t>
            </w:r>
          </w:p>
          <w:p w:rsidR="00EC6869" w:rsidRPr="00EC6869" w:rsidRDefault="00FB2682" w:rsidP="00653C76">
            <w:pPr>
              <w:pStyle w:val="ListParagraph"/>
              <w:numPr>
                <w:ilvl w:val="1"/>
                <w:numId w:val="8"/>
              </w:numPr>
              <w:spacing w:line="360" w:lineRule="auto"/>
              <w:ind w:left="333"/>
              <w:jc w:val="both"/>
              <w:rPr>
                <w:rFonts w:asciiTheme="minorHAnsi" w:hAnsiTheme="minorHAnsi" w:cstheme="minorHAnsi"/>
                <w:sz w:val="22"/>
                <w:szCs w:val="22"/>
              </w:rPr>
            </w:pPr>
            <w:r w:rsidRPr="00BD3884">
              <w:rPr>
                <w:rFonts w:asciiTheme="minorHAnsi" w:hAnsiTheme="minorHAnsi" w:cstheme="minorHAnsi"/>
                <w:sz w:val="22"/>
                <w:szCs w:val="22"/>
              </w:rPr>
              <w:t>The cost for the raw material is being assumed as @ 75 % of</w:t>
            </w:r>
            <w:r w:rsidR="000B45B4" w:rsidRPr="00BD3884">
              <w:rPr>
                <w:rFonts w:asciiTheme="minorHAnsi" w:hAnsiTheme="minorHAnsi" w:cstheme="minorHAnsi"/>
                <w:sz w:val="22"/>
                <w:szCs w:val="22"/>
              </w:rPr>
              <w:t xml:space="preserve"> the total</w:t>
            </w:r>
            <w:r w:rsidR="000B45B4">
              <w:rPr>
                <w:rFonts w:asciiTheme="minorHAnsi" w:hAnsiTheme="minorHAnsi" w:cstheme="minorHAnsi"/>
                <w:sz w:val="22"/>
                <w:szCs w:val="22"/>
              </w:rPr>
              <w:t xml:space="preserve"> sales value.</w:t>
            </w:r>
          </w:p>
          <w:p w:rsidR="00DE3083" w:rsidRDefault="00FB2682" w:rsidP="00653C76">
            <w:pPr>
              <w:pStyle w:val="ListParagraph"/>
              <w:numPr>
                <w:ilvl w:val="1"/>
                <w:numId w:val="8"/>
              </w:numPr>
              <w:spacing w:line="360" w:lineRule="auto"/>
              <w:ind w:left="333"/>
              <w:jc w:val="both"/>
              <w:rPr>
                <w:rFonts w:asciiTheme="minorHAnsi" w:hAnsiTheme="minorHAnsi" w:cstheme="minorHAnsi"/>
                <w:sz w:val="22"/>
                <w:szCs w:val="22"/>
              </w:rPr>
            </w:pPr>
            <w:r>
              <w:rPr>
                <w:rFonts w:asciiTheme="minorHAnsi" w:hAnsiTheme="minorHAnsi" w:cstheme="minorHAnsi"/>
                <w:sz w:val="22"/>
                <w:szCs w:val="22"/>
              </w:rPr>
              <w:t>Consumable stores has a direct relation to receipt for the proposed project, which has been assumed at 7.5 % of the gross receipt.</w:t>
            </w:r>
          </w:p>
          <w:p w:rsidR="00FB2682" w:rsidRPr="00BD3884" w:rsidRDefault="00FB2682" w:rsidP="00653C76">
            <w:pPr>
              <w:pStyle w:val="ListParagraph"/>
              <w:numPr>
                <w:ilvl w:val="1"/>
                <w:numId w:val="8"/>
              </w:numPr>
              <w:spacing w:line="360" w:lineRule="auto"/>
              <w:ind w:left="333"/>
              <w:jc w:val="both"/>
              <w:rPr>
                <w:rFonts w:asciiTheme="minorHAnsi" w:hAnsiTheme="minorHAnsi" w:cstheme="minorHAnsi"/>
                <w:sz w:val="22"/>
                <w:szCs w:val="22"/>
              </w:rPr>
            </w:pPr>
            <w:r w:rsidRPr="00BD3884">
              <w:rPr>
                <w:rFonts w:asciiTheme="minorHAnsi" w:hAnsiTheme="minorHAnsi" w:cstheme="minorHAnsi"/>
                <w:sz w:val="22"/>
                <w:szCs w:val="22"/>
              </w:rPr>
              <w:t>There is a 10 % increase in have been considered in the labour expenses</w:t>
            </w:r>
            <w:r w:rsidR="000B45B4" w:rsidRPr="00BD3884">
              <w:rPr>
                <w:rFonts w:asciiTheme="minorHAnsi" w:hAnsiTheme="minorHAnsi" w:cstheme="minorHAnsi"/>
                <w:sz w:val="22"/>
                <w:szCs w:val="22"/>
              </w:rPr>
              <w:t>.</w:t>
            </w:r>
          </w:p>
          <w:p w:rsidR="00FB2682" w:rsidRDefault="00FB2682" w:rsidP="00653C76">
            <w:pPr>
              <w:pStyle w:val="ListParagraph"/>
              <w:numPr>
                <w:ilvl w:val="1"/>
                <w:numId w:val="8"/>
              </w:numPr>
              <w:spacing w:line="360" w:lineRule="auto"/>
              <w:ind w:left="333"/>
              <w:jc w:val="both"/>
              <w:rPr>
                <w:rFonts w:asciiTheme="minorHAnsi" w:hAnsiTheme="minorHAnsi" w:cstheme="minorHAnsi"/>
                <w:sz w:val="22"/>
                <w:szCs w:val="22"/>
              </w:rPr>
            </w:pPr>
            <w:r>
              <w:rPr>
                <w:rFonts w:asciiTheme="minorHAnsi" w:hAnsiTheme="minorHAnsi" w:cstheme="minorHAnsi"/>
                <w:sz w:val="22"/>
                <w:szCs w:val="22"/>
              </w:rPr>
              <w:t>As an essential factor of production, a 5 % increment have been considered in the power and fuel cost.</w:t>
            </w:r>
          </w:p>
          <w:p w:rsidR="00FB2682" w:rsidRDefault="00FB2682" w:rsidP="00653C76">
            <w:pPr>
              <w:pStyle w:val="ListParagraph"/>
              <w:numPr>
                <w:ilvl w:val="1"/>
                <w:numId w:val="8"/>
              </w:numPr>
              <w:spacing w:line="360" w:lineRule="auto"/>
              <w:ind w:left="333"/>
              <w:jc w:val="both"/>
              <w:rPr>
                <w:rFonts w:asciiTheme="minorHAnsi" w:hAnsiTheme="minorHAnsi" w:cstheme="minorHAnsi"/>
                <w:sz w:val="22"/>
                <w:szCs w:val="22"/>
              </w:rPr>
            </w:pPr>
            <w:r>
              <w:rPr>
                <w:rFonts w:asciiTheme="minorHAnsi" w:hAnsiTheme="minorHAnsi" w:cstheme="minorHAnsi"/>
                <w:sz w:val="22"/>
                <w:szCs w:val="22"/>
              </w:rPr>
              <w:t xml:space="preserve">As per the UPCL </w:t>
            </w:r>
            <w:r w:rsidR="009E1C66">
              <w:rPr>
                <w:rFonts w:asciiTheme="minorHAnsi" w:hAnsiTheme="minorHAnsi" w:cstheme="minorHAnsi"/>
                <w:sz w:val="22"/>
                <w:szCs w:val="22"/>
              </w:rPr>
              <w:t xml:space="preserve">tariff electricity charges will be @ </w:t>
            </w:r>
            <w:proofErr w:type="spellStart"/>
            <w:r w:rsidR="009E1C66">
              <w:rPr>
                <w:rFonts w:asciiTheme="minorHAnsi" w:hAnsiTheme="minorHAnsi" w:cstheme="minorHAnsi"/>
                <w:sz w:val="22"/>
                <w:szCs w:val="22"/>
              </w:rPr>
              <w:t>Rs</w:t>
            </w:r>
            <w:proofErr w:type="spellEnd"/>
            <w:r w:rsidR="009E1C66">
              <w:rPr>
                <w:rFonts w:asciiTheme="minorHAnsi" w:hAnsiTheme="minorHAnsi" w:cstheme="minorHAnsi"/>
                <w:sz w:val="22"/>
                <w:szCs w:val="22"/>
              </w:rPr>
              <w:t>. 6 per unit and there would be differ energy charges per annum based on the capacity utilisation during the production</w:t>
            </w:r>
            <w:r w:rsidR="000B45B4">
              <w:rPr>
                <w:rFonts w:asciiTheme="minorHAnsi" w:hAnsiTheme="minorHAnsi" w:cstheme="minorHAnsi"/>
                <w:sz w:val="22"/>
                <w:szCs w:val="22"/>
              </w:rPr>
              <w:t>.</w:t>
            </w:r>
          </w:p>
          <w:p w:rsidR="009E1C66" w:rsidRDefault="009E1C66" w:rsidP="00653C76">
            <w:pPr>
              <w:pStyle w:val="ListParagraph"/>
              <w:numPr>
                <w:ilvl w:val="1"/>
                <w:numId w:val="8"/>
              </w:numPr>
              <w:spacing w:line="360" w:lineRule="auto"/>
              <w:ind w:left="333"/>
              <w:jc w:val="both"/>
              <w:rPr>
                <w:rFonts w:asciiTheme="minorHAnsi" w:hAnsiTheme="minorHAnsi" w:cstheme="minorHAnsi"/>
                <w:sz w:val="22"/>
                <w:szCs w:val="22"/>
              </w:rPr>
            </w:pPr>
            <w:r>
              <w:rPr>
                <w:rFonts w:asciiTheme="minorHAnsi" w:hAnsiTheme="minorHAnsi" w:cstheme="minorHAnsi"/>
                <w:sz w:val="22"/>
                <w:szCs w:val="22"/>
              </w:rPr>
              <w:lastRenderedPageBreak/>
              <w:t>De</w:t>
            </w:r>
            <w:r w:rsidR="001F529B">
              <w:rPr>
                <w:rFonts w:asciiTheme="minorHAnsi" w:hAnsiTheme="minorHAnsi" w:cstheme="minorHAnsi"/>
                <w:sz w:val="22"/>
                <w:szCs w:val="22"/>
              </w:rPr>
              <w:t xml:space="preserve">preciation have been charged </w:t>
            </w:r>
            <w:r>
              <w:rPr>
                <w:rFonts w:asciiTheme="minorHAnsi" w:hAnsiTheme="minorHAnsi" w:cstheme="minorHAnsi"/>
                <w:sz w:val="22"/>
                <w:szCs w:val="22"/>
              </w:rPr>
              <w:t xml:space="preserve">on the basis of Written </w:t>
            </w:r>
            <w:r w:rsidR="00765558">
              <w:rPr>
                <w:rFonts w:asciiTheme="minorHAnsi" w:hAnsiTheme="minorHAnsi" w:cstheme="minorHAnsi"/>
                <w:sz w:val="22"/>
                <w:szCs w:val="22"/>
              </w:rPr>
              <w:t>down</w:t>
            </w:r>
            <w:r>
              <w:rPr>
                <w:rFonts w:asciiTheme="minorHAnsi" w:hAnsiTheme="minorHAnsi" w:cstheme="minorHAnsi"/>
                <w:sz w:val="22"/>
                <w:szCs w:val="22"/>
              </w:rPr>
              <w:t xml:space="preserve"> Value method</w:t>
            </w:r>
            <w:r w:rsidR="001F529B">
              <w:rPr>
                <w:rFonts w:asciiTheme="minorHAnsi" w:hAnsiTheme="minorHAnsi" w:cstheme="minorHAnsi"/>
                <w:sz w:val="22"/>
                <w:szCs w:val="22"/>
              </w:rPr>
              <w:t xml:space="preserve"> during the forecasted period</w:t>
            </w:r>
            <w:r w:rsidR="00765558">
              <w:rPr>
                <w:rFonts w:asciiTheme="minorHAnsi" w:hAnsiTheme="minorHAnsi" w:cstheme="minorHAnsi"/>
                <w:sz w:val="22"/>
                <w:szCs w:val="22"/>
              </w:rPr>
              <w:t>.</w:t>
            </w:r>
          </w:p>
          <w:p w:rsidR="00765558" w:rsidRPr="00EC6869" w:rsidRDefault="00765558" w:rsidP="00653C76">
            <w:pPr>
              <w:pStyle w:val="ListParagraph"/>
              <w:numPr>
                <w:ilvl w:val="1"/>
                <w:numId w:val="8"/>
              </w:numPr>
              <w:spacing w:line="360" w:lineRule="auto"/>
              <w:ind w:left="333"/>
              <w:jc w:val="both"/>
              <w:rPr>
                <w:rFonts w:asciiTheme="minorHAnsi" w:hAnsiTheme="minorHAnsi" w:cstheme="minorHAnsi"/>
                <w:sz w:val="22"/>
                <w:szCs w:val="22"/>
              </w:rPr>
            </w:pPr>
            <w:r w:rsidRPr="00BD3884">
              <w:rPr>
                <w:rFonts w:asciiTheme="minorHAnsi" w:hAnsiTheme="minorHAnsi" w:cstheme="minorHAnsi"/>
                <w:sz w:val="22"/>
                <w:szCs w:val="22"/>
              </w:rPr>
              <w:t>A 15 % increment have been assumed in the S G &amp; A expense over the forecasted period</w:t>
            </w:r>
          </w:p>
        </w:tc>
      </w:tr>
      <w:tr w:rsidR="00DE3083" w:rsidRPr="00EC6869" w:rsidTr="006F09CC">
        <w:trPr>
          <w:trHeight w:val="490"/>
        </w:trPr>
        <w:tc>
          <w:tcPr>
            <w:tcW w:w="547" w:type="pct"/>
            <w:shd w:val="clear" w:color="auto" w:fill="auto"/>
            <w:vAlign w:val="center"/>
          </w:tcPr>
          <w:p w:rsidR="00DE3083" w:rsidRPr="00EC6869" w:rsidRDefault="00DE3083" w:rsidP="00653C76">
            <w:pPr>
              <w:pStyle w:val="ListParagraph"/>
              <w:numPr>
                <w:ilvl w:val="0"/>
                <w:numId w:val="8"/>
              </w:numPr>
              <w:spacing w:after="160" w:line="360" w:lineRule="auto"/>
              <w:jc w:val="center"/>
              <w:rPr>
                <w:rFonts w:asciiTheme="minorHAnsi" w:hAnsiTheme="minorHAnsi" w:cstheme="minorHAnsi"/>
                <w:b/>
                <w:bCs/>
                <w:sz w:val="22"/>
                <w:szCs w:val="22"/>
              </w:rPr>
            </w:pPr>
          </w:p>
        </w:tc>
        <w:tc>
          <w:tcPr>
            <w:tcW w:w="1157" w:type="pct"/>
            <w:shd w:val="clear" w:color="auto" w:fill="auto"/>
            <w:vAlign w:val="center"/>
          </w:tcPr>
          <w:p w:rsidR="00DE3083" w:rsidRPr="00EC6869" w:rsidRDefault="00615F05" w:rsidP="00F517E8">
            <w:pPr>
              <w:spacing w:line="360" w:lineRule="auto"/>
              <w:rPr>
                <w:rFonts w:asciiTheme="minorHAnsi" w:hAnsiTheme="minorHAnsi" w:cstheme="minorHAnsi"/>
                <w:b/>
                <w:bCs/>
                <w:sz w:val="22"/>
                <w:szCs w:val="22"/>
              </w:rPr>
            </w:pPr>
            <w:r>
              <w:rPr>
                <w:rFonts w:asciiTheme="minorHAnsi" w:hAnsiTheme="minorHAnsi" w:cstheme="minorHAnsi"/>
                <w:b/>
                <w:bCs/>
                <w:sz w:val="22"/>
                <w:szCs w:val="22"/>
              </w:rPr>
              <w:t>Assessed Banking Finance (ABF)</w:t>
            </w:r>
          </w:p>
        </w:tc>
        <w:tc>
          <w:tcPr>
            <w:tcW w:w="3296" w:type="pct"/>
            <w:shd w:val="clear" w:color="auto" w:fill="auto"/>
          </w:tcPr>
          <w:p w:rsidR="00DE3083" w:rsidRDefault="005562C8" w:rsidP="00653C76">
            <w:pPr>
              <w:pStyle w:val="ListParagraph"/>
              <w:numPr>
                <w:ilvl w:val="1"/>
                <w:numId w:val="8"/>
              </w:numPr>
              <w:spacing w:line="360" w:lineRule="auto"/>
              <w:ind w:left="333"/>
              <w:jc w:val="both"/>
              <w:rPr>
                <w:rFonts w:asciiTheme="minorHAnsi" w:hAnsiTheme="minorHAnsi" w:cstheme="minorHAnsi"/>
                <w:sz w:val="22"/>
                <w:szCs w:val="22"/>
              </w:rPr>
            </w:pPr>
            <w:r>
              <w:rPr>
                <w:rFonts w:asciiTheme="minorHAnsi" w:hAnsiTheme="minorHAnsi" w:cstheme="minorHAnsi"/>
                <w:sz w:val="22"/>
                <w:szCs w:val="22"/>
              </w:rPr>
              <w:t>When we adjust other liabilities from the Total current Assets, we will be getting a working capital gap and Net Working Capital will be adjusted from working capital gap, we will be getting the Assessed Banking Finance as INR 34.00 Crore.</w:t>
            </w:r>
          </w:p>
          <w:p w:rsidR="007A6A63" w:rsidRPr="00615F05" w:rsidRDefault="007A6A63" w:rsidP="00653C76">
            <w:pPr>
              <w:pStyle w:val="ListParagraph"/>
              <w:numPr>
                <w:ilvl w:val="1"/>
                <w:numId w:val="8"/>
              </w:numPr>
              <w:spacing w:line="360" w:lineRule="auto"/>
              <w:ind w:left="333"/>
              <w:jc w:val="both"/>
              <w:rPr>
                <w:rFonts w:asciiTheme="minorHAnsi" w:hAnsiTheme="minorHAnsi" w:cstheme="minorHAnsi"/>
                <w:sz w:val="22"/>
                <w:szCs w:val="22"/>
              </w:rPr>
            </w:pPr>
            <w:r>
              <w:rPr>
                <w:rFonts w:asciiTheme="minorHAnsi" w:hAnsiTheme="minorHAnsi" w:cstheme="minorHAnsi"/>
                <w:sz w:val="22"/>
                <w:szCs w:val="22"/>
              </w:rPr>
              <w:t xml:space="preserve">The company is having an average EBITDA margin of 5.63 %, which shows the project’s capacity to be generated a fair enough operating income to meet the any kind of time liability </w:t>
            </w:r>
          </w:p>
        </w:tc>
      </w:tr>
    </w:tbl>
    <w:p w:rsidR="009D4F40" w:rsidRDefault="009D4F40" w:rsidP="00A14B80">
      <w:pPr>
        <w:autoSpaceDE w:val="0"/>
        <w:autoSpaceDN w:val="0"/>
        <w:adjustRightInd w:val="0"/>
        <w:spacing w:line="360" w:lineRule="auto"/>
        <w:ind w:right="57"/>
        <w:rPr>
          <w:rFonts w:ascii="Arial" w:hAnsi="Arial" w:cs="Arial"/>
          <w:b/>
          <w:sz w:val="22"/>
          <w:szCs w:val="22"/>
          <w:lang w:eastAsia="en-IN"/>
        </w:rPr>
      </w:pPr>
    </w:p>
    <w:p w:rsidR="008E77EF" w:rsidRDefault="008E77EF" w:rsidP="008E77EF">
      <w:pPr>
        <w:autoSpaceDE w:val="0"/>
        <w:autoSpaceDN w:val="0"/>
        <w:adjustRightInd w:val="0"/>
        <w:spacing w:before="240" w:line="276" w:lineRule="auto"/>
        <w:ind w:left="426" w:right="57"/>
        <w:rPr>
          <w:rFonts w:ascii="Arial" w:hAnsi="Arial" w:cs="Arial"/>
          <w:b/>
          <w:sz w:val="22"/>
          <w:szCs w:val="22"/>
          <w:lang w:eastAsia="en-IN"/>
        </w:rPr>
      </w:pPr>
      <w:r>
        <w:rPr>
          <w:rFonts w:ascii="Arial" w:hAnsi="Arial" w:cs="Arial"/>
          <w:b/>
          <w:sz w:val="22"/>
          <w:szCs w:val="22"/>
          <w:lang w:eastAsia="en-IN"/>
        </w:rPr>
        <w:t>Conclusion:</w:t>
      </w:r>
    </w:p>
    <w:p w:rsidR="008E77EF" w:rsidRPr="008E77EF" w:rsidRDefault="000B45B4" w:rsidP="008E77EF">
      <w:pPr>
        <w:pStyle w:val="ListParagraph"/>
        <w:numPr>
          <w:ilvl w:val="3"/>
          <w:numId w:val="8"/>
        </w:numPr>
        <w:autoSpaceDE w:val="0"/>
        <w:autoSpaceDN w:val="0"/>
        <w:adjustRightInd w:val="0"/>
        <w:spacing w:before="240" w:line="360" w:lineRule="auto"/>
        <w:ind w:left="851" w:right="57"/>
        <w:jc w:val="both"/>
        <w:rPr>
          <w:rFonts w:ascii="Arial" w:hAnsi="Arial" w:cs="Arial"/>
          <w:sz w:val="22"/>
          <w:szCs w:val="22"/>
          <w:lang w:eastAsia="en-IN"/>
        </w:rPr>
      </w:pPr>
      <w:r>
        <w:rPr>
          <w:rFonts w:ascii="Arial" w:hAnsi="Arial" w:cs="Arial"/>
          <w:b/>
          <w:sz w:val="22"/>
          <w:szCs w:val="22"/>
          <w:lang w:eastAsia="en-IN"/>
        </w:rPr>
        <w:t>As per the provided financial projections</w:t>
      </w:r>
      <w:r w:rsidR="005A6764">
        <w:rPr>
          <w:rFonts w:ascii="Arial" w:hAnsi="Arial" w:cs="Arial"/>
          <w:b/>
          <w:sz w:val="22"/>
          <w:szCs w:val="22"/>
          <w:lang w:eastAsia="en-IN"/>
        </w:rPr>
        <w:t xml:space="preserve"> provided by the client</w:t>
      </w:r>
      <w:r>
        <w:rPr>
          <w:rFonts w:ascii="Arial" w:hAnsi="Arial" w:cs="Arial"/>
          <w:b/>
          <w:sz w:val="22"/>
          <w:szCs w:val="22"/>
          <w:lang w:eastAsia="en-IN"/>
        </w:rPr>
        <w:t xml:space="preserve">, </w:t>
      </w:r>
      <w:r w:rsidR="008E77EF" w:rsidRPr="008E77EF">
        <w:rPr>
          <w:rFonts w:ascii="Arial" w:hAnsi="Arial" w:cs="Arial"/>
          <w:b/>
          <w:sz w:val="22"/>
          <w:szCs w:val="22"/>
          <w:lang w:eastAsia="en-IN"/>
        </w:rPr>
        <w:t>ISCR</w:t>
      </w:r>
      <w:r w:rsidR="008E77EF" w:rsidRPr="00A5272E">
        <w:rPr>
          <w:rFonts w:ascii="Arial" w:hAnsi="Arial" w:cs="Arial"/>
          <w:sz w:val="22"/>
          <w:szCs w:val="22"/>
          <w:lang w:eastAsia="en-IN"/>
        </w:rPr>
        <w:t xml:space="preserve"> and</w:t>
      </w:r>
      <w:r w:rsidR="008E77EF" w:rsidRPr="008E77EF">
        <w:rPr>
          <w:rFonts w:ascii="Arial" w:hAnsi="Arial" w:cs="Arial"/>
          <w:b/>
          <w:sz w:val="22"/>
          <w:szCs w:val="22"/>
          <w:lang w:eastAsia="en-IN"/>
        </w:rPr>
        <w:t xml:space="preserve"> EBIDTA</w:t>
      </w:r>
      <w:r w:rsidR="008E77EF" w:rsidRPr="00A5272E">
        <w:rPr>
          <w:rFonts w:ascii="Arial" w:hAnsi="Arial" w:cs="Arial"/>
          <w:sz w:val="22"/>
          <w:szCs w:val="22"/>
          <w:lang w:eastAsia="en-IN"/>
        </w:rPr>
        <w:t xml:space="preserve"> margin is positive in all years</w:t>
      </w:r>
      <w:r w:rsidR="008E77EF">
        <w:rPr>
          <w:rFonts w:ascii="Arial" w:hAnsi="Arial" w:cs="Arial"/>
          <w:sz w:val="22"/>
          <w:szCs w:val="22"/>
          <w:lang w:eastAsia="en-IN"/>
        </w:rPr>
        <w:t xml:space="preserve"> starting from initial year on </w:t>
      </w:r>
      <w:r w:rsidR="008E77EF" w:rsidRPr="00A5272E">
        <w:rPr>
          <w:rFonts w:ascii="Arial" w:hAnsi="Arial" w:cs="Arial"/>
          <w:sz w:val="22"/>
          <w:szCs w:val="22"/>
          <w:lang w:eastAsia="en-IN"/>
        </w:rPr>
        <w:t>8</w:t>
      </w:r>
      <w:r w:rsidR="008E77EF">
        <w:rPr>
          <w:rFonts w:ascii="Arial" w:hAnsi="Arial" w:cs="Arial"/>
          <w:sz w:val="22"/>
          <w:szCs w:val="22"/>
          <w:lang w:eastAsia="en-IN"/>
        </w:rPr>
        <w:t>0</w:t>
      </w:r>
      <w:r w:rsidR="008E77EF" w:rsidRPr="00A5272E">
        <w:rPr>
          <w:rFonts w:ascii="Arial" w:hAnsi="Arial" w:cs="Arial"/>
          <w:sz w:val="22"/>
          <w:szCs w:val="22"/>
          <w:lang w:eastAsia="en-IN"/>
        </w:rPr>
        <w:t xml:space="preserve">% utilization capacity which has assumed maximum up to </w:t>
      </w:r>
      <w:r>
        <w:rPr>
          <w:rFonts w:ascii="Arial" w:hAnsi="Arial" w:cs="Arial"/>
          <w:sz w:val="22"/>
          <w:szCs w:val="22"/>
          <w:lang w:eastAsia="en-IN"/>
        </w:rPr>
        <w:t>8</w:t>
      </w:r>
      <w:r w:rsidR="008E77EF">
        <w:rPr>
          <w:rFonts w:ascii="Arial" w:hAnsi="Arial" w:cs="Arial"/>
          <w:sz w:val="22"/>
          <w:szCs w:val="22"/>
          <w:lang w:eastAsia="en-IN"/>
        </w:rPr>
        <w:t>5</w:t>
      </w:r>
      <w:r w:rsidR="008E77EF" w:rsidRPr="00CB261A">
        <w:rPr>
          <w:rFonts w:ascii="Arial" w:hAnsi="Arial" w:cs="Arial"/>
          <w:sz w:val="22"/>
          <w:szCs w:val="22"/>
          <w:lang w:eastAsia="en-IN"/>
        </w:rPr>
        <w:t>% up to</w:t>
      </w:r>
      <w:r w:rsidR="008E77EF" w:rsidRPr="00A5272E">
        <w:rPr>
          <w:rFonts w:ascii="Arial" w:hAnsi="Arial" w:cs="Arial"/>
          <w:sz w:val="22"/>
          <w:szCs w:val="22"/>
          <w:lang w:eastAsia="en-IN"/>
        </w:rPr>
        <w:t xml:space="preserve"> end of </w:t>
      </w:r>
      <w:r w:rsidR="008E77EF">
        <w:rPr>
          <w:rFonts w:ascii="Arial" w:hAnsi="Arial" w:cs="Arial"/>
          <w:sz w:val="22"/>
          <w:szCs w:val="22"/>
          <w:lang w:eastAsia="en-IN"/>
        </w:rPr>
        <w:t>3</w:t>
      </w:r>
      <w:r w:rsidR="008E77EF" w:rsidRPr="008E77EF">
        <w:rPr>
          <w:rFonts w:ascii="Arial" w:hAnsi="Arial" w:cs="Arial"/>
          <w:sz w:val="22"/>
          <w:szCs w:val="22"/>
          <w:vertAlign w:val="superscript"/>
          <w:lang w:eastAsia="en-IN"/>
        </w:rPr>
        <w:t>rd</w:t>
      </w:r>
      <w:r w:rsidR="008E77EF">
        <w:rPr>
          <w:rFonts w:ascii="Arial" w:hAnsi="Arial" w:cs="Arial"/>
          <w:sz w:val="22"/>
          <w:szCs w:val="22"/>
          <w:lang w:eastAsia="en-IN"/>
        </w:rPr>
        <w:t xml:space="preserve">  year.</w:t>
      </w:r>
    </w:p>
    <w:p w:rsidR="000B45B4" w:rsidRDefault="008E77EF" w:rsidP="000B45B4">
      <w:pPr>
        <w:pStyle w:val="ListParagraph"/>
        <w:numPr>
          <w:ilvl w:val="3"/>
          <w:numId w:val="8"/>
        </w:numPr>
        <w:autoSpaceDE w:val="0"/>
        <w:autoSpaceDN w:val="0"/>
        <w:adjustRightInd w:val="0"/>
        <w:spacing w:before="240" w:line="360" w:lineRule="auto"/>
        <w:ind w:left="851" w:right="57"/>
        <w:jc w:val="both"/>
        <w:rPr>
          <w:rFonts w:ascii="Arial" w:hAnsi="Arial" w:cs="Arial"/>
          <w:sz w:val="22"/>
          <w:szCs w:val="22"/>
          <w:lang w:eastAsia="en-IN"/>
        </w:rPr>
      </w:pPr>
      <w:r w:rsidRPr="00A5272E">
        <w:rPr>
          <w:rFonts w:ascii="Arial" w:hAnsi="Arial" w:cs="Arial"/>
          <w:sz w:val="22"/>
          <w:szCs w:val="22"/>
          <w:lang w:eastAsia="en-IN"/>
        </w:rPr>
        <w:t xml:space="preserve">Average </w:t>
      </w:r>
      <w:r w:rsidRPr="00CB261A">
        <w:rPr>
          <w:rFonts w:ascii="Arial" w:hAnsi="Arial" w:cs="Arial"/>
          <w:b/>
          <w:sz w:val="22"/>
          <w:szCs w:val="22"/>
          <w:lang w:eastAsia="en-IN"/>
        </w:rPr>
        <w:t>ISCR and EBIDTA</w:t>
      </w:r>
      <w:r w:rsidRPr="00A5272E">
        <w:rPr>
          <w:rFonts w:ascii="Arial" w:hAnsi="Arial" w:cs="Arial"/>
          <w:sz w:val="22"/>
          <w:szCs w:val="22"/>
          <w:lang w:eastAsia="en-IN"/>
        </w:rPr>
        <w:t xml:space="preserve"> margin</w:t>
      </w:r>
      <w:r>
        <w:rPr>
          <w:rFonts w:ascii="Arial" w:hAnsi="Arial" w:cs="Arial"/>
          <w:sz w:val="22"/>
          <w:szCs w:val="22"/>
          <w:lang w:eastAsia="en-IN"/>
        </w:rPr>
        <w:t xml:space="preserve"> is </w:t>
      </w:r>
      <w:r>
        <w:rPr>
          <w:rFonts w:ascii="Arial" w:hAnsi="Arial" w:cs="Arial"/>
          <w:b/>
          <w:sz w:val="22"/>
          <w:szCs w:val="22"/>
          <w:lang w:eastAsia="en-IN"/>
        </w:rPr>
        <w:t>3.36</w:t>
      </w:r>
      <w:r w:rsidRPr="00CB261A">
        <w:rPr>
          <w:rFonts w:ascii="Arial" w:hAnsi="Arial" w:cs="Arial"/>
          <w:b/>
          <w:sz w:val="22"/>
          <w:szCs w:val="22"/>
          <w:lang w:eastAsia="en-IN"/>
        </w:rPr>
        <w:t xml:space="preserve">, </w:t>
      </w:r>
      <w:r>
        <w:rPr>
          <w:rFonts w:ascii="Arial" w:hAnsi="Arial" w:cs="Arial"/>
          <w:b/>
          <w:sz w:val="22"/>
          <w:szCs w:val="22"/>
          <w:lang w:eastAsia="en-IN"/>
        </w:rPr>
        <w:t>and 5.63</w:t>
      </w:r>
      <w:r w:rsidRPr="00CB261A">
        <w:rPr>
          <w:rFonts w:ascii="Arial" w:hAnsi="Arial" w:cs="Arial"/>
          <w:b/>
          <w:sz w:val="22"/>
          <w:szCs w:val="22"/>
          <w:lang w:eastAsia="en-IN"/>
        </w:rPr>
        <w:t>%</w:t>
      </w:r>
      <w:r w:rsidRPr="00CB261A">
        <w:rPr>
          <w:rFonts w:ascii="Arial" w:hAnsi="Arial" w:cs="Arial"/>
          <w:sz w:val="22"/>
          <w:szCs w:val="22"/>
          <w:lang w:eastAsia="en-IN"/>
        </w:rPr>
        <w:t xml:space="preserve"> respectively.</w:t>
      </w:r>
    </w:p>
    <w:p w:rsidR="00EC2F11" w:rsidRPr="000B45B4" w:rsidRDefault="008E77EF" w:rsidP="000B45B4">
      <w:pPr>
        <w:pStyle w:val="ListParagraph"/>
        <w:numPr>
          <w:ilvl w:val="3"/>
          <w:numId w:val="8"/>
        </w:numPr>
        <w:autoSpaceDE w:val="0"/>
        <w:autoSpaceDN w:val="0"/>
        <w:adjustRightInd w:val="0"/>
        <w:spacing w:before="240" w:line="360" w:lineRule="auto"/>
        <w:ind w:left="851" w:right="57"/>
        <w:jc w:val="both"/>
        <w:rPr>
          <w:rFonts w:ascii="Arial" w:hAnsi="Arial" w:cs="Arial"/>
          <w:sz w:val="22"/>
          <w:szCs w:val="22"/>
          <w:lang w:eastAsia="en-IN"/>
        </w:rPr>
      </w:pPr>
      <w:r w:rsidRPr="000B45B4">
        <w:rPr>
          <w:rFonts w:ascii="Arial" w:hAnsi="Arial" w:cs="Arial"/>
          <w:sz w:val="22"/>
          <w:szCs w:val="22"/>
          <w:lang w:eastAsia="en-IN"/>
        </w:rPr>
        <w:t xml:space="preserve">Based on the above key financial ratios of the Project during the forecast period for the proposed project shows that the project looks financially viable if the Project </w:t>
      </w:r>
      <w:r w:rsidR="00BD3884" w:rsidRPr="000B45B4">
        <w:rPr>
          <w:rFonts w:ascii="Arial" w:hAnsi="Arial" w:cs="Arial"/>
          <w:sz w:val="22"/>
          <w:szCs w:val="22"/>
          <w:lang w:eastAsia="en-IN"/>
        </w:rPr>
        <w:t>Company</w:t>
      </w:r>
      <w:r w:rsidRPr="000B45B4">
        <w:rPr>
          <w:rFonts w:ascii="Arial" w:hAnsi="Arial" w:cs="Arial"/>
          <w:sz w:val="22"/>
          <w:szCs w:val="22"/>
          <w:lang w:eastAsia="en-IN"/>
        </w:rPr>
        <w:t xml:space="preserve"> &amp; promoters are able to maintain minimum capacity utilization, revenue and can contain cost as assumed above.</w:t>
      </w:r>
    </w:p>
    <w:p w:rsidR="00570CBF" w:rsidRDefault="00570CBF" w:rsidP="002D3A7E">
      <w:pPr>
        <w:pStyle w:val="ListParagraph"/>
        <w:autoSpaceDE w:val="0"/>
        <w:autoSpaceDN w:val="0"/>
        <w:adjustRightInd w:val="0"/>
        <w:spacing w:line="360" w:lineRule="auto"/>
        <w:ind w:left="851" w:right="140"/>
        <w:jc w:val="both"/>
        <w:rPr>
          <w:rFonts w:ascii="Arial" w:hAnsi="Arial" w:cs="Arial"/>
          <w:sz w:val="22"/>
          <w:szCs w:val="22"/>
          <w:lang w:eastAsia="en-IN"/>
        </w:rPr>
      </w:pPr>
    </w:p>
    <w:p w:rsidR="000B45B4" w:rsidRDefault="000B45B4" w:rsidP="002D3A7E">
      <w:pPr>
        <w:pStyle w:val="ListParagraph"/>
        <w:autoSpaceDE w:val="0"/>
        <w:autoSpaceDN w:val="0"/>
        <w:adjustRightInd w:val="0"/>
        <w:spacing w:line="360" w:lineRule="auto"/>
        <w:ind w:left="851" w:right="140"/>
        <w:jc w:val="both"/>
        <w:rPr>
          <w:rFonts w:ascii="Arial" w:hAnsi="Arial" w:cs="Arial"/>
          <w:sz w:val="22"/>
          <w:szCs w:val="22"/>
          <w:lang w:eastAsia="en-IN"/>
        </w:rPr>
      </w:pPr>
    </w:p>
    <w:p w:rsidR="000B45B4" w:rsidRDefault="000B45B4" w:rsidP="002D3A7E">
      <w:pPr>
        <w:pStyle w:val="ListParagraph"/>
        <w:autoSpaceDE w:val="0"/>
        <w:autoSpaceDN w:val="0"/>
        <w:adjustRightInd w:val="0"/>
        <w:spacing w:line="360" w:lineRule="auto"/>
        <w:ind w:left="851" w:right="140"/>
        <w:jc w:val="both"/>
        <w:rPr>
          <w:rFonts w:ascii="Arial" w:hAnsi="Arial" w:cs="Arial"/>
          <w:sz w:val="22"/>
          <w:szCs w:val="22"/>
          <w:lang w:eastAsia="en-IN"/>
        </w:rPr>
      </w:pPr>
    </w:p>
    <w:p w:rsidR="00EB5704" w:rsidRDefault="00EB5704" w:rsidP="002D3A7E">
      <w:pPr>
        <w:pStyle w:val="ListParagraph"/>
        <w:autoSpaceDE w:val="0"/>
        <w:autoSpaceDN w:val="0"/>
        <w:adjustRightInd w:val="0"/>
        <w:spacing w:line="360" w:lineRule="auto"/>
        <w:ind w:left="851" w:right="140"/>
        <w:jc w:val="both"/>
        <w:rPr>
          <w:rFonts w:ascii="Arial" w:hAnsi="Arial" w:cs="Arial"/>
          <w:sz w:val="22"/>
          <w:szCs w:val="22"/>
          <w:lang w:eastAsia="en-IN"/>
        </w:rPr>
      </w:pPr>
    </w:p>
    <w:p w:rsidR="000B45B4" w:rsidRDefault="000B45B4" w:rsidP="002D3A7E">
      <w:pPr>
        <w:pStyle w:val="ListParagraph"/>
        <w:autoSpaceDE w:val="0"/>
        <w:autoSpaceDN w:val="0"/>
        <w:adjustRightInd w:val="0"/>
        <w:spacing w:line="360" w:lineRule="auto"/>
        <w:ind w:left="851" w:right="140"/>
        <w:jc w:val="both"/>
        <w:rPr>
          <w:rFonts w:ascii="Arial" w:hAnsi="Arial" w:cs="Arial"/>
          <w:sz w:val="22"/>
          <w:szCs w:val="22"/>
          <w:lang w:eastAsia="en-IN"/>
        </w:rPr>
      </w:pPr>
    </w:p>
    <w:p w:rsidR="00BD3884" w:rsidRDefault="00BD3884" w:rsidP="002D3A7E">
      <w:pPr>
        <w:pStyle w:val="ListParagraph"/>
        <w:autoSpaceDE w:val="0"/>
        <w:autoSpaceDN w:val="0"/>
        <w:adjustRightInd w:val="0"/>
        <w:spacing w:line="360" w:lineRule="auto"/>
        <w:ind w:left="851" w:right="140"/>
        <w:jc w:val="both"/>
        <w:rPr>
          <w:rFonts w:ascii="Arial" w:hAnsi="Arial" w:cs="Arial"/>
          <w:sz w:val="22"/>
          <w:szCs w:val="22"/>
          <w:lang w:eastAsia="en-IN"/>
        </w:rPr>
      </w:pPr>
    </w:p>
    <w:p w:rsidR="00BD3884" w:rsidRPr="00570CBF" w:rsidRDefault="00BD3884" w:rsidP="002D3A7E">
      <w:pPr>
        <w:pStyle w:val="ListParagraph"/>
        <w:autoSpaceDE w:val="0"/>
        <w:autoSpaceDN w:val="0"/>
        <w:adjustRightInd w:val="0"/>
        <w:spacing w:line="360" w:lineRule="auto"/>
        <w:ind w:left="851" w:right="140"/>
        <w:jc w:val="both"/>
        <w:rPr>
          <w:rFonts w:ascii="Arial" w:hAnsi="Arial" w:cs="Arial"/>
          <w:sz w:val="22"/>
          <w:szCs w:val="22"/>
          <w:lang w:eastAsia="en-IN"/>
        </w:rPr>
      </w:pPr>
    </w:p>
    <w:tbl>
      <w:tblPr>
        <w:tblStyle w:val="TableGrid"/>
        <w:tblW w:w="9498" w:type="dxa"/>
        <w:tblInd w:w="675" w:type="dxa"/>
        <w:tblCellMar>
          <w:top w:w="142" w:type="dxa"/>
          <w:bottom w:w="142" w:type="dxa"/>
        </w:tblCellMar>
        <w:tblLook w:val="04A0" w:firstRow="1" w:lastRow="0" w:firstColumn="1" w:lastColumn="0" w:noHBand="0" w:noVBand="1"/>
      </w:tblPr>
      <w:tblGrid>
        <w:gridCol w:w="1512"/>
        <w:gridCol w:w="7986"/>
      </w:tblGrid>
      <w:tr w:rsidR="00EB5704" w:rsidTr="007403C8">
        <w:trPr>
          <w:trHeight w:val="20"/>
        </w:trPr>
        <w:tc>
          <w:tcPr>
            <w:tcW w:w="1512" w:type="dxa"/>
            <w:shd w:val="clear" w:color="auto" w:fill="002060"/>
            <w:vAlign w:val="center"/>
          </w:tcPr>
          <w:p w:rsidR="00EB5704" w:rsidRPr="00C61795" w:rsidRDefault="00A22FE5">
            <w:pPr>
              <w:jc w:val="center"/>
              <w:rPr>
                <w:rFonts w:ascii="Arial" w:hAnsi="Arial" w:cs="Arial"/>
                <w:b/>
                <w:i/>
                <w:sz w:val="22"/>
                <w:szCs w:val="22"/>
                <w:highlight w:val="yellow"/>
              </w:rPr>
            </w:pPr>
            <w:r w:rsidRPr="007403C8">
              <w:rPr>
                <w:rFonts w:ascii="Arial" w:hAnsi="Arial" w:cs="Arial"/>
                <w:b/>
                <w:sz w:val="22"/>
                <w:szCs w:val="22"/>
              </w:rPr>
              <w:lastRenderedPageBreak/>
              <w:t xml:space="preserve">PART </w:t>
            </w:r>
            <w:r w:rsidR="007403C8">
              <w:rPr>
                <w:rFonts w:ascii="Arial" w:hAnsi="Arial" w:cs="Arial"/>
                <w:b/>
                <w:sz w:val="22"/>
                <w:szCs w:val="22"/>
              </w:rPr>
              <w:t>K</w:t>
            </w:r>
          </w:p>
        </w:tc>
        <w:tc>
          <w:tcPr>
            <w:tcW w:w="7986" w:type="dxa"/>
            <w:shd w:val="clear" w:color="auto" w:fill="DBE5F1"/>
            <w:vAlign w:val="center"/>
          </w:tcPr>
          <w:p w:rsidR="00EB5704" w:rsidRPr="00C61795" w:rsidRDefault="00A22FE5" w:rsidP="00AD5CFC">
            <w:pPr>
              <w:jc w:val="center"/>
              <w:rPr>
                <w:rFonts w:ascii="Arial" w:hAnsi="Arial" w:cs="Arial"/>
                <w:b/>
                <w:bCs/>
                <w:i/>
                <w:sz w:val="22"/>
                <w:szCs w:val="22"/>
                <w:highlight w:val="yellow"/>
              </w:rPr>
            </w:pPr>
            <w:r w:rsidRPr="007403C8">
              <w:rPr>
                <w:rFonts w:ascii="Arial" w:hAnsi="Arial" w:cs="Arial"/>
                <w:b/>
                <w:sz w:val="22"/>
              </w:rPr>
              <w:t>CONCLUSION</w:t>
            </w:r>
          </w:p>
        </w:tc>
      </w:tr>
    </w:tbl>
    <w:p w:rsidR="00543223" w:rsidRPr="00781F13" w:rsidRDefault="00A22FE5" w:rsidP="00781F13">
      <w:pPr>
        <w:tabs>
          <w:tab w:val="left" w:pos="5670"/>
        </w:tabs>
        <w:spacing w:line="360" w:lineRule="auto"/>
        <w:ind w:right="16"/>
        <w:jc w:val="both"/>
        <w:rPr>
          <w:rFonts w:ascii="Arial" w:hAnsi="Arial" w:cs="Arial"/>
          <w:b/>
          <w:sz w:val="20"/>
          <w:szCs w:val="20"/>
        </w:rPr>
      </w:pPr>
      <w:r>
        <w:rPr>
          <w:rFonts w:ascii="Arial" w:hAnsi="Arial" w:cs="Arial"/>
          <w:b/>
          <w:sz w:val="20"/>
        </w:rPr>
        <w:tab/>
      </w:r>
      <w:r>
        <w:rPr>
          <w:rFonts w:ascii="Arial" w:hAnsi="Arial" w:cs="Arial"/>
          <w:b/>
          <w:sz w:val="20"/>
        </w:rPr>
        <w:tab/>
      </w:r>
      <w:r>
        <w:rPr>
          <w:rFonts w:ascii="Arial" w:hAnsi="Arial" w:cs="Arial"/>
          <w:b/>
          <w:sz w:val="20"/>
        </w:rPr>
        <w:tab/>
      </w:r>
      <w:r>
        <w:rPr>
          <w:rFonts w:ascii="Arial" w:hAnsi="Arial" w:cs="Arial"/>
          <w:b/>
          <w:sz w:val="20"/>
        </w:rPr>
        <w:tab/>
      </w:r>
      <w:r>
        <w:rPr>
          <w:rFonts w:ascii="Arial" w:hAnsi="Arial" w:cs="Arial"/>
          <w:b/>
          <w:sz w:val="20"/>
        </w:rPr>
        <w:tab/>
      </w:r>
      <w:r>
        <w:rPr>
          <w:rFonts w:ascii="Arial" w:hAnsi="Arial" w:cs="Arial"/>
          <w:b/>
          <w:sz w:val="20"/>
        </w:rPr>
        <w:tab/>
      </w:r>
      <w:r>
        <w:rPr>
          <w:rFonts w:ascii="Arial" w:hAnsi="Arial" w:cs="Arial"/>
          <w:b/>
          <w:sz w:val="20"/>
        </w:rPr>
        <w:tab/>
        <w:t xml:space="preserve">  </w:t>
      </w:r>
    </w:p>
    <w:p w:rsidR="0064412D" w:rsidRDefault="000B45B4" w:rsidP="000B45B4">
      <w:pPr>
        <w:spacing w:line="360" w:lineRule="auto"/>
        <w:ind w:left="709" w:right="21"/>
        <w:jc w:val="both"/>
        <w:rPr>
          <w:rFonts w:ascii="Arial" w:hAnsi="Arial" w:cs="Arial"/>
          <w:sz w:val="22"/>
          <w:szCs w:val="22"/>
          <w:lang w:eastAsia="en-IN"/>
        </w:rPr>
      </w:pPr>
      <w:r>
        <w:rPr>
          <w:rFonts w:ascii="Arial" w:hAnsi="Arial" w:cs="Arial"/>
          <w:sz w:val="22"/>
          <w:szCs w:val="22"/>
        </w:rPr>
        <w:t>Based on the assessment of key financial metrics of the project as per Financial Projections submitted by the Bank to assess T</w:t>
      </w:r>
      <w:r w:rsidRPr="008D64F1">
        <w:rPr>
          <w:rFonts w:ascii="Arial" w:hAnsi="Arial" w:cs="Arial"/>
          <w:sz w:val="22"/>
          <w:szCs w:val="22"/>
        </w:rPr>
        <w:t>echno-Financial viab</w:t>
      </w:r>
      <w:r>
        <w:rPr>
          <w:rFonts w:ascii="Arial" w:hAnsi="Arial" w:cs="Arial"/>
          <w:sz w:val="22"/>
          <w:szCs w:val="22"/>
        </w:rPr>
        <w:t>ility of the Project</w:t>
      </w:r>
      <w:r>
        <w:rPr>
          <w:rFonts w:ascii="Arial" w:hAnsi="Arial" w:cs="Arial"/>
          <w:sz w:val="22"/>
          <w:szCs w:val="22"/>
          <w:lang w:eastAsia="en-IN"/>
        </w:rPr>
        <w:t xml:space="preserve"> and further b</w:t>
      </w:r>
      <w:r w:rsidR="0064412D" w:rsidRPr="00AA4DDC">
        <w:rPr>
          <w:rFonts w:ascii="Arial" w:hAnsi="Arial" w:cs="Arial"/>
          <w:sz w:val="22"/>
          <w:szCs w:val="22"/>
          <w:lang w:eastAsia="en-IN"/>
        </w:rPr>
        <w:t xml:space="preserve">ased on the technological, economical and market analysis </w:t>
      </w:r>
      <w:r>
        <w:rPr>
          <w:rFonts w:ascii="Arial" w:hAnsi="Arial" w:cs="Arial"/>
          <w:sz w:val="22"/>
          <w:szCs w:val="22"/>
          <w:lang w:eastAsia="en-IN"/>
        </w:rPr>
        <w:t>factor information provided to us</w:t>
      </w:r>
      <w:r w:rsidR="0064412D">
        <w:rPr>
          <w:rFonts w:ascii="Arial" w:hAnsi="Arial" w:cs="Arial"/>
          <w:sz w:val="22"/>
          <w:szCs w:val="22"/>
          <w:lang w:eastAsia="en-IN"/>
        </w:rPr>
        <w:t xml:space="preserve">, </w:t>
      </w:r>
      <w:r w:rsidR="0064412D" w:rsidRPr="00AA4DDC">
        <w:rPr>
          <w:rFonts w:ascii="Arial" w:hAnsi="Arial" w:cs="Arial"/>
          <w:sz w:val="22"/>
          <w:szCs w:val="22"/>
          <w:lang w:eastAsia="en-IN"/>
        </w:rPr>
        <w:t>various Industry assumptions taken, product pricing to be adopted by the company, the Project appears to be Techno-commercially viable subject to the risks, threats, weaknesses, limitations of the product as detailed previously.</w:t>
      </w:r>
    </w:p>
    <w:p w:rsidR="000B45B4" w:rsidRDefault="000B45B4" w:rsidP="0064412D">
      <w:pPr>
        <w:spacing w:line="360" w:lineRule="auto"/>
        <w:ind w:left="709" w:right="21"/>
        <w:jc w:val="both"/>
        <w:rPr>
          <w:rFonts w:ascii="Arial" w:hAnsi="Arial" w:cs="Arial"/>
          <w:sz w:val="22"/>
          <w:szCs w:val="22"/>
          <w:lang w:eastAsia="en-IN"/>
        </w:rPr>
      </w:pPr>
    </w:p>
    <w:p w:rsidR="0064412D" w:rsidRDefault="0064412D" w:rsidP="0064412D">
      <w:pPr>
        <w:spacing w:line="360" w:lineRule="auto"/>
        <w:ind w:left="709" w:right="21"/>
        <w:jc w:val="both"/>
        <w:rPr>
          <w:rFonts w:ascii="Arial" w:hAnsi="Arial" w:cs="Arial"/>
          <w:sz w:val="22"/>
          <w:szCs w:val="22"/>
          <w:lang w:eastAsia="en-IN"/>
        </w:rPr>
      </w:pPr>
      <w:r>
        <w:rPr>
          <w:rFonts w:ascii="Arial" w:hAnsi="Arial" w:cs="Arial"/>
          <w:sz w:val="22"/>
          <w:szCs w:val="22"/>
          <w:lang w:eastAsia="en-IN"/>
        </w:rPr>
        <w:t>While it is not avoidable that the future projections may change in the upcoming years due to various factors impacting the operational, managerial, financial efficiency and eco</w:t>
      </w:r>
      <w:r w:rsidR="000B45B4">
        <w:rPr>
          <w:rFonts w:ascii="Arial" w:hAnsi="Arial" w:cs="Arial"/>
          <w:sz w:val="22"/>
          <w:szCs w:val="22"/>
          <w:lang w:eastAsia="en-IN"/>
        </w:rPr>
        <w:t>nomies of scale of the project.</w:t>
      </w:r>
    </w:p>
    <w:p w:rsidR="0064412D" w:rsidRDefault="0064412D" w:rsidP="0064412D">
      <w:pPr>
        <w:spacing w:line="360" w:lineRule="auto"/>
        <w:ind w:left="709" w:right="21"/>
        <w:jc w:val="both"/>
        <w:rPr>
          <w:rFonts w:ascii="Arial" w:hAnsi="Arial" w:cs="Arial"/>
          <w:sz w:val="22"/>
          <w:szCs w:val="22"/>
          <w:lang w:eastAsia="en-IN"/>
        </w:rPr>
      </w:pPr>
    </w:p>
    <w:p w:rsidR="002D3A7E" w:rsidRPr="002D3A7E" w:rsidRDefault="0064412D" w:rsidP="002D3A7E">
      <w:pPr>
        <w:spacing w:line="360" w:lineRule="auto"/>
        <w:ind w:left="709" w:right="21"/>
        <w:jc w:val="both"/>
        <w:rPr>
          <w:rFonts w:ascii="Arial" w:hAnsi="Arial" w:cs="Arial"/>
          <w:sz w:val="22"/>
          <w:szCs w:val="22"/>
          <w:lang w:eastAsia="en-IN"/>
        </w:rPr>
      </w:pPr>
      <w:r w:rsidRPr="00AA4DDC">
        <w:rPr>
          <w:rFonts w:ascii="Arial" w:hAnsi="Arial" w:cs="Arial"/>
          <w:sz w:val="22"/>
          <w:szCs w:val="22"/>
          <w:lang w:eastAsia="en-IN"/>
        </w:rPr>
        <w:t xml:space="preserve">As per </w:t>
      </w:r>
      <w:r>
        <w:rPr>
          <w:rFonts w:ascii="Arial" w:hAnsi="Arial" w:cs="Arial"/>
          <w:sz w:val="22"/>
          <w:szCs w:val="22"/>
          <w:lang w:eastAsia="en-IN"/>
        </w:rPr>
        <w:t>financial</w:t>
      </w:r>
      <w:r w:rsidRPr="00AA4DDC">
        <w:rPr>
          <w:rFonts w:ascii="Arial" w:hAnsi="Arial" w:cs="Arial"/>
          <w:sz w:val="22"/>
          <w:szCs w:val="22"/>
          <w:lang w:eastAsia="en-IN"/>
        </w:rPr>
        <w:t xml:space="preserve"> projections </w:t>
      </w:r>
      <w:r w:rsidR="000B45B4">
        <w:rPr>
          <w:rFonts w:ascii="Arial" w:hAnsi="Arial" w:cs="Arial"/>
          <w:sz w:val="22"/>
          <w:szCs w:val="22"/>
          <w:lang w:eastAsia="en-IN"/>
        </w:rPr>
        <w:t xml:space="preserve">provided to us </w:t>
      </w:r>
      <w:r w:rsidRPr="00AA4DDC">
        <w:rPr>
          <w:rFonts w:ascii="Arial" w:hAnsi="Arial" w:cs="Arial"/>
          <w:sz w:val="22"/>
          <w:szCs w:val="22"/>
          <w:lang w:eastAsia="en-IN"/>
        </w:rPr>
        <w:t>for the estimated period</w:t>
      </w:r>
      <w:r w:rsidR="003A2206">
        <w:rPr>
          <w:rFonts w:ascii="Arial" w:hAnsi="Arial" w:cs="Arial"/>
          <w:sz w:val="22"/>
          <w:szCs w:val="22"/>
          <w:lang w:eastAsia="en-IN"/>
        </w:rPr>
        <w:t>,</w:t>
      </w:r>
      <w:r w:rsidRPr="00AA4DDC">
        <w:rPr>
          <w:rFonts w:ascii="Arial" w:hAnsi="Arial" w:cs="Arial"/>
          <w:sz w:val="22"/>
          <w:szCs w:val="22"/>
          <w:lang w:eastAsia="en-IN"/>
        </w:rPr>
        <w:t xml:space="preserve"> </w:t>
      </w:r>
      <w:r>
        <w:rPr>
          <w:rFonts w:ascii="Arial" w:hAnsi="Arial" w:cs="Arial"/>
          <w:sz w:val="22"/>
          <w:szCs w:val="22"/>
          <w:lang w:eastAsia="en-IN"/>
        </w:rPr>
        <w:t>Average ISCR and EBITDA Margin</w:t>
      </w:r>
      <w:r w:rsidRPr="00AA4DDC">
        <w:rPr>
          <w:rFonts w:ascii="Arial" w:hAnsi="Arial" w:cs="Arial"/>
          <w:sz w:val="22"/>
          <w:szCs w:val="22"/>
          <w:lang w:eastAsia="en-IN"/>
        </w:rPr>
        <w:t xml:space="preserve"> of the project </w:t>
      </w:r>
      <w:r w:rsidR="000B45B4">
        <w:rPr>
          <w:rFonts w:ascii="Arial" w:hAnsi="Arial" w:cs="Arial"/>
          <w:sz w:val="22"/>
          <w:szCs w:val="22"/>
          <w:lang w:eastAsia="en-IN"/>
        </w:rPr>
        <w:t xml:space="preserve">comes out to be </w:t>
      </w:r>
      <w:r w:rsidRPr="0064412D">
        <w:rPr>
          <w:rFonts w:ascii="Arial" w:hAnsi="Arial" w:cs="Arial"/>
          <w:b/>
          <w:sz w:val="22"/>
          <w:szCs w:val="22"/>
          <w:lang w:eastAsia="en-IN"/>
        </w:rPr>
        <w:t>3.36</w:t>
      </w:r>
      <w:r w:rsidRPr="00AA4DDC">
        <w:rPr>
          <w:rFonts w:ascii="Arial" w:hAnsi="Arial" w:cs="Arial"/>
          <w:sz w:val="22"/>
          <w:szCs w:val="22"/>
          <w:lang w:eastAsia="en-IN"/>
        </w:rPr>
        <w:t xml:space="preserve"> and </w:t>
      </w:r>
      <w:r w:rsidR="003A2206">
        <w:rPr>
          <w:rFonts w:ascii="Arial" w:hAnsi="Arial" w:cs="Arial"/>
          <w:b/>
          <w:sz w:val="22"/>
          <w:szCs w:val="22"/>
          <w:lang w:eastAsia="en-IN"/>
        </w:rPr>
        <w:t>5.63</w:t>
      </w:r>
      <w:r w:rsidRPr="0064412D">
        <w:rPr>
          <w:rFonts w:ascii="Arial" w:hAnsi="Arial" w:cs="Arial"/>
          <w:b/>
          <w:sz w:val="22"/>
          <w:szCs w:val="22"/>
          <w:lang w:eastAsia="en-IN"/>
        </w:rPr>
        <w:t>%</w:t>
      </w:r>
      <w:r w:rsidRPr="00AA4DDC">
        <w:rPr>
          <w:rFonts w:ascii="Arial" w:hAnsi="Arial" w:cs="Arial"/>
          <w:sz w:val="22"/>
          <w:szCs w:val="22"/>
          <w:lang w:eastAsia="en-IN"/>
        </w:rPr>
        <w:t xml:space="preserve"> respectively</w:t>
      </w:r>
      <w:r>
        <w:rPr>
          <w:rFonts w:ascii="Arial" w:hAnsi="Arial" w:cs="Arial"/>
          <w:sz w:val="22"/>
          <w:szCs w:val="22"/>
          <w:lang w:eastAsia="en-IN"/>
        </w:rPr>
        <w:t xml:space="preserve">, </w:t>
      </w:r>
      <w:r w:rsidR="003A2206">
        <w:rPr>
          <w:rFonts w:ascii="Arial" w:hAnsi="Arial" w:cs="Arial"/>
          <w:sz w:val="22"/>
          <w:szCs w:val="22"/>
          <w:lang w:eastAsia="en-IN"/>
        </w:rPr>
        <w:t xml:space="preserve">where higher ISCR is the indicator of the project capability to pay out its outstanding interest for the proposed working capital facility on time </w:t>
      </w:r>
      <w:r w:rsidR="00143C6E">
        <w:rPr>
          <w:rFonts w:ascii="Arial" w:hAnsi="Arial" w:cs="Arial"/>
          <w:sz w:val="22"/>
          <w:szCs w:val="22"/>
          <w:lang w:eastAsia="en-IN"/>
        </w:rPr>
        <w:t>and EBITDA margin s</w:t>
      </w:r>
      <w:r>
        <w:rPr>
          <w:rFonts w:ascii="Arial" w:hAnsi="Arial" w:cs="Arial"/>
          <w:sz w:val="22"/>
          <w:szCs w:val="22"/>
          <w:lang w:eastAsia="en-IN"/>
        </w:rPr>
        <w:t>hows the capability of the project to generate the operating profits over th</w:t>
      </w:r>
      <w:r w:rsidR="002D3A7E">
        <w:rPr>
          <w:rFonts w:ascii="Arial" w:hAnsi="Arial" w:cs="Arial"/>
          <w:sz w:val="22"/>
          <w:szCs w:val="22"/>
          <w:lang w:eastAsia="en-IN"/>
        </w:rPr>
        <w:t xml:space="preserve">e forecasted period </w:t>
      </w:r>
      <w:r w:rsidR="000B45B4">
        <w:rPr>
          <w:rFonts w:ascii="Arial" w:hAnsi="Arial" w:cs="Arial"/>
          <w:sz w:val="22"/>
          <w:szCs w:val="22"/>
          <w:lang w:eastAsia="en-IN"/>
        </w:rPr>
        <w:t>s</w:t>
      </w:r>
      <w:r w:rsidR="002D3A7E" w:rsidRPr="002D3A7E">
        <w:rPr>
          <w:rFonts w:ascii="Arial" w:hAnsi="Arial" w:cs="Arial"/>
          <w:sz w:val="22"/>
          <w:szCs w:val="22"/>
          <w:lang w:eastAsia="en-IN"/>
        </w:rPr>
        <w:t>ubject to the company achieves the projected capacity utilization, sales and contain the cost as submitted by them in the financial projections.</w:t>
      </w:r>
      <w:r w:rsidR="002D3A7E">
        <w:rPr>
          <w:rFonts w:ascii="Arial" w:hAnsi="Arial" w:cs="Arial"/>
          <w:sz w:val="22"/>
          <w:szCs w:val="22"/>
          <w:lang w:eastAsia="en-IN"/>
        </w:rPr>
        <w:t xml:space="preserve"> </w:t>
      </w:r>
      <w:r w:rsidR="00F82220">
        <w:rPr>
          <w:rFonts w:ascii="Arial" w:hAnsi="Arial" w:cs="Arial"/>
          <w:sz w:val="22"/>
          <w:szCs w:val="22"/>
          <w:lang w:eastAsia="en-IN"/>
        </w:rPr>
        <w:t>In this report we have</w:t>
      </w:r>
      <w:r w:rsidR="002D3A7E" w:rsidRPr="002D3A7E">
        <w:rPr>
          <w:rFonts w:ascii="Arial" w:hAnsi="Arial" w:cs="Arial"/>
          <w:sz w:val="22"/>
          <w:szCs w:val="22"/>
          <w:lang w:eastAsia="en-IN"/>
        </w:rPr>
        <w:t xml:space="preserve"> only computed the key financial metrics based on the financial projections provided to us.</w:t>
      </w:r>
    </w:p>
    <w:p w:rsidR="0064412D" w:rsidRDefault="0064412D" w:rsidP="002D3A7E">
      <w:pPr>
        <w:spacing w:line="360" w:lineRule="auto"/>
        <w:ind w:right="21"/>
        <w:jc w:val="both"/>
        <w:rPr>
          <w:rFonts w:ascii="Arial" w:hAnsi="Arial" w:cs="Arial"/>
          <w:sz w:val="22"/>
          <w:szCs w:val="22"/>
          <w:lang w:eastAsia="en-IN"/>
        </w:rPr>
      </w:pPr>
    </w:p>
    <w:p w:rsidR="0064412D" w:rsidRDefault="0064412D" w:rsidP="0064412D">
      <w:pPr>
        <w:spacing w:line="360" w:lineRule="auto"/>
        <w:ind w:left="709" w:right="21"/>
        <w:jc w:val="both"/>
        <w:rPr>
          <w:rFonts w:ascii="Arial" w:hAnsi="Arial" w:cs="Arial"/>
          <w:sz w:val="22"/>
          <w:szCs w:val="22"/>
          <w:lang w:eastAsia="en-IN"/>
        </w:rPr>
      </w:pPr>
      <w:r>
        <w:rPr>
          <w:rFonts w:ascii="Arial" w:hAnsi="Arial" w:cs="Arial"/>
          <w:sz w:val="22"/>
          <w:szCs w:val="22"/>
          <w:lang w:eastAsia="en-IN"/>
        </w:rPr>
        <w:t xml:space="preserve">After considering the </w:t>
      </w:r>
      <w:r w:rsidR="00C821ED">
        <w:rPr>
          <w:rFonts w:ascii="Arial" w:hAnsi="Arial" w:cs="Arial"/>
          <w:sz w:val="22"/>
          <w:szCs w:val="22"/>
          <w:lang w:eastAsia="en-IN"/>
        </w:rPr>
        <w:t>high demand of the yarns and fibres of high quality in the textiles industry</w:t>
      </w:r>
      <w:r>
        <w:rPr>
          <w:rFonts w:ascii="Arial" w:hAnsi="Arial" w:cs="Arial"/>
          <w:sz w:val="22"/>
          <w:szCs w:val="22"/>
          <w:lang w:eastAsia="en-IN"/>
        </w:rPr>
        <w:t xml:space="preserve">, existing </w:t>
      </w:r>
      <w:r w:rsidR="00143C6E">
        <w:rPr>
          <w:rFonts w:ascii="Arial" w:hAnsi="Arial" w:cs="Arial"/>
          <w:sz w:val="22"/>
          <w:szCs w:val="22"/>
          <w:lang w:eastAsia="en-IN"/>
        </w:rPr>
        <w:t>machinery used by the Plan</w:t>
      </w:r>
      <w:r w:rsidR="00143C6E" w:rsidRPr="00143C6E">
        <w:rPr>
          <w:rFonts w:ascii="Arial" w:hAnsi="Arial" w:cs="Arial"/>
          <w:sz w:val="22"/>
          <w:szCs w:val="22"/>
          <w:lang w:eastAsia="en-IN"/>
        </w:rPr>
        <w:t>t</w:t>
      </w:r>
      <w:r w:rsidRPr="00143C6E">
        <w:rPr>
          <w:rFonts w:ascii="Arial" w:hAnsi="Arial" w:cs="Arial"/>
          <w:sz w:val="22"/>
          <w:szCs w:val="22"/>
          <w:lang w:eastAsia="en-IN"/>
        </w:rPr>
        <w:t>,</w:t>
      </w:r>
      <w:r w:rsidR="00143C6E">
        <w:rPr>
          <w:rFonts w:ascii="Arial" w:hAnsi="Arial" w:cs="Arial"/>
          <w:sz w:val="22"/>
          <w:szCs w:val="22"/>
          <w:lang w:eastAsia="en-IN"/>
        </w:rPr>
        <w:t xml:space="preserve"> easy availability of raw material</w:t>
      </w:r>
      <w:r>
        <w:rPr>
          <w:rFonts w:ascii="Arial" w:hAnsi="Arial" w:cs="Arial"/>
          <w:sz w:val="22"/>
          <w:szCs w:val="22"/>
          <w:lang w:eastAsia="en-IN"/>
        </w:rPr>
        <w:t xml:space="preserve">, </w:t>
      </w:r>
      <w:r w:rsidR="000B45B4">
        <w:rPr>
          <w:rFonts w:ascii="Arial" w:hAnsi="Arial" w:cs="Arial"/>
          <w:sz w:val="22"/>
          <w:szCs w:val="22"/>
          <w:lang w:eastAsia="en-IN"/>
        </w:rPr>
        <w:t xml:space="preserve">expected customer wise revenue, </w:t>
      </w:r>
      <w:r>
        <w:rPr>
          <w:rFonts w:ascii="Arial" w:hAnsi="Arial" w:cs="Arial"/>
          <w:sz w:val="22"/>
          <w:szCs w:val="22"/>
          <w:lang w:eastAsia="en-IN"/>
        </w:rPr>
        <w:t>financial analysis of the project based on the assumptions taken over the projected period</w:t>
      </w:r>
      <w:r w:rsidR="00143C6E">
        <w:rPr>
          <w:rFonts w:ascii="Arial" w:hAnsi="Arial" w:cs="Arial"/>
          <w:sz w:val="22"/>
          <w:szCs w:val="22"/>
          <w:lang w:eastAsia="en-IN"/>
        </w:rPr>
        <w:t>,</w:t>
      </w:r>
      <w:r>
        <w:rPr>
          <w:rFonts w:ascii="Arial" w:hAnsi="Arial" w:cs="Arial"/>
          <w:sz w:val="22"/>
          <w:szCs w:val="22"/>
          <w:lang w:eastAsia="en-IN"/>
        </w:rPr>
        <w:t xml:space="preserve"> </w:t>
      </w:r>
      <w:r w:rsidR="00143C6E">
        <w:rPr>
          <w:rFonts w:ascii="Arial" w:hAnsi="Arial" w:cs="Arial"/>
          <w:sz w:val="22"/>
          <w:szCs w:val="22"/>
          <w:lang w:eastAsia="en-IN"/>
        </w:rPr>
        <w:t>it appears</w:t>
      </w:r>
      <w:r>
        <w:rPr>
          <w:rFonts w:ascii="Arial" w:hAnsi="Arial" w:cs="Arial"/>
          <w:sz w:val="22"/>
          <w:szCs w:val="22"/>
          <w:lang w:eastAsia="en-IN"/>
        </w:rPr>
        <w:t xml:space="preserve"> </w:t>
      </w:r>
      <w:r w:rsidR="00143C6E">
        <w:rPr>
          <w:rFonts w:ascii="Arial" w:hAnsi="Arial" w:cs="Arial"/>
          <w:sz w:val="22"/>
          <w:szCs w:val="22"/>
          <w:lang w:eastAsia="en-IN"/>
        </w:rPr>
        <w:t xml:space="preserve">reasonable to comment </w:t>
      </w:r>
      <w:r>
        <w:rPr>
          <w:rFonts w:ascii="Arial" w:hAnsi="Arial" w:cs="Arial"/>
          <w:sz w:val="22"/>
          <w:szCs w:val="22"/>
          <w:lang w:eastAsia="en-IN"/>
        </w:rPr>
        <w:t>that the proposed project is Technically and Economically Viable subject to current assumptions considered and occurring the same in the upcoming years</w:t>
      </w:r>
      <w:r w:rsidR="00143C6E">
        <w:rPr>
          <w:rFonts w:ascii="Arial" w:hAnsi="Arial" w:cs="Arial"/>
          <w:sz w:val="22"/>
          <w:szCs w:val="22"/>
          <w:lang w:eastAsia="en-IN"/>
        </w:rPr>
        <w:t xml:space="preserve"> same as the forecasted period which is dependent on the sincerity and efforts of the management and various micro and macroeconomic &amp; industry situation.</w:t>
      </w:r>
    </w:p>
    <w:p w:rsidR="002276C8" w:rsidRDefault="002276C8" w:rsidP="0064412D">
      <w:pPr>
        <w:spacing w:line="360" w:lineRule="auto"/>
        <w:ind w:left="709" w:right="21"/>
        <w:jc w:val="both"/>
        <w:rPr>
          <w:rFonts w:ascii="Arial" w:hAnsi="Arial" w:cs="Arial"/>
          <w:sz w:val="22"/>
          <w:szCs w:val="22"/>
          <w:lang w:eastAsia="en-IN"/>
        </w:rPr>
      </w:pPr>
    </w:p>
    <w:p w:rsidR="002276C8" w:rsidRDefault="002276C8" w:rsidP="0064412D">
      <w:pPr>
        <w:spacing w:line="360" w:lineRule="auto"/>
        <w:ind w:left="709" w:right="21"/>
        <w:jc w:val="both"/>
        <w:rPr>
          <w:rFonts w:ascii="Arial" w:hAnsi="Arial" w:cs="Arial"/>
          <w:sz w:val="22"/>
          <w:szCs w:val="22"/>
          <w:lang w:eastAsia="en-IN"/>
        </w:rPr>
      </w:pPr>
      <w:r>
        <w:rPr>
          <w:rFonts w:ascii="Arial" w:hAnsi="Arial" w:cs="Arial"/>
          <w:sz w:val="22"/>
          <w:szCs w:val="22"/>
          <w:lang w:eastAsia="en-IN"/>
        </w:rPr>
        <w:t xml:space="preserve">Indian Economy is reviving rapidly from the slowdown of the adverse impact of Covid Pandemic which was the cause of shut down of Industrial production all over the country due to countrywide lockdown imposed by the Government of India. All the credit giving institution nationally and internationally are </w:t>
      </w:r>
      <w:r w:rsidR="00EA4B11">
        <w:rPr>
          <w:rFonts w:ascii="Arial" w:hAnsi="Arial" w:cs="Arial"/>
          <w:sz w:val="22"/>
          <w:szCs w:val="22"/>
          <w:lang w:eastAsia="en-IN"/>
        </w:rPr>
        <w:t xml:space="preserve">projecting Indian GDP growth rate in the tuning with </w:t>
      </w:r>
      <w:r w:rsidR="00EA4B11">
        <w:rPr>
          <w:rFonts w:ascii="Arial" w:hAnsi="Arial" w:cs="Arial"/>
          <w:sz w:val="22"/>
          <w:szCs w:val="22"/>
          <w:lang w:eastAsia="en-IN"/>
        </w:rPr>
        <w:lastRenderedPageBreak/>
        <w:t>historical growth and same can be seen i.e. all the indicators in the economy are showing a sharp upward trends and a few steps taken by the government like “</w:t>
      </w:r>
      <w:r w:rsidR="00EA4B11" w:rsidRPr="00B11661">
        <w:rPr>
          <w:rFonts w:ascii="Arial" w:hAnsi="Arial" w:cs="Arial"/>
          <w:b/>
          <w:sz w:val="22"/>
          <w:szCs w:val="22"/>
          <w:lang w:eastAsia="en-IN"/>
        </w:rPr>
        <w:t>Atmanirbhar Bharat</w:t>
      </w:r>
      <w:r w:rsidR="00EA4B11">
        <w:rPr>
          <w:rFonts w:ascii="Arial" w:hAnsi="Arial" w:cs="Arial"/>
          <w:sz w:val="22"/>
          <w:szCs w:val="22"/>
          <w:lang w:eastAsia="en-IN"/>
        </w:rPr>
        <w:t>” and world’s largest free vaccination program to mitiga</w:t>
      </w:r>
      <w:r w:rsidR="000B45B4">
        <w:rPr>
          <w:rFonts w:ascii="Arial" w:hAnsi="Arial" w:cs="Arial"/>
          <w:sz w:val="22"/>
          <w:szCs w:val="22"/>
          <w:lang w:eastAsia="en-IN"/>
        </w:rPr>
        <w:t xml:space="preserve">te the covid19 impact, </w:t>
      </w:r>
      <w:r w:rsidR="00EA4B11">
        <w:rPr>
          <w:rFonts w:ascii="Arial" w:hAnsi="Arial" w:cs="Arial"/>
          <w:sz w:val="22"/>
          <w:szCs w:val="22"/>
          <w:lang w:eastAsia="en-IN"/>
        </w:rPr>
        <w:t>a very positive environment have been created for MSME’s and others to operate the businesses in the economy at an op</w:t>
      </w:r>
      <w:r w:rsidR="000B45B4">
        <w:rPr>
          <w:rFonts w:ascii="Arial" w:hAnsi="Arial" w:cs="Arial"/>
          <w:sz w:val="22"/>
          <w:szCs w:val="22"/>
          <w:lang w:eastAsia="en-IN"/>
        </w:rPr>
        <w:t>timistic capacity.</w:t>
      </w:r>
    </w:p>
    <w:p w:rsidR="0064412D" w:rsidRDefault="0064412D" w:rsidP="0064412D">
      <w:pPr>
        <w:spacing w:line="360" w:lineRule="auto"/>
        <w:ind w:left="709" w:right="21"/>
        <w:jc w:val="both"/>
        <w:rPr>
          <w:rFonts w:ascii="Arial" w:hAnsi="Arial" w:cs="Arial"/>
          <w:sz w:val="22"/>
          <w:szCs w:val="22"/>
          <w:lang w:eastAsia="en-IN"/>
        </w:rPr>
      </w:pPr>
    </w:p>
    <w:p w:rsidR="0064412D" w:rsidRDefault="0064412D" w:rsidP="0064412D">
      <w:pPr>
        <w:spacing w:line="360" w:lineRule="auto"/>
        <w:ind w:left="709" w:right="21"/>
        <w:jc w:val="both"/>
        <w:rPr>
          <w:rFonts w:ascii="Arial" w:hAnsi="Arial" w:cs="Arial"/>
          <w:sz w:val="22"/>
          <w:szCs w:val="20"/>
        </w:rPr>
      </w:pPr>
      <w:r w:rsidRPr="00AA4DDC">
        <w:rPr>
          <w:rFonts w:ascii="Arial" w:hAnsi="Arial" w:cs="Arial"/>
          <w:sz w:val="22"/>
          <w:szCs w:val="22"/>
          <w:lang w:eastAsia="en-IN"/>
        </w:rPr>
        <w:t xml:space="preserve">We have tried our level best to analyse the Project techno-economic feasibility of the Project based on the Industry research, Project information and various futuristic assumption taken. However achieving the financial milestones depends on the ability, </w:t>
      </w:r>
      <w:r w:rsidRPr="00AA4DDC">
        <w:rPr>
          <w:rFonts w:ascii="Arial" w:hAnsi="Arial" w:cs="Arial"/>
          <w:sz w:val="22"/>
          <w:szCs w:val="20"/>
        </w:rPr>
        <w:t>sincerity and efforts of the company, promoters and its key managerial performance.</w:t>
      </w:r>
      <w:r>
        <w:rPr>
          <w:rFonts w:ascii="Arial" w:hAnsi="Arial" w:cs="Arial"/>
          <w:sz w:val="22"/>
          <w:szCs w:val="20"/>
        </w:rPr>
        <w:t xml:space="preserve"> Management must not avoid the strategically advancement of price, place, promotion, production and risk aligned with these factors. Technological advancement is also must to ripe the existing opportunity with respect to time and get the advantage over the competitors. </w:t>
      </w:r>
    </w:p>
    <w:p w:rsidR="00BF6650" w:rsidRDefault="00BF6650" w:rsidP="00BF6650">
      <w:pPr>
        <w:spacing w:line="360" w:lineRule="auto"/>
        <w:ind w:left="180" w:right="21"/>
        <w:jc w:val="both"/>
        <w:rPr>
          <w:rFonts w:ascii="Arial" w:hAnsi="Arial" w:cs="Arial"/>
          <w:b/>
          <w:sz w:val="22"/>
          <w:szCs w:val="22"/>
          <w:lang w:eastAsia="en-IN"/>
        </w:rPr>
      </w:pPr>
    </w:p>
    <w:p w:rsidR="00B264B8" w:rsidRDefault="00B264B8" w:rsidP="00B264B8">
      <w:pPr>
        <w:tabs>
          <w:tab w:val="left" w:pos="5670"/>
        </w:tabs>
        <w:spacing w:line="360" w:lineRule="auto"/>
        <w:ind w:right="16"/>
        <w:jc w:val="both"/>
        <w:rPr>
          <w:rFonts w:ascii="Arial" w:hAnsi="Arial" w:cs="Arial"/>
          <w:b/>
          <w:sz w:val="20"/>
        </w:rPr>
      </w:pPr>
    </w:p>
    <w:p w:rsidR="00B264B8" w:rsidRDefault="00B264B8">
      <w:pPr>
        <w:rPr>
          <w:rFonts w:ascii="Arial" w:hAnsi="Arial" w:cs="Arial"/>
          <w:b/>
          <w:sz w:val="22"/>
          <w:szCs w:val="22"/>
          <w:highlight w:val="yellow"/>
          <w:u w:val="single"/>
        </w:rPr>
      </w:pPr>
    </w:p>
    <w:p w:rsidR="00BF6650" w:rsidRDefault="00BF6650" w:rsidP="00BF6650">
      <w:pPr>
        <w:tabs>
          <w:tab w:val="left" w:pos="5670"/>
        </w:tabs>
        <w:spacing w:line="360" w:lineRule="auto"/>
        <w:ind w:right="16"/>
        <w:jc w:val="both"/>
        <w:rPr>
          <w:rFonts w:ascii="Arial" w:hAnsi="Arial" w:cs="Arial"/>
          <w:b/>
          <w:sz w:val="20"/>
        </w:rPr>
      </w:pPr>
    </w:p>
    <w:p w:rsidR="00BF6650" w:rsidRDefault="00BF6650" w:rsidP="00BF6650">
      <w:pPr>
        <w:tabs>
          <w:tab w:val="left" w:pos="5670"/>
        </w:tabs>
        <w:spacing w:line="360" w:lineRule="auto"/>
        <w:ind w:right="16"/>
        <w:jc w:val="both"/>
        <w:rPr>
          <w:rFonts w:ascii="Arial" w:hAnsi="Arial" w:cs="Arial"/>
          <w:b/>
          <w:sz w:val="20"/>
        </w:rPr>
      </w:pPr>
    </w:p>
    <w:p w:rsidR="00EA4B11" w:rsidRDefault="00EA4B11" w:rsidP="00BF6650">
      <w:pPr>
        <w:tabs>
          <w:tab w:val="left" w:pos="5670"/>
        </w:tabs>
        <w:spacing w:line="360" w:lineRule="auto"/>
        <w:ind w:right="16"/>
        <w:jc w:val="both"/>
        <w:rPr>
          <w:rFonts w:ascii="Arial" w:hAnsi="Arial" w:cs="Arial"/>
          <w:b/>
          <w:sz w:val="20"/>
        </w:rPr>
      </w:pPr>
    </w:p>
    <w:p w:rsidR="00EA4B11" w:rsidRDefault="00EA4B11" w:rsidP="00BF6650">
      <w:pPr>
        <w:tabs>
          <w:tab w:val="left" w:pos="5670"/>
        </w:tabs>
        <w:spacing w:line="360" w:lineRule="auto"/>
        <w:ind w:right="16"/>
        <w:jc w:val="both"/>
        <w:rPr>
          <w:rFonts w:ascii="Arial" w:hAnsi="Arial" w:cs="Arial"/>
          <w:b/>
          <w:sz w:val="20"/>
        </w:rPr>
      </w:pPr>
    </w:p>
    <w:p w:rsidR="00EA4B11" w:rsidRDefault="00EA4B11" w:rsidP="00BF6650">
      <w:pPr>
        <w:tabs>
          <w:tab w:val="left" w:pos="5670"/>
        </w:tabs>
        <w:spacing w:line="360" w:lineRule="auto"/>
        <w:ind w:right="16"/>
        <w:jc w:val="both"/>
        <w:rPr>
          <w:rFonts w:ascii="Arial" w:hAnsi="Arial" w:cs="Arial"/>
          <w:b/>
          <w:sz w:val="20"/>
        </w:rPr>
      </w:pPr>
    </w:p>
    <w:p w:rsidR="00EA4B11" w:rsidRDefault="00EA4B11" w:rsidP="00BF6650">
      <w:pPr>
        <w:tabs>
          <w:tab w:val="left" w:pos="5670"/>
        </w:tabs>
        <w:spacing w:line="360" w:lineRule="auto"/>
        <w:ind w:right="16"/>
        <w:jc w:val="both"/>
        <w:rPr>
          <w:rFonts w:ascii="Arial" w:hAnsi="Arial" w:cs="Arial"/>
          <w:b/>
          <w:sz w:val="20"/>
        </w:rPr>
      </w:pPr>
    </w:p>
    <w:p w:rsidR="00EA4B11" w:rsidRDefault="00EA4B11" w:rsidP="00BF6650">
      <w:pPr>
        <w:tabs>
          <w:tab w:val="left" w:pos="5670"/>
        </w:tabs>
        <w:spacing w:line="360" w:lineRule="auto"/>
        <w:ind w:right="16"/>
        <w:jc w:val="both"/>
        <w:rPr>
          <w:rFonts w:ascii="Arial" w:hAnsi="Arial" w:cs="Arial"/>
          <w:b/>
          <w:sz w:val="20"/>
        </w:rPr>
      </w:pPr>
    </w:p>
    <w:p w:rsidR="00EA4B11" w:rsidRDefault="00EA4B11" w:rsidP="00BF6650">
      <w:pPr>
        <w:tabs>
          <w:tab w:val="left" w:pos="5670"/>
        </w:tabs>
        <w:spacing w:line="360" w:lineRule="auto"/>
        <w:ind w:right="16"/>
        <w:jc w:val="both"/>
        <w:rPr>
          <w:rFonts w:ascii="Arial" w:hAnsi="Arial" w:cs="Arial"/>
          <w:b/>
          <w:sz w:val="20"/>
        </w:rPr>
      </w:pPr>
    </w:p>
    <w:p w:rsidR="00EA4B11" w:rsidRDefault="00EA4B11" w:rsidP="00BF6650">
      <w:pPr>
        <w:tabs>
          <w:tab w:val="left" w:pos="5670"/>
        </w:tabs>
        <w:spacing w:line="360" w:lineRule="auto"/>
        <w:ind w:right="16"/>
        <w:jc w:val="both"/>
        <w:rPr>
          <w:rFonts w:ascii="Arial" w:hAnsi="Arial" w:cs="Arial"/>
          <w:b/>
          <w:sz w:val="20"/>
        </w:rPr>
      </w:pPr>
    </w:p>
    <w:p w:rsidR="00EA4B11" w:rsidRDefault="00EA4B11" w:rsidP="00BF6650">
      <w:pPr>
        <w:tabs>
          <w:tab w:val="left" w:pos="5670"/>
        </w:tabs>
        <w:spacing w:line="360" w:lineRule="auto"/>
        <w:ind w:right="16"/>
        <w:jc w:val="both"/>
        <w:rPr>
          <w:rFonts w:ascii="Arial" w:hAnsi="Arial" w:cs="Arial"/>
          <w:b/>
          <w:sz w:val="20"/>
        </w:rPr>
      </w:pPr>
    </w:p>
    <w:p w:rsidR="00EA4B11" w:rsidRDefault="00EA4B11" w:rsidP="00BF6650">
      <w:pPr>
        <w:tabs>
          <w:tab w:val="left" w:pos="5670"/>
        </w:tabs>
        <w:spacing w:line="360" w:lineRule="auto"/>
        <w:ind w:right="16"/>
        <w:jc w:val="both"/>
        <w:rPr>
          <w:rFonts w:ascii="Arial" w:hAnsi="Arial" w:cs="Arial"/>
          <w:b/>
          <w:sz w:val="20"/>
        </w:rPr>
      </w:pPr>
    </w:p>
    <w:p w:rsidR="00EA4B11" w:rsidRDefault="00EA4B11" w:rsidP="00BF6650">
      <w:pPr>
        <w:tabs>
          <w:tab w:val="left" w:pos="5670"/>
        </w:tabs>
        <w:spacing w:line="360" w:lineRule="auto"/>
        <w:ind w:right="16"/>
        <w:jc w:val="both"/>
        <w:rPr>
          <w:rFonts w:ascii="Arial" w:hAnsi="Arial" w:cs="Arial"/>
          <w:b/>
          <w:sz w:val="20"/>
        </w:rPr>
      </w:pPr>
    </w:p>
    <w:p w:rsidR="002D3A7E" w:rsidRDefault="002D3A7E" w:rsidP="00BF6650">
      <w:pPr>
        <w:tabs>
          <w:tab w:val="left" w:pos="5670"/>
        </w:tabs>
        <w:spacing w:line="360" w:lineRule="auto"/>
        <w:ind w:right="16"/>
        <w:jc w:val="both"/>
        <w:rPr>
          <w:rFonts w:ascii="Arial" w:hAnsi="Arial" w:cs="Arial"/>
          <w:b/>
          <w:sz w:val="20"/>
        </w:rPr>
      </w:pPr>
    </w:p>
    <w:p w:rsidR="002D3A7E" w:rsidRDefault="002D3A7E" w:rsidP="00BF6650">
      <w:pPr>
        <w:tabs>
          <w:tab w:val="left" w:pos="5670"/>
        </w:tabs>
        <w:spacing w:line="360" w:lineRule="auto"/>
        <w:ind w:right="16"/>
        <w:jc w:val="both"/>
        <w:rPr>
          <w:rFonts w:ascii="Arial" w:hAnsi="Arial" w:cs="Arial"/>
          <w:b/>
          <w:sz w:val="20"/>
        </w:rPr>
      </w:pPr>
    </w:p>
    <w:p w:rsidR="002D3A7E" w:rsidRDefault="002D3A7E" w:rsidP="00BF6650">
      <w:pPr>
        <w:tabs>
          <w:tab w:val="left" w:pos="5670"/>
        </w:tabs>
        <w:spacing w:line="360" w:lineRule="auto"/>
        <w:ind w:right="16"/>
        <w:jc w:val="both"/>
        <w:rPr>
          <w:rFonts w:ascii="Arial" w:hAnsi="Arial" w:cs="Arial"/>
          <w:b/>
          <w:sz w:val="20"/>
        </w:rPr>
      </w:pPr>
    </w:p>
    <w:p w:rsidR="000B45B4" w:rsidRDefault="000B45B4" w:rsidP="00BF6650">
      <w:pPr>
        <w:tabs>
          <w:tab w:val="left" w:pos="5670"/>
        </w:tabs>
        <w:spacing w:line="360" w:lineRule="auto"/>
        <w:ind w:right="16"/>
        <w:jc w:val="both"/>
        <w:rPr>
          <w:rFonts w:ascii="Arial" w:hAnsi="Arial" w:cs="Arial"/>
          <w:b/>
          <w:sz w:val="20"/>
        </w:rPr>
      </w:pPr>
    </w:p>
    <w:p w:rsidR="000B45B4" w:rsidRDefault="000B45B4" w:rsidP="00BF6650">
      <w:pPr>
        <w:tabs>
          <w:tab w:val="left" w:pos="5670"/>
        </w:tabs>
        <w:spacing w:line="360" w:lineRule="auto"/>
        <w:ind w:right="16"/>
        <w:jc w:val="both"/>
        <w:rPr>
          <w:rFonts w:ascii="Arial" w:hAnsi="Arial" w:cs="Arial"/>
          <w:b/>
          <w:sz w:val="20"/>
        </w:rPr>
      </w:pPr>
    </w:p>
    <w:p w:rsidR="000B45B4" w:rsidRDefault="000B45B4" w:rsidP="00BF6650">
      <w:pPr>
        <w:tabs>
          <w:tab w:val="left" w:pos="5670"/>
        </w:tabs>
        <w:spacing w:line="360" w:lineRule="auto"/>
        <w:ind w:right="16"/>
        <w:jc w:val="both"/>
        <w:rPr>
          <w:rFonts w:ascii="Arial" w:hAnsi="Arial" w:cs="Arial"/>
          <w:b/>
          <w:sz w:val="20"/>
        </w:rPr>
      </w:pPr>
    </w:p>
    <w:p w:rsidR="000B45B4" w:rsidRDefault="000B45B4" w:rsidP="00BF6650">
      <w:pPr>
        <w:tabs>
          <w:tab w:val="left" w:pos="5670"/>
        </w:tabs>
        <w:spacing w:line="360" w:lineRule="auto"/>
        <w:ind w:right="16"/>
        <w:jc w:val="both"/>
        <w:rPr>
          <w:rFonts w:ascii="Arial" w:hAnsi="Arial" w:cs="Arial"/>
          <w:b/>
          <w:sz w:val="20"/>
        </w:rPr>
      </w:pPr>
    </w:p>
    <w:p w:rsidR="000B45B4" w:rsidRDefault="000B45B4" w:rsidP="00BF6650">
      <w:pPr>
        <w:tabs>
          <w:tab w:val="left" w:pos="5670"/>
        </w:tabs>
        <w:spacing w:line="360" w:lineRule="auto"/>
        <w:ind w:right="16"/>
        <w:jc w:val="both"/>
        <w:rPr>
          <w:rFonts w:ascii="Arial" w:hAnsi="Arial" w:cs="Arial"/>
          <w:b/>
          <w:sz w:val="20"/>
        </w:rPr>
      </w:pPr>
    </w:p>
    <w:p w:rsidR="000B45B4" w:rsidRDefault="000B45B4" w:rsidP="00BF6650">
      <w:pPr>
        <w:tabs>
          <w:tab w:val="left" w:pos="5670"/>
        </w:tabs>
        <w:spacing w:line="360" w:lineRule="auto"/>
        <w:ind w:right="16"/>
        <w:jc w:val="both"/>
        <w:rPr>
          <w:rFonts w:ascii="Arial" w:hAnsi="Arial" w:cs="Arial"/>
          <w:b/>
          <w:sz w:val="20"/>
        </w:rPr>
      </w:pPr>
    </w:p>
    <w:p w:rsidR="000B45B4" w:rsidRDefault="000B45B4" w:rsidP="00BF6650">
      <w:pPr>
        <w:tabs>
          <w:tab w:val="left" w:pos="5670"/>
        </w:tabs>
        <w:spacing w:line="360" w:lineRule="auto"/>
        <w:ind w:right="16"/>
        <w:jc w:val="both"/>
        <w:rPr>
          <w:rFonts w:ascii="Arial" w:hAnsi="Arial" w:cs="Arial"/>
          <w:b/>
          <w:sz w:val="20"/>
        </w:rPr>
      </w:pPr>
    </w:p>
    <w:p w:rsidR="000B45B4" w:rsidRDefault="000B45B4" w:rsidP="00BF6650">
      <w:pPr>
        <w:tabs>
          <w:tab w:val="left" w:pos="5670"/>
        </w:tabs>
        <w:spacing w:line="360" w:lineRule="auto"/>
        <w:ind w:right="16"/>
        <w:jc w:val="both"/>
        <w:rPr>
          <w:rFonts w:ascii="Arial" w:hAnsi="Arial" w:cs="Arial"/>
          <w:b/>
          <w:sz w:val="20"/>
        </w:rPr>
      </w:pPr>
    </w:p>
    <w:p w:rsidR="000B45B4" w:rsidRDefault="000B45B4" w:rsidP="00BF6650">
      <w:pPr>
        <w:tabs>
          <w:tab w:val="left" w:pos="5670"/>
        </w:tabs>
        <w:spacing w:line="360" w:lineRule="auto"/>
        <w:ind w:right="16"/>
        <w:jc w:val="both"/>
        <w:rPr>
          <w:rFonts w:ascii="Arial" w:hAnsi="Arial" w:cs="Arial"/>
          <w:b/>
          <w:sz w:val="20"/>
        </w:rPr>
      </w:pPr>
    </w:p>
    <w:p w:rsidR="000B45B4" w:rsidRDefault="000B45B4" w:rsidP="00BF6650">
      <w:pPr>
        <w:tabs>
          <w:tab w:val="left" w:pos="5670"/>
        </w:tabs>
        <w:spacing w:line="360" w:lineRule="auto"/>
        <w:ind w:right="16"/>
        <w:jc w:val="both"/>
        <w:rPr>
          <w:rFonts w:ascii="Arial" w:hAnsi="Arial" w:cs="Arial"/>
          <w:b/>
          <w:sz w:val="20"/>
        </w:rPr>
      </w:pPr>
    </w:p>
    <w:p w:rsidR="000B45B4" w:rsidRDefault="000B45B4" w:rsidP="00BF6650">
      <w:pPr>
        <w:tabs>
          <w:tab w:val="left" w:pos="5670"/>
        </w:tabs>
        <w:spacing w:line="360" w:lineRule="auto"/>
        <w:ind w:right="16"/>
        <w:jc w:val="both"/>
        <w:rPr>
          <w:rFonts w:ascii="Arial" w:hAnsi="Arial" w:cs="Arial"/>
          <w:b/>
          <w:sz w:val="20"/>
        </w:rPr>
      </w:pPr>
    </w:p>
    <w:p w:rsidR="002D3A7E" w:rsidRDefault="002D3A7E" w:rsidP="00BF6650">
      <w:pPr>
        <w:tabs>
          <w:tab w:val="left" w:pos="5670"/>
        </w:tabs>
        <w:spacing w:line="360" w:lineRule="auto"/>
        <w:ind w:right="16"/>
        <w:jc w:val="both"/>
        <w:rPr>
          <w:rFonts w:ascii="Arial" w:hAnsi="Arial" w:cs="Arial"/>
          <w:b/>
          <w:sz w:val="20"/>
        </w:rPr>
      </w:pPr>
    </w:p>
    <w:tbl>
      <w:tblPr>
        <w:tblStyle w:val="TableGrid"/>
        <w:tblpPr w:leftFromText="180" w:rightFromText="180" w:vertAnchor="page" w:horzAnchor="margin" w:tblpX="216" w:tblpY="1801"/>
        <w:tblW w:w="5000" w:type="pct"/>
        <w:tblCellMar>
          <w:top w:w="28" w:type="dxa"/>
          <w:bottom w:w="28" w:type="dxa"/>
        </w:tblCellMar>
        <w:tblLook w:val="04A0" w:firstRow="1" w:lastRow="0" w:firstColumn="1" w:lastColumn="0" w:noHBand="0" w:noVBand="1"/>
      </w:tblPr>
      <w:tblGrid>
        <w:gridCol w:w="1927"/>
        <w:gridCol w:w="1406"/>
        <w:gridCol w:w="1764"/>
        <w:gridCol w:w="4531"/>
      </w:tblGrid>
      <w:tr w:rsidR="002D3A7E" w:rsidRPr="00AD5D32" w:rsidTr="00C83BFA">
        <w:trPr>
          <w:trHeight w:val="18"/>
        </w:trPr>
        <w:tc>
          <w:tcPr>
            <w:tcW w:w="1001" w:type="pct"/>
            <w:vAlign w:val="center"/>
          </w:tcPr>
          <w:p w:rsidR="002D3A7E" w:rsidRPr="00604B99" w:rsidRDefault="002D3A7E" w:rsidP="00C83BFA">
            <w:pPr>
              <w:tabs>
                <w:tab w:val="left" w:pos="360"/>
              </w:tabs>
              <w:spacing w:before="240" w:line="360" w:lineRule="auto"/>
              <w:jc w:val="center"/>
              <w:rPr>
                <w:rFonts w:asciiTheme="minorHAnsi" w:hAnsiTheme="minorHAnsi" w:cstheme="minorHAnsi"/>
                <w:b/>
                <w:sz w:val="22"/>
                <w:szCs w:val="22"/>
              </w:rPr>
            </w:pPr>
            <w:r w:rsidRPr="00AD5D32">
              <w:rPr>
                <w:rFonts w:asciiTheme="minorHAnsi" w:hAnsiTheme="minorHAnsi" w:cstheme="minorHAnsi"/>
                <w:b/>
                <w:sz w:val="22"/>
                <w:szCs w:val="22"/>
              </w:rPr>
              <w:t>Declaration</w:t>
            </w:r>
          </w:p>
        </w:tc>
        <w:tc>
          <w:tcPr>
            <w:tcW w:w="3999" w:type="pct"/>
            <w:gridSpan w:val="3"/>
          </w:tcPr>
          <w:p w:rsidR="002D3A7E" w:rsidRPr="00AD5D32" w:rsidRDefault="002D3A7E" w:rsidP="00C83BFA">
            <w:pPr>
              <w:pStyle w:val="DefaultText11"/>
              <w:numPr>
                <w:ilvl w:val="0"/>
                <w:numId w:val="5"/>
              </w:numPr>
              <w:spacing w:line="276" w:lineRule="auto"/>
              <w:ind w:left="398" w:hanging="142"/>
              <w:contextualSpacing/>
              <w:jc w:val="both"/>
              <w:rPr>
                <w:rFonts w:asciiTheme="minorHAnsi" w:hAnsiTheme="minorHAnsi" w:cstheme="minorHAnsi"/>
                <w:i/>
                <w:sz w:val="22"/>
                <w:szCs w:val="22"/>
              </w:rPr>
            </w:pPr>
            <w:r w:rsidRPr="00AD5D32">
              <w:rPr>
                <w:rFonts w:asciiTheme="minorHAnsi" w:hAnsiTheme="minorHAnsi" w:cstheme="minorHAnsi"/>
                <w:i/>
                <w:sz w:val="22"/>
                <w:szCs w:val="22"/>
              </w:rPr>
              <w:t>The undersigned does not have any direct/indirect interest in the above property.</w:t>
            </w:r>
          </w:p>
          <w:p w:rsidR="002D3A7E" w:rsidRPr="00AD5D32" w:rsidRDefault="002D3A7E" w:rsidP="00C83BFA">
            <w:pPr>
              <w:pStyle w:val="DefaultText11"/>
              <w:numPr>
                <w:ilvl w:val="0"/>
                <w:numId w:val="5"/>
              </w:numPr>
              <w:spacing w:line="276" w:lineRule="auto"/>
              <w:ind w:left="398" w:hanging="142"/>
              <w:contextualSpacing/>
              <w:jc w:val="both"/>
              <w:rPr>
                <w:rFonts w:asciiTheme="minorHAnsi" w:hAnsiTheme="minorHAnsi" w:cstheme="minorHAnsi"/>
                <w:i/>
                <w:sz w:val="22"/>
                <w:szCs w:val="22"/>
              </w:rPr>
            </w:pPr>
            <w:r w:rsidRPr="00AD5D32">
              <w:rPr>
                <w:rFonts w:asciiTheme="minorHAnsi" w:hAnsiTheme="minorHAnsi" w:cstheme="minorHAnsi"/>
                <w:i/>
                <w:sz w:val="22"/>
                <w:szCs w:val="22"/>
              </w:rPr>
              <w:t>The information furnished herein is true and correct to the best of our knowledge, logical and scientific assumptions.</w:t>
            </w:r>
          </w:p>
          <w:p w:rsidR="002D3A7E" w:rsidRPr="00AD5D32" w:rsidRDefault="002D3A7E" w:rsidP="00C83BFA">
            <w:pPr>
              <w:pStyle w:val="DefaultText11"/>
              <w:numPr>
                <w:ilvl w:val="0"/>
                <w:numId w:val="5"/>
              </w:numPr>
              <w:spacing w:line="276" w:lineRule="auto"/>
              <w:ind w:left="398" w:hanging="142"/>
              <w:contextualSpacing/>
              <w:jc w:val="both"/>
              <w:rPr>
                <w:rFonts w:asciiTheme="minorHAnsi" w:hAnsiTheme="minorHAnsi" w:cstheme="minorHAnsi"/>
                <w:i/>
                <w:sz w:val="22"/>
                <w:szCs w:val="22"/>
              </w:rPr>
            </w:pPr>
            <w:r w:rsidRPr="00AD5D32">
              <w:rPr>
                <w:rFonts w:asciiTheme="minorHAnsi" w:hAnsiTheme="minorHAnsi" w:cstheme="minorHAnsi"/>
                <w:i/>
                <w:sz w:val="22"/>
                <w:szCs w:val="22"/>
              </w:rPr>
              <w:t xml:space="preserve">This TEV Report is carried out by our Financial Analyst team on the request from </w:t>
            </w:r>
            <w:r>
              <w:rPr>
                <w:rFonts w:asciiTheme="minorHAnsi" w:hAnsiTheme="minorHAnsi" w:cstheme="minorHAnsi"/>
                <w:i/>
                <w:sz w:val="22"/>
                <w:szCs w:val="22"/>
              </w:rPr>
              <w:t xml:space="preserve">State Bank of India, SME, </w:t>
            </w:r>
            <w:proofErr w:type="spellStart"/>
            <w:proofErr w:type="gramStart"/>
            <w:r>
              <w:rPr>
                <w:rFonts w:asciiTheme="minorHAnsi" w:hAnsiTheme="minorHAnsi" w:cstheme="minorHAnsi"/>
                <w:i/>
                <w:sz w:val="22"/>
                <w:szCs w:val="22"/>
              </w:rPr>
              <w:t>Roorkee</w:t>
            </w:r>
            <w:proofErr w:type="spellEnd"/>
            <w:proofErr w:type="gramEnd"/>
            <w:r w:rsidRPr="00AD5D32">
              <w:rPr>
                <w:rFonts w:asciiTheme="minorHAnsi" w:hAnsiTheme="minorHAnsi" w:cstheme="minorHAnsi"/>
                <w:i/>
                <w:sz w:val="22"/>
                <w:szCs w:val="22"/>
              </w:rPr>
              <w:t>.</w:t>
            </w:r>
          </w:p>
          <w:p w:rsidR="002D3A7E" w:rsidRPr="00AD5D32" w:rsidRDefault="002D3A7E" w:rsidP="00C83BFA">
            <w:pPr>
              <w:pStyle w:val="DefaultText11"/>
              <w:numPr>
                <w:ilvl w:val="0"/>
                <w:numId w:val="5"/>
              </w:numPr>
              <w:spacing w:line="276" w:lineRule="auto"/>
              <w:ind w:left="398" w:hanging="142"/>
              <w:contextualSpacing/>
              <w:jc w:val="both"/>
              <w:rPr>
                <w:rFonts w:asciiTheme="minorHAnsi" w:hAnsiTheme="minorHAnsi" w:cstheme="minorHAnsi"/>
                <w:i/>
                <w:sz w:val="22"/>
                <w:szCs w:val="22"/>
              </w:rPr>
            </w:pPr>
            <w:r w:rsidRPr="00AD5D32">
              <w:rPr>
                <w:rFonts w:asciiTheme="minorHAnsi" w:hAnsiTheme="minorHAnsi" w:cstheme="minorHAnsi"/>
                <w:i/>
                <w:sz w:val="22"/>
                <w:szCs w:val="22"/>
              </w:rPr>
              <w:t>Meeting of Financial projections will be subject to subject to the market &amp; economy stability factors, judicious business operations and proper &amp; timely implementation of its process &amp; product re-engineering &amp; improvements plans for achieving high productivity, efficiency and achieving cost saving benefits.</w:t>
            </w:r>
          </w:p>
          <w:p w:rsidR="002D3A7E" w:rsidRPr="00AD5D32" w:rsidRDefault="002D3A7E" w:rsidP="00C83BFA">
            <w:pPr>
              <w:pStyle w:val="DefaultText11"/>
              <w:numPr>
                <w:ilvl w:val="0"/>
                <w:numId w:val="5"/>
              </w:numPr>
              <w:spacing w:after="0" w:line="276" w:lineRule="auto"/>
              <w:ind w:left="398" w:hanging="142"/>
              <w:contextualSpacing/>
              <w:jc w:val="both"/>
              <w:rPr>
                <w:rFonts w:asciiTheme="minorHAnsi" w:hAnsiTheme="minorHAnsi" w:cstheme="minorHAnsi"/>
                <w:sz w:val="22"/>
                <w:szCs w:val="22"/>
              </w:rPr>
            </w:pPr>
            <w:r w:rsidRPr="00AD5D32">
              <w:rPr>
                <w:rFonts w:asciiTheme="minorHAnsi" w:hAnsiTheme="minorHAnsi" w:cstheme="minorHAnsi"/>
                <w:i/>
                <w:sz w:val="22"/>
                <w:szCs w:val="22"/>
              </w:rPr>
              <w:t>We have submitted TEV report to the Client.</w:t>
            </w:r>
          </w:p>
        </w:tc>
      </w:tr>
      <w:tr w:rsidR="002D3A7E" w:rsidRPr="00AD5D32" w:rsidTr="00C83BFA">
        <w:trPr>
          <w:trHeight w:val="18"/>
        </w:trPr>
        <w:tc>
          <w:tcPr>
            <w:tcW w:w="2647" w:type="pct"/>
            <w:gridSpan w:val="3"/>
            <w:vAlign w:val="center"/>
          </w:tcPr>
          <w:p w:rsidR="002D3A7E" w:rsidRPr="00AD5D32" w:rsidRDefault="002D3A7E" w:rsidP="00C83BFA">
            <w:pPr>
              <w:spacing w:line="360" w:lineRule="auto"/>
              <w:rPr>
                <w:rFonts w:asciiTheme="minorHAnsi" w:hAnsiTheme="minorHAnsi" w:cstheme="minorHAnsi"/>
                <w:b/>
                <w:sz w:val="22"/>
                <w:szCs w:val="22"/>
              </w:rPr>
            </w:pPr>
            <w:r w:rsidRPr="00AD5D32">
              <w:rPr>
                <w:rFonts w:asciiTheme="minorHAnsi" w:hAnsiTheme="minorHAnsi" w:cstheme="minorHAnsi"/>
                <w:b/>
                <w:sz w:val="22"/>
                <w:szCs w:val="22"/>
              </w:rPr>
              <w:t>Name &amp; Address of consultant company</w:t>
            </w:r>
          </w:p>
        </w:tc>
        <w:tc>
          <w:tcPr>
            <w:tcW w:w="2353" w:type="pct"/>
            <w:vAlign w:val="center"/>
          </w:tcPr>
          <w:p w:rsidR="002D3A7E" w:rsidRPr="00AD5D32" w:rsidRDefault="002D3A7E" w:rsidP="00C83BFA">
            <w:pPr>
              <w:tabs>
                <w:tab w:val="left" w:pos="360"/>
              </w:tabs>
              <w:spacing w:line="360" w:lineRule="auto"/>
              <w:jc w:val="center"/>
              <w:rPr>
                <w:rFonts w:asciiTheme="minorHAnsi" w:hAnsiTheme="minorHAnsi" w:cstheme="minorHAnsi"/>
                <w:b/>
                <w:sz w:val="22"/>
                <w:szCs w:val="22"/>
              </w:rPr>
            </w:pPr>
            <w:r w:rsidRPr="00AD5D32">
              <w:rPr>
                <w:rFonts w:asciiTheme="minorHAnsi" w:hAnsiTheme="minorHAnsi" w:cstheme="minorHAnsi"/>
                <w:b/>
                <w:sz w:val="22"/>
                <w:szCs w:val="22"/>
              </w:rPr>
              <w:t>Signature of the authorized person</w:t>
            </w:r>
          </w:p>
        </w:tc>
      </w:tr>
      <w:tr w:rsidR="002D3A7E" w:rsidRPr="00AD5D32" w:rsidTr="00C83BFA">
        <w:trPr>
          <w:trHeight w:val="18"/>
        </w:trPr>
        <w:tc>
          <w:tcPr>
            <w:tcW w:w="2647" w:type="pct"/>
            <w:gridSpan w:val="3"/>
          </w:tcPr>
          <w:p w:rsidR="002D3A7E" w:rsidRPr="00AD5D32" w:rsidRDefault="002D3A7E" w:rsidP="00C83BFA">
            <w:pPr>
              <w:spacing w:line="360" w:lineRule="auto"/>
              <w:rPr>
                <w:rFonts w:asciiTheme="minorHAnsi" w:hAnsiTheme="minorHAnsi" w:cstheme="minorHAnsi"/>
                <w:sz w:val="22"/>
                <w:szCs w:val="22"/>
              </w:rPr>
            </w:pPr>
            <w:r w:rsidRPr="00AD5D32">
              <w:rPr>
                <w:rFonts w:asciiTheme="minorHAnsi" w:hAnsiTheme="minorHAnsi" w:cstheme="minorHAnsi"/>
                <w:sz w:val="22"/>
                <w:szCs w:val="22"/>
              </w:rPr>
              <w:t xml:space="preserve">M/s. R.K. Associates </w:t>
            </w:r>
            <w:proofErr w:type="spellStart"/>
            <w:r w:rsidRPr="00AD5D32">
              <w:rPr>
                <w:rFonts w:asciiTheme="minorHAnsi" w:hAnsiTheme="minorHAnsi" w:cstheme="minorHAnsi"/>
                <w:sz w:val="22"/>
                <w:szCs w:val="22"/>
              </w:rPr>
              <w:t>Valuer</w:t>
            </w:r>
            <w:proofErr w:type="spellEnd"/>
            <w:r w:rsidRPr="00AD5D32">
              <w:rPr>
                <w:rFonts w:asciiTheme="minorHAnsi" w:hAnsiTheme="minorHAnsi" w:cstheme="minorHAnsi"/>
                <w:sz w:val="22"/>
                <w:szCs w:val="22"/>
              </w:rPr>
              <w:t xml:space="preserve"> &amp; Techno Engineering Consultants </w:t>
            </w:r>
            <w:proofErr w:type="spellStart"/>
            <w:r w:rsidRPr="00AD5D32">
              <w:rPr>
                <w:rFonts w:asciiTheme="minorHAnsi" w:hAnsiTheme="minorHAnsi" w:cstheme="minorHAnsi"/>
                <w:sz w:val="22"/>
                <w:szCs w:val="22"/>
              </w:rPr>
              <w:t>Pvt.</w:t>
            </w:r>
            <w:proofErr w:type="spellEnd"/>
            <w:r w:rsidRPr="00AD5D32">
              <w:rPr>
                <w:rFonts w:asciiTheme="minorHAnsi" w:hAnsiTheme="minorHAnsi" w:cstheme="minorHAnsi"/>
                <w:sz w:val="22"/>
                <w:szCs w:val="22"/>
              </w:rPr>
              <w:t xml:space="preserve"> Ltd.</w:t>
            </w:r>
          </w:p>
          <w:p w:rsidR="002D3A7E" w:rsidRPr="00AD5D32" w:rsidRDefault="002D3A7E" w:rsidP="00C83BFA">
            <w:pPr>
              <w:spacing w:line="360" w:lineRule="auto"/>
              <w:rPr>
                <w:rFonts w:asciiTheme="minorHAnsi" w:hAnsiTheme="minorHAnsi" w:cstheme="minorHAnsi"/>
                <w:sz w:val="22"/>
                <w:szCs w:val="22"/>
              </w:rPr>
            </w:pPr>
            <w:r w:rsidRPr="00AD5D32">
              <w:rPr>
                <w:rFonts w:asciiTheme="minorHAnsi" w:hAnsiTheme="minorHAnsi" w:cstheme="minorHAnsi"/>
                <w:sz w:val="22"/>
                <w:szCs w:val="22"/>
              </w:rPr>
              <w:t>D-39, 2</w:t>
            </w:r>
            <w:r w:rsidRPr="00AD5D32">
              <w:rPr>
                <w:rFonts w:asciiTheme="minorHAnsi" w:hAnsiTheme="minorHAnsi" w:cstheme="minorHAnsi"/>
                <w:sz w:val="22"/>
                <w:szCs w:val="22"/>
                <w:vertAlign w:val="superscript"/>
              </w:rPr>
              <w:t>nd</w:t>
            </w:r>
            <w:r w:rsidRPr="00AD5D32">
              <w:rPr>
                <w:rFonts w:asciiTheme="minorHAnsi" w:hAnsiTheme="minorHAnsi" w:cstheme="minorHAnsi"/>
                <w:sz w:val="22"/>
                <w:szCs w:val="22"/>
              </w:rPr>
              <w:t xml:space="preserve"> Floor. Sector-2, Noida- 201301</w:t>
            </w:r>
          </w:p>
        </w:tc>
        <w:tc>
          <w:tcPr>
            <w:tcW w:w="2353" w:type="pct"/>
          </w:tcPr>
          <w:p w:rsidR="002D3A7E" w:rsidRPr="00AD5D32" w:rsidRDefault="002D3A7E" w:rsidP="00C83BFA">
            <w:pPr>
              <w:tabs>
                <w:tab w:val="left" w:pos="360"/>
              </w:tabs>
              <w:spacing w:before="240" w:line="360" w:lineRule="auto"/>
              <w:rPr>
                <w:rFonts w:asciiTheme="minorHAnsi" w:hAnsiTheme="minorHAnsi" w:cstheme="minorHAnsi"/>
                <w:sz w:val="22"/>
                <w:szCs w:val="22"/>
              </w:rPr>
            </w:pPr>
          </w:p>
        </w:tc>
      </w:tr>
      <w:tr w:rsidR="002D3A7E" w:rsidRPr="00AD5D32" w:rsidTr="00C83BFA">
        <w:trPr>
          <w:trHeight w:val="18"/>
        </w:trPr>
        <w:tc>
          <w:tcPr>
            <w:tcW w:w="1731" w:type="pct"/>
            <w:gridSpan w:val="2"/>
          </w:tcPr>
          <w:p w:rsidR="002D3A7E" w:rsidRPr="00AD5D32" w:rsidRDefault="002D3A7E" w:rsidP="00C83BFA">
            <w:pPr>
              <w:spacing w:before="240" w:line="360" w:lineRule="auto"/>
              <w:rPr>
                <w:rFonts w:asciiTheme="minorHAnsi" w:hAnsiTheme="minorHAnsi" w:cstheme="minorHAnsi"/>
                <w:b/>
                <w:sz w:val="22"/>
                <w:szCs w:val="22"/>
                <w:highlight w:val="yellow"/>
              </w:rPr>
            </w:pPr>
            <w:r w:rsidRPr="00AD5D32">
              <w:rPr>
                <w:rFonts w:asciiTheme="minorHAnsi" w:hAnsiTheme="minorHAnsi" w:cstheme="minorHAnsi"/>
                <w:b/>
                <w:sz w:val="22"/>
                <w:szCs w:val="22"/>
              </w:rPr>
              <w:t>Enclosed Documents</w:t>
            </w:r>
          </w:p>
        </w:tc>
        <w:tc>
          <w:tcPr>
            <w:tcW w:w="3269" w:type="pct"/>
            <w:gridSpan w:val="2"/>
          </w:tcPr>
          <w:p w:rsidR="002D3A7E" w:rsidRPr="00AD5D32" w:rsidRDefault="002D3A7E" w:rsidP="00C83BFA">
            <w:pPr>
              <w:pStyle w:val="DefaultText11"/>
              <w:spacing w:before="240" w:after="0" w:line="360" w:lineRule="auto"/>
              <w:contextualSpacing/>
              <w:rPr>
                <w:rFonts w:asciiTheme="minorHAnsi" w:hAnsiTheme="minorHAnsi" w:cstheme="minorHAnsi"/>
                <w:sz w:val="22"/>
                <w:szCs w:val="22"/>
              </w:rPr>
            </w:pPr>
            <w:r w:rsidRPr="00AD5D32">
              <w:rPr>
                <w:rFonts w:asciiTheme="minorHAnsi" w:hAnsiTheme="minorHAnsi" w:cstheme="minorHAnsi"/>
                <w:sz w:val="22"/>
                <w:szCs w:val="22"/>
              </w:rPr>
              <w:t xml:space="preserve">Disclaimer &amp; Remarks </w:t>
            </w:r>
            <w:r w:rsidR="00BD3884">
              <w:rPr>
                <w:rFonts w:asciiTheme="minorHAnsi" w:hAnsiTheme="minorHAnsi" w:cstheme="minorHAnsi"/>
                <w:sz w:val="22"/>
                <w:szCs w:val="22"/>
              </w:rPr>
              <w:t>97-101</w:t>
            </w:r>
          </w:p>
        </w:tc>
      </w:tr>
      <w:tr w:rsidR="002D3A7E" w:rsidRPr="00AD5D32" w:rsidTr="00C83BFA">
        <w:trPr>
          <w:trHeight w:val="18"/>
        </w:trPr>
        <w:tc>
          <w:tcPr>
            <w:tcW w:w="1731" w:type="pct"/>
            <w:gridSpan w:val="2"/>
          </w:tcPr>
          <w:p w:rsidR="002D3A7E" w:rsidRPr="00AD5D32" w:rsidRDefault="002D3A7E" w:rsidP="00C83BFA">
            <w:pPr>
              <w:spacing w:before="240" w:line="360" w:lineRule="auto"/>
              <w:rPr>
                <w:rFonts w:asciiTheme="minorHAnsi" w:hAnsiTheme="minorHAnsi" w:cstheme="minorHAnsi"/>
                <w:b/>
                <w:sz w:val="22"/>
                <w:szCs w:val="22"/>
              </w:rPr>
            </w:pPr>
            <w:r w:rsidRPr="00AD5D32">
              <w:rPr>
                <w:rFonts w:asciiTheme="minorHAnsi" w:hAnsiTheme="minorHAnsi" w:cstheme="minorHAnsi"/>
                <w:b/>
                <w:sz w:val="22"/>
                <w:szCs w:val="22"/>
              </w:rPr>
              <w:t>Number of Pages in the Report</w:t>
            </w:r>
          </w:p>
        </w:tc>
        <w:tc>
          <w:tcPr>
            <w:tcW w:w="3269" w:type="pct"/>
            <w:gridSpan w:val="2"/>
          </w:tcPr>
          <w:p w:rsidR="002D3A7E" w:rsidRPr="00AD5D32" w:rsidRDefault="00BD3884" w:rsidP="00C83BFA">
            <w:pPr>
              <w:tabs>
                <w:tab w:val="left" w:pos="360"/>
              </w:tabs>
              <w:spacing w:before="240" w:line="360" w:lineRule="auto"/>
              <w:ind w:left="-22"/>
              <w:rPr>
                <w:rFonts w:asciiTheme="minorHAnsi" w:hAnsiTheme="minorHAnsi" w:cstheme="minorHAnsi"/>
                <w:sz w:val="22"/>
                <w:szCs w:val="22"/>
              </w:rPr>
            </w:pPr>
            <w:r>
              <w:rPr>
                <w:rFonts w:asciiTheme="minorHAnsi" w:hAnsiTheme="minorHAnsi" w:cstheme="minorHAnsi"/>
                <w:sz w:val="22"/>
                <w:szCs w:val="22"/>
                <w:lang w:val="en-US"/>
              </w:rPr>
              <w:t>101</w:t>
            </w:r>
          </w:p>
        </w:tc>
      </w:tr>
      <w:tr w:rsidR="002D3A7E" w:rsidRPr="00AD5D32" w:rsidTr="00C83BFA">
        <w:trPr>
          <w:trHeight w:val="18"/>
        </w:trPr>
        <w:tc>
          <w:tcPr>
            <w:tcW w:w="1731" w:type="pct"/>
            <w:gridSpan w:val="2"/>
            <w:vMerge w:val="restart"/>
          </w:tcPr>
          <w:p w:rsidR="002D3A7E" w:rsidRPr="00AD5D32" w:rsidRDefault="002D3A7E" w:rsidP="00C83BFA">
            <w:pPr>
              <w:spacing w:before="240" w:line="360" w:lineRule="auto"/>
              <w:rPr>
                <w:rFonts w:asciiTheme="minorHAnsi" w:hAnsiTheme="minorHAnsi" w:cstheme="minorHAnsi"/>
                <w:b/>
                <w:sz w:val="22"/>
                <w:szCs w:val="22"/>
              </w:rPr>
            </w:pPr>
            <w:r w:rsidRPr="00AD5D32">
              <w:rPr>
                <w:rFonts w:asciiTheme="minorHAnsi" w:hAnsiTheme="minorHAnsi" w:cstheme="minorHAnsi"/>
                <w:b/>
                <w:sz w:val="22"/>
                <w:szCs w:val="22"/>
              </w:rPr>
              <w:t>Financial Analyst Team worked on the report</w:t>
            </w:r>
          </w:p>
        </w:tc>
        <w:tc>
          <w:tcPr>
            <w:tcW w:w="3269" w:type="pct"/>
            <w:gridSpan w:val="2"/>
          </w:tcPr>
          <w:p w:rsidR="002D3A7E" w:rsidRPr="00AD5D32" w:rsidRDefault="002D3A7E" w:rsidP="00C83BFA">
            <w:pPr>
              <w:tabs>
                <w:tab w:val="left" w:pos="360"/>
              </w:tabs>
              <w:spacing w:before="240" w:line="360" w:lineRule="auto"/>
              <w:rPr>
                <w:rFonts w:asciiTheme="minorHAnsi" w:hAnsiTheme="minorHAnsi" w:cstheme="minorHAnsi"/>
                <w:sz w:val="22"/>
                <w:szCs w:val="22"/>
              </w:rPr>
            </w:pPr>
            <w:r w:rsidRPr="00AD5D32">
              <w:rPr>
                <w:rFonts w:asciiTheme="minorHAnsi" w:hAnsiTheme="minorHAnsi" w:cstheme="minorHAnsi"/>
                <w:b/>
                <w:i/>
                <w:sz w:val="22"/>
                <w:szCs w:val="22"/>
              </w:rPr>
              <w:t xml:space="preserve">PREPARED BY: </w:t>
            </w:r>
            <w:r w:rsidRPr="000F15D7">
              <w:rPr>
                <w:rFonts w:asciiTheme="minorHAnsi" w:hAnsiTheme="minorHAnsi" w:cstheme="minorHAnsi"/>
                <w:b/>
                <w:i/>
                <w:sz w:val="22"/>
                <w:szCs w:val="22"/>
              </w:rPr>
              <w:t>Mr Gaurav Kumar</w:t>
            </w:r>
            <w:r>
              <w:rPr>
                <w:rFonts w:asciiTheme="minorHAnsi" w:hAnsiTheme="minorHAnsi" w:cstheme="minorHAnsi"/>
                <w:b/>
                <w:i/>
                <w:sz w:val="22"/>
                <w:szCs w:val="22"/>
              </w:rPr>
              <w:t xml:space="preserve"> (Financial &amp; Market Research Analyst)</w:t>
            </w:r>
          </w:p>
        </w:tc>
      </w:tr>
      <w:tr w:rsidR="002D3A7E" w:rsidRPr="00AD5D32" w:rsidTr="00C83BFA">
        <w:trPr>
          <w:trHeight w:val="18"/>
        </w:trPr>
        <w:tc>
          <w:tcPr>
            <w:tcW w:w="1731" w:type="pct"/>
            <w:gridSpan w:val="2"/>
            <w:vMerge/>
          </w:tcPr>
          <w:p w:rsidR="002D3A7E" w:rsidRPr="00AD5D32" w:rsidRDefault="002D3A7E" w:rsidP="00C83BFA">
            <w:pPr>
              <w:spacing w:before="240" w:line="360" w:lineRule="auto"/>
              <w:rPr>
                <w:rFonts w:asciiTheme="minorHAnsi" w:hAnsiTheme="minorHAnsi" w:cstheme="minorHAnsi"/>
                <w:b/>
                <w:sz w:val="22"/>
                <w:szCs w:val="22"/>
              </w:rPr>
            </w:pPr>
          </w:p>
        </w:tc>
        <w:tc>
          <w:tcPr>
            <w:tcW w:w="3269" w:type="pct"/>
            <w:gridSpan w:val="2"/>
          </w:tcPr>
          <w:p w:rsidR="002D3A7E" w:rsidRPr="00AD5D32" w:rsidRDefault="002D3A7E" w:rsidP="00C83BFA">
            <w:pPr>
              <w:tabs>
                <w:tab w:val="left" w:pos="360"/>
              </w:tabs>
              <w:spacing w:before="240" w:line="360" w:lineRule="auto"/>
              <w:rPr>
                <w:rFonts w:asciiTheme="minorHAnsi" w:hAnsiTheme="minorHAnsi" w:cstheme="minorHAnsi"/>
                <w:b/>
                <w:i/>
                <w:sz w:val="22"/>
                <w:szCs w:val="22"/>
              </w:rPr>
            </w:pPr>
            <w:r w:rsidRPr="00AD5D32">
              <w:rPr>
                <w:rFonts w:asciiTheme="minorHAnsi" w:hAnsiTheme="minorHAnsi" w:cstheme="minorHAnsi"/>
                <w:b/>
                <w:i/>
                <w:sz w:val="22"/>
                <w:szCs w:val="22"/>
              </w:rPr>
              <w:t>REVIEWED BY: HOD Project</w:t>
            </w:r>
          </w:p>
        </w:tc>
      </w:tr>
    </w:tbl>
    <w:p w:rsidR="00BF6650" w:rsidRDefault="00BF6650" w:rsidP="00EA4B11">
      <w:pPr>
        <w:tabs>
          <w:tab w:val="left" w:pos="5670"/>
        </w:tabs>
        <w:spacing w:line="360" w:lineRule="auto"/>
        <w:ind w:left="142" w:right="16"/>
        <w:jc w:val="both"/>
        <w:rPr>
          <w:rFonts w:ascii="Arial" w:hAnsi="Arial" w:cs="Arial"/>
          <w:b/>
          <w:sz w:val="20"/>
        </w:rPr>
      </w:pPr>
      <w:r>
        <w:rPr>
          <w:rFonts w:ascii="Arial" w:hAnsi="Arial" w:cs="Arial"/>
          <w:b/>
          <w:sz w:val="20"/>
        </w:rPr>
        <w:t xml:space="preserve">For R.K Associates </w:t>
      </w:r>
      <w:proofErr w:type="spellStart"/>
      <w:r>
        <w:rPr>
          <w:rFonts w:ascii="Arial" w:hAnsi="Arial" w:cs="Arial"/>
          <w:b/>
          <w:sz w:val="20"/>
        </w:rPr>
        <w:t>Valuer</w:t>
      </w:r>
      <w:proofErr w:type="spellEnd"/>
      <w:r>
        <w:rPr>
          <w:rFonts w:ascii="Arial" w:hAnsi="Arial" w:cs="Arial"/>
          <w:b/>
          <w:sz w:val="20"/>
        </w:rPr>
        <w:t xml:space="preserve"> &amp; Techno</w:t>
      </w:r>
      <w:r>
        <w:rPr>
          <w:rFonts w:ascii="Arial" w:hAnsi="Arial" w:cs="Arial"/>
          <w:b/>
          <w:sz w:val="20"/>
        </w:rPr>
        <w:tab/>
      </w:r>
      <w:r>
        <w:rPr>
          <w:rFonts w:ascii="Arial" w:hAnsi="Arial" w:cs="Arial"/>
          <w:b/>
          <w:sz w:val="20"/>
        </w:rPr>
        <w:tab/>
      </w:r>
      <w:r>
        <w:rPr>
          <w:rFonts w:ascii="Arial" w:hAnsi="Arial" w:cs="Arial"/>
          <w:b/>
          <w:sz w:val="20"/>
        </w:rPr>
        <w:tab/>
      </w:r>
      <w:r>
        <w:rPr>
          <w:rFonts w:ascii="Arial" w:hAnsi="Arial" w:cs="Arial"/>
          <w:b/>
          <w:sz w:val="20"/>
        </w:rPr>
        <w:tab/>
        <w:t>Place:</w:t>
      </w:r>
      <w:r>
        <w:rPr>
          <w:rFonts w:ascii="Arial" w:hAnsi="Arial" w:cs="Arial"/>
          <w:b/>
          <w:sz w:val="20"/>
        </w:rPr>
        <w:tab/>
        <w:t>Noida</w:t>
      </w:r>
    </w:p>
    <w:p w:rsidR="008E77EF" w:rsidRDefault="008E77EF" w:rsidP="00EA4B11">
      <w:pPr>
        <w:tabs>
          <w:tab w:val="left" w:pos="5670"/>
        </w:tabs>
        <w:spacing w:line="360" w:lineRule="auto"/>
        <w:ind w:left="142" w:right="16"/>
        <w:jc w:val="both"/>
        <w:rPr>
          <w:rFonts w:ascii="Arial" w:hAnsi="Arial" w:cs="Arial"/>
        </w:rPr>
      </w:pPr>
    </w:p>
    <w:p w:rsidR="00BF6650" w:rsidRDefault="00BF6650" w:rsidP="00EA4B11">
      <w:pPr>
        <w:tabs>
          <w:tab w:val="left" w:pos="720"/>
        </w:tabs>
        <w:spacing w:line="360" w:lineRule="auto"/>
        <w:ind w:left="142" w:right="16"/>
        <w:rPr>
          <w:rFonts w:ascii="Arial" w:hAnsi="Arial" w:cs="Arial"/>
          <w:b/>
          <w:sz w:val="20"/>
          <w:szCs w:val="20"/>
        </w:rPr>
      </w:pPr>
      <w:r>
        <w:rPr>
          <w:rFonts w:ascii="Arial" w:hAnsi="Arial" w:cs="Arial"/>
          <w:b/>
          <w:sz w:val="20"/>
        </w:rPr>
        <w:t>Engineering Consultants (P) Ltd.</w:t>
      </w:r>
      <w:r>
        <w:rPr>
          <w:rFonts w:ascii="Arial" w:hAnsi="Arial" w:cs="Arial"/>
          <w:b/>
          <w:sz w:val="20"/>
        </w:rPr>
        <w:tab/>
      </w:r>
      <w:r>
        <w:rPr>
          <w:rFonts w:ascii="Arial" w:hAnsi="Arial" w:cs="Arial"/>
          <w:b/>
          <w:sz w:val="20"/>
        </w:rPr>
        <w:tab/>
      </w:r>
      <w:r>
        <w:rPr>
          <w:rFonts w:ascii="Arial" w:hAnsi="Arial" w:cs="Arial"/>
          <w:b/>
          <w:sz w:val="20"/>
        </w:rPr>
        <w:tab/>
        <w:t xml:space="preserve">       </w:t>
      </w:r>
      <w:r>
        <w:rPr>
          <w:rFonts w:ascii="Arial" w:hAnsi="Arial" w:cs="Arial"/>
          <w:b/>
          <w:sz w:val="20"/>
        </w:rPr>
        <w:tab/>
        <w:t xml:space="preserve">                          </w:t>
      </w:r>
      <w:r w:rsidR="002E4CEE">
        <w:rPr>
          <w:rFonts w:ascii="Arial" w:hAnsi="Arial" w:cs="Arial"/>
          <w:b/>
          <w:sz w:val="20"/>
          <w:szCs w:val="20"/>
        </w:rPr>
        <w:t>Date:   19/11</w:t>
      </w:r>
      <w:r>
        <w:rPr>
          <w:rFonts w:ascii="Arial" w:hAnsi="Arial" w:cs="Arial"/>
          <w:b/>
          <w:sz w:val="20"/>
          <w:szCs w:val="20"/>
        </w:rPr>
        <w:t>/2021</w:t>
      </w:r>
    </w:p>
    <w:p w:rsidR="00BF6650" w:rsidRDefault="00BF6650" w:rsidP="00BF6650">
      <w:pPr>
        <w:tabs>
          <w:tab w:val="left" w:pos="720"/>
        </w:tabs>
        <w:spacing w:line="360" w:lineRule="auto"/>
        <w:ind w:right="16"/>
        <w:jc w:val="both"/>
        <w:rPr>
          <w:rFonts w:ascii="Arial" w:hAnsi="Arial" w:cs="Arial"/>
          <w:b/>
        </w:rPr>
      </w:pPr>
      <w:r>
        <w:rPr>
          <w:rFonts w:ascii="Arial" w:hAnsi="Arial" w:cs="Arial"/>
          <w:b/>
        </w:rPr>
        <w:tab/>
      </w:r>
      <w:r>
        <w:rPr>
          <w:rFonts w:ascii="Arial" w:hAnsi="Arial" w:cs="Arial"/>
          <w:b/>
        </w:rPr>
        <w:tab/>
      </w:r>
      <w:r>
        <w:rPr>
          <w:rFonts w:ascii="Arial" w:hAnsi="Arial" w:cs="Arial"/>
          <w:b/>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t xml:space="preserve"> </w:t>
      </w:r>
    </w:p>
    <w:p w:rsidR="00BF6650" w:rsidRDefault="00BF6650" w:rsidP="00EA4B11">
      <w:pPr>
        <w:ind w:left="142"/>
      </w:pPr>
      <w:r>
        <w:rPr>
          <w:rFonts w:ascii="Arial" w:hAnsi="Arial" w:cs="Arial"/>
          <w:b/>
          <w:sz w:val="20"/>
          <w:szCs w:val="20"/>
        </w:rPr>
        <w:t xml:space="preserve">(Authorized Signatory)      </w:t>
      </w:r>
    </w:p>
    <w:p w:rsidR="00BF6650" w:rsidRDefault="00BF6650" w:rsidP="00B264B8">
      <w:pPr>
        <w:rPr>
          <w:rFonts w:ascii="Arial" w:hAnsi="Arial" w:cs="Arial"/>
          <w:b/>
          <w:sz w:val="22"/>
          <w:szCs w:val="22"/>
          <w:highlight w:val="yellow"/>
          <w:u w:val="single"/>
        </w:rPr>
      </w:pPr>
    </w:p>
    <w:p w:rsidR="00BF6650" w:rsidRDefault="00BF6650" w:rsidP="00B264B8">
      <w:pPr>
        <w:rPr>
          <w:rFonts w:ascii="Arial" w:hAnsi="Arial" w:cs="Arial"/>
          <w:b/>
          <w:sz w:val="22"/>
          <w:szCs w:val="22"/>
          <w:highlight w:val="yellow"/>
          <w:u w:val="single"/>
        </w:rPr>
      </w:pPr>
    </w:p>
    <w:p w:rsidR="00EA4B11" w:rsidRDefault="00EA4B11" w:rsidP="00B264B8">
      <w:pPr>
        <w:rPr>
          <w:rFonts w:ascii="Arial" w:hAnsi="Arial" w:cs="Arial"/>
          <w:b/>
          <w:sz w:val="22"/>
          <w:szCs w:val="22"/>
          <w:highlight w:val="yellow"/>
          <w:u w:val="single"/>
        </w:rPr>
      </w:pPr>
    </w:p>
    <w:p w:rsidR="00EA4B11" w:rsidRDefault="00EA4B11" w:rsidP="00B264B8">
      <w:pPr>
        <w:rPr>
          <w:rFonts w:ascii="Arial" w:hAnsi="Arial" w:cs="Arial"/>
          <w:b/>
          <w:sz w:val="22"/>
          <w:szCs w:val="22"/>
          <w:highlight w:val="yellow"/>
          <w:u w:val="single"/>
        </w:rPr>
      </w:pPr>
    </w:p>
    <w:p w:rsidR="00EA4B11" w:rsidRDefault="00EA4B11" w:rsidP="00B264B8">
      <w:pPr>
        <w:rPr>
          <w:rFonts w:ascii="Arial" w:hAnsi="Arial" w:cs="Arial"/>
          <w:b/>
          <w:sz w:val="22"/>
          <w:szCs w:val="22"/>
          <w:highlight w:val="yellow"/>
          <w:u w:val="single"/>
        </w:rPr>
      </w:pPr>
    </w:p>
    <w:p w:rsidR="00EB5704" w:rsidRDefault="00B264B8" w:rsidP="00B264B8">
      <w:pPr>
        <w:rPr>
          <w:rFonts w:ascii="Arial" w:hAnsi="Arial" w:cs="Arial"/>
          <w:b/>
          <w:sz w:val="22"/>
          <w:szCs w:val="22"/>
          <w:highlight w:val="yellow"/>
          <w:u w:val="single"/>
        </w:rPr>
      </w:pPr>
      <w:r>
        <w:rPr>
          <w:rFonts w:ascii="Arial" w:hAnsi="Arial" w:cs="Arial"/>
          <w:b/>
          <w:sz w:val="22"/>
          <w:szCs w:val="22"/>
          <w:highlight w:val="yellow"/>
          <w:u w:val="single"/>
        </w:rPr>
        <w:br w:type="page"/>
      </w:r>
    </w:p>
    <w:tbl>
      <w:tblPr>
        <w:tblStyle w:val="TableGrid"/>
        <w:tblW w:w="0" w:type="auto"/>
        <w:jc w:val="center"/>
        <w:tblCellMar>
          <w:top w:w="142" w:type="dxa"/>
          <w:bottom w:w="142" w:type="dxa"/>
        </w:tblCellMar>
        <w:tblLook w:val="04A0" w:firstRow="1" w:lastRow="0" w:firstColumn="1" w:lastColumn="0" w:noHBand="0" w:noVBand="1"/>
      </w:tblPr>
      <w:tblGrid>
        <w:gridCol w:w="1512"/>
        <w:gridCol w:w="7754"/>
      </w:tblGrid>
      <w:tr w:rsidR="002B0FCE" w:rsidTr="00A41736">
        <w:trPr>
          <w:trHeight w:val="20"/>
          <w:jc w:val="center"/>
        </w:trPr>
        <w:tc>
          <w:tcPr>
            <w:tcW w:w="1512" w:type="dxa"/>
            <w:shd w:val="clear" w:color="auto" w:fill="002060"/>
            <w:vAlign w:val="center"/>
          </w:tcPr>
          <w:p w:rsidR="002B0FCE" w:rsidRDefault="002B0FCE" w:rsidP="00A41736">
            <w:pPr>
              <w:jc w:val="center"/>
              <w:rPr>
                <w:rFonts w:ascii="Arial" w:hAnsi="Arial" w:cs="Arial"/>
                <w:b/>
                <w:i/>
                <w:sz w:val="22"/>
                <w:szCs w:val="22"/>
              </w:rPr>
            </w:pPr>
            <w:r>
              <w:rPr>
                <w:rFonts w:ascii="Arial" w:hAnsi="Arial" w:cs="Arial"/>
                <w:b/>
                <w:sz w:val="22"/>
                <w:szCs w:val="22"/>
              </w:rPr>
              <w:lastRenderedPageBreak/>
              <w:t xml:space="preserve">PART </w:t>
            </w:r>
            <w:r w:rsidR="00B62439">
              <w:rPr>
                <w:rFonts w:ascii="Arial" w:hAnsi="Arial" w:cs="Arial"/>
                <w:b/>
                <w:sz w:val="22"/>
                <w:szCs w:val="22"/>
              </w:rPr>
              <w:t>L</w:t>
            </w:r>
          </w:p>
        </w:tc>
        <w:tc>
          <w:tcPr>
            <w:tcW w:w="7754" w:type="dxa"/>
            <w:shd w:val="clear" w:color="auto" w:fill="DBE5F1"/>
            <w:vAlign w:val="center"/>
          </w:tcPr>
          <w:p w:rsidR="002B0FCE" w:rsidRDefault="002B0FCE" w:rsidP="004C0941">
            <w:pPr>
              <w:jc w:val="center"/>
              <w:rPr>
                <w:rFonts w:ascii="Arial" w:hAnsi="Arial" w:cs="Arial"/>
                <w:b/>
                <w:i/>
                <w:sz w:val="22"/>
                <w:szCs w:val="22"/>
              </w:rPr>
            </w:pPr>
            <w:r>
              <w:rPr>
                <w:rFonts w:ascii="Arial" w:hAnsi="Arial" w:cs="Arial"/>
                <w:b/>
                <w:sz w:val="22"/>
              </w:rPr>
              <w:t>DISCLAIMER | REMARKS</w:t>
            </w:r>
          </w:p>
        </w:tc>
      </w:tr>
    </w:tbl>
    <w:p w:rsidR="002B0FCE" w:rsidRPr="00F367A7" w:rsidRDefault="002B0FCE">
      <w:pPr>
        <w:spacing w:line="360" w:lineRule="auto"/>
        <w:jc w:val="center"/>
        <w:rPr>
          <w:rFonts w:ascii="Arial" w:hAnsi="Arial" w:cs="Arial"/>
          <w:b/>
          <w:szCs w:val="22"/>
          <w:highlight w:val="yellow"/>
          <w:u w:val="single"/>
        </w:rPr>
      </w:pPr>
    </w:p>
    <w:p w:rsidR="00C821ED" w:rsidRDefault="00A22FE5" w:rsidP="00653C76">
      <w:pPr>
        <w:pStyle w:val="ListParagraph"/>
        <w:numPr>
          <w:ilvl w:val="0"/>
          <w:numId w:val="24"/>
        </w:numPr>
        <w:tabs>
          <w:tab w:val="left" w:pos="360"/>
          <w:tab w:val="left" w:pos="9639"/>
        </w:tabs>
        <w:spacing w:line="360" w:lineRule="auto"/>
        <w:ind w:right="354"/>
        <w:jc w:val="both"/>
        <w:rPr>
          <w:rFonts w:ascii="Arial" w:hAnsi="Arial" w:cs="Arial"/>
          <w:color w:val="000000" w:themeColor="text1"/>
          <w:sz w:val="22"/>
          <w:szCs w:val="20"/>
        </w:rPr>
      </w:pPr>
      <w:r w:rsidRPr="00C821ED">
        <w:rPr>
          <w:rFonts w:ascii="Arial" w:hAnsi="Arial" w:cs="Arial"/>
          <w:color w:val="000000" w:themeColor="text1"/>
          <w:sz w:val="22"/>
          <w:szCs w:val="20"/>
        </w:rPr>
        <w:t>No employee or member of R.K Associates has any direct/ indirect interest in the Project.</w:t>
      </w:r>
    </w:p>
    <w:p w:rsidR="00C821ED" w:rsidRDefault="00C821ED" w:rsidP="00C821ED">
      <w:pPr>
        <w:pStyle w:val="ListParagraph"/>
        <w:tabs>
          <w:tab w:val="left" w:pos="360"/>
          <w:tab w:val="left" w:pos="9639"/>
        </w:tabs>
        <w:spacing w:line="360" w:lineRule="auto"/>
        <w:ind w:right="354"/>
        <w:jc w:val="both"/>
        <w:rPr>
          <w:rFonts w:ascii="Arial" w:hAnsi="Arial" w:cs="Arial"/>
          <w:color w:val="000000" w:themeColor="text1"/>
          <w:sz w:val="22"/>
          <w:szCs w:val="20"/>
        </w:rPr>
      </w:pPr>
    </w:p>
    <w:p w:rsidR="00C821ED" w:rsidRPr="00C821ED" w:rsidRDefault="00E00A16" w:rsidP="00653C76">
      <w:pPr>
        <w:pStyle w:val="ListParagraph"/>
        <w:numPr>
          <w:ilvl w:val="0"/>
          <w:numId w:val="24"/>
        </w:numPr>
        <w:tabs>
          <w:tab w:val="left" w:pos="360"/>
          <w:tab w:val="left" w:pos="9639"/>
        </w:tabs>
        <w:spacing w:line="360" w:lineRule="auto"/>
        <w:ind w:right="354"/>
        <w:jc w:val="both"/>
        <w:rPr>
          <w:rFonts w:ascii="Arial" w:hAnsi="Arial" w:cs="Arial"/>
          <w:color w:val="000000" w:themeColor="text1"/>
          <w:sz w:val="22"/>
          <w:szCs w:val="20"/>
        </w:rPr>
      </w:pPr>
      <w:r w:rsidRPr="00C821ED">
        <w:rPr>
          <w:rFonts w:ascii="Arial" w:hAnsi="Arial" w:cs="Arial"/>
          <w:sz w:val="22"/>
          <w:szCs w:val="20"/>
        </w:rPr>
        <w:t>This report is prepared based on the copies of the documents/ information which the Bank/ Company has provided to us out of the standard checklist of documents sought from them and further based on our assumptions and limiting conditions. The client/owner and its management/representatives warranted to us that the information they supplied was complete, accurate and true and correct to the best of their knowledge. All such information provided to us has been relied upon in good faith and we have assumed that it is true</w:t>
      </w:r>
      <w:r w:rsidR="00300CA7" w:rsidRPr="00C821ED">
        <w:rPr>
          <w:rFonts w:ascii="Arial" w:hAnsi="Arial" w:cs="Arial"/>
          <w:sz w:val="22"/>
          <w:szCs w:val="20"/>
        </w:rPr>
        <w:t xml:space="preserve"> and correct in all respect. I/</w:t>
      </w:r>
      <w:r w:rsidRPr="00C821ED">
        <w:rPr>
          <w:rFonts w:ascii="Arial" w:hAnsi="Arial" w:cs="Arial"/>
          <w:sz w:val="22"/>
          <w:szCs w:val="20"/>
        </w:rPr>
        <w:t>We shall not be liable for any loss, damages, cost or expenses arising from fraudulent acts, misrepresentations, or wilful default on part of the owner, company, its directors, employee, representative or agents. Verification or cross checking of the documents provided to us from the originals or from any Govt. departments/ Record of Registrar has not been done at our end since this is beyond the scope of our work. If at any time in future, it is found or came to our knowledge that misrepresentation of facts or incomplete or distorted information has been provided to us then this report shall automatically become null &amp; void.</w:t>
      </w:r>
    </w:p>
    <w:p w:rsidR="00C821ED" w:rsidRPr="00C821ED" w:rsidRDefault="00C821ED" w:rsidP="00C821ED">
      <w:pPr>
        <w:pStyle w:val="ListParagraph"/>
        <w:tabs>
          <w:tab w:val="left" w:pos="360"/>
          <w:tab w:val="left" w:pos="9639"/>
        </w:tabs>
        <w:spacing w:line="360" w:lineRule="auto"/>
        <w:ind w:right="354"/>
        <w:jc w:val="both"/>
        <w:rPr>
          <w:rFonts w:ascii="Arial" w:hAnsi="Arial" w:cs="Arial"/>
          <w:color w:val="000000" w:themeColor="text1"/>
          <w:sz w:val="22"/>
          <w:szCs w:val="20"/>
        </w:rPr>
      </w:pPr>
    </w:p>
    <w:p w:rsidR="00110AC6" w:rsidRPr="00110AC6" w:rsidRDefault="00F367A7" w:rsidP="00653C76">
      <w:pPr>
        <w:pStyle w:val="ListParagraph"/>
        <w:numPr>
          <w:ilvl w:val="0"/>
          <w:numId w:val="24"/>
        </w:numPr>
        <w:tabs>
          <w:tab w:val="left" w:pos="360"/>
          <w:tab w:val="left" w:pos="9639"/>
        </w:tabs>
        <w:spacing w:line="360" w:lineRule="auto"/>
        <w:ind w:right="354"/>
        <w:jc w:val="both"/>
        <w:rPr>
          <w:rFonts w:ascii="Arial" w:hAnsi="Arial" w:cs="Arial"/>
          <w:color w:val="000000" w:themeColor="text1"/>
          <w:sz w:val="22"/>
          <w:szCs w:val="20"/>
        </w:rPr>
      </w:pPr>
      <w:r w:rsidRPr="00C821ED">
        <w:rPr>
          <w:rFonts w:ascii="Arial" w:hAnsi="Arial" w:cs="Arial"/>
          <w:sz w:val="22"/>
          <w:szCs w:val="20"/>
        </w:rPr>
        <w:t>Legal aspects for e.g. investigation of title, ownership rights, lien, charge, mortgage, lease, sanctioned maps, verification of documents, etc. have not been done at our end and same has to be taken care by legal expert/ Advocate. It is assumed that the concerned Lender/ Financial Institution has satisfied them with the authenticity of the documents, information given to us and for which the legal verification has been already taken and cleared by the competent Advocate before requesting for this report. I/ We assume no responsibility for the legal matters including, but not limited to, legal or title concerns.</w:t>
      </w:r>
    </w:p>
    <w:p w:rsidR="00110AC6" w:rsidRPr="00110AC6" w:rsidRDefault="00110AC6" w:rsidP="00110AC6">
      <w:pPr>
        <w:pStyle w:val="ListParagraph"/>
        <w:rPr>
          <w:rFonts w:ascii="Arial" w:hAnsi="Arial" w:cs="Arial"/>
          <w:sz w:val="22"/>
          <w:szCs w:val="20"/>
        </w:rPr>
      </w:pPr>
    </w:p>
    <w:p w:rsidR="00110AC6" w:rsidRPr="00110AC6" w:rsidRDefault="00110AC6" w:rsidP="00110AC6">
      <w:pPr>
        <w:pStyle w:val="ListParagraph"/>
        <w:tabs>
          <w:tab w:val="left" w:pos="360"/>
          <w:tab w:val="left" w:pos="9639"/>
        </w:tabs>
        <w:spacing w:line="360" w:lineRule="auto"/>
        <w:ind w:right="354"/>
        <w:jc w:val="both"/>
        <w:rPr>
          <w:rFonts w:ascii="Arial" w:hAnsi="Arial" w:cs="Arial"/>
          <w:color w:val="000000" w:themeColor="text1"/>
          <w:sz w:val="22"/>
          <w:szCs w:val="20"/>
        </w:rPr>
      </w:pPr>
    </w:p>
    <w:p w:rsidR="00110AC6" w:rsidRPr="00110AC6" w:rsidRDefault="00110AC6" w:rsidP="00110AC6">
      <w:pPr>
        <w:ind w:left="360"/>
        <w:rPr>
          <w:rFonts w:ascii="Arial" w:hAnsi="Arial" w:cs="Arial"/>
          <w:sz w:val="22"/>
          <w:szCs w:val="20"/>
        </w:rPr>
      </w:pPr>
    </w:p>
    <w:p w:rsidR="00110AC6" w:rsidRPr="00110AC6" w:rsidRDefault="00F367A7" w:rsidP="00653C76">
      <w:pPr>
        <w:pStyle w:val="ListParagraph"/>
        <w:numPr>
          <w:ilvl w:val="0"/>
          <w:numId w:val="24"/>
        </w:numPr>
        <w:tabs>
          <w:tab w:val="left" w:pos="360"/>
          <w:tab w:val="left" w:pos="9639"/>
        </w:tabs>
        <w:spacing w:line="360" w:lineRule="auto"/>
        <w:ind w:right="354"/>
        <w:jc w:val="both"/>
        <w:rPr>
          <w:rFonts w:ascii="Arial" w:hAnsi="Arial" w:cs="Arial"/>
          <w:color w:val="000000" w:themeColor="text1"/>
          <w:sz w:val="22"/>
          <w:szCs w:val="20"/>
        </w:rPr>
      </w:pPr>
      <w:r w:rsidRPr="00110AC6">
        <w:rPr>
          <w:rFonts w:ascii="Arial" w:hAnsi="Arial" w:cs="Arial"/>
          <w:sz w:val="22"/>
          <w:szCs w:val="20"/>
        </w:rPr>
        <w:t>This report is a general analysis of the project based on the scope mentioned in the report. This is not an Audit report, Design document, DPR or Techno feasibility study. All the information gathered is based on the facts seen on the site during survey, verbal discussion &amp; documentary evidence provided by the client and is believed that information given by the company is true best of their knowledge.</w:t>
      </w:r>
    </w:p>
    <w:p w:rsidR="00110AC6" w:rsidRPr="00110AC6" w:rsidRDefault="00110AC6" w:rsidP="00110AC6">
      <w:pPr>
        <w:pStyle w:val="ListParagraph"/>
        <w:tabs>
          <w:tab w:val="left" w:pos="360"/>
          <w:tab w:val="left" w:pos="9639"/>
        </w:tabs>
        <w:spacing w:line="360" w:lineRule="auto"/>
        <w:ind w:right="354"/>
        <w:jc w:val="both"/>
        <w:rPr>
          <w:rFonts w:ascii="Arial" w:hAnsi="Arial" w:cs="Arial"/>
          <w:color w:val="000000" w:themeColor="text1"/>
          <w:sz w:val="22"/>
          <w:szCs w:val="20"/>
        </w:rPr>
      </w:pPr>
    </w:p>
    <w:p w:rsidR="00110AC6" w:rsidRPr="00110AC6" w:rsidRDefault="00096351" w:rsidP="00653C76">
      <w:pPr>
        <w:pStyle w:val="ListParagraph"/>
        <w:numPr>
          <w:ilvl w:val="0"/>
          <w:numId w:val="24"/>
        </w:numPr>
        <w:tabs>
          <w:tab w:val="left" w:pos="360"/>
          <w:tab w:val="left" w:pos="9639"/>
        </w:tabs>
        <w:spacing w:line="360" w:lineRule="auto"/>
        <w:ind w:right="354"/>
        <w:jc w:val="both"/>
        <w:rPr>
          <w:rFonts w:ascii="Arial" w:hAnsi="Arial" w:cs="Arial"/>
          <w:color w:val="000000" w:themeColor="text1"/>
          <w:sz w:val="22"/>
          <w:szCs w:val="20"/>
        </w:rPr>
      </w:pPr>
      <w:r w:rsidRPr="00110AC6">
        <w:rPr>
          <w:rFonts w:ascii="Arial" w:hAnsi="Arial" w:cs="Arial"/>
          <w:sz w:val="22"/>
          <w:szCs w:val="20"/>
        </w:rPr>
        <w:lastRenderedPageBreak/>
        <w:t xml:space="preserve">This Techno Economic-Viability study is prepared based on certain futuristic assumption </w:t>
      </w:r>
      <w:r w:rsidR="005C6750" w:rsidRPr="00110AC6">
        <w:rPr>
          <w:rFonts w:ascii="Arial" w:hAnsi="Arial" w:cs="Arial"/>
          <w:sz w:val="22"/>
          <w:szCs w:val="20"/>
        </w:rPr>
        <w:t xml:space="preserve">which are intra dependent on economic, market and </w:t>
      </w:r>
      <w:r w:rsidR="00666D78" w:rsidRPr="00110AC6">
        <w:rPr>
          <w:rFonts w:ascii="Arial" w:hAnsi="Arial" w:cs="Arial"/>
          <w:sz w:val="22"/>
          <w:szCs w:val="20"/>
        </w:rPr>
        <w:t>sectorial</w:t>
      </w:r>
      <w:r w:rsidR="005C6750" w:rsidRPr="00110AC6">
        <w:rPr>
          <w:rFonts w:ascii="Arial" w:hAnsi="Arial" w:cs="Arial"/>
          <w:sz w:val="22"/>
          <w:szCs w:val="20"/>
        </w:rPr>
        <w:t xml:space="preserve"> growth condition in future and socio-economic, socio-political </w:t>
      </w:r>
      <w:r w:rsidR="00095899" w:rsidRPr="00110AC6">
        <w:rPr>
          <w:rFonts w:ascii="Arial" w:hAnsi="Arial" w:cs="Arial"/>
          <w:sz w:val="22"/>
          <w:szCs w:val="20"/>
        </w:rPr>
        <w:t>condition at macro and micro level.</w:t>
      </w:r>
    </w:p>
    <w:p w:rsidR="00110AC6" w:rsidRPr="00110AC6" w:rsidRDefault="00110AC6" w:rsidP="00110AC6">
      <w:pPr>
        <w:pStyle w:val="ListParagraph"/>
        <w:rPr>
          <w:rFonts w:ascii="Arial" w:hAnsi="Arial" w:cs="Arial"/>
          <w:sz w:val="22"/>
          <w:szCs w:val="20"/>
        </w:rPr>
      </w:pPr>
    </w:p>
    <w:p w:rsidR="00110AC6" w:rsidRPr="00110AC6" w:rsidRDefault="00110AC6" w:rsidP="00110AC6">
      <w:pPr>
        <w:pStyle w:val="ListParagraph"/>
        <w:tabs>
          <w:tab w:val="left" w:pos="360"/>
          <w:tab w:val="left" w:pos="9639"/>
        </w:tabs>
        <w:spacing w:line="360" w:lineRule="auto"/>
        <w:ind w:right="354"/>
        <w:jc w:val="both"/>
        <w:rPr>
          <w:rFonts w:ascii="Arial" w:hAnsi="Arial" w:cs="Arial"/>
          <w:color w:val="000000" w:themeColor="text1"/>
          <w:sz w:val="22"/>
          <w:szCs w:val="20"/>
        </w:rPr>
      </w:pPr>
    </w:p>
    <w:p w:rsidR="00110AC6" w:rsidRPr="00110AC6" w:rsidRDefault="00110AC6" w:rsidP="00110AC6">
      <w:pPr>
        <w:ind w:left="360"/>
        <w:rPr>
          <w:rFonts w:ascii="Arial" w:hAnsi="Arial" w:cs="Arial"/>
          <w:sz w:val="22"/>
          <w:szCs w:val="20"/>
        </w:rPr>
      </w:pPr>
    </w:p>
    <w:p w:rsidR="00110AC6" w:rsidRPr="00110AC6" w:rsidRDefault="00095899" w:rsidP="00653C76">
      <w:pPr>
        <w:pStyle w:val="ListParagraph"/>
        <w:numPr>
          <w:ilvl w:val="0"/>
          <w:numId w:val="24"/>
        </w:numPr>
        <w:tabs>
          <w:tab w:val="left" w:pos="360"/>
          <w:tab w:val="left" w:pos="9639"/>
        </w:tabs>
        <w:spacing w:line="360" w:lineRule="auto"/>
        <w:ind w:right="354"/>
        <w:jc w:val="both"/>
        <w:rPr>
          <w:rFonts w:ascii="Arial" w:hAnsi="Arial" w:cs="Arial"/>
          <w:color w:val="000000" w:themeColor="text1"/>
          <w:sz w:val="22"/>
          <w:szCs w:val="20"/>
        </w:rPr>
      </w:pPr>
      <w:r w:rsidRPr="00110AC6">
        <w:rPr>
          <w:rFonts w:ascii="Arial" w:hAnsi="Arial" w:cs="Arial"/>
          <w:sz w:val="22"/>
          <w:szCs w:val="20"/>
        </w:rPr>
        <w:t xml:space="preserve">Meeting </w:t>
      </w:r>
      <w:r w:rsidR="00331E36" w:rsidRPr="00110AC6">
        <w:rPr>
          <w:rFonts w:ascii="Arial" w:hAnsi="Arial" w:cs="Arial"/>
          <w:sz w:val="22"/>
          <w:szCs w:val="20"/>
        </w:rPr>
        <w:t xml:space="preserve">of assumption and financial ratio will entirely depend on the sincerity and efforts of the company, promoters and </w:t>
      </w:r>
      <w:r w:rsidR="00F54712" w:rsidRPr="00110AC6">
        <w:rPr>
          <w:rFonts w:ascii="Arial" w:hAnsi="Arial" w:cs="Arial"/>
          <w:sz w:val="22"/>
          <w:szCs w:val="20"/>
        </w:rPr>
        <w:t>its</w:t>
      </w:r>
      <w:r w:rsidR="00331E36" w:rsidRPr="00110AC6">
        <w:rPr>
          <w:rFonts w:ascii="Arial" w:hAnsi="Arial" w:cs="Arial"/>
          <w:sz w:val="22"/>
          <w:szCs w:val="20"/>
        </w:rPr>
        <w:t xml:space="preserve"> key managerial performance.</w:t>
      </w:r>
      <w:r w:rsidR="005C6750" w:rsidRPr="00110AC6">
        <w:rPr>
          <w:rFonts w:ascii="Arial" w:hAnsi="Arial" w:cs="Arial"/>
          <w:sz w:val="22"/>
          <w:szCs w:val="20"/>
        </w:rPr>
        <w:t xml:space="preserve"> </w:t>
      </w:r>
    </w:p>
    <w:p w:rsidR="00110AC6" w:rsidRPr="00110AC6" w:rsidRDefault="00110AC6" w:rsidP="00110AC6">
      <w:pPr>
        <w:pStyle w:val="ListParagraph"/>
        <w:tabs>
          <w:tab w:val="left" w:pos="360"/>
          <w:tab w:val="left" w:pos="9639"/>
        </w:tabs>
        <w:spacing w:line="360" w:lineRule="auto"/>
        <w:ind w:right="354"/>
        <w:jc w:val="both"/>
        <w:rPr>
          <w:rFonts w:ascii="Arial" w:hAnsi="Arial" w:cs="Arial"/>
          <w:color w:val="000000" w:themeColor="text1"/>
          <w:sz w:val="22"/>
          <w:szCs w:val="20"/>
        </w:rPr>
      </w:pPr>
    </w:p>
    <w:p w:rsidR="00110AC6" w:rsidRPr="00110AC6" w:rsidRDefault="000F2A82" w:rsidP="00653C76">
      <w:pPr>
        <w:pStyle w:val="ListParagraph"/>
        <w:numPr>
          <w:ilvl w:val="0"/>
          <w:numId w:val="24"/>
        </w:numPr>
        <w:tabs>
          <w:tab w:val="left" w:pos="360"/>
          <w:tab w:val="left" w:pos="9639"/>
        </w:tabs>
        <w:spacing w:line="360" w:lineRule="auto"/>
        <w:ind w:right="354"/>
        <w:jc w:val="both"/>
        <w:rPr>
          <w:rFonts w:ascii="Arial" w:hAnsi="Arial" w:cs="Arial"/>
          <w:color w:val="000000" w:themeColor="text1"/>
          <w:sz w:val="22"/>
          <w:szCs w:val="20"/>
        </w:rPr>
      </w:pPr>
      <w:r w:rsidRPr="00110AC6">
        <w:rPr>
          <w:rFonts w:ascii="Arial" w:hAnsi="Arial" w:cs="Arial"/>
          <w:sz w:val="22"/>
          <w:szCs w:val="20"/>
        </w:rPr>
        <w:t>All observations mentioned in the report is only based on the visual observation and the documents/ data/ information provided by the client. No mechanical/ technical tests, measurements or any design review have been performed or carried out from our side during Project assessment.</w:t>
      </w:r>
    </w:p>
    <w:p w:rsidR="00110AC6" w:rsidRPr="00110AC6" w:rsidRDefault="00110AC6" w:rsidP="00110AC6">
      <w:pPr>
        <w:pStyle w:val="ListParagraph"/>
        <w:rPr>
          <w:rFonts w:ascii="Arial" w:hAnsi="Arial" w:cs="Arial"/>
          <w:sz w:val="22"/>
          <w:szCs w:val="20"/>
        </w:rPr>
      </w:pPr>
    </w:p>
    <w:p w:rsidR="00110AC6" w:rsidRPr="00110AC6" w:rsidRDefault="00110AC6" w:rsidP="00110AC6">
      <w:pPr>
        <w:pStyle w:val="ListParagraph"/>
        <w:tabs>
          <w:tab w:val="left" w:pos="360"/>
          <w:tab w:val="left" w:pos="9639"/>
        </w:tabs>
        <w:spacing w:line="360" w:lineRule="auto"/>
        <w:ind w:right="354"/>
        <w:jc w:val="both"/>
        <w:rPr>
          <w:rFonts w:ascii="Arial" w:hAnsi="Arial" w:cs="Arial"/>
          <w:color w:val="000000" w:themeColor="text1"/>
          <w:sz w:val="22"/>
          <w:szCs w:val="20"/>
        </w:rPr>
      </w:pPr>
    </w:p>
    <w:p w:rsidR="00110AC6" w:rsidRPr="00110AC6" w:rsidRDefault="00110AC6" w:rsidP="00110AC6">
      <w:pPr>
        <w:pStyle w:val="ListParagraph"/>
        <w:rPr>
          <w:rFonts w:ascii="Arial" w:hAnsi="Arial" w:cs="Arial"/>
          <w:sz w:val="22"/>
          <w:szCs w:val="20"/>
        </w:rPr>
      </w:pPr>
    </w:p>
    <w:p w:rsidR="00110AC6" w:rsidRPr="00110AC6" w:rsidRDefault="0044207D" w:rsidP="00653C76">
      <w:pPr>
        <w:pStyle w:val="ListParagraph"/>
        <w:numPr>
          <w:ilvl w:val="0"/>
          <w:numId w:val="24"/>
        </w:numPr>
        <w:tabs>
          <w:tab w:val="left" w:pos="360"/>
          <w:tab w:val="left" w:pos="9639"/>
        </w:tabs>
        <w:spacing w:line="360" w:lineRule="auto"/>
        <w:ind w:right="354"/>
        <w:jc w:val="both"/>
        <w:rPr>
          <w:rFonts w:ascii="Arial" w:hAnsi="Arial" w:cs="Arial"/>
          <w:color w:val="000000" w:themeColor="text1"/>
          <w:sz w:val="22"/>
          <w:szCs w:val="20"/>
        </w:rPr>
      </w:pPr>
      <w:r w:rsidRPr="00110AC6">
        <w:rPr>
          <w:rFonts w:ascii="Arial" w:hAnsi="Arial" w:cs="Arial"/>
          <w:sz w:val="22"/>
          <w:szCs w:val="20"/>
        </w:rPr>
        <w:t xml:space="preserve">Bank/FII should </w:t>
      </w:r>
      <w:r w:rsidRPr="00110AC6">
        <w:rPr>
          <w:rFonts w:ascii="Arial" w:hAnsi="Arial" w:cs="Arial"/>
          <w:b/>
          <w:sz w:val="22"/>
          <w:szCs w:val="20"/>
        </w:rPr>
        <w:t>ONLY</w:t>
      </w:r>
      <w:r w:rsidRPr="00110AC6">
        <w:rPr>
          <w:rFonts w:ascii="Arial" w:hAnsi="Arial" w:cs="Arial"/>
          <w:sz w:val="22"/>
          <w:szCs w:val="20"/>
        </w:rPr>
        <w:t xml:space="preserve"> take this report as </w:t>
      </w:r>
      <w:r w:rsidR="0014481A" w:rsidRPr="00110AC6">
        <w:rPr>
          <w:rFonts w:ascii="Arial" w:hAnsi="Arial" w:cs="Arial"/>
          <w:sz w:val="22"/>
          <w:szCs w:val="20"/>
        </w:rPr>
        <w:t>an Advisory document from the Financial/ Chartered Engineering firm and its specifically advised to the creditor to cross verifies</w:t>
      </w:r>
      <w:r w:rsidRPr="00110AC6">
        <w:rPr>
          <w:rFonts w:ascii="Arial" w:hAnsi="Arial" w:cs="Arial"/>
          <w:sz w:val="22"/>
          <w:szCs w:val="20"/>
        </w:rPr>
        <w:t xml:space="preserve"> the original documents for the facts mentioned in the report which can be availed from the borrowing company directly.</w:t>
      </w:r>
    </w:p>
    <w:p w:rsidR="00110AC6" w:rsidRPr="00110AC6" w:rsidRDefault="00110AC6" w:rsidP="00110AC6">
      <w:pPr>
        <w:pStyle w:val="ListParagraph"/>
        <w:tabs>
          <w:tab w:val="left" w:pos="360"/>
          <w:tab w:val="left" w:pos="9639"/>
        </w:tabs>
        <w:spacing w:line="360" w:lineRule="auto"/>
        <w:ind w:right="354"/>
        <w:jc w:val="both"/>
        <w:rPr>
          <w:rFonts w:ascii="Arial" w:hAnsi="Arial" w:cs="Arial"/>
          <w:color w:val="000000" w:themeColor="text1"/>
          <w:sz w:val="22"/>
          <w:szCs w:val="20"/>
        </w:rPr>
      </w:pPr>
    </w:p>
    <w:p w:rsidR="00110AC6" w:rsidRPr="00110AC6" w:rsidRDefault="00363900" w:rsidP="00653C76">
      <w:pPr>
        <w:pStyle w:val="ListParagraph"/>
        <w:numPr>
          <w:ilvl w:val="0"/>
          <w:numId w:val="24"/>
        </w:numPr>
        <w:tabs>
          <w:tab w:val="left" w:pos="360"/>
          <w:tab w:val="left" w:pos="9639"/>
        </w:tabs>
        <w:spacing w:line="360" w:lineRule="auto"/>
        <w:ind w:right="354"/>
        <w:jc w:val="both"/>
        <w:rPr>
          <w:rFonts w:ascii="Arial" w:hAnsi="Arial" w:cs="Arial"/>
          <w:color w:val="000000" w:themeColor="text1"/>
          <w:sz w:val="22"/>
          <w:szCs w:val="20"/>
        </w:rPr>
      </w:pPr>
      <w:r w:rsidRPr="00110AC6">
        <w:rPr>
          <w:rFonts w:ascii="Arial" w:hAnsi="Arial" w:cs="Arial"/>
          <w:sz w:val="22"/>
          <w:szCs w:val="20"/>
        </w:rPr>
        <w:t>In case of any default in loans or the credit facility extended to the borrowing company, R.K Associates shall not be held responsible for whatsoever reason may be and any request for seeking any explanation from the employee/s of R.K Associates will not be entertained at any instance or situation.</w:t>
      </w:r>
    </w:p>
    <w:p w:rsidR="00110AC6" w:rsidRPr="00110AC6" w:rsidRDefault="00110AC6" w:rsidP="00110AC6">
      <w:pPr>
        <w:pStyle w:val="ListParagraph"/>
        <w:rPr>
          <w:rFonts w:ascii="Arial" w:hAnsi="Arial" w:cs="Arial"/>
          <w:sz w:val="22"/>
          <w:szCs w:val="20"/>
        </w:rPr>
      </w:pPr>
    </w:p>
    <w:p w:rsidR="00110AC6" w:rsidRPr="00110AC6" w:rsidRDefault="00110AC6" w:rsidP="00110AC6">
      <w:pPr>
        <w:pStyle w:val="ListParagraph"/>
        <w:tabs>
          <w:tab w:val="left" w:pos="360"/>
          <w:tab w:val="left" w:pos="9639"/>
        </w:tabs>
        <w:spacing w:line="360" w:lineRule="auto"/>
        <w:ind w:right="354"/>
        <w:jc w:val="both"/>
        <w:rPr>
          <w:rFonts w:ascii="Arial" w:hAnsi="Arial" w:cs="Arial"/>
          <w:color w:val="000000" w:themeColor="text1"/>
          <w:sz w:val="22"/>
          <w:szCs w:val="20"/>
        </w:rPr>
      </w:pPr>
    </w:p>
    <w:p w:rsidR="00110AC6" w:rsidRPr="00110AC6" w:rsidRDefault="00110AC6" w:rsidP="00110AC6">
      <w:pPr>
        <w:pStyle w:val="ListParagraph"/>
        <w:rPr>
          <w:rFonts w:ascii="Arial" w:hAnsi="Arial" w:cs="Arial"/>
          <w:sz w:val="22"/>
          <w:szCs w:val="20"/>
        </w:rPr>
      </w:pPr>
    </w:p>
    <w:p w:rsidR="00110AC6" w:rsidRPr="00110AC6" w:rsidRDefault="00363900" w:rsidP="00653C76">
      <w:pPr>
        <w:pStyle w:val="ListParagraph"/>
        <w:numPr>
          <w:ilvl w:val="0"/>
          <w:numId w:val="24"/>
        </w:numPr>
        <w:tabs>
          <w:tab w:val="left" w:pos="360"/>
          <w:tab w:val="left" w:pos="9639"/>
        </w:tabs>
        <w:spacing w:line="360" w:lineRule="auto"/>
        <w:ind w:right="354"/>
        <w:jc w:val="both"/>
        <w:rPr>
          <w:rFonts w:ascii="Arial" w:hAnsi="Arial" w:cs="Arial"/>
          <w:color w:val="000000" w:themeColor="text1"/>
          <w:sz w:val="22"/>
          <w:szCs w:val="20"/>
        </w:rPr>
      </w:pPr>
      <w:r w:rsidRPr="00110AC6">
        <w:rPr>
          <w:rFonts w:ascii="Arial" w:hAnsi="Arial" w:cs="Arial"/>
          <w:sz w:val="22"/>
          <w:szCs w:val="20"/>
        </w:rPr>
        <w:t xml:space="preserve">The </w:t>
      </w:r>
      <w:r w:rsidR="0014481A" w:rsidRPr="00110AC6">
        <w:rPr>
          <w:rFonts w:ascii="Arial" w:hAnsi="Arial" w:cs="Arial"/>
          <w:sz w:val="22"/>
          <w:szCs w:val="20"/>
        </w:rPr>
        <w:t>documents, information, data provided to us during the course of this assessment by the client are</w:t>
      </w:r>
      <w:r w:rsidRPr="00110AC6">
        <w:rPr>
          <w:rFonts w:ascii="Arial" w:hAnsi="Arial" w:cs="Arial"/>
          <w:sz w:val="22"/>
          <w:szCs w:val="20"/>
        </w:rPr>
        <w:t xml:space="preserve"> reviewed only up to the extent required in relation to the scope of the work. No document has been reviewed beyond the scope of the work.</w:t>
      </w:r>
    </w:p>
    <w:p w:rsidR="00110AC6" w:rsidRPr="00110AC6" w:rsidRDefault="00110AC6" w:rsidP="00110AC6">
      <w:pPr>
        <w:pStyle w:val="ListParagraph"/>
        <w:tabs>
          <w:tab w:val="left" w:pos="360"/>
          <w:tab w:val="left" w:pos="9639"/>
        </w:tabs>
        <w:spacing w:line="360" w:lineRule="auto"/>
        <w:ind w:right="354"/>
        <w:jc w:val="both"/>
        <w:rPr>
          <w:rFonts w:ascii="Arial" w:hAnsi="Arial" w:cs="Arial"/>
          <w:color w:val="000000" w:themeColor="text1"/>
          <w:sz w:val="22"/>
          <w:szCs w:val="20"/>
        </w:rPr>
      </w:pPr>
    </w:p>
    <w:p w:rsidR="00110AC6" w:rsidRPr="00110AC6" w:rsidRDefault="00363900" w:rsidP="00653C76">
      <w:pPr>
        <w:pStyle w:val="ListParagraph"/>
        <w:numPr>
          <w:ilvl w:val="0"/>
          <w:numId w:val="24"/>
        </w:numPr>
        <w:tabs>
          <w:tab w:val="left" w:pos="360"/>
          <w:tab w:val="left" w:pos="9639"/>
        </w:tabs>
        <w:spacing w:line="360" w:lineRule="auto"/>
        <w:ind w:right="354"/>
        <w:jc w:val="both"/>
        <w:rPr>
          <w:rFonts w:ascii="Arial" w:hAnsi="Arial" w:cs="Arial"/>
          <w:color w:val="000000" w:themeColor="text1"/>
          <w:sz w:val="22"/>
          <w:szCs w:val="20"/>
        </w:rPr>
      </w:pPr>
      <w:r w:rsidRPr="00110AC6">
        <w:rPr>
          <w:rFonts w:ascii="Arial" w:hAnsi="Arial" w:cs="Arial"/>
          <w:sz w:val="22"/>
          <w:szCs w:val="20"/>
        </w:rPr>
        <w:t>This report only contains general assessment &amp; opinion as per the scope of work evaluated as per the information given in the copy of documents, information, data provided to us and/ and confirmed by the owner/ owner representative to us at site which has been relied upon in good faith. It doesn’t contain any other recommendations of any sort including but not limited to express of any opinion on the suitability or otherwise of entering into any transaction with the borrower.</w:t>
      </w:r>
    </w:p>
    <w:p w:rsidR="00110AC6" w:rsidRPr="00110AC6" w:rsidRDefault="00110AC6" w:rsidP="00110AC6">
      <w:pPr>
        <w:pStyle w:val="ListParagraph"/>
        <w:rPr>
          <w:rFonts w:ascii="Arial" w:hAnsi="Arial" w:cs="Arial"/>
          <w:sz w:val="22"/>
          <w:szCs w:val="20"/>
        </w:rPr>
      </w:pPr>
    </w:p>
    <w:p w:rsidR="00110AC6" w:rsidRPr="00110AC6" w:rsidRDefault="00363900" w:rsidP="00653C76">
      <w:pPr>
        <w:pStyle w:val="ListParagraph"/>
        <w:numPr>
          <w:ilvl w:val="0"/>
          <w:numId w:val="24"/>
        </w:numPr>
        <w:tabs>
          <w:tab w:val="left" w:pos="360"/>
          <w:tab w:val="left" w:pos="9639"/>
        </w:tabs>
        <w:spacing w:line="360" w:lineRule="auto"/>
        <w:ind w:right="354"/>
        <w:jc w:val="both"/>
        <w:rPr>
          <w:rFonts w:ascii="Arial" w:hAnsi="Arial" w:cs="Arial"/>
          <w:color w:val="000000" w:themeColor="text1"/>
          <w:sz w:val="22"/>
          <w:szCs w:val="20"/>
        </w:rPr>
      </w:pPr>
      <w:r w:rsidRPr="00110AC6">
        <w:rPr>
          <w:rFonts w:ascii="Arial" w:hAnsi="Arial" w:cs="Arial"/>
          <w:sz w:val="22"/>
          <w:szCs w:val="20"/>
        </w:rPr>
        <w:t>We have relied on data from third party, external sources &amp; information available on public domain also to conclude this report. These sources are believed to be reliable and therefore, we assume no liability for the truth or accuracy of any data, opinions or estimates furnished by others that have been used in this analysis. Where we have relied on data, opinions or estimates from external sources, reasonable care has been taken to ensure that such data has been correctly extracted from those sources and /or reproduced in its proper form and context, however still we can’t vouch its authenticity, correctness or accuracy.</w:t>
      </w:r>
    </w:p>
    <w:p w:rsidR="00110AC6" w:rsidRPr="00110AC6" w:rsidRDefault="00110AC6" w:rsidP="00110AC6">
      <w:pPr>
        <w:pStyle w:val="ListParagraph"/>
        <w:rPr>
          <w:rFonts w:ascii="Arial" w:hAnsi="Arial" w:cs="Arial"/>
          <w:sz w:val="22"/>
          <w:szCs w:val="20"/>
        </w:rPr>
      </w:pPr>
    </w:p>
    <w:p w:rsidR="00110AC6" w:rsidRPr="00110AC6" w:rsidRDefault="00110AC6" w:rsidP="00110AC6">
      <w:pPr>
        <w:pStyle w:val="ListParagraph"/>
        <w:tabs>
          <w:tab w:val="left" w:pos="360"/>
          <w:tab w:val="left" w:pos="9639"/>
        </w:tabs>
        <w:spacing w:line="360" w:lineRule="auto"/>
        <w:ind w:right="354"/>
        <w:jc w:val="both"/>
        <w:rPr>
          <w:rFonts w:ascii="Arial" w:hAnsi="Arial" w:cs="Arial"/>
          <w:color w:val="000000" w:themeColor="text1"/>
          <w:sz w:val="22"/>
          <w:szCs w:val="20"/>
        </w:rPr>
      </w:pPr>
    </w:p>
    <w:p w:rsidR="00110AC6" w:rsidRPr="00110AC6" w:rsidRDefault="00110AC6" w:rsidP="00110AC6">
      <w:pPr>
        <w:pStyle w:val="ListParagraph"/>
        <w:rPr>
          <w:rFonts w:ascii="Arial" w:hAnsi="Arial" w:cs="Arial"/>
          <w:sz w:val="22"/>
          <w:szCs w:val="20"/>
        </w:rPr>
      </w:pPr>
    </w:p>
    <w:p w:rsidR="00110AC6" w:rsidRPr="00110AC6" w:rsidRDefault="00363900" w:rsidP="00653C76">
      <w:pPr>
        <w:pStyle w:val="ListParagraph"/>
        <w:numPr>
          <w:ilvl w:val="0"/>
          <w:numId w:val="24"/>
        </w:numPr>
        <w:tabs>
          <w:tab w:val="left" w:pos="360"/>
          <w:tab w:val="left" w:pos="9639"/>
        </w:tabs>
        <w:spacing w:line="360" w:lineRule="auto"/>
        <w:ind w:right="354"/>
        <w:jc w:val="both"/>
        <w:rPr>
          <w:rFonts w:ascii="Arial" w:hAnsi="Arial" w:cs="Arial"/>
          <w:color w:val="000000" w:themeColor="text1"/>
          <w:sz w:val="22"/>
          <w:szCs w:val="20"/>
        </w:rPr>
      </w:pPr>
      <w:r w:rsidRPr="00110AC6">
        <w:rPr>
          <w:rFonts w:ascii="Arial" w:hAnsi="Arial" w:cs="Arial"/>
          <w:sz w:val="22"/>
          <w:szCs w:val="20"/>
        </w:rPr>
        <w:t>This Report is prepared by our competent technical team which includes Engineers and financial experts &amp; analysts.</w:t>
      </w:r>
    </w:p>
    <w:p w:rsidR="00110AC6" w:rsidRPr="00110AC6" w:rsidRDefault="00110AC6" w:rsidP="00110AC6">
      <w:pPr>
        <w:pStyle w:val="ListParagraph"/>
        <w:tabs>
          <w:tab w:val="left" w:pos="360"/>
          <w:tab w:val="left" w:pos="9639"/>
        </w:tabs>
        <w:spacing w:line="360" w:lineRule="auto"/>
        <w:ind w:right="354"/>
        <w:jc w:val="both"/>
        <w:rPr>
          <w:rFonts w:ascii="Arial" w:hAnsi="Arial" w:cs="Arial"/>
          <w:color w:val="000000" w:themeColor="text1"/>
          <w:sz w:val="22"/>
          <w:szCs w:val="20"/>
        </w:rPr>
      </w:pPr>
    </w:p>
    <w:p w:rsidR="00110AC6" w:rsidRPr="00110AC6" w:rsidRDefault="00363900" w:rsidP="00653C76">
      <w:pPr>
        <w:pStyle w:val="ListParagraph"/>
        <w:numPr>
          <w:ilvl w:val="0"/>
          <w:numId w:val="24"/>
        </w:numPr>
        <w:tabs>
          <w:tab w:val="left" w:pos="360"/>
          <w:tab w:val="left" w:pos="9639"/>
        </w:tabs>
        <w:spacing w:line="360" w:lineRule="auto"/>
        <w:ind w:right="354"/>
        <w:jc w:val="both"/>
        <w:rPr>
          <w:rFonts w:ascii="Arial" w:hAnsi="Arial" w:cs="Arial"/>
          <w:color w:val="000000" w:themeColor="text1"/>
          <w:sz w:val="22"/>
          <w:szCs w:val="20"/>
        </w:rPr>
      </w:pPr>
      <w:r w:rsidRPr="00110AC6">
        <w:rPr>
          <w:rFonts w:ascii="Arial" w:hAnsi="Arial" w:cs="Arial"/>
          <w:sz w:val="22"/>
          <w:szCs w:val="20"/>
        </w:rPr>
        <w:t>This is just an opinion report and doesn’t hold any binding on anyone. It is requested from the concerned Financial Institution which is using this report for taking financial decision on the project that they should consider all the different associated relevant &amp; related factors also before taking any business decision based on the content of this report.</w:t>
      </w:r>
    </w:p>
    <w:p w:rsidR="00110AC6" w:rsidRPr="00110AC6" w:rsidRDefault="00110AC6" w:rsidP="00110AC6">
      <w:pPr>
        <w:tabs>
          <w:tab w:val="left" w:pos="360"/>
          <w:tab w:val="left" w:pos="9639"/>
        </w:tabs>
        <w:spacing w:line="360" w:lineRule="auto"/>
        <w:ind w:right="354"/>
        <w:jc w:val="both"/>
        <w:rPr>
          <w:rFonts w:ascii="Arial" w:hAnsi="Arial" w:cs="Arial"/>
          <w:color w:val="000000" w:themeColor="text1"/>
          <w:sz w:val="22"/>
          <w:szCs w:val="20"/>
        </w:rPr>
      </w:pPr>
    </w:p>
    <w:p w:rsidR="00110AC6" w:rsidRPr="00110AC6" w:rsidRDefault="00110AC6" w:rsidP="00110AC6">
      <w:pPr>
        <w:pStyle w:val="ListParagraph"/>
        <w:rPr>
          <w:rFonts w:ascii="Arial" w:hAnsi="Arial" w:cs="Arial"/>
          <w:sz w:val="22"/>
          <w:szCs w:val="20"/>
        </w:rPr>
      </w:pPr>
    </w:p>
    <w:p w:rsidR="00110AC6" w:rsidRPr="00110AC6" w:rsidRDefault="00363900" w:rsidP="00653C76">
      <w:pPr>
        <w:pStyle w:val="ListParagraph"/>
        <w:numPr>
          <w:ilvl w:val="0"/>
          <w:numId w:val="24"/>
        </w:numPr>
        <w:tabs>
          <w:tab w:val="left" w:pos="360"/>
          <w:tab w:val="left" w:pos="9639"/>
        </w:tabs>
        <w:spacing w:line="360" w:lineRule="auto"/>
        <w:ind w:right="354"/>
        <w:jc w:val="both"/>
        <w:rPr>
          <w:rFonts w:ascii="Arial" w:hAnsi="Arial" w:cs="Arial"/>
          <w:color w:val="000000" w:themeColor="text1"/>
          <w:sz w:val="22"/>
          <w:szCs w:val="20"/>
        </w:rPr>
      </w:pPr>
      <w:r w:rsidRPr="00110AC6">
        <w:rPr>
          <w:rFonts w:ascii="Arial" w:hAnsi="Arial" w:cs="Arial"/>
          <w:sz w:val="22"/>
          <w:szCs w:val="20"/>
        </w:rPr>
        <w:t xml:space="preserve">All Pages of the report including </w:t>
      </w:r>
      <w:r w:rsidR="002B77C5" w:rsidRPr="00110AC6">
        <w:rPr>
          <w:rFonts w:ascii="Arial" w:hAnsi="Arial" w:cs="Arial"/>
          <w:sz w:val="22"/>
          <w:szCs w:val="20"/>
        </w:rPr>
        <w:t>annexure</w:t>
      </w:r>
      <w:r w:rsidRPr="00110AC6">
        <w:rPr>
          <w:rFonts w:ascii="Arial" w:hAnsi="Arial" w:cs="Arial"/>
          <w:sz w:val="22"/>
          <w:szCs w:val="20"/>
        </w:rPr>
        <w:t xml:space="preserve"> are signed and stamped from our office. In case any paper in the report is without stamp &amp; signature then this should not be considered a valid paper issued from this office.</w:t>
      </w:r>
    </w:p>
    <w:p w:rsidR="00110AC6" w:rsidRPr="00110AC6" w:rsidRDefault="00110AC6" w:rsidP="00110AC6">
      <w:pPr>
        <w:pStyle w:val="ListParagraph"/>
        <w:tabs>
          <w:tab w:val="left" w:pos="360"/>
          <w:tab w:val="left" w:pos="9639"/>
        </w:tabs>
        <w:spacing w:line="360" w:lineRule="auto"/>
        <w:ind w:right="354"/>
        <w:jc w:val="both"/>
        <w:rPr>
          <w:rFonts w:ascii="Arial" w:hAnsi="Arial" w:cs="Arial"/>
          <w:color w:val="000000" w:themeColor="text1"/>
          <w:sz w:val="22"/>
          <w:szCs w:val="20"/>
        </w:rPr>
      </w:pPr>
    </w:p>
    <w:p w:rsidR="00110AC6" w:rsidRPr="00110AC6" w:rsidRDefault="00363900" w:rsidP="00653C76">
      <w:pPr>
        <w:pStyle w:val="ListParagraph"/>
        <w:numPr>
          <w:ilvl w:val="0"/>
          <w:numId w:val="24"/>
        </w:numPr>
        <w:tabs>
          <w:tab w:val="left" w:pos="360"/>
          <w:tab w:val="left" w:pos="9639"/>
        </w:tabs>
        <w:spacing w:line="360" w:lineRule="auto"/>
        <w:ind w:right="354"/>
        <w:jc w:val="both"/>
        <w:rPr>
          <w:rFonts w:ascii="Arial" w:hAnsi="Arial" w:cs="Arial"/>
          <w:color w:val="000000" w:themeColor="text1"/>
          <w:sz w:val="22"/>
          <w:szCs w:val="20"/>
        </w:rPr>
      </w:pPr>
      <w:r w:rsidRPr="00110AC6">
        <w:rPr>
          <w:rFonts w:ascii="Arial" w:hAnsi="Arial" w:cs="Arial"/>
          <w:sz w:val="22"/>
          <w:szCs w:val="20"/>
        </w:rPr>
        <w:t xml:space="preserve">Though adequate care has been taken while preparing this report as per its scope, but still we can’t rule out typing, human errors, over sightedness of any information or any other </w:t>
      </w:r>
      <w:r w:rsidRPr="00110AC6">
        <w:rPr>
          <w:rFonts w:ascii="Arial" w:hAnsi="Arial" w:cs="Arial"/>
          <w:sz w:val="22"/>
          <w:szCs w:val="22"/>
        </w:rPr>
        <w:t xml:space="preserve">mistakes. Therefore, the concerned organization is advised to satisfy themselves that the report is complete &amp; satisfactory in all respect. Intimation regarding any discrepancy shall be brought into our notice immediately. If no intimation is received within </w:t>
      </w:r>
      <w:r w:rsidRPr="00110AC6">
        <w:rPr>
          <w:rFonts w:ascii="Arial" w:hAnsi="Arial" w:cs="Arial"/>
          <w:b/>
          <w:sz w:val="22"/>
          <w:szCs w:val="22"/>
        </w:rPr>
        <w:t>15 (Fifteen) days</w:t>
      </w:r>
      <w:r w:rsidRPr="00110AC6">
        <w:rPr>
          <w:rFonts w:ascii="Arial" w:hAnsi="Arial" w:cs="Arial"/>
          <w:sz w:val="22"/>
          <w:szCs w:val="22"/>
        </w:rPr>
        <w:t xml:space="preserve"> in writing from the date of issuance of the report, to rectify these timely, then it shall be considered that the report is complete in all respect and has been accepted by the client up to their satisfaction &amp; use and further to which R.K Associates shall not be held responsible in any manner.</w:t>
      </w:r>
    </w:p>
    <w:p w:rsidR="00110AC6" w:rsidRPr="00110AC6" w:rsidRDefault="00110AC6" w:rsidP="00110AC6">
      <w:pPr>
        <w:tabs>
          <w:tab w:val="left" w:pos="360"/>
          <w:tab w:val="left" w:pos="9639"/>
        </w:tabs>
        <w:spacing w:line="360" w:lineRule="auto"/>
        <w:ind w:right="354"/>
        <w:jc w:val="both"/>
        <w:rPr>
          <w:rFonts w:ascii="Arial" w:hAnsi="Arial" w:cs="Arial"/>
          <w:color w:val="000000" w:themeColor="text1"/>
          <w:sz w:val="22"/>
          <w:szCs w:val="20"/>
        </w:rPr>
      </w:pPr>
    </w:p>
    <w:p w:rsidR="00110AC6" w:rsidRPr="00110AC6" w:rsidRDefault="00110AC6" w:rsidP="00110AC6">
      <w:pPr>
        <w:pStyle w:val="ListParagraph"/>
        <w:rPr>
          <w:rFonts w:ascii="Arial" w:hAnsi="Arial" w:cs="Arial"/>
          <w:sz w:val="22"/>
          <w:szCs w:val="22"/>
        </w:rPr>
      </w:pPr>
    </w:p>
    <w:p w:rsidR="00110AC6" w:rsidRPr="00110AC6" w:rsidRDefault="00363900" w:rsidP="00653C76">
      <w:pPr>
        <w:pStyle w:val="ListParagraph"/>
        <w:numPr>
          <w:ilvl w:val="0"/>
          <w:numId w:val="24"/>
        </w:numPr>
        <w:tabs>
          <w:tab w:val="left" w:pos="360"/>
          <w:tab w:val="left" w:pos="9639"/>
        </w:tabs>
        <w:spacing w:line="360" w:lineRule="auto"/>
        <w:ind w:right="354"/>
        <w:jc w:val="both"/>
        <w:rPr>
          <w:rFonts w:ascii="Arial" w:hAnsi="Arial" w:cs="Arial"/>
          <w:color w:val="000000" w:themeColor="text1"/>
          <w:sz w:val="22"/>
          <w:szCs w:val="20"/>
        </w:rPr>
      </w:pPr>
      <w:r w:rsidRPr="00110AC6">
        <w:rPr>
          <w:rFonts w:ascii="Arial" w:hAnsi="Arial" w:cs="Arial"/>
          <w:sz w:val="22"/>
          <w:szCs w:val="22"/>
        </w:rPr>
        <w:lastRenderedPageBreak/>
        <w:t xml:space="preserve">Defect Liability Period is </w:t>
      </w:r>
      <w:r w:rsidRPr="00110AC6">
        <w:rPr>
          <w:rFonts w:ascii="Arial" w:hAnsi="Arial" w:cs="Arial"/>
          <w:b/>
          <w:sz w:val="22"/>
          <w:szCs w:val="22"/>
        </w:rPr>
        <w:t>15 DAYS</w:t>
      </w:r>
      <w:r w:rsidRPr="00110AC6">
        <w:rPr>
          <w:rFonts w:ascii="Arial" w:hAnsi="Arial" w:cs="Arial"/>
          <w:sz w:val="22"/>
          <w:szCs w:val="22"/>
        </w:rPr>
        <w:t>. We request the concerned authorized reader of this report to check the contents, data and calculations in the report within this period and intimate us in writing if any corrections are required or in case of any other concern with the contents or opinion mentioned in the report. Corrections only related to typographical, calculation, spelling mistakes, incorrect data/ figures/ statement will be entertained within the defect liability period. Any new changes for any additional information in already approved report will be regarded as additional work for which additional fees may be charged. No request for any illegitimate change in regard to any facts &amp; figures will be entertained.</w:t>
      </w:r>
    </w:p>
    <w:p w:rsidR="00110AC6" w:rsidRPr="00110AC6" w:rsidRDefault="00110AC6" w:rsidP="00110AC6">
      <w:pPr>
        <w:pStyle w:val="ListParagraph"/>
        <w:tabs>
          <w:tab w:val="left" w:pos="360"/>
          <w:tab w:val="left" w:pos="9639"/>
        </w:tabs>
        <w:spacing w:line="360" w:lineRule="auto"/>
        <w:ind w:right="354"/>
        <w:jc w:val="both"/>
        <w:rPr>
          <w:rFonts w:ascii="Arial" w:hAnsi="Arial" w:cs="Arial"/>
          <w:color w:val="000000" w:themeColor="text1"/>
          <w:sz w:val="22"/>
          <w:szCs w:val="20"/>
        </w:rPr>
      </w:pPr>
    </w:p>
    <w:p w:rsidR="00110AC6" w:rsidRPr="00110AC6" w:rsidRDefault="005D555D" w:rsidP="00653C76">
      <w:pPr>
        <w:pStyle w:val="ListParagraph"/>
        <w:numPr>
          <w:ilvl w:val="0"/>
          <w:numId w:val="24"/>
        </w:numPr>
        <w:tabs>
          <w:tab w:val="left" w:pos="360"/>
          <w:tab w:val="left" w:pos="9639"/>
        </w:tabs>
        <w:spacing w:line="360" w:lineRule="auto"/>
        <w:ind w:right="354"/>
        <w:jc w:val="both"/>
        <w:rPr>
          <w:rFonts w:ascii="Arial" w:hAnsi="Arial" w:cs="Arial"/>
          <w:color w:val="000000" w:themeColor="text1"/>
          <w:sz w:val="22"/>
          <w:szCs w:val="20"/>
        </w:rPr>
      </w:pPr>
      <w:r w:rsidRPr="00110AC6">
        <w:rPr>
          <w:rFonts w:ascii="Arial" w:hAnsi="Arial" w:cs="Arial"/>
          <w:sz w:val="22"/>
          <w:szCs w:val="20"/>
        </w:rPr>
        <w:t xml:space="preserve">R.K Associates encourages its customers to give feedback or inform concerns over its services through proper channel at valuers@rkassociates.org in writing within </w:t>
      </w:r>
      <w:r w:rsidRPr="00110AC6">
        <w:rPr>
          <w:rFonts w:ascii="Arial" w:hAnsi="Arial" w:cs="Arial"/>
          <w:b/>
          <w:sz w:val="22"/>
          <w:szCs w:val="20"/>
        </w:rPr>
        <w:t>15 days</w:t>
      </w:r>
      <w:r w:rsidRPr="00110AC6">
        <w:rPr>
          <w:rFonts w:ascii="Arial" w:hAnsi="Arial" w:cs="Arial"/>
          <w:sz w:val="22"/>
          <w:szCs w:val="20"/>
        </w:rPr>
        <w:t xml:space="preserve"> of report delivery. After this period no concern/ complaint/ proceedings in connection with the Techno- Economic Viability Study Services will be entertained due to possible change in situation and condition of the subject Project.</w:t>
      </w:r>
    </w:p>
    <w:p w:rsidR="00110AC6" w:rsidRPr="00110AC6" w:rsidRDefault="00110AC6" w:rsidP="00110AC6">
      <w:pPr>
        <w:pStyle w:val="ListParagraph"/>
        <w:rPr>
          <w:rFonts w:ascii="Arial" w:hAnsi="Arial" w:cs="Arial"/>
          <w:sz w:val="22"/>
          <w:szCs w:val="20"/>
        </w:rPr>
      </w:pPr>
    </w:p>
    <w:p w:rsidR="00110AC6" w:rsidRPr="00110AC6" w:rsidRDefault="005D555D" w:rsidP="00653C76">
      <w:pPr>
        <w:pStyle w:val="ListParagraph"/>
        <w:numPr>
          <w:ilvl w:val="0"/>
          <w:numId w:val="24"/>
        </w:numPr>
        <w:tabs>
          <w:tab w:val="left" w:pos="360"/>
          <w:tab w:val="left" w:pos="9639"/>
        </w:tabs>
        <w:spacing w:line="360" w:lineRule="auto"/>
        <w:ind w:right="354"/>
        <w:jc w:val="both"/>
        <w:rPr>
          <w:rFonts w:ascii="Arial" w:hAnsi="Arial" w:cs="Arial"/>
          <w:color w:val="000000" w:themeColor="text1"/>
          <w:sz w:val="22"/>
          <w:szCs w:val="20"/>
        </w:rPr>
      </w:pPr>
      <w:r w:rsidRPr="00110AC6">
        <w:rPr>
          <w:rFonts w:ascii="Arial" w:hAnsi="Arial" w:cs="Arial"/>
          <w:sz w:val="22"/>
          <w:szCs w:val="20"/>
        </w:rPr>
        <w:t xml:space="preserve">Our Data retention policy is of </w:t>
      </w:r>
      <w:r w:rsidRPr="00110AC6">
        <w:rPr>
          <w:rFonts w:ascii="Arial" w:hAnsi="Arial" w:cs="Arial"/>
          <w:b/>
          <w:sz w:val="22"/>
          <w:szCs w:val="20"/>
        </w:rPr>
        <w:t>ONE YEAR</w:t>
      </w:r>
      <w:r w:rsidRPr="00110AC6">
        <w:rPr>
          <w:rFonts w:ascii="Arial" w:hAnsi="Arial" w:cs="Arial"/>
          <w:sz w:val="22"/>
          <w:szCs w:val="20"/>
        </w:rPr>
        <w:t>. After this period, we remove all the concerned records related to the assignment from our repository. No clarification or query can be answered after this period due to unavailability of the data.</w:t>
      </w:r>
    </w:p>
    <w:p w:rsidR="00110AC6" w:rsidRPr="00110AC6" w:rsidRDefault="00110AC6" w:rsidP="00110AC6">
      <w:pPr>
        <w:pStyle w:val="ListParagraph"/>
        <w:rPr>
          <w:rFonts w:ascii="Arial" w:hAnsi="Arial" w:cs="Arial"/>
          <w:sz w:val="22"/>
          <w:szCs w:val="20"/>
        </w:rPr>
      </w:pPr>
    </w:p>
    <w:p w:rsidR="00110AC6" w:rsidRPr="00110AC6" w:rsidRDefault="005D555D" w:rsidP="00653C76">
      <w:pPr>
        <w:pStyle w:val="ListParagraph"/>
        <w:numPr>
          <w:ilvl w:val="0"/>
          <w:numId w:val="24"/>
        </w:numPr>
        <w:tabs>
          <w:tab w:val="left" w:pos="360"/>
          <w:tab w:val="left" w:pos="9639"/>
        </w:tabs>
        <w:spacing w:line="360" w:lineRule="auto"/>
        <w:ind w:right="354"/>
        <w:jc w:val="both"/>
        <w:rPr>
          <w:rFonts w:ascii="Arial" w:hAnsi="Arial" w:cs="Arial"/>
          <w:color w:val="000000" w:themeColor="text1"/>
          <w:sz w:val="22"/>
          <w:szCs w:val="20"/>
        </w:rPr>
      </w:pPr>
      <w:r w:rsidRPr="00110AC6">
        <w:rPr>
          <w:rFonts w:ascii="Arial" w:hAnsi="Arial" w:cs="Arial"/>
          <w:sz w:val="22"/>
          <w:szCs w:val="20"/>
        </w:rPr>
        <w:t>This Techno Economic Viability Study report is governed by our (1) Internal Policies, Processes &amp; Standard Operating Procedures, (2) Information/ Data/ Inputs given to us by the client and (3)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it is the responsibility of the user of this report to immediately or at least within the defect liability period bring all such act into notice of R.K Associates management so that corrective measures can be taken instantly.</w:t>
      </w:r>
    </w:p>
    <w:p w:rsidR="00110AC6" w:rsidRPr="00110AC6" w:rsidRDefault="00110AC6" w:rsidP="00110AC6">
      <w:pPr>
        <w:pStyle w:val="ListParagraph"/>
        <w:rPr>
          <w:rFonts w:ascii="Arial" w:hAnsi="Arial" w:cs="Arial"/>
          <w:sz w:val="22"/>
          <w:szCs w:val="20"/>
        </w:rPr>
      </w:pPr>
    </w:p>
    <w:p w:rsidR="00110AC6" w:rsidRPr="00110AC6" w:rsidRDefault="005D555D" w:rsidP="00653C76">
      <w:pPr>
        <w:pStyle w:val="ListParagraph"/>
        <w:numPr>
          <w:ilvl w:val="0"/>
          <w:numId w:val="24"/>
        </w:numPr>
        <w:tabs>
          <w:tab w:val="left" w:pos="360"/>
          <w:tab w:val="left" w:pos="9639"/>
        </w:tabs>
        <w:spacing w:line="360" w:lineRule="auto"/>
        <w:ind w:right="354"/>
        <w:jc w:val="both"/>
        <w:rPr>
          <w:rFonts w:ascii="Arial" w:hAnsi="Arial" w:cs="Arial"/>
          <w:color w:val="000000" w:themeColor="text1"/>
          <w:sz w:val="22"/>
          <w:szCs w:val="20"/>
        </w:rPr>
      </w:pPr>
      <w:r w:rsidRPr="00110AC6">
        <w:rPr>
          <w:rFonts w:ascii="Arial" w:hAnsi="Arial" w:cs="Arial"/>
          <w:sz w:val="22"/>
          <w:szCs w:val="20"/>
        </w:rPr>
        <w:t xml:space="preserve">R.K Associates never releases any report doing alterations or modifications from pen. In case any information/ figure of this report is found altered with pen then this report will automatically become </w:t>
      </w:r>
      <w:r w:rsidRPr="00110AC6">
        <w:rPr>
          <w:rFonts w:ascii="Arial" w:hAnsi="Arial" w:cs="Arial"/>
          <w:b/>
          <w:sz w:val="22"/>
          <w:szCs w:val="20"/>
        </w:rPr>
        <w:t>null &amp; void</w:t>
      </w:r>
      <w:r w:rsidRPr="00110AC6">
        <w:rPr>
          <w:rFonts w:ascii="Arial" w:hAnsi="Arial" w:cs="Arial"/>
          <w:sz w:val="22"/>
          <w:szCs w:val="20"/>
        </w:rPr>
        <w:t>.</w:t>
      </w:r>
    </w:p>
    <w:p w:rsidR="00110AC6" w:rsidRPr="00110AC6" w:rsidRDefault="00110AC6" w:rsidP="00110AC6">
      <w:pPr>
        <w:pStyle w:val="ListParagraph"/>
        <w:rPr>
          <w:rFonts w:ascii="Arial" w:hAnsi="Arial" w:cs="Arial"/>
          <w:sz w:val="22"/>
          <w:szCs w:val="20"/>
        </w:rPr>
      </w:pPr>
    </w:p>
    <w:p w:rsidR="00EB5704" w:rsidRPr="00110AC6" w:rsidRDefault="00A22FE5" w:rsidP="00653C76">
      <w:pPr>
        <w:pStyle w:val="ListParagraph"/>
        <w:numPr>
          <w:ilvl w:val="0"/>
          <w:numId w:val="24"/>
        </w:numPr>
        <w:tabs>
          <w:tab w:val="left" w:pos="360"/>
          <w:tab w:val="left" w:pos="9639"/>
        </w:tabs>
        <w:spacing w:line="360" w:lineRule="auto"/>
        <w:ind w:right="354"/>
        <w:jc w:val="both"/>
        <w:rPr>
          <w:rFonts w:ascii="Arial" w:hAnsi="Arial" w:cs="Arial"/>
          <w:color w:val="000000" w:themeColor="text1"/>
          <w:sz w:val="22"/>
          <w:szCs w:val="20"/>
        </w:rPr>
      </w:pPr>
      <w:r w:rsidRPr="00110AC6">
        <w:rPr>
          <w:rFonts w:ascii="Arial" w:hAnsi="Arial" w:cs="Arial"/>
          <w:sz w:val="22"/>
          <w:szCs w:val="20"/>
        </w:rPr>
        <w:t xml:space="preserve">If this report is prepared for the matter under litigation in any Indian court, no official or employee of R.K Associates will be under any obligation to give in person appearance in </w:t>
      </w:r>
      <w:r w:rsidRPr="00110AC6">
        <w:rPr>
          <w:rFonts w:ascii="Arial" w:hAnsi="Arial" w:cs="Arial"/>
          <w:sz w:val="22"/>
          <w:szCs w:val="20"/>
        </w:rPr>
        <w:lastRenderedPageBreak/>
        <w:t>the court as a testimony. For any explanation or clarification, only written reply can be submitted on payment of charges by the plaintiff or respondent which will be 10% of the original fees charged w</w:t>
      </w:r>
      <w:r w:rsidR="00110AC6">
        <w:rPr>
          <w:rFonts w:ascii="Arial" w:hAnsi="Arial" w:cs="Arial"/>
          <w:sz w:val="22"/>
          <w:szCs w:val="20"/>
        </w:rPr>
        <w:t>here minimum charges will be INR</w:t>
      </w:r>
      <w:r w:rsidRPr="00110AC6">
        <w:rPr>
          <w:rFonts w:ascii="Arial" w:hAnsi="Arial" w:cs="Arial"/>
          <w:sz w:val="22"/>
          <w:szCs w:val="20"/>
        </w:rPr>
        <w:t xml:space="preserve"> 15,000/</w:t>
      </w:r>
      <w:r w:rsidR="00223CB7" w:rsidRPr="00110AC6">
        <w:rPr>
          <w:rFonts w:ascii="Arial" w:hAnsi="Arial" w:cs="Arial"/>
          <w:sz w:val="22"/>
          <w:szCs w:val="20"/>
        </w:rPr>
        <w:t>.</w:t>
      </w:r>
    </w:p>
    <w:p w:rsidR="00EB5704" w:rsidRPr="000F2A82" w:rsidRDefault="00EB5704">
      <w:pPr>
        <w:rPr>
          <w:sz w:val="36"/>
        </w:rPr>
      </w:pPr>
    </w:p>
    <w:sectPr w:rsidR="00EB5704" w:rsidRPr="000F2A82" w:rsidSect="006E033D">
      <w:headerReference w:type="even" r:id="rId112"/>
      <w:headerReference w:type="default" r:id="rId113"/>
      <w:footerReference w:type="even" r:id="rId114"/>
      <w:footerReference w:type="default" r:id="rId115"/>
      <w:headerReference w:type="first" r:id="rId116"/>
      <w:footerReference w:type="first" r:id="rId117"/>
      <w:pgSz w:w="11910" w:h="16840"/>
      <w:pgMar w:top="1699" w:right="1278" w:bottom="1224" w:left="994" w:header="562" w:footer="432" w:gutter="0"/>
      <w:cols w:space="720"/>
      <w:titlePg/>
      <w:docGrid w:linePitch="326"/>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F1308E" w:rsidRDefault="00F1308E" w:rsidP="00EB5704">
      <w:r>
        <w:separator/>
      </w:r>
    </w:p>
  </w:endnote>
  <w:endnote w:type="continuationSeparator" w:id="0">
    <w:p w:rsidR="00F1308E" w:rsidRDefault="00F1308E" w:rsidP="00EB570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Garamond">
    <w:panose1 w:val="02020404030301010803"/>
    <w:charset w:val="00"/>
    <w:family w:val="roman"/>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Book Antiqua">
    <w:panose1 w:val="02040602050305030304"/>
    <w:charset w:val="00"/>
    <w:family w:val="roman"/>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F72A6" w:rsidRDefault="00AF72A6">
    <w:pPr>
      <w:pStyle w:val="Footer"/>
      <w:tabs>
        <w:tab w:val="clear" w:pos="4320"/>
        <w:tab w:val="clear" w:pos="8640"/>
      </w:tabs>
      <w:rPr>
        <w:rFonts w:ascii="Arial" w:hAnsi="Arial" w:cs="Arial"/>
        <w:b/>
        <w:color w:val="002060"/>
        <w:sz w:val="22"/>
      </w:rPr>
    </w:pPr>
    <w:r>
      <w:rPr>
        <w:rFonts w:ascii="Arial" w:hAnsi="Arial" w:cs="Arial"/>
        <w:b/>
        <w:color w:val="002060"/>
        <w:sz w:val="22"/>
      </w:rPr>
      <w:tab/>
    </w:r>
  </w:p>
  <w:p w:rsidR="00AF72A6" w:rsidRDefault="00AF72A6">
    <w:pPr>
      <w:pStyle w:val="Footer"/>
      <w:tabs>
        <w:tab w:val="clear" w:pos="8640"/>
      </w:tabs>
      <w:rPr>
        <w:rFonts w:ascii="Arial" w:hAnsi="Arial" w:cs="Arial"/>
        <w:b/>
        <w:color w:val="002060"/>
        <w:sz w:val="22"/>
      </w:rPr>
    </w:pPr>
    <w:r>
      <w:rPr>
        <w:rFonts w:ascii="Arial" w:hAnsi="Arial" w:cs="Arial"/>
        <w:b/>
        <w:noProof/>
        <w:color w:val="002060"/>
        <w:sz w:val="22"/>
        <w:lang w:eastAsia="en-IN"/>
      </w:rPr>
      <mc:AlternateContent>
        <mc:Choice Requires="wps">
          <w:drawing>
            <wp:anchor distT="0" distB="0" distL="0" distR="0" simplePos="0" relativeHeight="251654144" behindDoc="0" locked="0" layoutInCell="1" allowOverlap="1">
              <wp:simplePos x="0" y="0"/>
              <wp:positionH relativeFrom="column">
                <wp:posOffset>-15875</wp:posOffset>
              </wp:positionH>
              <wp:positionV relativeFrom="paragraph">
                <wp:posOffset>98425</wp:posOffset>
              </wp:positionV>
              <wp:extent cx="5886450" cy="9525"/>
              <wp:effectExtent l="19050" t="19050" r="19050" b="28575"/>
              <wp:wrapNone/>
              <wp:docPr id="94" name="409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5886450" cy="9525"/>
                      </a:xfrm>
                      <a:prstGeom prst="line">
                        <a:avLst/>
                      </a:prstGeom>
                      <a:noFill/>
                      <a:ln w="28575">
                        <a:solidFill>
                          <a:srgbClr val="4579B8"/>
                        </a:solidFill>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line w14:anchorId="29054EDA" id="4099" o:spid="_x0000_s1026" style="position:absolute;flip:y;z-index:251654144;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margin;mso-height-relative:margin" from="-1.25pt,7.75pt" to="462.25pt,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" strokecolor="#4579b8" strokeweight="2.25pt"/>
          </w:pict>
        </mc:Fallback>
      </mc:AlternateContent>
    </w:r>
  </w:p>
  <w:p w:rsidR="00AF72A6" w:rsidRDefault="00AF72A6">
    <w:pPr>
      <w:pStyle w:val="Footer"/>
      <w:tabs>
        <w:tab w:val="clear" w:pos="8640"/>
      </w:tabs>
    </w:pPr>
    <w:r>
      <w:rPr>
        <w:rFonts w:ascii="Arial" w:hAnsi="Arial" w:cs="Arial"/>
        <w:b/>
        <w:color w:val="002060"/>
        <w:sz w:val="22"/>
      </w:rPr>
      <w:t>FILE NO.: RKA/FY20-21/420</w:t>
    </w:r>
    <w:r>
      <w:rPr>
        <w:rFonts w:ascii="Arial" w:hAnsi="Arial" w:cs="Arial"/>
        <w:b/>
        <w:color w:val="002060"/>
        <w:sz w:val="22"/>
      </w:rPr>
      <w:tab/>
    </w:r>
    <w:r>
      <w:rPr>
        <w:rFonts w:ascii="Arial" w:hAnsi="Arial" w:cs="Arial"/>
        <w:b/>
        <w:color w:val="002060"/>
        <w:sz w:val="22"/>
      </w:rPr>
      <w:tab/>
      <w:t>Page 3</w:t>
    </w:r>
  </w:p>
  <w:p w:rsidR="00AF72A6" w:rsidRDefault="00AF72A6">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F72A6" w:rsidRDefault="00AF72A6" w:rsidP="00454082">
    <w:r>
      <w:rPr>
        <w:noProof/>
        <w:color w:val="0F243E"/>
        <w:lang w:eastAsia="en-IN"/>
      </w:rPr>
      <mc:AlternateContent>
        <mc:Choice Requires="wps">
          <w:drawing>
            <wp:anchor distT="0" distB="0" distL="0" distR="0" simplePos="0" relativeHeight="251658240" behindDoc="0" locked="0" layoutInCell="1" allowOverlap="1">
              <wp:simplePos x="0" y="0"/>
              <wp:positionH relativeFrom="column">
                <wp:posOffset>22225</wp:posOffset>
              </wp:positionH>
              <wp:positionV relativeFrom="paragraph">
                <wp:posOffset>83185</wp:posOffset>
              </wp:positionV>
              <wp:extent cx="6162675" cy="38100"/>
              <wp:effectExtent l="19050" t="19050" r="28575" b="19050"/>
              <wp:wrapNone/>
              <wp:docPr id="93" name="410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162675" cy="38100"/>
                      </a:xfrm>
                      <a:prstGeom prst="line">
                        <a:avLst/>
                      </a:prstGeom>
                      <a:noFill/>
                      <a:ln w="28575">
                        <a:solidFill>
                          <a:srgbClr val="4579B8"/>
                        </a:solidFill>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line w14:anchorId="4B99493A" id="4100" o:spid="_x0000_s1026" style="position:absolute;z-index:251658240;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margin;mso-height-relative:margin" from="1.75pt,6.55pt" to="487pt,9.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" strokecolor="#4579b8" strokeweight="2.25pt"/>
          </w:pict>
        </mc:Fallback>
      </mc:AlternateContent>
    </w:r>
  </w:p>
  <w:p w:rsidR="00AF72A6" w:rsidRDefault="00AF72A6" w:rsidP="00454082">
    <w:pPr>
      <w:pStyle w:val="Footer"/>
      <w:tabs>
        <w:tab w:val="clear" w:pos="4320"/>
        <w:tab w:val="clear" w:pos="8640"/>
      </w:tabs>
      <w:rPr>
        <w:caps/>
        <w:noProof/>
        <w:color w:val="002060"/>
      </w:rPr>
    </w:pPr>
    <w:r>
      <w:rPr>
        <w:rFonts w:ascii="Cambria" w:hAnsi="Cambria" w:cs="Arial"/>
        <w:b/>
        <w:color w:val="0F243E"/>
      </w:rPr>
      <w:t xml:space="preserve">FILE NO.: </w:t>
    </w:r>
    <w:r w:rsidRPr="00621972">
      <w:rPr>
        <w:rFonts w:ascii="Cambria" w:hAnsi="Cambria" w:cs="Arial"/>
        <w:b/>
        <w:color w:val="0F243E"/>
      </w:rPr>
      <w:t>VIS (2021-22)-</w:t>
    </w:r>
    <w:r w:rsidR="00D9579C">
      <w:rPr>
        <w:rFonts w:ascii="Cambria" w:hAnsi="Cambria" w:cs="Arial"/>
        <w:b/>
        <w:color w:val="0F243E"/>
      </w:rPr>
      <w:t>PL559-Q133-512-648</w:t>
    </w:r>
    <w:r w:rsidR="00D9579C">
      <w:rPr>
        <w:rFonts w:ascii="Cambria" w:hAnsi="Cambria" w:cs="Arial"/>
        <w:b/>
        <w:color w:val="0F243E"/>
      </w:rPr>
      <w:tab/>
    </w:r>
    <w:r w:rsidR="00D9579C">
      <w:rPr>
        <w:rFonts w:ascii="Cambria" w:hAnsi="Cambria" w:cs="Arial"/>
        <w:b/>
        <w:color w:val="0F243E"/>
      </w:rPr>
      <w:tab/>
    </w:r>
    <w:r w:rsidR="00D9579C">
      <w:rPr>
        <w:rFonts w:ascii="Cambria" w:hAnsi="Cambria" w:cs="Arial"/>
        <w:b/>
        <w:color w:val="0F243E"/>
      </w:rPr>
      <w:tab/>
    </w:r>
    <w:r w:rsidR="00D9579C">
      <w:rPr>
        <w:rFonts w:ascii="Cambria" w:hAnsi="Cambria" w:cs="Arial"/>
        <w:b/>
        <w:color w:val="0F243E"/>
      </w:rPr>
      <w:tab/>
      <w:t xml:space="preserve">     </w:t>
    </w:r>
    <w:r>
      <w:rPr>
        <w:rFonts w:ascii="Cambria" w:hAnsi="Cambria" w:cs="Arial"/>
        <w:b/>
        <w:color w:val="0F243E"/>
      </w:rPr>
      <w:t xml:space="preserve"> </w:t>
    </w:r>
    <w:r w:rsidRPr="0097699D">
      <w:rPr>
        <w:rFonts w:ascii="Cambria" w:hAnsi="Cambria"/>
        <w:b/>
      </w:rPr>
      <w:t xml:space="preserve">Page </w:t>
    </w:r>
    <w:r w:rsidRPr="0097699D">
      <w:rPr>
        <w:rFonts w:ascii="Cambria" w:hAnsi="Cambria"/>
        <w:b/>
      </w:rPr>
      <w:fldChar w:fldCharType="begin"/>
    </w:r>
    <w:r w:rsidRPr="0097699D">
      <w:rPr>
        <w:rFonts w:ascii="Cambria" w:hAnsi="Cambria"/>
        <w:b/>
      </w:rPr>
      <w:instrText xml:space="preserve"> PAGE </w:instrText>
    </w:r>
    <w:r w:rsidRPr="0097699D">
      <w:rPr>
        <w:rFonts w:ascii="Cambria" w:hAnsi="Cambria"/>
        <w:b/>
      </w:rPr>
      <w:fldChar w:fldCharType="separate"/>
    </w:r>
    <w:r w:rsidR="00D9579C">
      <w:rPr>
        <w:rFonts w:ascii="Cambria" w:hAnsi="Cambria"/>
        <w:b/>
        <w:noProof/>
      </w:rPr>
      <w:t>0</w:t>
    </w:r>
    <w:r w:rsidRPr="0097699D">
      <w:rPr>
        <w:rFonts w:ascii="Cambria" w:hAnsi="Cambria"/>
        <w:b/>
      </w:rPr>
      <w:fldChar w:fldCharType="end"/>
    </w:r>
    <w:r w:rsidRPr="0097699D">
      <w:rPr>
        <w:rFonts w:ascii="Cambria" w:hAnsi="Cambria"/>
        <w:b/>
      </w:rPr>
      <w:t xml:space="preserve"> of </w:t>
    </w:r>
    <w:r w:rsidR="00D9579C">
      <w:rPr>
        <w:rFonts w:ascii="Cambria" w:hAnsi="Cambria"/>
        <w:b/>
      </w:rPr>
      <w:t>101</w:t>
    </w:r>
  </w:p>
  <w:p w:rsidR="00AF72A6" w:rsidRDefault="00AF72A6">
    <w:pPr>
      <w:pStyle w:val="Footer"/>
      <w:tabs>
        <w:tab w:val="clear" w:pos="4320"/>
        <w:tab w:val="clear" w:pos="8640"/>
      </w:tabs>
    </w:pPr>
  </w:p>
  <w:p w:rsidR="00AF72A6" w:rsidRDefault="00AF72A6">
    <w:pPr>
      <w:pStyle w:val="Footer"/>
      <w:tabs>
        <w:tab w:val="clear" w:pos="8640"/>
      </w:tabs>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F72A6" w:rsidRDefault="00AF72A6">
    <w:pPr>
      <w:pStyle w:val="Footer"/>
      <w:framePr w:wrap="around" w:vAnchor="text" w:hAnchor="margin" w:xAlign="right" w:y="1"/>
      <w:rPr>
        <w:rStyle w:val="PageNumber"/>
        <w:rFonts w:eastAsia="SimSun"/>
      </w:rPr>
    </w:pPr>
    <w:r>
      <w:rPr>
        <w:rStyle w:val="PageNumber"/>
        <w:rFonts w:eastAsia="SimSun"/>
      </w:rPr>
      <w:fldChar w:fldCharType="begin"/>
    </w:r>
    <w:r>
      <w:rPr>
        <w:rStyle w:val="PageNumber"/>
        <w:rFonts w:eastAsia="SimSun"/>
      </w:rPr>
      <w:instrText xml:space="preserve">PAGE  </w:instrText>
    </w:r>
    <w:r>
      <w:rPr>
        <w:rStyle w:val="PageNumber"/>
        <w:rFonts w:eastAsia="SimSun"/>
      </w:rPr>
      <w:fldChar w:fldCharType="separate"/>
    </w:r>
    <w:r>
      <w:rPr>
        <w:rStyle w:val="PageNumber"/>
        <w:rFonts w:eastAsia="SimSun"/>
        <w:noProof/>
      </w:rPr>
      <w:t>6</w:t>
    </w:r>
    <w:r>
      <w:rPr>
        <w:rStyle w:val="PageNumber"/>
        <w:rFonts w:eastAsia="SimSun"/>
      </w:rPr>
      <w:fldChar w:fldCharType="end"/>
    </w:r>
  </w:p>
  <w:p w:rsidR="00AF72A6" w:rsidRDefault="00AF72A6">
    <w:pPr>
      <w:pStyle w:val="Footer"/>
      <w:ind w:right="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F72A6" w:rsidRDefault="00AF72A6" w:rsidP="00617DDD">
    <w:pPr>
      <w:pStyle w:val="Header"/>
    </w:pPr>
  </w:p>
  <w:p w:rsidR="00AF72A6" w:rsidRDefault="00AF72A6" w:rsidP="00617DDD">
    <w:r>
      <w:rPr>
        <w:noProof/>
        <w:color w:val="0F243E"/>
        <w:lang w:eastAsia="en-IN"/>
      </w:rPr>
      <mc:AlternateContent>
        <mc:Choice Requires="wps">
          <w:drawing>
            <wp:anchor distT="0" distB="0" distL="0" distR="0" simplePos="0" relativeHeight="251671552" behindDoc="0" locked="0" layoutInCell="1" allowOverlap="1">
              <wp:simplePos x="0" y="0"/>
              <wp:positionH relativeFrom="column">
                <wp:posOffset>22225</wp:posOffset>
              </wp:positionH>
              <wp:positionV relativeFrom="paragraph">
                <wp:posOffset>83185</wp:posOffset>
              </wp:positionV>
              <wp:extent cx="6162675" cy="38100"/>
              <wp:effectExtent l="19050" t="19050" r="28575" b="19050"/>
              <wp:wrapNone/>
              <wp:docPr id="89" name="410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162675" cy="38100"/>
                      </a:xfrm>
                      <a:prstGeom prst="line">
                        <a:avLst/>
                      </a:prstGeom>
                      <a:noFill/>
                      <a:ln w="28575">
                        <a:solidFill>
                          <a:srgbClr val="4579B8"/>
                        </a:solidFill>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line w14:anchorId="73F09D08" id="4100" o:spid="_x0000_s1026" style="position:absolute;z-index:251671552;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margin;mso-height-relative:margin" from="1.75pt,6.55pt" to="487pt,9.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" strokecolor="#4579b8" strokeweight="2.25pt"/>
          </w:pict>
        </mc:Fallback>
      </mc:AlternateContent>
    </w:r>
  </w:p>
  <w:p w:rsidR="00AF72A6" w:rsidRPr="004E106F" w:rsidRDefault="00AF72A6" w:rsidP="00617DDD">
    <w:pPr>
      <w:pStyle w:val="Footer"/>
      <w:tabs>
        <w:tab w:val="clear" w:pos="4320"/>
        <w:tab w:val="clear" w:pos="8640"/>
      </w:tabs>
      <w:rPr>
        <w:rFonts w:ascii="Cambria" w:hAnsi="Cambria" w:cs="Arial"/>
        <w:b/>
        <w:color w:val="0F243E"/>
      </w:rPr>
    </w:pPr>
    <w:r>
      <w:rPr>
        <w:rFonts w:ascii="Cambria" w:hAnsi="Cambria" w:cs="Arial"/>
        <w:b/>
        <w:color w:val="0F243E"/>
      </w:rPr>
      <w:t>FILE NO.: VIS (2021-22</w:t>
    </w:r>
    <w:r w:rsidR="002D3A7E">
      <w:rPr>
        <w:rFonts w:ascii="Cambria" w:hAnsi="Cambria" w:cs="Arial"/>
        <w:b/>
        <w:color w:val="0F243E"/>
      </w:rPr>
      <w:t>)-PL559-Q133-512-648</w:t>
    </w:r>
    <w:r w:rsidR="002D3A7E">
      <w:rPr>
        <w:rFonts w:ascii="Cambria" w:hAnsi="Cambria" w:cs="Arial"/>
        <w:b/>
        <w:color w:val="0F243E"/>
      </w:rPr>
      <w:tab/>
    </w:r>
    <w:r w:rsidR="002D3A7E">
      <w:rPr>
        <w:rFonts w:ascii="Cambria" w:hAnsi="Cambria" w:cs="Arial"/>
        <w:b/>
        <w:color w:val="0F243E"/>
      </w:rPr>
      <w:tab/>
    </w:r>
    <w:r w:rsidR="002D3A7E">
      <w:rPr>
        <w:rFonts w:ascii="Cambria" w:hAnsi="Cambria" w:cs="Arial"/>
        <w:b/>
        <w:color w:val="0F243E"/>
      </w:rPr>
      <w:tab/>
      <w:t xml:space="preserve">           </w:t>
    </w:r>
    <w:r>
      <w:rPr>
        <w:rFonts w:ascii="Cambria" w:hAnsi="Cambria" w:cs="Arial"/>
        <w:b/>
        <w:color w:val="0F243E"/>
      </w:rPr>
      <w:t xml:space="preserve"> </w:t>
    </w:r>
    <w:r w:rsidRPr="00212237">
      <w:rPr>
        <w:rFonts w:ascii="Cambria" w:hAnsi="Cambria" w:cs="Arial"/>
        <w:b/>
        <w:color w:val="0F243E"/>
      </w:rPr>
      <w:t>Page</w:t>
    </w:r>
    <w:r w:rsidRPr="00212237">
      <w:rPr>
        <w:rFonts w:ascii="Cambria" w:hAnsi="Cambria" w:cs="Arial"/>
        <w:b/>
        <w:noProof/>
        <w:color w:val="0F243E"/>
      </w:rPr>
      <w:t xml:space="preserve"> </w:t>
    </w:r>
    <w:r w:rsidRPr="00212237">
      <w:rPr>
        <w:rFonts w:ascii="Cambria" w:hAnsi="Cambria" w:cs="Arial"/>
        <w:b/>
        <w:color w:val="0F243E"/>
      </w:rPr>
      <w:fldChar w:fldCharType="begin"/>
    </w:r>
    <w:r w:rsidRPr="00212237">
      <w:rPr>
        <w:rFonts w:ascii="Cambria" w:hAnsi="Cambria" w:cs="Arial"/>
        <w:b/>
        <w:color w:val="0F243E"/>
      </w:rPr>
      <w:instrText xml:space="preserve"> PAGE </w:instrText>
    </w:r>
    <w:r w:rsidRPr="00212237">
      <w:rPr>
        <w:rFonts w:ascii="Cambria" w:hAnsi="Cambria" w:cs="Arial"/>
        <w:b/>
        <w:color w:val="0F243E"/>
      </w:rPr>
      <w:fldChar w:fldCharType="separate"/>
    </w:r>
    <w:r w:rsidR="00D9579C">
      <w:rPr>
        <w:rFonts w:ascii="Cambria" w:hAnsi="Cambria" w:cs="Arial"/>
        <w:b/>
        <w:noProof/>
        <w:color w:val="0F243E"/>
      </w:rPr>
      <w:t>10</w:t>
    </w:r>
    <w:r w:rsidRPr="00212237">
      <w:rPr>
        <w:rFonts w:ascii="Cambria" w:hAnsi="Cambria" w:cs="Arial"/>
        <w:b/>
        <w:color w:val="0F243E"/>
      </w:rPr>
      <w:fldChar w:fldCharType="end"/>
    </w:r>
    <w:r w:rsidRPr="00212237">
      <w:rPr>
        <w:rFonts w:ascii="Cambria" w:hAnsi="Cambria" w:cs="Arial"/>
        <w:b/>
        <w:color w:val="0F243E"/>
      </w:rPr>
      <w:t xml:space="preserve"> of </w:t>
    </w:r>
    <w:r w:rsidR="00BD3884">
      <w:rPr>
        <w:rFonts w:ascii="Cambria" w:hAnsi="Cambria" w:cs="Arial"/>
        <w:b/>
        <w:color w:val="0F243E"/>
      </w:rPr>
      <w:t>101</w:t>
    </w:r>
  </w:p>
  <w:p w:rsidR="00AF72A6" w:rsidRDefault="00AF72A6">
    <w:pPr>
      <w:pStyle w:val="Heade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F72A6" w:rsidRDefault="00AF72A6">
    <w:pPr>
      <w:pStyle w:val="Footer"/>
      <w:tabs>
        <w:tab w:val="clear" w:pos="8640"/>
      </w:tabs>
      <w:rPr>
        <w:color w:val="0F243E"/>
        <w:sz w:val="22"/>
        <w:szCs w:val="22"/>
      </w:rPr>
    </w:pPr>
    <w:r>
      <w:rPr>
        <w:color w:val="0F243E"/>
        <w:sz w:val="22"/>
        <w:szCs w:val="22"/>
      </w:rPr>
      <w:t xml:space="preserve">          </w:t>
    </w:r>
  </w:p>
  <w:p w:rsidR="00AF72A6" w:rsidRDefault="00AF72A6" w:rsidP="00884EB1">
    <w:r>
      <w:rPr>
        <w:noProof/>
        <w:color w:val="0F243E"/>
        <w:lang w:eastAsia="en-IN"/>
      </w:rPr>
      <mc:AlternateContent>
        <mc:Choice Requires="wps">
          <w:drawing>
            <wp:anchor distT="0" distB="0" distL="0" distR="0" simplePos="0" relativeHeight="251675648" behindDoc="0" locked="0" layoutInCell="1" allowOverlap="1">
              <wp:simplePos x="0" y="0"/>
              <wp:positionH relativeFrom="column">
                <wp:posOffset>22225</wp:posOffset>
              </wp:positionH>
              <wp:positionV relativeFrom="paragraph">
                <wp:posOffset>83185</wp:posOffset>
              </wp:positionV>
              <wp:extent cx="6162675" cy="38100"/>
              <wp:effectExtent l="19050" t="19050" r="28575" b="19050"/>
              <wp:wrapNone/>
              <wp:docPr id="61" name="410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162675" cy="38100"/>
                      </a:xfrm>
                      <a:prstGeom prst="line">
                        <a:avLst/>
                      </a:prstGeom>
                      <a:noFill/>
                      <a:ln w="28575">
                        <a:solidFill>
                          <a:srgbClr val="4579B8"/>
                        </a:solidFill>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line w14:anchorId="25D32F89" id="4100" o:spid="_x0000_s1026" style="position:absolute;z-index:251675648;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margin;mso-height-relative:margin" from="1.75pt,6.55pt" to="487pt,9.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" strokecolor="#4579b8" strokeweight="2.25pt"/>
          </w:pict>
        </mc:Fallback>
      </mc:AlternateContent>
    </w:r>
  </w:p>
  <w:p w:rsidR="00AF72A6" w:rsidRDefault="00AF72A6" w:rsidP="00884EB1">
    <w:pPr>
      <w:pStyle w:val="Footer"/>
      <w:tabs>
        <w:tab w:val="clear" w:pos="4320"/>
        <w:tab w:val="clear" w:pos="8640"/>
      </w:tabs>
      <w:rPr>
        <w:caps/>
        <w:noProof/>
        <w:color w:val="002060"/>
      </w:rPr>
    </w:pPr>
    <w:r>
      <w:rPr>
        <w:rFonts w:ascii="Cambria" w:hAnsi="Cambria" w:cs="Arial"/>
        <w:b/>
        <w:color w:val="0F243E"/>
      </w:rPr>
      <w:t xml:space="preserve">FILE NO.: </w:t>
    </w:r>
    <w:r w:rsidRPr="00621972">
      <w:rPr>
        <w:rFonts w:ascii="Cambria" w:hAnsi="Cambria" w:cs="Arial"/>
        <w:b/>
        <w:color w:val="0F243E"/>
      </w:rPr>
      <w:t>VIS (2021-22)-</w:t>
    </w:r>
    <w:r w:rsidR="00D9579C">
      <w:rPr>
        <w:rFonts w:ascii="Cambria" w:hAnsi="Cambria" w:cs="Arial"/>
        <w:b/>
        <w:color w:val="0F243E"/>
      </w:rPr>
      <w:t>PL559-Q133-512-648</w:t>
    </w:r>
    <w:r w:rsidR="00D9579C">
      <w:rPr>
        <w:rFonts w:ascii="Cambria" w:hAnsi="Cambria" w:cs="Arial"/>
        <w:b/>
        <w:color w:val="0F243E"/>
      </w:rPr>
      <w:tab/>
    </w:r>
    <w:r w:rsidR="00D9579C">
      <w:rPr>
        <w:rFonts w:ascii="Cambria" w:hAnsi="Cambria" w:cs="Arial"/>
        <w:b/>
        <w:color w:val="0F243E"/>
      </w:rPr>
      <w:tab/>
    </w:r>
    <w:r w:rsidR="00D9579C">
      <w:rPr>
        <w:rFonts w:ascii="Cambria" w:hAnsi="Cambria" w:cs="Arial"/>
        <w:b/>
        <w:color w:val="0F243E"/>
      </w:rPr>
      <w:tab/>
    </w:r>
    <w:r w:rsidR="00D9579C">
      <w:rPr>
        <w:rFonts w:ascii="Cambria" w:hAnsi="Cambria" w:cs="Arial"/>
        <w:b/>
        <w:color w:val="0F243E"/>
      </w:rPr>
      <w:tab/>
      <w:t xml:space="preserve">    </w:t>
    </w:r>
    <w:r w:rsidRPr="0097699D">
      <w:rPr>
        <w:rFonts w:ascii="Cambria" w:hAnsi="Cambria"/>
        <w:b/>
      </w:rPr>
      <w:t xml:space="preserve">Page </w:t>
    </w:r>
    <w:r w:rsidRPr="0097699D">
      <w:rPr>
        <w:rFonts w:ascii="Cambria" w:hAnsi="Cambria"/>
        <w:b/>
      </w:rPr>
      <w:fldChar w:fldCharType="begin"/>
    </w:r>
    <w:r w:rsidRPr="0097699D">
      <w:rPr>
        <w:rFonts w:ascii="Cambria" w:hAnsi="Cambria"/>
        <w:b/>
      </w:rPr>
      <w:instrText xml:space="preserve"> PAGE </w:instrText>
    </w:r>
    <w:r w:rsidRPr="0097699D">
      <w:rPr>
        <w:rFonts w:ascii="Cambria" w:hAnsi="Cambria"/>
        <w:b/>
      </w:rPr>
      <w:fldChar w:fldCharType="separate"/>
    </w:r>
    <w:r w:rsidR="00D9579C">
      <w:rPr>
        <w:rFonts w:ascii="Cambria" w:hAnsi="Cambria"/>
        <w:b/>
        <w:noProof/>
      </w:rPr>
      <w:t>1</w:t>
    </w:r>
    <w:r w:rsidRPr="0097699D">
      <w:rPr>
        <w:rFonts w:ascii="Cambria" w:hAnsi="Cambria"/>
        <w:b/>
      </w:rPr>
      <w:fldChar w:fldCharType="end"/>
    </w:r>
    <w:r w:rsidRPr="0097699D">
      <w:rPr>
        <w:rFonts w:ascii="Cambria" w:hAnsi="Cambria"/>
        <w:b/>
      </w:rPr>
      <w:t xml:space="preserve"> of </w:t>
    </w:r>
    <w:r w:rsidR="00D9579C">
      <w:rPr>
        <w:rFonts w:ascii="Cambria" w:hAnsi="Cambria"/>
        <w:b/>
      </w:rPr>
      <w:t>101</w:t>
    </w:r>
  </w:p>
  <w:p w:rsidR="00AF72A6" w:rsidRDefault="00AF72A6" w:rsidP="00884EB1">
    <w:pPr>
      <w:pStyle w:val="Footer"/>
      <w:ind w:right="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F1308E" w:rsidRDefault="00F1308E" w:rsidP="00EB5704">
      <w:r>
        <w:separator/>
      </w:r>
    </w:p>
  </w:footnote>
  <w:footnote w:type="continuationSeparator" w:id="0">
    <w:p w:rsidR="00F1308E" w:rsidRDefault="00F1308E" w:rsidP="00EB5704">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F72A6" w:rsidRDefault="00F1308E">
    <w:pPr>
      <w:pStyle w:val="Header"/>
    </w:pPr>
    <w:r>
      <w:rPr>
        <w:noProof/>
        <w:lang w:eastAsia="en-IN"/>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19999735" o:spid="_x0000_s2066" type="#_x0000_t75" style="position:absolute;margin-left:0;margin-top:0;width:502.6pt;height:101.95pt;z-index:-251656192;mso-position-horizontal:center;mso-position-horizontal-relative:margin;mso-position-vertical:center;mso-position-vertical-relative:margin" o:allowincell="f">
          <v:imagedata r:id="rId1" o:title="RK LOGO (R)" gain="19661f" blacklevel="22938f"/>
          <w10:wrap anchorx="margin" anchory="margin"/>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F72A6" w:rsidRDefault="00F1308E">
    <w:pPr>
      <w:pStyle w:val="Header"/>
      <w:tabs>
        <w:tab w:val="clear" w:pos="8640"/>
      </w:tabs>
      <w:ind w:left="-426" w:right="-46"/>
      <w:rPr>
        <w:rFonts w:ascii="Arial" w:hAnsi="Arial" w:cs="Arial"/>
        <w:bCs/>
        <w:color w:val="17365D"/>
        <w:sz w:val="28"/>
        <w:szCs w:val="28"/>
      </w:rPr>
    </w:pPr>
    <w:r>
      <w:rPr>
        <w:noProof/>
        <w:color w:val="4F81BD"/>
        <w:lang w:eastAsia="en-IN"/>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19999736" o:spid="_x0000_s2067" type="#_x0000_t75" style="position:absolute;left:0;text-align:left;margin-left:0;margin-top:0;width:502.6pt;height:101.95pt;z-index:-251655168;mso-position-horizontal:center;mso-position-horizontal-relative:margin;mso-position-vertical:center;mso-position-vertical-relative:margin" o:allowincell="f">
          <v:imagedata r:id="rId1" o:title="RK LOGO (R)" gain="19661f" blacklevel="22938f"/>
          <w10:wrap anchorx="margin" anchory="margin"/>
        </v:shape>
      </w:pict>
    </w:r>
    <w:r w:rsidR="00AF72A6">
      <w:rPr>
        <w:noProof/>
        <w:color w:val="4F81BD"/>
        <w:lang w:eastAsia="en-IN"/>
      </w:rPr>
      <w:drawing>
        <wp:anchor distT="0" distB="0" distL="0" distR="0" simplePos="0" relativeHeight="251652608" behindDoc="1" locked="0" layoutInCell="1" allowOverlap="1" wp14:anchorId="1DDD72AD" wp14:editId="53851975">
          <wp:simplePos x="0" y="0"/>
          <wp:positionH relativeFrom="column">
            <wp:posOffset>4869180</wp:posOffset>
          </wp:positionH>
          <wp:positionV relativeFrom="paragraph">
            <wp:posOffset>23495</wp:posOffset>
          </wp:positionV>
          <wp:extent cx="1828519" cy="433705"/>
          <wp:effectExtent l="0" t="0" r="635" b="4445"/>
          <wp:wrapNone/>
          <wp:docPr id="56" name="Picture 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5"/>
                  <pic:cNvPicPr/>
                </pic:nvPicPr>
                <pic:blipFill>
                  <a:blip r:embed="rId2" cstate="print"/>
                  <a:srcRect/>
                  <a:stretch/>
                </pic:blipFill>
                <pic:spPr>
                  <a:xfrm>
                    <a:off x="0" y="0"/>
                    <a:ext cx="1828519" cy="433705"/>
                  </a:xfrm>
                  <a:prstGeom prst="rect">
                    <a:avLst/>
                  </a:prstGeom>
                </pic:spPr>
              </pic:pic>
            </a:graphicData>
          </a:graphic>
        </wp:anchor>
      </w:drawing>
    </w:r>
    <w:r w:rsidR="00AF72A6">
      <w:rPr>
        <w:b/>
        <w:bCs/>
        <w:color w:val="17365D"/>
        <w:sz w:val="28"/>
        <w:szCs w:val="28"/>
      </w:rPr>
      <w:t xml:space="preserve">TECHNO-ECONOMIC VIABILITY REPORT      </w:t>
    </w:r>
    <w:r w:rsidR="00AF72A6">
      <w:rPr>
        <w:rFonts w:ascii="Arial" w:hAnsi="Arial" w:cs="Arial"/>
        <w:bCs/>
        <w:color w:val="17365D"/>
        <w:sz w:val="28"/>
        <w:szCs w:val="28"/>
      </w:rPr>
      <w:t xml:space="preserve">    </w:t>
    </w:r>
    <w:r w:rsidR="00AF72A6">
      <w:rPr>
        <w:rFonts w:ascii="Arial" w:hAnsi="Arial" w:cs="Arial"/>
        <w:bCs/>
        <w:color w:val="17365D"/>
        <w:sz w:val="28"/>
        <w:szCs w:val="28"/>
      </w:rPr>
      <w:tab/>
    </w:r>
    <w:r w:rsidR="00AF72A6">
      <w:rPr>
        <w:noProof/>
        <w:color w:val="31849B"/>
        <w:lang w:eastAsia="en-IN"/>
      </w:rPr>
      <w:drawing>
        <wp:anchor distT="0" distB="0" distL="0" distR="0" simplePos="0" relativeHeight="251664896" behindDoc="1" locked="0" layoutInCell="1" allowOverlap="1" wp14:anchorId="342E89B4" wp14:editId="78657CF4">
          <wp:simplePos x="0" y="0"/>
          <wp:positionH relativeFrom="margin">
            <wp:align>center</wp:align>
          </wp:positionH>
          <wp:positionV relativeFrom="margin">
            <wp:align>center</wp:align>
          </wp:positionV>
          <wp:extent cx="5730240" cy="1051560"/>
          <wp:effectExtent l="0" t="0" r="0" b="0"/>
          <wp:wrapNone/>
          <wp:docPr id="57" name="Picture 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Picture 36"/>
                  <pic:cNvPicPr/>
                </pic:nvPicPr>
                <pic:blipFill>
                  <a:blip r:embed="rId3" cstate="print">
                    <a:duotone>
                      <a:srgbClr val="000000"/>
                      <a:srgbClr val="FFE6E6"/>
                    </a:duotone>
                    <a:clrChange>
                      <a:clrFrom>
                        <a:srgbClr val="FFFFFF"/>
                      </a:clrFrom>
                      <a:clrTo>
                        <a:srgbClr val="FFFFFF">
                          <a:alpha val="0"/>
                        </a:srgbClr>
                      </a:clrTo>
                    </a:clrChange>
                  </a:blip>
                  <a:srcRect/>
                  <a:stretch/>
                </pic:blipFill>
                <pic:spPr>
                  <a:xfrm>
                    <a:off x="0" y="0"/>
                    <a:ext cx="5730240" cy="1051560"/>
                  </a:xfrm>
                  <a:prstGeom prst="rect">
                    <a:avLst/>
                  </a:prstGeom>
                </pic:spPr>
              </pic:pic>
            </a:graphicData>
          </a:graphic>
        </wp:anchor>
      </w:drawing>
    </w:r>
  </w:p>
  <w:p w:rsidR="00AF72A6" w:rsidRDefault="00AF72A6" w:rsidP="00621972">
    <w:pPr>
      <w:pStyle w:val="Header"/>
      <w:tabs>
        <w:tab w:val="clear" w:pos="4320"/>
        <w:tab w:val="clear" w:pos="8640"/>
      </w:tabs>
      <w:ind w:left="-426" w:right="-46"/>
      <w:rPr>
        <w:rFonts w:ascii="Cambria" w:hAnsi="Cambria" w:cs="Cambria"/>
        <w:b/>
        <w:bCs/>
        <w:color w:val="4F81BD"/>
        <w:sz w:val="22"/>
        <w:szCs w:val="22"/>
      </w:rPr>
    </w:pPr>
    <w:r w:rsidRPr="00F517E8">
      <w:rPr>
        <w:rFonts w:ascii="Cambria" w:hAnsi="Cambria" w:cs="Cambria"/>
        <w:b/>
        <w:bCs/>
        <w:color w:val="4F81BD"/>
        <w:sz w:val="22"/>
        <w:szCs w:val="22"/>
      </w:rPr>
      <w:t>M/s. Sitarganj Fibres Limited</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F72A6" w:rsidRDefault="00F1308E" w:rsidP="006F59AB">
    <w:pPr>
      <w:pStyle w:val="Header"/>
      <w:jc w:val="right"/>
    </w:pPr>
    <w:r>
      <w:rPr>
        <w:noProof/>
        <w:lang w:eastAsia="en-IN"/>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19999734" o:spid="_x0000_s2065" type="#_x0000_t75" style="position:absolute;left:0;text-align:left;margin-left:0;margin-top:0;width:502.6pt;height:101.95pt;z-index:-251657216;mso-position-horizontal:center;mso-position-horizontal-relative:margin;mso-position-vertical:center;mso-position-vertical-relative:margin" o:allowincell="f">
          <v:imagedata r:id="rId1" o:title="RK LOGO (R)" gain="19661f" blacklevel="22938f"/>
          <w10:wrap anchorx="margin" anchory="margin"/>
        </v:shape>
      </w:pic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F72A6" w:rsidRDefault="00F1308E">
    <w:pPr>
      <w:pStyle w:val="Header"/>
    </w:pPr>
    <w:r>
      <w:rPr>
        <w:noProof/>
        <w:lang w:eastAsia="en-IN"/>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19999741" o:spid="_x0000_s2072" type="#_x0000_t75" style="position:absolute;margin-left:0;margin-top:0;width:502.6pt;height:101.95pt;z-index:-251650048;mso-position-horizontal:center;mso-position-horizontal-relative:margin;mso-position-vertical:center;mso-position-vertical-relative:margin" o:allowincell="f">
          <v:imagedata r:id="rId1" o:title="RK LOGO (R)" gain="19661f" blacklevel="22938f"/>
          <w10:wrap anchorx="margin" anchory="margin"/>
        </v:shape>
      </w:pic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F72A6" w:rsidRDefault="00AF72A6" w:rsidP="00617DDD">
    <w:pPr>
      <w:pStyle w:val="Header"/>
      <w:rPr>
        <w:b/>
        <w:bCs/>
        <w:color w:val="17365D"/>
        <w:sz w:val="28"/>
        <w:szCs w:val="28"/>
      </w:rPr>
    </w:pPr>
    <w:r>
      <w:rPr>
        <w:noProof/>
        <w:color w:val="4F81BD"/>
        <w:lang w:eastAsia="en-IN"/>
      </w:rPr>
      <w:drawing>
        <wp:anchor distT="0" distB="0" distL="0" distR="0" simplePos="0" relativeHeight="251659776" behindDoc="1" locked="0" layoutInCell="1" allowOverlap="1" wp14:anchorId="7796B340" wp14:editId="6B679CA7">
          <wp:simplePos x="0" y="0"/>
          <wp:positionH relativeFrom="column">
            <wp:posOffset>4324350</wp:posOffset>
          </wp:positionH>
          <wp:positionV relativeFrom="paragraph">
            <wp:posOffset>4445</wp:posOffset>
          </wp:positionV>
          <wp:extent cx="1828519" cy="433705"/>
          <wp:effectExtent l="0" t="0" r="635" b="4445"/>
          <wp:wrapNone/>
          <wp:docPr id="42" name="Picture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 name="Picture 7"/>
                  <pic:cNvPicPr/>
                </pic:nvPicPr>
                <pic:blipFill>
                  <a:blip r:embed="rId1" cstate="print"/>
                  <a:srcRect/>
                  <a:stretch/>
                </pic:blipFill>
                <pic:spPr>
                  <a:xfrm>
                    <a:off x="0" y="0"/>
                    <a:ext cx="1828519" cy="433705"/>
                  </a:xfrm>
                  <a:prstGeom prst="rect">
                    <a:avLst/>
                  </a:prstGeom>
                </pic:spPr>
              </pic:pic>
            </a:graphicData>
          </a:graphic>
        </wp:anchor>
      </w:drawing>
    </w:r>
    <w:r>
      <w:rPr>
        <w:b/>
        <w:bCs/>
        <w:color w:val="17365D"/>
        <w:sz w:val="28"/>
        <w:szCs w:val="28"/>
      </w:rPr>
      <w:t>TECHNO-ECONOMIC VIABILITY REPORT</w:t>
    </w:r>
  </w:p>
  <w:p w:rsidR="00AF72A6" w:rsidRDefault="00AF72A6" w:rsidP="00617DDD">
    <w:pPr>
      <w:pStyle w:val="Header"/>
    </w:pPr>
    <w:r>
      <w:rPr>
        <w:rFonts w:ascii="Cambria" w:hAnsi="Cambria" w:cs="Cambria"/>
        <w:b/>
        <w:bCs/>
        <w:color w:val="4F81BD"/>
        <w:sz w:val="22"/>
        <w:szCs w:val="22"/>
      </w:rPr>
      <w:t>M/S SITARGANJ FIBERS LIMITED</w:t>
    </w:r>
    <w:r>
      <w:rPr>
        <w:noProof/>
        <w:color w:val="4F81BD"/>
        <w:lang w:eastAsia="en-IN"/>
      </w:rPr>
      <w:drawing>
        <wp:anchor distT="0" distB="0" distL="114300" distR="114300" simplePos="0" relativeHeight="251669504" behindDoc="1" locked="0" layoutInCell="0" allowOverlap="1">
          <wp:simplePos x="0" y="0"/>
          <wp:positionH relativeFrom="margin">
            <wp:align>center</wp:align>
          </wp:positionH>
          <wp:positionV relativeFrom="margin">
            <wp:align>center</wp:align>
          </wp:positionV>
          <wp:extent cx="6383020" cy="1294765"/>
          <wp:effectExtent l="0" t="0" r="0" b="635"/>
          <wp:wrapNone/>
          <wp:docPr id="92" name="Picture 26" descr="RK LOGO (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RK LOGO (R)"/>
                  <pic:cNvPicPr>
                    <a:picLocks noChangeAspect="1" noChangeArrowheads="1"/>
                  </pic:cNvPicPr>
                </pic:nvPicPr>
                <pic:blipFill>
                  <a:blip r:embed="rId2">
                    <a:lum bright="70000" contrast="-70000"/>
                    <a:extLst>
                      <a:ext uri="{28A0092B-C50C-407E-A947-70E740481C1C}">
                        <a14:useLocalDpi xmlns:a14="http://schemas.microsoft.com/office/drawing/2010/main" val="0"/>
                      </a:ext>
                    </a:extLst>
                  </a:blip>
                  <a:srcRect/>
                  <a:stretch>
                    <a:fillRect/>
                  </a:stretch>
                </pic:blipFill>
                <pic:spPr bwMode="auto">
                  <a:xfrm>
                    <a:off x="0" y="0"/>
                    <a:ext cx="6383020" cy="1294765"/>
                  </a:xfrm>
                  <a:prstGeom prst="rect">
                    <a:avLst/>
                  </a:prstGeom>
                  <a:noFill/>
                </pic:spPr>
              </pic:pic>
            </a:graphicData>
          </a:graphic>
          <wp14:sizeRelH relativeFrom="page">
            <wp14:pctWidth>0</wp14:pctWidth>
          </wp14:sizeRelH>
          <wp14:sizeRelV relativeFrom="page">
            <wp14:pctHeight>0</wp14:pctHeight>
          </wp14:sizeRelV>
        </wp:anchor>
      </w:drawing>
    </w:r>
  </w:p>
  <w:p w:rsidR="00AF72A6" w:rsidRDefault="00AF72A6">
    <w:pPr>
      <w:pStyle w:val="Heade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F72A6" w:rsidRDefault="00AF72A6" w:rsidP="00884EB1">
    <w:pPr>
      <w:pStyle w:val="Header"/>
      <w:rPr>
        <w:b/>
        <w:bCs/>
        <w:color w:val="17365D"/>
        <w:sz w:val="28"/>
        <w:szCs w:val="28"/>
      </w:rPr>
    </w:pPr>
    <w:r>
      <w:rPr>
        <w:noProof/>
        <w:color w:val="4F81BD"/>
        <w:lang w:eastAsia="en-IN"/>
      </w:rPr>
      <w:drawing>
        <wp:anchor distT="0" distB="0" distL="0" distR="0" simplePos="0" relativeHeight="251673600" behindDoc="1" locked="0" layoutInCell="1" allowOverlap="1" wp14:anchorId="1B01CDC2" wp14:editId="2F3F53EF">
          <wp:simplePos x="0" y="0"/>
          <wp:positionH relativeFrom="column">
            <wp:posOffset>4324350</wp:posOffset>
          </wp:positionH>
          <wp:positionV relativeFrom="paragraph">
            <wp:posOffset>4445</wp:posOffset>
          </wp:positionV>
          <wp:extent cx="1828519" cy="433705"/>
          <wp:effectExtent l="0" t="0" r="635" b="4445"/>
          <wp:wrapNone/>
          <wp:docPr id="58" name="Picture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 name="Picture 7"/>
                  <pic:cNvPicPr/>
                </pic:nvPicPr>
                <pic:blipFill>
                  <a:blip r:embed="rId1" cstate="print"/>
                  <a:srcRect/>
                  <a:stretch/>
                </pic:blipFill>
                <pic:spPr>
                  <a:xfrm>
                    <a:off x="0" y="0"/>
                    <a:ext cx="1828519" cy="433705"/>
                  </a:xfrm>
                  <a:prstGeom prst="rect">
                    <a:avLst/>
                  </a:prstGeom>
                </pic:spPr>
              </pic:pic>
            </a:graphicData>
          </a:graphic>
        </wp:anchor>
      </w:drawing>
    </w:r>
    <w:r>
      <w:rPr>
        <w:b/>
        <w:bCs/>
        <w:color w:val="17365D"/>
        <w:sz w:val="28"/>
        <w:szCs w:val="28"/>
      </w:rPr>
      <w:t>TECHNO-ECONOMIC VIABILITY REPORT</w:t>
    </w:r>
  </w:p>
  <w:p w:rsidR="00AF72A6" w:rsidRDefault="00AF72A6" w:rsidP="00884EB1">
    <w:pPr>
      <w:pStyle w:val="Header"/>
      <w:tabs>
        <w:tab w:val="clear" w:pos="4320"/>
        <w:tab w:val="clear" w:pos="8640"/>
      </w:tabs>
      <w:spacing w:line="276" w:lineRule="auto"/>
      <w:ind w:right="-496"/>
      <w:rPr>
        <w:rFonts w:ascii="Calibri" w:hAnsi="Calibri" w:cs="Calibri"/>
        <w:b/>
        <w:bCs/>
        <w:color w:val="17365D"/>
        <w:sz w:val="20"/>
        <w:szCs w:val="20"/>
      </w:rPr>
    </w:pPr>
    <w:r>
      <w:rPr>
        <w:rFonts w:ascii="Cambria" w:hAnsi="Cambria" w:cs="Cambria"/>
        <w:b/>
        <w:bCs/>
        <w:color w:val="4F81BD"/>
        <w:sz w:val="22"/>
        <w:szCs w:val="22"/>
      </w:rPr>
      <w:t>M/S SITARGANJ FIBERS LIMITED</w:t>
    </w:r>
    <w:r w:rsidR="00F1308E">
      <w:rPr>
        <w:rFonts w:ascii="Calibri" w:hAnsi="Calibri" w:cs="Calibri"/>
        <w:b/>
        <w:bCs/>
        <w:noProof/>
        <w:color w:val="17365D"/>
        <w:szCs w:val="20"/>
        <w:lang w:eastAsia="en-IN"/>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19999740" o:spid="_x0000_s2071" type="#_x0000_t75" style="position:absolute;margin-left:0;margin-top:0;width:502.6pt;height:101.95pt;z-index:-251651072;mso-position-horizontal:center;mso-position-horizontal-relative:margin;mso-position-vertical:center;mso-position-vertical-relative:margin" o:allowincell="f">
          <v:imagedata r:id="rId2" o:title="RK LOGO (R)" gain="19661f" blacklevel="22938f"/>
          <w10:wrap anchorx="margin" anchory="margin"/>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000002"/>
    <w:multiLevelType w:val="hybridMultilevel"/>
    <w:tmpl w:val="777EA0A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00000007"/>
    <w:multiLevelType w:val="hybridMultilevel"/>
    <w:tmpl w:val="DD16315E"/>
    <w:lvl w:ilvl="0" w:tplc="E40AD88C">
      <w:start w:val="1"/>
      <w:numFmt w:val="lowerRoman"/>
      <w:lvlText w:val="%1."/>
      <w:lvlJc w:val="right"/>
      <w:pPr>
        <w:ind w:left="720" w:hanging="360"/>
      </w:pPr>
      <w:rPr>
        <w:rFonts w:hint="default"/>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0000000B"/>
    <w:multiLevelType w:val="hybridMultilevel"/>
    <w:tmpl w:val="4A6A1362"/>
    <w:lvl w:ilvl="0" w:tplc="D7625658">
      <w:start w:val="1"/>
      <w:numFmt w:val="decimal"/>
      <w:lvlText w:val="%1."/>
      <w:lvlJc w:val="left"/>
      <w:pPr>
        <w:ind w:left="720" w:hanging="360"/>
      </w:pPr>
      <w:rPr>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
    <w:nsid w:val="00000013"/>
    <w:multiLevelType w:val="hybridMultilevel"/>
    <w:tmpl w:val="993E45EA"/>
    <w:lvl w:ilvl="0" w:tplc="70667738">
      <w:start w:val="1"/>
      <w:numFmt w:val="decimal"/>
      <w:lvlText w:val="%1."/>
      <w:lvlJc w:val="left"/>
      <w:pPr>
        <w:ind w:left="6036" w:hanging="360"/>
      </w:pPr>
      <w:rPr>
        <w:b w:val="0"/>
      </w:rPr>
    </w:lvl>
    <w:lvl w:ilvl="1" w:tplc="04090019" w:tentative="1">
      <w:start w:val="1"/>
      <w:numFmt w:val="lowerLetter"/>
      <w:lvlText w:val="%2."/>
      <w:lvlJc w:val="left"/>
      <w:pPr>
        <w:ind w:left="6756" w:hanging="360"/>
      </w:pPr>
    </w:lvl>
    <w:lvl w:ilvl="2" w:tplc="0409001B" w:tentative="1">
      <w:start w:val="1"/>
      <w:numFmt w:val="lowerRoman"/>
      <w:lvlText w:val="%3."/>
      <w:lvlJc w:val="right"/>
      <w:pPr>
        <w:ind w:left="7476" w:hanging="180"/>
      </w:pPr>
    </w:lvl>
    <w:lvl w:ilvl="3" w:tplc="0409000F" w:tentative="1">
      <w:start w:val="1"/>
      <w:numFmt w:val="decimal"/>
      <w:lvlText w:val="%4."/>
      <w:lvlJc w:val="left"/>
      <w:pPr>
        <w:ind w:left="8196" w:hanging="360"/>
      </w:pPr>
    </w:lvl>
    <w:lvl w:ilvl="4" w:tplc="04090019" w:tentative="1">
      <w:start w:val="1"/>
      <w:numFmt w:val="lowerLetter"/>
      <w:lvlText w:val="%5."/>
      <w:lvlJc w:val="left"/>
      <w:pPr>
        <w:ind w:left="8916" w:hanging="360"/>
      </w:pPr>
    </w:lvl>
    <w:lvl w:ilvl="5" w:tplc="0409001B" w:tentative="1">
      <w:start w:val="1"/>
      <w:numFmt w:val="lowerRoman"/>
      <w:lvlText w:val="%6."/>
      <w:lvlJc w:val="right"/>
      <w:pPr>
        <w:ind w:left="9636" w:hanging="180"/>
      </w:pPr>
    </w:lvl>
    <w:lvl w:ilvl="6" w:tplc="0409000F" w:tentative="1">
      <w:start w:val="1"/>
      <w:numFmt w:val="decimal"/>
      <w:lvlText w:val="%7."/>
      <w:lvlJc w:val="left"/>
      <w:pPr>
        <w:ind w:left="10356" w:hanging="360"/>
      </w:pPr>
    </w:lvl>
    <w:lvl w:ilvl="7" w:tplc="04090019" w:tentative="1">
      <w:start w:val="1"/>
      <w:numFmt w:val="lowerLetter"/>
      <w:lvlText w:val="%8."/>
      <w:lvlJc w:val="left"/>
      <w:pPr>
        <w:ind w:left="11076" w:hanging="360"/>
      </w:pPr>
    </w:lvl>
    <w:lvl w:ilvl="8" w:tplc="0409001B" w:tentative="1">
      <w:start w:val="1"/>
      <w:numFmt w:val="lowerRoman"/>
      <w:lvlText w:val="%9."/>
      <w:lvlJc w:val="right"/>
      <w:pPr>
        <w:ind w:left="11796" w:hanging="180"/>
      </w:pPr>
    </w:lvl>
  </w:abstractNum>
  <w:abstractNum w:abstractNumId="4">
    <w:nsid w:val="00000015"/>
    <w:multiLevelType w:val="hybridMultilevel"/>
    <w:tmpl w:val="C97C249E"/>
    <w:lvl w:ilvl="0" w:tplc="0409000F">
      <w:start w:val="1"/>
      <w:numFmt w:val="decimal"/>
      <w:lvlText w:val="%1."/>
      <w:lvlJc w:val="left"/>
      <w:pPr>
        <w:ind w:left="6036" w:hanging="360"/>
      </w:pPr>
    </w:lvl>
    <w:lvl w:ilvl="1" w:tplc="04090019" w:tentative="1">
      <w:start w:val="1"/>
      <w:numFmt w:val="lowerLetter"/>
      <w:lvlText w:val="%2."/>
      <w:lvlJc w:val="left"/>
      <w:pPr>
        <w:ind w:left="6756" w:hanging="360"/>
      </w:pPr>
    </w:lvl>
    <w:lvl w:ilvl="2" w:tplc="0409001B" w:tentative="1">
      <w:start w:val="1"/>
      <w:numFmt w:val="lowerRoman"/>
      <w:lvlText w:val="%3."/>
      <w:lvlJc w:val="right"/>
      <w:pPr>
        <w:ind w:left="7476" w:hanging="180"/>
      </w:pPr>
    </w:lvl>
    <w:lvl w:ilvl="3" w:tplc="0409000F" w:tentative="1">
      <w:start w:val="1"/>
      <w:numFmt w:val="decimal"/>
      <w:lvlText w:val="%4."/>
      <w:lvlJc w:val="left"/>
      <w:pPr>
        <w:ind w:left="8196" w:hanging="360"/>
      </w:pPr>
    </w:lvl>
    <w:lvl w:ilvl="4" w:tplc="04090019" w:tentative="1">
      <w:start w:val="1"/>
      <w:numFmt w:val="lowerLetter"/>
      <w:lvlText w:val="%5."/>
      <w:lvlJc w:val="left"/>
      <w:pPr>
        <w:ind w:left="8916" w:hanging="360"/>
      </w:pPr>
    </w:lvl>
    <w:lvl w:ilvl="5" w:tplc="0409001B" w:tentative="1">
      <w:start w:val="1"/>
      <w:numFmt w:val="lowerRoman"/>
      <w:lvlText w:val="%6."/>
      <w:lvlJc w:val="right"/>
      <w:pPr>
        <w:ind w:left="9636" w:hanging="180"/>
      </w:pPr>
    </w:lvl>
    <w:lvl w:ilvl="6" w:tplc="0409000F" w:tentative="1">
      <w:start w:val="1"/>
      <w:numFmt w:val="decimal"/>
      <w:lvlText w:val="%7."/>
      <w:lvlJc w:val="left"/>
      <w:pPr>
        <w:ind w:left="10356" w:hanging="360"/>
      </w:pPr>
    </w:lvl>
    <w:lvl w:ilvl="7" w:tplc="04090019" w:tentative="1">
      <w:start w:val="1"/>
      <w:numFmt w:val="lowerLetter"/>
      <w:lvlText w:val="%8."/>
      <w:lvlJc w:val="left"/>
      <w:pPr>
        <w:ind w:left="11076" w:hanging="360"/>
      </w:pPr>
    </w:lvl>
    <w:lvl w:ilvl="8" w:tplc="0409001B" w:tentative="1">
      <w:start w:val="1"/>
      <w:numFmt w:val="lowerRoman"/>
      <w:lvlText w:val="%9."/>
      <w:lvlJc w:val="right"/>
      <w:pPr>
        <w:ind w:left="11796" w:hanging="180"/>
      </w:pPr>
    </w:lvl>
  </w:abstractNum>
  <w:abstractNum w:abstractNumId="5">
    <w:nsid w:val="00000018"/>
    <w:multiLevelType w:val="hybridMultilevel"/>
    <w:tmpl w:val="CE3A2788"/>
    <w:lvl w:ilvl="0" w:tplc="D9202F3E">
      <w:start w:val="1"/>
      <w:numFmt w:val="decimal"/>
      <w:pStyle w:val="paragraph"/>
      <w:lvlText w:val="%1."/>
      <w:lvlJc w:val="left"/>
      <w:pPr>
        <w:ind w:left="36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0000001D"/>
    <w:multiLevelType w:val="multilevel"/>
    <w:tmpl w:val="A9D832DE"/>
    <w:lvl w:ilvl="0">
      <w:start w:val="1"/>
      <w:numFmt w:val="decimal"/>
      <w:pStyle w:val="NumHead"/>
      <w:lvlText w:val="%1"/>
      <w:lvlJc w:val="left"/>
      <w:pPr>
        <w:tabs>
          <w:tab w:val="left" w:pos="964"/>
        </w:tabs>
        <w:ind w:left="964" w:hanging="964"/>
      </w:pPr>
      <w:rPr>
        <w:rFonts w:hint="default"/>
      </w:rPr>
    </w:lvl>
    <w:lvl w:ilvl="1">
      <w:start w:val="1"/>
      <w:numFmt w:val="none"/>
      <w:pStyle w:val="NumText"/>
      <w:lvlText w:val="4.1"/>
      <w:lvlJc w:val="left"/>
      <w:pPr>
        <w:tabs>
          <w:tab w:val="left" w:pos="964"/>
        </w:tabs>
        <w:ind w:left="964" w:hanging="964"/>
      </w:pPr>
      <w:rPr>
        <w:rFonts w:ascii="Garamond" w:hAnsi="Garamond" w:hint="default"/>
        <w:b w:val="0"/>
        <w:i w:val="0"/>
        <w:sz w:val="22"/>
      </w:rPr>
    </w:lvl>
    <w:lvl w:ilvl="2">
      <w:start w:val="1"/>
      <w:numFmt w:val="decimal"/>
      <w:lvlText w:val="%1.%2.%3"/>
      <w:lvlJc w:val="left"/>
      <w:pPr>
        <w:tabs>
          <w:tab w:val="left" w:pos="964"/>
        </w:tabs>
        <w:ind w:left="964" w:hanging="964"/>
      </w:pPr>
      <w:rPr>
        <w:rFonts w:hint="default"/>
      </w:rPr>
    </w:lvl>
    <w:lvl w:ilvl="3">
      <w:start w:val="1"/>
      <w:numFmt w:val="decimal"/>
      <w:lvlText w:val="%1.%2.%3.%4"/>
      <w:lvlJc w:val="left"/>
      <w:pPr>
        <w:tabs>
          <w:tab w:val="left" w:pos="864"/>
        </w:tabs>
        <w:ind w:left="864" w:hanging="864"/>
      </w:pPr>
      <w:rPr>
        <w:rFonts w:hint="default"/>
      </w:rPr>
    </w:lvl>
    <w:lvl w:ilvl="4">
      <w:start w:val="1"/>
      <w:numFmt w:val="decimal"/>
      <w:lvlText w:val="%1.%2.%3.%4.%5"/>
      <w:lvlJc w:val="left"/>
      <w:pPr>
        <w:tabs>
          <w:tab w:val="left" w:pos="1008"/>
        </w:tabs>
        <w:ind w:left="1008" w:hanging="1008"/>
      </w:pPr>
      <w:rPr>
        <w:rFonts w:hint="default"/>
      </w:rPr>
    </w:lvl>
    <w:lvl w:ilvl="5">
      <w:start w:val="1"/>
      <w:numFmt w:val="decimal"/>
      <w:lvlText w:val="%1.%2.%3.%4.%5.%6"/>
      <w:lvlJc w:val="left"/>
      <w:pPr>
        <w:tabs>
          <w:tab w:val="left" w:pos="1440"/>
        </w:tabs>
        <w:ind w:left="1152" w:hanging="1152"/>
      </w:pPr>
      <w:rPr>
        <w:rFonts w:hint="default"/>
      </w:rPr>
    </w:lvl>
    <w:lvl w:ilvl="6">
      <w:start w:val="1"/>
      <w:numFmt w:val="decimal"/>
      <w:lvlText w:val="%1.%2.%3.%4.%5.%6.%7"/>
      <w:lvlJc w:val="left"/>
      <w:pPr>
        <w:tabs>
          <w:tab w:val="left" w:pos="1440"/>
        </w:tabs>
        <w:ind w:left="1296" w:hanging="1296"/>
      </w:pPr>
      <w:rPr>
        <w:rFonts w:hint="default"/>
      </w:rPr>
    </w:lvl>
    <w:lvl w:ilvl="7">
      <w:start w:val="1"/>
      <w:numFmt w:val="decimal"/>
      <w:lvlText w:val="%1.%2.%3.%4.%5.%6.%7.%8"/>
      <w:lvlJc w:val="left"/>
      <w:pPr>
        <w:tabs>
          <w:tab w:val="left" w:pos="1800"/>
        </w:tabs>
        <w:ind w:left="1440" w:hanging="1440"/>
      </w:pPr>
      <w:rPr>
        <w:rFonts w:hint="default"/>
      </w:rPr>
    </w:lvl>
    <w:lvl w:ilvl="8">
      <w:start w:val="1"/>
      <w:numFmt w:val="decimal"/>
      <w:lvlText w:val="%1.%2.%3.%4.%5.%6.%7.%8.%9"/>
      <w:lvlJc w:val="left"/>
      <w:pPr>
        <w:tabs>
          <w:tab w:val="left" w:pos="2160"/>
        </w:tabs>
        <w:ind w:left="1584" w:hanging="1584"/>
      </w:pPr>
      <w:rPr>
        <w:rFonts w:hint="default"/>
      </w:rPr>
    </w:lvl>
  </w:abstractNum>
  <w:abstractNum w:abstractNumId="7">
    <w:nsid w:val="0000001E"/>
    <w:multiLevelType w:val="multilevel"/>
    <w:tmpl w:val="2F9849F4"/>
    <w:lvl w:ilvl="0">
      <w:start w:val="1"/>
      <w:numFmt w:val="decimal"/>
      <w:lvlText w:val="%1."/>
      <w:lvlJc w:val="left"/>
      <w:pPr>
        <w:ind w:left="360" w:hanging="360"/>
      </w:pPr>
      <w:rPr>
        <w:rFonts w:hint="default"/>
        <w:b/>
        <w:bCs w:val="0"/>
        <w:sz w:val="22"/>
      </w:rPr>
    </w:lvl>
    <w:lvl w:ilvl="1">
      <w:start w:val="1"/>
      <w:numFmt w:val="lowerLetter"/>
      <w:lvlText w:val="%2."/>
      <w:lvlJc w:val="left"/>
      <w:pPr>
        <w:ind w:left="1080" w:hanging="360"/>
      </w:pPr>
      <w:rPr>
        <w:rFonts w:hint="default"/>
      </w:rPr>
    </w:lvl>
    <w:lvl w:ilvl="2">
      <w:start w:val="1"/>
      <w:numFmt w:val="lowerRoman"/>
      <w:lvlText w:val="%3."/>
      <w:lvlJc w:val="right"/>
      <w:pPr>
        <w:ind w:left="1800" w:hanging="180"/>
      </w:pPr>
      <w:rPr>
        <w:rFonts w:hint="default"/>
      </w:rPr>
    </w:lvl>
    <w:lvl w:ilvl="3">
      <w:start w:val="1"/>
      <w:numFmt w:val="decimal"/>
      <w:lvlText w:val="%4."/>
      <w:lvlJc w:val="left"/>
      <w:pPr>
        <w:ind w:left="252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8">
    <w:nsid w:val="00000020"/>
    <w:multiLevelType w:val="hybridMultilevel"/>
    <w:tmpl w:val="A6AED70A"/>
    <w:lvl w:ilvl="0" w:tplc="5126AD88">
      <w:start w:val="1"/>
      <w:numFmt w:val="decimal"/>
      <w:lvlText w:val="%1."/>
      <w:lvlJc w:val="left"/>
      <w:pPr>
        <w:ind w:left="927" w:hanging="360"/>
      </w:pPr>
      <w:rPr>
        <w:rFonts w:hint="default"/>
        <w:b/>
      </w:rPr>
    </w:lvl>
    <w:lvl w:ilvl="1" w:tplc="40090019" w:tentative="1">
      <w:start w:val="1"/>
      <w:numFmt w:val="lowerLetter"/>
      <w:lvlText w:val="%2."/>
      <w:lvlJc w:val="left"/>
      <w:pPr>
        <w:ind w:left="1647" w:hanging="360"/>
      </w:pPr>
    </w:lvl>
    <w:lvl w:ilvl="2" w:tplc="4009001B" w:tentative="1">
      <w:start w:val="1"/>
      <w:numFmt w:val="lowerRoman"/>
      <w:lvlText w:val="%3."/>
      <w:lvlJc w:val="right"/>
      <w:pPr>
        <w:ind w:left="2367" w:hanging="180"/>
      </w:pPr>
    </w:lvl>
    <w:lvl w:ilvl="3" w:tplc="4009000F" w:tentative="1">
      <w:start w:val="1"/>
      <w:numFmt w:val="decimal"/>
      <w:lvlText w:val="%4."/>
      <w:lvlJc w:val="left"/>
      <w:pPr>
        <w:ind w:left="3087" w:hanging="360"/>
      </w:pPr>
    </w:lvl>
    <w:lvl w:ilvl="4" w:tplc="40090019" w:tentative="1">
      <w:start w:val="1"/>
      <w:numFmt w:val="lowerLetter"/>
      <w:lvlText w:val="%5."/>
      <w:lvlJc w:val="left"/>
      <w:pPr>
        <w:ind w:left="3807" w:hanging="360"/>
      </w:pPr>
    </w:lvl>
    <w:lvl w:ilvl="5" w:tplc="4009001B" w:tentative="1">
      <w:start w:val="1"/>
      <w:numFmt w:val="lowerRoman"/>
      <w:lvlText w:val="%6."/>
      <w:lvlJc w:val="right"/>
      <w:pPr>
        <w:ind w:left="4527" w:hanging="180"/>
      </w:pPr>
    </w:lvl>
    <w:lvl w:ilvl="6" w:tplc="4009000F" w:tentative="1">
      <w:start w:val="1"/>
      <w:numFmt w:val="decimal"/>
      <w:lvlText w:val="%7."/>
      <w:lvlJc w:val="left"/>
      <w:pPr>
        <w:ind w:left="5247" w:hanging="360"/>
      </w:pPr>
    </w:lvl>
    <w:lvl w:ilvl="7" w:tplc="40090019" w:tentative="1">
      <w:start w:val="1"/>
      <w:numFmt w:val="lowerLetter"/>
      <w:lvlText w:val="%8."/>
      <w:lvlJc w:val="left"/>
      <w:pPr>
        <w:ind w:left="5967" w:hanging="360"/>
      </w:pPr>
    </w:lvl>
    <w:lvl w:ilvl="8" w:tplc="4009001B" w:tentative="1">
      <w:start w:val="1"/>
      <w:numFmt w:val="lowerRoman"/>
      <w:lvlText w:val="%9."/>
      <w:lvlJc w:val="right"/>
      <w:pPr>
        <w:ind w:left="6687" w:hanging="180"/>
      </w:pPr>
    </w:lvl>
  </w:abstractNum>
  <w:abstractNum w:abstractNumId="9">
    <w:nsid w:val="049C7999"/>
    <w:multiLevelType w:val="hybridMultilevel"/>
    <w:tmpl w:val="EB722C16"/>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05F4037E"/>
    <w:multiLevelType w:val="hybridMultilevel"/>
    <w:tmpl w:val="FFF61AC4"/>
    <w:lvl w:ilvl="0" w:tplc="8E3E5374">
      <w:start w:val="19"/>
      <w:numFmt w:val="bullet"/>
      <w:lvlText w:val="-"/>
      <w:lvlJc w:val="left"/>
      <w:pPr>
        <w:ind w:left="420" w:hanging="360"/>
      </w:pPr>
      <w:rPr>
        <w:rFonts w:ascii="Arial" w:eastAsia="Times New Roman" w:hAnsi="Arial" w:cs="Arial" w:hint="default"/>
      </w:rPr>
    </w:lvl>
    <w:lvl w:ilvl="1" w:tplc="40090003" w:tentative="1">
      <w:start w:val="1"/>
      <w:numFmt w:val="bullet"/>
      <w:lvlText w:val="o"/>
      <w:lvlJc w:val="left"/>
      <w:pPr>
        <w:ind w:left="1140" w:hanging="360"/>
      </w:pPr>
      <w:rPr>
        <w:rFonts w:ascii="Courier New" w:hAnsi="Courier New" w:cs="Courier New" w:hint="default"/>
      </w:rPr>
    </w:lvl>
    <w:lvl w:ilvl="2" w:tplc="40090005" w:tentative="1">
      <w:start w:val="1"/>
      <w:numFmt w:val="bullet"/>
      <w:lvlText w:val=""/>
      <w:lvlJc w:val="left"/>
      <w:pPr>
        <w:ind w:left="1860" w:hanging="360"/>
      </w:pPr>
      <w:rPr>
        <w:rFonts w:ascii="Wingdings" w:hAnsi="Wingdings" w:hint="default"/>
      </w:rPr>
    </w:lvl>
    <w:lvl w:ilvl="3" w:tplc="40090001" w:tentative="1">
      <w:start w:val="1"/>
      <w:numFmt w:val="bullet"/>
      <w:lvlText w:val=""/>
      <w:lvlJc w:val="left"/>
      <w:pPr>
        <w:ind w:left="2580" w:hanging="360"/>
      </w:pPr>
      <w:rPr>
        <w:rFonts w:ascii="Symbol" w:hAnsi="Symbol" w:hint="default"/>
      </w:rPr>
    </w:lvl>
    <w:lvl w:ilvl="4" w:tplc="40090003" w:tentative="1">
      <w:start w:val="1"/>
      <w:numFmt w:val="bullet"/>
      <w:lvlText w:val="o"/>
      <w:lvlJc w:val="left"/>
      <w:pPr>
        <w:ind w:left="3300" w:hanging="360"/>
      </w:pPr>
      <w:rPr>
        <w:rFonts w:ascii="Courier New" w:hAnsi="Courier New" w:cs="Courier New" w:hint="default"/>
      </w:rPr>
    </w:lvl>
    <w:lvl w:ilvl="5" w:tplc="40090005" w:tentative="1">
      <w:start w:val="1"/>
      <w:numFmt w:val="bullet"/>
      <w:lvlText w:val=""/>
      <w:lvlJc w:val="left"/>
      <w:pPr>
        <w:ind w:left="4020" w:hanging="360"/>
      </w:pPr>
      <w:rPr>
        <w:rFonts w:ascii="Wingdings" w:hAnsi="Wingdings" w:hint="default"/>
      </w:rPr>
    </w:lvl>
    <w:lvl w:ilvl="6" w:tplc="40090001" w:tentative="1">
      <w:start w:val="1"/>
      <w:numFmt w:val="bullet"/>
      <w:lvlText w:val=""/>
      <w:lvlJc w:val="left"/>
      <w:pPr>
        <w:ind w:left="4740" w:hanging="360"/>
      </w:pPr>
      <w:rPr>
        <w:rFonts w:ascii="Symbol" w:hAnsi="Symbol" w:hint="default"/>
      </w:rPr>
    </w:lvl>
    <w:lvl w:ilvl="7" w:tplc="40090003" w:tentative="1">
      <w:start w:val="1"/>
      <w:numFmt w:val="bullet"/>
      <w:lvlText w:val="o"/>
      <w:lvlJc w:val="left"/>
      <w:pPr>
        <w:ind w:left="5460" w:hanging="360"/>
      </w:pPr>
      <w:rPr>
        <w:rFonts w:ascii="Courier New" w:hAnsi="Courier New" w:cs="Courier New" w:hint="default"/>
      </w:rPr>
    </w:lvl>
    <w:lvl w:ilvl="8" w:tplc="40090005" w:tentative="1">
      <w:start w:val="1"/>
      <w:numFmt w:val="bullet"/>
      <w:lvlText w:val=""/>
      <w:lvlJc w:val="left"/>
      <w:pPr>
        <w:ind w:left="6180" w:hanging="360"/>
      </w:pPr>
      <w:rPr>
        <w:rFonts w:ascii="Wingdings" w:hAnsi="Wingdings" w:hint="default"/>
      </w:rPr>
    </w:lvl>
  </w:abstractNum>
  <w:abstractNum w:abstractNumId="11">
    <w:nsid w:val="0D9832B2"/>
    <w:multiLevelType w:val="hybridMultilevel"/>
    <w:tmpl w:val="440AC19E"/>
    <w:lvl w:ilvl="0" w:tplc="4009001B">
      <w:start w:val="1"/>
      <w:numFmt w:val="lowerRoman"/>
      <w:lvlText w:val="%1."/>
      <w:lvlJc w:val="righ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12">
    <w:nsid w:val="0DBA4D59"/>
    <w:multiLevelType w:val="hybridMultilevel"/>
    <w:tmpl w:val="4A6A1362"/>
    <w:lvl w:ilvl="0" w:tplc="D7625658">
      <w:start w:val="1"/>
      <w:numFmt w:val="decimal"/>
      <w:lvlText w:val="%1."/>
      <w:lvlJc w:val="left"/>
      <w:pPr>
        <w:ind w:left="720" w:hanging="360"/>
      </w:pPr>
      <w:rPr>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3">
    <w:nsid w:val="0FCF23DF"/>
    <w:multiLevelType w:val="hybridMultilevel"/>
    <w:tmpl w:val="5A304054"/>
    <w:lvl w:ilvl="0" w:tplc="D7625658">
      <w:start w:val="1"/>
      <w:numFmt w:val="decimal"/>
      <w:lvlText w:val="%1."/>
      <w:lvlJc w:val="left"/>
      <w:pPr>
        <w:ind w:left="720" w:hanging="360"/>
      </w:pPr>
      <w:rPr>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nsid w:val="186C2850"/>
    <w:multiLevelType w:val="hybridMultilevel"/>
    <w:tmpl w:val="8ABCEDAC"/>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1C477354"/>
    <w:multiLevelType w:val="hybridMultilevel"/>
    <w:tmpl w:val="543E5C94"/>
    <w:lvl w:ilvl="0" w:tplc="4009000F">
      <w:start w:val="1"/>
      <w:numFmt w:val="decimal"/>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16">
    <w:nsid w:val="1C842869"/>
    <w:multiLevelType w:val="hybridMultilevel"/>
    <w:tmpl w:val="6BE0F5CA"/>
    <w:lvl w:ilvl="0" w:tplc="17BE3592">
      <w:start w:val="19"/>
      <w:numFmt w:val="bullet"/>
      <w:lvlText w:val="-"/>
      <w:lvlJc w:val="left"/>
      <w:pPr>
        <w:ind w:left="420" w:hanging="360"/>
      </w:pPr>
      <w:rPr>
        <w:rFonts w:ascii="Arial" w:eastAsia="Times New Roman" w:hAnsi="Arial" w:cs="Arial" w:hint="default"/>
      </w:rPr>
    </w:lvl>
    <w:lvl w:ilvl="1" w:tplc="40090003" w:tentative="1">
      <w:start w:val="1"/>
      <w:numFmt w:val="bullet"/>
      <w:lvlText w:val="o"/>
      <w:lvlJc w:val="left"/>
      <w:pPr>
        <w:ind w:left="1140" w:hanging="360"/>
      </w:pPr>
      <w:rPr>
        <w:rFonts w:ascii="Courier New" w:hAnsi="Courier New" w:cs="Courier New" w:hint="default"/>
      </w:rPr>
    </w:lvl>
    <w:lvl w:ilvl="2" w:tplc="40090005" w:tentative="1">
      <w:start w:val="1"/>
      <w:numFmt w:val="bullet"/>
      <w:lvlText w:val=""/>
      <w:lvlJc w:val="left"/>
      <w:pPr>
        <w:ind w:left="1860" w:hanging="360"/>
      </w:pPr>
      <w:rPr>
        <w:rFonts w:ascii="Wingdings" w:hAnsi="Wingdings" w:hint="default"/>
      </w:rPr>
    </w:lvl>
    <w:lvl w:ilvl="3" w:tplc="40090001" w:tentative="1">
      <w:start w:val="1"/>
      <w:numFmt w:val="bullet"/>
      <w:lvlText w:val=""/>
      <w:lvlJc w:val="left"/>
      <w:pPr>
        <w:ind w:left="2580" w:hanging="360"/>
      </w:pPr>
      <w:rPr>
        <w:rFonts w:ascii="Symbol" w:hAnsi="Symbol" w:hint="default"/>
      </w:rPr>
    </w:lvl>
    <w:lvl w:ilvl="4" w:tplc="40090003" w:tentative="1">
      <w:start w:val="1"/>
      <w:numFmt w:val="bullet"/>
      <w:lvlText w:val="o"/>
      <w:lvlJc w:val="left"/>
      <w:pPr>
        <w:ind w:left="3300" w:hanging="360"/>
      </w:pPr>
      <w:rPr>
        <w:rFonts w:ascii="Courier New" w:hAnsi="Courier New" w:cs="Courier New" w:hint="default"/>
      </w:rPr>
    </w:lvl>
    <w:lvl w:ilvl="5" w:tplc="40090005" w:tentative="1">
      <w:start w:val="1"/>
      <w:numFmt w:val="bullet"/>
      <w:lvlText w:val=""/>
      <w:lvlJc w:val="left"/>
      <w:pPr>
        <w:ind w:left="4020" w:hanging="360"/>
      </w:pPr>
      <w:rPr>
        <w:rFonts w:ascii="Wingdings" w:hAnsi="Wingdings" w:hint="default"/>
      </w:rPr>
    </w:lvl>
    <w:lvl w:ilvl="6" w:tplc="40090001" w:tentative="1">
      <w:start w:val="1"/>
      <w:numFmt w:val="bullet"/>
      <w:lvlText w:val=""/>
      <w:lvlJc w:val="left"/>
      <w:pPr>
        <w:ind w:left="4740" w:hanging="360"/>
      </w:pPr>
      <w:rPr>
        <w:rFonts w:ascii="Symbol" w:hAnsi="Symbol" w:hint="default"/>
      </w:rPr>
    </w:lvl>
    <w:lvl w:ilvl="7" w:tplc="40090003" w:tentative="1">
      <w:start w:val="1"/>
      <w:numFmt w:val="bullet"/>
      <w:lvlText w:val="o"/>
      <w:lvlJc w:val="left"/>
      <w:pPr>
        <w:ind w:left="5460" w:hanging="360"/>
      </w:pPr>
      <w:rPr>
        <w:rFonts w:ascii="Courier New" w:hAnsi="Courier New" w:cs="Courier New" w:hint="default"/>
      </w:rPr>
    </w:lvl>
    <w:lvl w:ilvl="8" w:tplc="40090005" w:tentative="1">
      <w:start w:val="1"/>
      <w:numFmt w:val="bullet"/>
      <w:lvlText w:val=""/>
      <w:lvlJc w:val="left"/>
      <w:pPr>
        <w:ind w:left="6180" w:hanging="360"/>
      </w:pPr>
      <w:rPr>
        <w:rFonts w:ascii="Wingdings" w:hAnsi="Wingdings" w:hint="default"/>
      </w:rPr>
    </w:lvl>
  </w:abstractNum>
  <w:abstractNum w:abstractNumId="17">
    <w:nsid w:val="1D4C264D"/>
    <w:multiLevelType w:val="singleLevel"/>
    <w:tmpl w:val="8D0C69FC"/>
    <w:lvl w:ilvl="0">
      <w:start w:val="1"/>
      <w:numFmt w:val="bullet"/>
      <w:pStyle w:val="ListBullet"/>
      <w:lvlText w:val=""/>
      <w:lvlJc w:val="left"/>
      <w:pPr>
        <w:tabs>
          <w:tab w:val="left" w:pos="360"/>
        </w:tabs>
        <w:ind w:left="360" w:hanging="360"/>
      </w:pPr>
      <w:rPr>
        <w:rFonts w:ascii="Symbol" w:hAnsi="Symbol" w:hint="default"/>
      </w:rPr>
    </w:lvl>
  </w:abstractNum>
  <w:abstractNum w:abstractNumId="18">
    <w:nsid w:val="1EA966E0"/>
    <w:multiLevelType w:val="multilevel"/>
    <w:tmpl w:val="A1B41D74"/>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b/>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9">
    <w:nsid w:val="24FB6F5F"/>
    <w:multiLevelType w:val="hybridMultilevel"/>
    <w:tmpl w:val="5A304054"/>
    <w:lvl w:ilvl="0" w:tplc="D7625658">
      <w:start w:val="1"/>
      <w:numFmt w:val="decimal"/>
      <w:lvlText w:val="%1."/>
      <w:lvlJc w:val="left"/>
      <w:pPr>
        <w:ind w:left="720" w:hanging="360"/>
      </w:pPr>
      <w:rPr>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nsid w:val="28BE4C82"/>
    <w:multiLevelType w:val="hybridMultilevel"/>
    <w:tmpl w:val="9BE29352"/>
    <w:lvl w:ilvl="0" w:tplc="04090001">
      <w:start w:val="1"/>
      <w:numFmt w:val="bullet"/>
      <w:lvlText w:val=""/>
      <w:lvlJc w:val="left"/>
      <w:pPr>
        <w:ind w:left="1287" w:hanging="360"/>
      </w:pPr>
      <w:rPr>
        <w:rFonts w:ascii="Symbol" w:hAnsi="Symbol"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21">
    <w:nsid w:val="2C462E7E"/>
    <w:multiLevelType w:val="hybridMultilevel"/>
    <w:tmpl w:val="5824BA4C"/>
    <w:lvl w:ilvl="0" w:tplc="6A48ED66">
      <w:start w:val="1"/>
      <w:numFmt w:val="decimal"/>
      <w:lvlText w:val="%1."/>
      <w:lvlJc w:val="left"/>
      <w:pPr>
        <w:tabs>
          <w:tab w:val="num" w:pos="360"/>
        </w:tabs>
        <w:ind w:left="720" w:hanging="720"/>
      </w:pPr>
      <w:rPr>
        <w:rFonts w:ascii="Arial" w:hAnsi="Arial" w:cs="Arial" w:hint="default"/>
        <w:b w:val="0"/>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2">
    <w:nsid w:val="361325DE"/>
    <w:multiLevelType w:val="hybridMultilevel"/>
    <w:tmpl w:val="F3B28C00"/>
    <w:lvl w:ilvl="0" w:tplc="A41C52C6">
      <w:start w:val="3"/>
      <w:numFmt w:val="bullet"/>
      <w:lvlText w:val="-"/>
      <w:lvlJc w:val="left"/>
      <w:pPr>
        <w:ind w:left="360" w:hanging="360"/>
      </w:pPr>
      <w:rPr>
        <w:rFonts w:ascii="Arial" w:eastAsia="Times New Roman" w:hAnsi="Arial" w:cs="Arial" w:hint="default"/>
      </w:rPr>
    </w:lvl>
    <w:lvl w:ilvl="1" w:tplc="40090003" w:tentative="1">
      <w:start w:val="1"/>
      <w:numFmt w:val="bullet"/>
      <w:lvlText w:val="o"/>
      <w:lvlJc w:val="left"/>
      <w:pPr>
        <w:ind w:left="1080" w:hanging="360"/>
      </w:pPr>
      <w:rPr>
        <w:rFonts w:ascii="Courier New" w:hAnsi="Courier New" w:cs="Courier New" w:hint="default"/>
      </w:rPr>
    </w:lvl>
    <w:lvl w:ilvl="2" w:tplc="40090005" w:tentative="1">
      <w:start w:val="1"/>
      <w:numFmt w:val="bullet"/>
      <w:lvlText w:val=""/>
      <w:lvlJc w:val="left"/>
      <w:pPr>
        <w:ind w:left="1800" w:hanging="360"/>
      </w:pPr>
      <w:rPr>
        <w:rFonts w:ascii="Wingdings" w:hAnsi="Wingdings" w:hint="default"/>
      </w:rPr>
    </w:lvl>
    <w:lvl w:ilvl="3" w:tplc="40090001" w:tentative="1">
      <w:start w:val="1"/>
      <w:numFmt w:val="bullet"/>
      <w:lvlText w:val=""/>
      <w:lvlJc w:val="left"/>
      <w:pPr>
        <w:ind w:left="2520" w:hanging="360"/>
      </w:pPr>
      <w:rPr>
        <w:rFonts w:ascii="Symbol" w:hAnsi="Symbol" w:hint="default"/>
      </w:rPr>
    </w:lvl>
    <w:lvl w:ilvl="4" w:tplc="40090003" w:tentative="1">
      <w:start w:val="1"/>
      <w:numFmt w:val="bullet"/>
      <w:lvlText w:val="o"/>
      <w:lvlJc w:val="left"/>
      <w:pPr>
        <w:ind w:left="3240" w:hanging="360"/>
      </w:pPr>
      <w:rPr>
        <w:rFonts w:ascii="Courier New" w:hAnsi="Courier New" w:cs="Courier New" w:hint="default"/>
      </w:rPr>
    </w:lvl>
    <w:lvl w:ilvl="5" w:tplc="40090005" w:tentative="1">
      <w:start w:val="1"/>
      <w:numFmt w:val="bullet"/>
      <w:lvlText w:val=""/>
      <w:lvlJc w:val="left"/>
      <w:pPr>
        <w:ind w:left="3960" w:hanging="360"/>
      </w:pPr>
      <w:rPr>
        <w:rFonts w:ascii="Wingdings" w:hAnsi="Wingdings" w:hint="default"/>
      </w:rPr>
    </w:lvl>
    <w:lvl w:ilvl="6" w:tplc="40090001" w:tentative="1">
      <w:start w:val="1"/>
      <w:numFmt w:val="bullet"/>
      <w:lvlText w:val=""/>
      <w:lvlJc w:val="left"/>
      <w:pPr>
        <w:ind w:left="4680" w:hanging="360"/>
      </w:pPr>
      <w:rPr>
        <w:rFonts w:ascii="Symbol" w:hAnsi="Symbol" w:hint="default"/>
      </w:rPr>
    </w:lvl>
    <w:lvl w:ilvl="7" w:tplc="40090003" w:tentative="1">
      <w:start w:val="1"/>
      <w:numFmt w:val="bullet"/>
      <w:lvlText w:val="o"/>
      <w:lvlJc w:val="left"/>
      <w:pPr>
        <w:ind w:left="5400" w:hanging="360"/>
      </w:pPr>
      <w:rPr>
        <w:rFonts w:ascii="Courier New" w:hAnsi="Courier New" w:cs="Courier New" w:hint="default"/>
      </w:rPr>
    </w:lvl>
    <w:lvl w:ilvl="8" w:tplc="40090005" w:tentative="1">
      <w:start w:val="1"/>
      <w:numFmt w:val="bullet"/>
      <w:lvlText w:val=""/>
      <w:lvlJc w:val="left"/>
      <w:pPr>
        <w:ind w:left="6120" w:hanging="360"/>
      </w:pPr>
      <w:rPr>
        <w:rFonts w:ascii="Wingdings" w:hAnsi="Wingdings" w:hint="default"/>
      </w:rPr>
    </w:lvl>
  </w:abstractNum>
  <w:abstractNum w:abstractNumId="23">
    <w:nsid w:val="3C8031DB"/>
    <w:multiLevelType w:val="hybridMultilevel"/>
    <w:tmpl w:val="B97EA056"/>
    <w:lvl w:ilvl="0" w:tplc="8DFA55B6">
      <w:start w:val="1"/>
      <w:numFmt w:val="lowerRoman"/>
      <w:lvlText w:val="%1."/>
      <w:lvlJc w:val="right"/>
      <w:pPr>
        <w:ind w:left="1287" w:hanging="360"/>
      </w:pPr>
      <w:rPr>
        <w:b/>
      </w:rPr>
    </w:lvl>
    <w:lvl w:ilvl="1" w:tplc="40090019" w:tentative="1">
      <w:start w:val="1"/>
      <w:numFmt w:val="lowerLetter"/>
      <w:lvlText w:val="%2."/>
      <w:lvlJc w:val="left"/>
      <w:pPr>
        <w:ind w:left="2007" w:hanging="360"/>
      </w:pPr>
    </w:lvl>
    <w:lvl w:ilvl="2" w:tplc="4009001B" w:tentative="1">
      <w:start w:val="1"/>
      <w:numFmt w:val="lowerRoman"/>
      <w:lvlText w:val="%3."/>
      <w:lvlJc w:val="right"/>
      <w:pPr>
        <w:ind w:left="2727" w:hanging="180"/>
      </w:pPr>
    </w:lvl>
    <w:lvl w:ilvl="3" w:tplc="4009000F" w:tentative="1">
      <w:start w:val="1"/>
      <w:numFmt w:val="decimal"/>
      <w:lvlText w:val="%4."/>
      <w:lvlJc w:val="left"/>
      <w:pPr>
        <w:ind w:left="3447" w:hanging="360"/>
      </w:pPr>
    </w:lvl>
    <w:lvl w:ilvl="4" w:tplc="40090019" w:tentative="1">
      <w:start w:val="1"/>
      <w:numFmt w:val="lowerLetter"/>
      <w:lvlText w:val="%5."/>
      <w:lvlJc w:val="left"/>
      <w:pPr>
        <w:ind w:left="4167" w:hanging="360"/>
      </w:pPr>
    </w:lvl>
    <w:lvl w:ilvl="5" w:tplc="4009001B" w:tentative="1">
      <w:start w:val="1"/>
      <w:numFmt w:val="lowerRoman"/>
      <w:lvlText w:val="%6."/>
      <w:lvlJc w:val="right"/>
      <w:pPr>
        <w:ind w:left="4887" w:hanging="180"/>
      </w:pPr>
    </w:lvl>
    <w:lvl w:ilvl="6" w:tplc="4009000F" w:tentative="1">
      <w:start w:val="1"/>
      <w:numFmt w:val="decimal"/>
      <w:lvlText w:val="%7."/>
      <w:lvlJc w:val="left"/>
      <w:pPr>
        <w:ind w:left="5607" w:hanging="360"/>
      </w:pPr>
    </w:lvl>
    <w:lvl w:ilvl="7" w:tplc="40090019" w:tentative="1">
      <w:start w:val="1"/>
      <w:numFmt w:val="lowerLetter"/>
      <w:lvlText w:val="%8."/>
      <w:lvlJc w:val="left"/>
      <w:pPr>
        <w:ind w:left="6327" w:hanging="360"/>
      </w:pPr>
    </w:lvl>
    <w:lvl w:ilvl="8" w:tplc="4009001B" w:tentative="1">
      <w:start w:val="1"/>
      <w:numFmt w:val="lowerRoman"/>
      <w:lvlText w:val="%9."/>
      <w:lvlJc w:val="right"/>
      <w:pPr>
        <w:ind w:left="7047" w:hanging="180"/>
      </w:pPr>
    </w:lvl>
  </w:abstractNum>
  <w:abstractNum w:abstractNumId="24">
    <w:nsid w:val="3DC50264"/>
    <w:multiLevelType w:val="hybridMultilevel"/>
    <w:tmpl w:val="4A6A1362"/>
    <w:lvl w:ilvl="0" w:tplc="D7625658">
      <w:start w:val="1"/>
      <w:numFmt w:val="decimal"/>
      <w:lvlText w:val="%1."/>
      <w:lvlJc w:val="left"/>
      <w:pPr>
        <w:ind w:left="720" w:hanging="360"/>
      </w:pPr>
      <w:rPr>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5">
    <w:nsid w:val="413427F1"/>
    <w:multiLevelType w:val="hybridMultilevel"/>
    <w:tmpl w:val="4A6A1362"/>
    <w:lvl w:ilvl="0" w:tplc="D7625658">
      <w:start w:val="1"/>
      <w:numFmt w:val="decimal"/>
      <w:lvlText w:val="%1."/>
      <w:lvlJc w:val="left"/>
      <w:pPr>
        <w:ind w:left="720" w:hanging="360"/>
      </w:pPr>
      <w:rPr>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6">
    <w:nsid w:val="44B353CD"/>
    <w:multiLevelType w:val="hybridMultilevel"/>
    <w:tmpl w:val="EA4AC712"/>
    <w:lvl w:ilvl="0" w:tplc="22D221E0">
      <w:start w:val="30"/>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7">
    <w:nsid w:val="4744352F"/>
    <w:multiLevelType w:val="hybridMultilevel"/>
    <w:tmpl w:val="8F485B84"/>
    <w:lvl w:ilvl="0" w:tplc="3648E6A0">
      <w:start w:val="1"/>
      <w:numFmt w:val="decimal"/>
      <w:lvlText w:val="%1."/>
      <w:lvlJc w:val="left"/>
      <w:pPr>
        <w:tabs>
          <w:tab w:val="left" w:pos="644"/>
        </w:tabs>
        <w:ind w:left="1004" w:hanging="720"/>
      </w:pPr>
      <w:rPr>
        <w:rFonts w:hint="default"/>
        <w:b/>
        <w:i w:val="0"/>
        <w:sz w:val="24"/>
        <w:szCs w:val="24"/>
      </w:rPr>
    </w:lvl>
    <w:lvl w:ilvl="1" w:tplc="04090019">
      <w:start w:val="1"/>
      <w:numFmt w:val="lowerLetter"/>
      <w:lvlText w:val="%2."/>
      <w:lvlJc w:val="left"/>
      <w:pPr>
        <w:tabs>
          <w:tab w:val="left" w:pos="1724"/>
        </w:tabs>
        <w:ind w:left="1724" w:hanging="360"/>
      </w:pPr>
    </w:lvl>
    <w:lvl w:ilvl="2" w:tplc="0409001B">
      <w:start w:val="1"/>
      <w:numFmt w:val="lowerRoman"/>
      <w:lvlText w:val="%3."/>
      <w:lvlJc w:val="right"/>
      <w:pPr>
        <w:tabs>
          <w:tab w:val="left" w:pos="2444"/>
        </w:tabs>
        <w:ind w:left="2444" w:hanging="180"/>
      </w:pPr>
    </w:lvl>
    <w:lvl w:ilvl="3" w:tplc="3508DCF2">
      <w:start w:val="1"/>
      <w:numFmt w:val="decimal"/>
      <w:lvlText w:val="%4."/>
      <w:lvlJc w:val="left"/>
      <w:pPr>
        <w:tabs>
          <w:tab w:val="left" w:pos="3164"/>
        </w:tabs>
        <w:ind w:left="3164" w:hanging="360"/>
      </w:pPr>
      <w:rPr>
        <w:b w:val="0"/>
      </w:rPr>
    </w:lvl>
    <w:lvl w:ilvl="4" w:tplc="04090019">
      <w:start w:val="1"/>
      <w:numFmt w:val="lowerLetter"/>
      <w:lvlText w:val="%5."/>
      <w:lvlJc w:val="left"/>
      <w:pPr>
        <w:tabs>
          <w:tab w:val="left" w:pos="928"/>
        </w:tabs>
        <w:ind w:left="928" w:hanging="360"/>
      </w:pPr>
    </w:lvl>
    <w:lvl w:ilvl="5" w:tplc="0409001B">
      <w:start w:val="1"/>
      <w:numFmt w:val="lowerRoman"/>
      <w:lvlText w:val="%6."/>
      <w:lvlJc w:val="right"/>
      <w:pPr>
        <w:tabs>
          <w:tab w:val="left" w:pos="4604"/>
        </w:tabs>
        <w:ind w:left="4604" w:hanging="180"/>
      </w:pPr>
    </w:lvl>
    <w:lvl w:ilvl="6" w:tplc="E2044D78">
      <w:start w:val="1"/>
      <w:numFmt w:val="decimal"/>
      <w:lvlText w:val="%7."/>
      <w:lvlJc w:val="left"/>
      <w:pPr>
        <w:tabs>
          <w:tab w:val="left" w:pos="5324"/>
        </w:tabs>
        <w:ind w:left="5324" w:hanging="360"/>
      </w:pPr>
      <w:rPr>
        <w:b w:val="0"/>
      </w:rPr>
    </w:lvl>
    <w:lvl w:ilvl="7" w:tplc="04090019">
      <w:start w:val="1"/>
      <w:numFmt w:val="lowerLetter"/>
      <w:lvlText w:val="%8."/>
      <w:lvlJc w:val="left"/>
      <w:pPr>
        <w:tabs>
          <w:tab w:val="left" w:pos="6044"/>
        </w:tabs>
        <w:ind w:left="6044" w:hanging="360"/>
      </w:pPr>
    </w:lvl>
    <w:lvl w:ilvl="8" w:tplc="0409001B">
      <w:start w:val="1"/>
      <w:numFmt w:val="lowerRoman"/>
      <w:lvlText w:val="%9."/>
      <w:lvlJc w:val="right"/>
      <w:pPr>
        <w:tabs>
          <w:tab w:val="left" w:pos="6764"/>
        </w:tabs>
        <w:ind w:left="6764" w:hanging="180"/>
      </w:pPr>
    </w:lvl>
  </w:abstractNum>
  <w:abstractNum w:abstractNumId="28">
    <w:nsid w:val="50FB713F"/>
    <w:multiLevelType w:val="hybridMultilevel"/>
    <w:tmpl w:val="B18CB92A"/>
    <w:lvl w:ilvl="0" w:tplc="C354FC82">
      <w:start w:val="300"/>
      <w:numFmt w:val="bullet"/>
      <w:lvlText w:val=""/>
      <w:lvlJc w:val="left"/>
      <w:pPr>
        <w:ind w:left="720" w:hanging="360"/>
      </w:pPr>
      <w:rPr>
        <w:rFonts w:ascii="Wingdings" w:eastAsia="Calibri" w:hAnsi="Wingdings" w:cs="Aria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9">
    <w:nsid w:val="52CA5145"/>
    <w:multiLevelType w:val="multilevel"/>
    <w:tmpl w:val="8AF0B8EE"/>
    <w:lvl w:ilvl="0">
      <w:start w:val="1"/>
      <w:numFmt w:val="decimal"/>
      <w:lvlText w:val="%1."/>
      <w:lvlJc w:val="left"/>
      <w:pPr>
        <w:tabs>
          <w:tab w:val="num" w:pos="720"/>
        </w:tabs>
        <w:ind w:left="720" w:hanging="360"/>
      </w:pPr>
    </w:lvl>
    <w:lvl w:ilvl="1">
      <w:start w:val="1"/>
      <w:numFmt w:val="decimal"/>
      <w:lvlText w:val="%2)"/>
      <w:lvlJc w:val="left"/>
      <w:pPr>
        <w:ind w:left="1440" w:hanging="360"/>
      </w:pPr>
      <w:rPr>
        <w:rFonts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0">
    <w:nsid w:val="5D2C2B94"/>
    <w:multiLevelType w:val="hybridMultilevel"/>
    <w:tmpl w:val="4A6A1362"/>
    <w:lvl w:ilvl="0" w:tplc="D7625658">
      <w:start w:val="1"/>
      <w:numFmt w:val="decimal"/>
      <w:lvlText w:val="%1."/>
      <w:lvlJc w:val="left"/>
      <w:pPr>
        <w:ind w:left="720" w:hanging="360"/>
      </w:pPr>
      <w:rPr>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1">
    <w:nsid w:val="6AEB0B6F"/>
    <w:multiLevelType w:val="hybridMultilevel"/>
    <w:tmpl w:val="167CE27C"/>
    <w:lvl w:ilvl="0" w:tplc="71D4559C">
      <w:start w:val="1"/>
      <w:numFmt w:val="decimal"/>
      <w:lvlText w:val="%1)"/>
      <w:lvlJc w:val="left"/>
      <w:pPr>
        <w:ind w:left="1440" w:hanging="360"/>
      </w:pPr>
      <w:rPr>
        <w:b w:val="0"/>
        <w:sz w:val="20"/>
      </w:rPr>
    </w:lvl>
    <w:lvl w:ilvl="1" w:tplc="40090019" w:tentative="1">
      <w:start w:val="1"/>
      <w:numFmt w:val="lowerLetter"/>
      <w:lvlText w:val="%2."/>
      <w:lvlJc w:val="left"/>
      <w:pPr>
        <w:ind w:left="2160" w:hanging="360"/>
      </w:pPr>
    </w:lvl>
    <w:lvl w:ilvl="2" w:tplc="4009001B" w:tentative="1">
      <w:start w:val="1"/>
      <w:numFmt w:val="lowerRoman"/>
      <w:lvlText w:val="%3."/>
      <w:lvlJc w:val="right"/>
      <w:pPr>
        <w:ind w:left="2880" w:hanging="180"/>
      </w:pPr>
    </w:lvl>
    <w:lvl w:ilvl="3" w:tplc="4009000F" w:tentative="1">
      <w:start w:val="1"/>
      <w:numFmt w:val="decimal"/>
      <w:lvlText w:val="%4."/>
      <w:lvlJc w:val="left"/>
      <w:pPr>
        <w:ind w:left="3600" w:hanging="360"/>
      </w:pPr>
    </w:lvl>
    <w:lvl w:ilvl="4" w:tplc="40090019" w:tentative="1">
      <w:start w:val="1"/>
      <w:numFmt w:val="lowerLetter"/>
      <w:lvlText w:val="%5."/>
      <w:lvlJc w:val="left"/>
      <w:pPr>
        <w:ind w:left="4320" w:hanging="360"/>
      </w:pPr>
    </w:lvl>
    <w:lvl w:ilvl="5" w:tplc="4009001B" w:tentative="1">
      <w:start w:val="1"/>
      <w:numFmt w:val="lowerRoman"/>
      <w:lvlText w:val="%6."/>
      <w:lvlJc w:val="right"/>
      <w:pPr>
        <w:ind w:left="5040" w:hanging="180"/>
      </w:pPr>
    </w:lvl>
    <w:lvl w:ilvl="6" w:tplc="4009000F" w:tentative="1">
      <w:start w:val="1"/>
      <w:numFmt w:val="decimal"/>
      <w:lvlText w:val="%7."/>
      <w:lvlJc w:val="left"/>
      <w:pPr>
        <w:ind w:left="5760" w:hanging="360"/>
      </w:pPr>
    </w:lvl>
    <w:lvl w:ilvl="7" w:tplc="40090019" w:tentative="1">
      <w:start w:val="1"/>
      <w:numFmt w:val="lowerLetter"/>
      <w:lvlText w:val="%8."/>
      <w:lvlJc w:val="left"/>
      <w:pPr>
        <w:ind w:left="6480" w:hanging="360"/>
      </w:pPr>
    </w:lvl>
    <w:lvl w:ilvl="8" w:tplc="4009001B" w:tentative="1">
      <w:start w:val="1"/>
      <w:numFmt w:val="lowerRoman"/>
      <w:lvlText w:val="%9."/>
      <w:lvlJc w:val="right"/>
      <w:pPr>
        <w:ind w:left="7200" w:hanging="180"/>
      </w:pPr>
    </w:lvl>
  </w:abstractNum>
  <w:abstractNum w:abstractNumId="32">
    <w:nsid w:val="6DBB6510"/>
    <w:multiLevelType w:val="hybridMultilevel"/>
    <w:tmpl w:val="CCCC2542"/>
    <w:lvl w:ilvl="0" w:tplc="40090015">
      <w:start w:val="1"/>
      <w:numFmt w:val="upperLetter"/>
      <w:lvlText w:val="%1."/>
      <w:lvlJc w:val="left"/>
      <w:pPr>
        <w:ind w:left="1287" w:hanging="360"/>
      </w:pPr>
    </w:lvl>
    <w:lvl w:ilvl="1" w:tplc="40090019" w:tentative="1">
      <w:start w:val="1"/>
      <w:numFmt w:val="lowerLetter"/>
      <w:lvlText w:val="%2."/>
      <w:lvlJc w:val="left"/>
      <w:pPr>
        <w:ind w:left="2007" w:hanging="360"/>
      </w:pPr>
    </w:lvl>
    <w:lvl w:ilvl="2" w:tplc="4009001B" w:tentative="1">
      <w:start w:val="1"/>
      <w:numFmt w:val="lowerRoman"/>
      <w:lvlText w:val="%3."/>
      <w:lvlJc w:val="right"/>
      <w:pPr>
        <w:ind w:left="2727" w:hanging="180"/>
      </w:pPr>
    </w:lvl>
    <w:lvl w:ilvl="3" w:tplc="4009000F" w:tentative="1">
      <w:start w:val="1"/>
      <w:numFmt w:val="decimal"/>
      <w:lvlText w:val="%4."/>
      <w:lvlJc w:val="left"/>
      <w:pPr>
        <w:ind w:left="3447" w:hanging="360"/>
      </w:pPr>
    </w:lvl>
    <w:lvl w:ilvl="4" w:tplc="40090019" w:tentative="1">
      <w:start w:val="1"/>
      <w:numFmt w:val="lowerLetter"/>
      <w:lvlText w:val="%5."/>
      <w:lvlJc w:val="left"/>
      <w:pPr>
        <w:ind w:left="4167" w:hanging="360"/>
      </w:pPr>
    </w:lvl>
    <w:lvl w:ilvl="5" w:tplc="4009001B" w:tentative="1">
      <w:start w:val="1"/>
      <w:numFmt w:val="lowerRoman"/>
      <w:lvlText w:val="%6."/>
      <w:lvlJc w:val="right"/>
      <w:pPr>
        <w:ind w:left="4887" w:hanging="180"/>
      </w:pPr>
    </w:lvl>
    <w:lvl w:ilvl="6" w:tplc="4009000F" w:tentative="1">
      <w:start w:val="1"/>
      <w:numFmt w:val="decimal"/>
      <w:lvlText w:val="%7."/>
      <w:lvlJc w:val="left"/>
      <w:pPr>
        <w:ind w:left="5607" w:hanging="360"/>
      </w:pPr>
    </w:lvl>
    <w:lvl w:ilvl="7" w:tplc="40090019" w:tentative="1">
      <w:start w:val="1"/>
      <w:numFmt w:val="lowerLetter"/>
      <w:lvlText w:val="%8."/>
      <w:lvlJc w:val="left"/>
      <w:pPr>
        <w:ind w:left="6327" w:hanging="360"/>
      </w:pPr>
    </w:lvl>
    <w:lvl w:ilvl="8" w:tplc="4009001B" w:tentative="1">
      <w:start w:val="1"/>
      <w:numFmt w:val="lowerRoman"/>
      <w:lvlText w:val="%9."/>
      <w:lvlJc w:val="right"/>
      <w:pPr>
        <w:ind w:left="7047" w:hanging="180"/>
      </w:pPr>
    </w:lvl>
  </w:abstractNum>
  <w:abstractNum w:abstractNumId="33">
    <w:nsid w:val="709F62EB"/>
    <w:multiLevelType w:val="hybridMultilevel"/>
    <w:tmpl w:val="2C54E8B2"/>
    <w:lvl w:ilvl="0" w:tplc="4009001B">
      <w:start w:val="1"/>
      <w:numFmt w:val="lowerRoman"/>
      <w:lvlText w:val="%1."/>
      <w:lvlJc w:val="right"/>
      <w:pPr>
        <w:ind w:left="720" w:hanging="360"/>
      </w:pPr>
      <w:rPr>
        <w:rFonts w:hint="default"/>
      </w:rPr>
    </w:lvl>
    <w:lvl w:ilvl="1" w:tplc="04090019">
      <w:start w:val="1"/>
      <w:numFmt w:val="lowerLetter"/>
      <w:lvlText w:val="%2."/>
      <w:lvlJc w:val="left"/>
      <w:pPr>
        <w:ind w:left="1440" w:hanging="360"/>
      </w:pPr>
    </w:lvl>
    <w:lvl w:ilvl="2" w:tplc="40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nsid w:val="724C26AB"/>
    <w:multiLevelType w:val="hybridMultilevel"/>
    <w:tmpl w:val="18CEE4A6"/>
    <w:lvl w:ilvl="0" w:tplc="2F06462E">
      <w:start w:val="1"/>
      <w:numFmt w:val="decimal"/>
      <w:lvlText w:val="%1."/>
      <w:lvlJc w:val="left"/>
      <w:pPr>
        <w:ind w:left="720" w:hanging="360"/>
      </w:pPr>
      <w:rPr>
        <w:rFonts w:hint="default"/>
        <w:b/>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5">
    <w:nsid w:val="73014550"/>
    <w:multiLevelType w:val="multilevel"/>
    <w:tmpl w:val="9A4A89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6">
    <w:nsid w:val="73887B39"/>
    <w:multiLevelType w:val="hybridMultilevel"/>
    <w:tmpl w:val="1BBA3038"/>
    <w:lvl w:ilvl="0" w:tplc="04090001">
      <w:start w:val="1"/>
      <w:numFmt w:val="bullet"/>
      <w:lvlText w:val=""/>
      <w:lvlJc w:val="left"/>
      <w:pPr>
        <w:ind w:left="1713" w:hanging="360"/>
      </w:pPr>
      <w:rPr>
        <w:rFonts w:ascii="Symbol" w:hAnsi="Symbol" w:hint="default"/>
      </w:rPr>
    </w:lvl>
    <w:lvl w:ilvl="1" w:tplc="40090003" w:tentative="1">
      <w:start w:val="1"/>
      <w:numFmt w:val="bullet"/>
      <w:lvlText w:val="o"/>
      <w:lvlJc w:val="left"/>
      <w:pPr>
        <w:ind w:left="1866" w:hanging="360"/>
      </w:pPr>
      <w:rPr>
        <w:rFonts w:ascii="Courier New" w:hAnsi="Courier New" w:cs="Courier New" w:hint="default"/>
      </w:rPr>
    </w:lvl>
    <w:lvl w:ilvl="2" w:tplc="40090005" w:tentative="1">
      <w:start w:val="1"/>
      <w:numFmt w:val="bullet"/>
      <w:lvlText w:val=""/>
      <w:lvlJc w:val="left"/>
      <w:pPr>
        <w:ind w:left="2586" w:hanging="360"/>
      </w:pPr>
      <w:rPr>
        <w:rFonts w:ascii="Wingdings" w:hAnsi="Wingdings" w:hint="default"/>
      </w:rPr>
    </w:lvl>
    <w:lvl w:ilvl="3" w:tplc="40090001" w:tentative="1">
      <w:start w:val="1"/>
      <w:numFmt w:val="bullet"/>
      <w:lvlText w:val=""/>
      <w:lvlJc w:val="left"/>
      <w:pPr>
        <w:ind w:left="3306" w:hanging="360"/>
      </w:pPr>
      <w:rPr>
        <w:rFonts w:ascii="Symbol" w:hAnsi="Symbol" w:hint="default"/>
      </w:rPr>
    </w:lvl>
    <w:lvl w:ilvl="4" w:tplc="40090003" w:tentative="1">
      <w:start w:val="1"/>
      <w:numFmt w:val="bullet"/>
      <w:lvlText w:val="o"/>
      <w:lvlJc w:val="left"/>
      <w:pPr>
        <w:ind w:left="4026" w:hanging="360"/>
      </w:pPr>
      <w:rPr>
        <w:rFonts w:ascii="Courier New" w:hAnsi="Courier New" w:cs="Courier New" w:hint="default"/>
      </w:rPr>
    </w:lvl>
    <w:lvl w:ilvl="5" w:tplc="40090005" w:tentative="1">
      <w:start w:val="1"/>
      <w:numFmt w:val="bullet"/>
      <w:lvlText w:val=""/>
      <w:lvlJc w:val="left"/>
      <w:pPr>
        <w:ind w:left="4746" w:hanging="360"/>
      </w:pPr>
      <w:rPr>
        <w:rFonts w:ascii="Wingdings" w:hAnsi="Wingdings" w:hint="default"/>
      </w:rPr>
    </w:lvl>
    <w:lvl w:ilvl="6" w:tplc="40090001" w:tentative="1">
      <w:start w:val="1"/>
      <w:numFmt w:val="bullet"/>
      <w:lvlText w:val=""/>
      <w:lvlJc w:val="left"/>
      <w:pPr>
        <w:ind w:left="5466" w:hanging="360"/>
      </w:pPr>
      <w:rPr>
        <w:rFonts w:ascii="Symbol" w:hAnsi="Symbol" w:hint="default"/>
      </w:rPr>
    </w:lvl>
    <w:lvl w:ilvl="7" w:tplc="40090003" w:tentative="1">
      <w:start w:val="1"/>
      <w:numFmt w:val="bullet"/>
      <w:lvlText w:val="o"/>
      <w:lvlJc w:val="left"/>
      <w:pPr>
        <w:ind w:left="6186" w:hanging="360"/>
      </w:pPr>
      <w:rPr>
        <w:rFonts w:ascii="Courier New" w:hAnsi="Courier New" w:cs="Courier New" w:hint="default"/>
      </w:rPr>
    </w:lvl>
    <w:lvl w:ilvl="8" w:tplc="40090005" w:tentative="1">
      <w:start w:val="1"/>
      <w:numFmt w:val="bullet"/>
      <w:lvlText w:val=""/>
      <w:lvlJc w:val="left"/>
      <w:pPr>
        <w:ind w:left="6906" w:hanging="360"/>
      </w:pPr>
      <w:rPr>
        <w:rFonts w:ascii="Wingdings" w:hAnsi="Wingdings" w:hint="default"/>
      </w:rPr>
    </w:lvl>
  </w:abstractNum>
  <w:abstractNum w:abstractNumId="37">
    <w:nsid w:val="75A87D28"/>
    <w:multiLevelType w:val="hybridMultilevel"/>
    <w:tmpl w:val="0CFEC616"/>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8">
    <w:nsid w:val="79E054A5"/>
    <w:multiLevelType w:val="hybridMultilevel"/>
    <w:tmpl w:val="256E4A9C"/>
    <w:lvl w:ilvl="0" w:tplc="40090001">
      <w:start w:val="1"/>
      <w:numFmt w:val="bullet"/>
      <w:lvlText w:val=""/>
      <w:lvlJc w:val="left"/>
      <w:pPr>
        <w:ind w:left="1287" w:hanging="360"/>
      </w:pPr>
      <w:rPr>
        <w:rFonts w:ascii="Symbol" w:hAnsi="Symbol" w:hint="default"/>
      </w:rPr>
    </w:lvl>
    <w:lvl w:ilvl="1" w:tplc="40090003" w:tentative="1">
      <w:start w:val="1"/>
      <w:numFmt w:val="bullet"/>
      <w:lvlText w:val="o"/>
      <w:lvlJc w:val="left"/>
      <w:pPr>
        <w:ind w:left="2007" w:hanging="360"/>
      </w:pPr>
      <w:rPr>
        <w:rFonts w:ascii="Courier New" w:hAnsi="Courier New" w:cs="Courier New" w:hint="default"/>
      </w:rPr>
    </w:lvl>
    <w:lvl w:ilvl="2" w:tplc="40090005" w:tentative="1">
      <w:start w:val="1"/>
      <w:numFmt w:val="bullet"/>
      <w:lvlText w:val=""/>
      <w:lvlJc w:val="left"/>
      <w:pPr>
        <w:ind w:left="2727" w:hanging="360"/>
      </w:pPr>
      <w:rPr>
        <w:rFonts w:ascii="Wingdings" w:hAnsi="Wingdings" w:hint="default"/>
      </w:rPr>
    </w:lvl>
    <w:lvl w:ilvl="3" w:tplc="40090001" w:tentative="1">
      <w:start w:val="1"/>
      <w:numFmt w:val="bullet"/>
      <w:lvlText w:val=""/>
      <w:lvlJc w:val="left"/>
      <w:pPr>
        <w:ind w:left="3447" w:hanging="360"/>
      </w:pPr>
      <w:rPr>
        <w:rFonts w:ascii="Symbol" w:hAnsi="Symbol" w:hint="default"/>
      </w:rPr>
    </w:lvl>
    <w:lvl w:ilvl="4" w:tplc="40090003" w:tentative="1">
      <w:start w:val="1"/>
      <w:numFmt w:val="bullet"/>
      <w:lvlText w:val="o"/>
      <w:lvlJc w:val="left"/>
      <w:pPr>
        <w:ind w:left="4167" w:hanging="360"/>
      </w:pPr>
      <w:rPr>
        <w:rFonts w:ascii="Courier New" w:hAnsi="Courier New" w:cs="Courier New" w:hint="default"/>
      </w:rPr>
    </w:lvl>
    <w:lvl w:ilvl="5" w:tplc="40090005" w:tentative="1">
      <w:start w:val="1"/>
      <w:numFmt w:val="bullet"/>
      <w:lvlText w:val=""/>
      <w:lvlJc w:val="left"/>
      <w:pPr>
        <w:ind w:left="4887" w:hanging="360"/>
      </w:pPr>
      <w:rPr>
        <w:rFonts w:ascii="Wingdings" w:hAnsi="Wingdings" w:hint="default"/>
      </w:rPr>
    </w:lvl>
    <w:lvl w:ilvl="6" w:tplc="40090001" w:tentative="1">
      <w:start w:val="1"/>
      <w:numFmt w:val="bullet"/>
      <w:lvlText w:val=""/>
      <w:lvlJc w:val="left"/>
      <w:pPr>
        <w:ind w:left="5607" w:hanging="360"/>
      </w:pPr>
      <w:rPr>
        <w:rFonts w:ascii="Symbol" w:hAnsi="Symbol" w:hint="default"/>
      </w:rPr>
    </w:lvl>
    <w:lvl w:ilvl="7" w:tplc="40090003" w:tentative="1">
      <w:start w:val="1"/>
      <w:numFmt w:val="bullet"/>
      <w:lvlText w:val="o"/>
      <w:lvlJc w:val="left"/>
      <w:pPr>
        <w:ind w:left="6327" w:hanging="360"/>
      </w:pPr>
      <w:rPr>
        <w:rFonts w:ascii="Courier New" w:hAnsi="Courier New" w:cs="Courier New" w:hint="default"/>
      </w:rPr>
    </w:lvl>
    <w:lvl w:ilvl="8" w:tplc="40090005" w:tentative="1">
      <w:start w:val="1"/>
      <w:numFmt w:val="bullet"/>
      <w:lvlText w:val=""/>
      <w:lvlJc w:val="left"/>
      <w:pPr>
        <w:ind w:left="7047" w:hanging="360"/>
      </w:pPr>
      <w:rPr>
        <w:rFonts w:ascii="Wingdings" w:hAnsi="Wingdings" w:hint="default"/>
      </w:rPr>
    </w:lvl>
  </w:abstractNum>
  <w:num w:numId="1">
    <w:abstractNumId w:val="6"/>
  </w:num>
  <w:num w:numId="2">
    <w:abstractNumId w:val="17"/>
  </w:num>
  <w:num w:numId="3">
    <w:abstractNumId w:val="5"/>
  </w:num>
  <w:num w:numId="4">
    <w:abstractNumId w:val="4"/>
  </w:num>
  <w:num w:numId="5">
    <w:abstractNumId w:val="1"/>
  </w:num>
  <w:num w:numId="6">
    <w:abstractNumId w:val="2"/>
  </w:num>
  <w:num w:numId="7">
    <w:abstractNumId w:val="0"/>
  </w:num>
  <w:num w:numId="8">
    <w:abstractNumId w:val="7"/>
  </w:num>
  <w:num w:numId="9">
    <w:abstractNumId w:val="3"/>
  </w:num>
  <w:num w:numId="10">
    <w:abstractNumId w:val="8"/>
  </w:num>
  <w:num w:numId="11">
    <w:abstractNumId w:val="14"/>
  </w:num>
  <w:num w:numId="12">
    <w:abstractNumId w:val="20"/>
  </w:num>
  <w:num w:numId="13">
    <w:abstractNumId w:val="27"/>
  </w:num>
  <w:num w:numId="14">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37"/>
  </w:num>
  <w:num w:numId="16">
    <w:abstractNumId w:val="32"/>
  </w:num>
  <w:num w:numId="17">
    <w:abstractNumId w:val="38"/>
  </w:num>
  <w:num w:numId="18">
    <w:abstractNumId w:val="16"/>
  </w:num>
  <w:num w:numId="19">
    <w:abstractNumId w:val="10"/>
  </w:num>
  <w:num w:numId="20">
    <w:abstractNumId w:val="35"/>
  </w:num>
  <w:num w:numId="21">
    <w:abstractNumId w:val="18"/>
  </w:num>
  <w:num w:numId="22">
    <w:abstractNumId w:val="29"/>
  </w:num>
  <w:num w:numId="23">
    <w:abstractNumId w:val="36"/>
  </w:num>
  <w:num w:numId="24">
    <w:abstractNumId w:val="34"/>
  </w:num>
  <w:num w:numId="25">
    <w:abstractNumId w:val="23"/>
  </w:num>
  <w:num w:numId="26">
    <w:abstractNumId w:val="9"/>
  </w:num>
  <w:num w:numId="27">
    <w:abstractNumId w:val="15"/>
  </w:num>
  <w:num w:numId="28">
    <w:abstractNumId w:val="28"/>
  </w:num>
  <w:num w:numId="29">
    <w:abstractNumId w:val="22"/>
  </w:num>
  <w:num w:numId="30">
    <w:abstractNumId w:val="26"/>
  </w:num>
  <w:num w:numId="31">
    <w:abstractNumId w:val="12"/>
  </w:num>
  <w:num w:numId="32">
    <w:abstractNumId w:val="24"/>
  </w:num>
  <w:num w:numId="33">
    <w:abstractNumId w:val="25"/>
  </w:num>
  <w:num w:numId="34">
    <w:abstractNumId w:val="13"/>
  </w:num>
  <w:num w:numId="35">
    <w:abstractNumId w:val="19"/>
  </w:num>
  <w:num w:numId="36">
    <w:abstractNumId w:val="33"/>
  </w:num>
  <w:num w:numId="37">
    <w:abstractNumId w:val="30"/>
  </w:num>
  <w:num w:numId="38">
    <w:abstractNumId w:val="31"/>
  </w:num>
  <w:num w:numId="39">
    <w:abstractNumId w:val="11"/>
  </w:num>
  <w:numIdMacAtCleanup w:val="3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hdrShapeDefaults>
    <o:shapedefaults v:ext="edit" spidmax="2073"/>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B5704"/>
    <w:rsid w:val="00000B46"/>
    <w:rsid w:val="000037A2"/>
    <w:rsid w:val="000046C2"/>
    <w:rsid w:val="00004922"/>
    <w:rsid w:val="000049F7"/>
    <w:rsid w:val="00005E50"/>
    <w:rsid w:val="00007AAB"/>
    <w:rsid w:val="00007B03"/>
    <w:rsid w:val="00011C6F"/>
    <w:rsid w:val="0001432F"/>
    <w:rsid w:val="000155F7"/>
    <w:rsid w:val="00015A68"/>
    <w:rsid w:val="000228B1"/>
    <w:rsid w:val="00022E7C"/>
    <w:rsid w:val="000259AF"/>
    <w:rsid w:val="000303A0"/>
    <w:rsid w:val="000326D0"/>
    <w:rsid w:val="000328A6"/>
    <w:rsid w:val="00032E7E"/>
    <w:rsid w:val="000330A1"/>
    <w:rsid w:val="00037D9E"/>
    <w:rsid w:val="0004312B"/>
    <w:rsid w:val="000452D2"/>
    <w:rsid w:val="0004582C"/>
    <w:rsid w:val="000472F0"/>
    <w:rsid w:val="00050DC6"/>
    <w:rsid w:val="00051FBC"/>
    <w:rsid w:val="00053C53"/>
    <w:rsid w:val="000575E0"/>
    <w:rsid w:val="00057FCC"/>
    <w:rsid w:val="0006064A"/>
    <w:rsid w:val="000609D4"/>
    <w:rsid w:val="00060B23"/>
    <w:rsid w:val="000630CB"/>
    <w:rsid w:val="0006355B"/>
    <w:rsid w:val="00063E95"/>
    <w:rsid w:val="000704B9"/>
    <w:rsid w:val="000723DE"/>
    <w:rsid w:val="00073740"/>
    <w:rsid w:val="00077FB3"/>
    <w:rsid w:val="0008011B"/>
    <w:rsid w:val="000811E9"/>
    <w:rsid w:val="00082B66"/>
    <w:rsid w:val="0008580E"/>
    <w:rsid w:val="0009162B"/>
    <w:rsid w:val="00092CA9"/>
    <w:rsid w:val="00093367"/>
    <w:rsid w:val="00093913"/>
    <w:rsid w:val="00093C0D"/>
    <w:rsid w:val="00094E7F"/>
    <w:rsid w:val="000953AE"/>
    <w:rsid w:val="00095899"/>
    <w:rsid w:val="00096351"/>
    <w:rsid w:val="00096501"/>
    <w:rsid w:val="000976BB"/>
    <w:rsid w:val="000979A2"/>
    <w:rsid w:val="000A05A7"/>
    <w:rsid w:val="000A0D87"/>
    <w:rsid w:val="000A1F2B"/>
    <w:rsid w:val="000A2049"/>
    <w:rsid w:val="000A5F04"/>
    <w:rsid w:val="000A6656"/>
    <w:rsid w:val="000A7E69"/>
    <w:rsid w:val="000B084C"/>
    <w:rsid w:val="000B207E"/>
    <w:rsid w:val="000B2A92"/>
    <w:rsid w:val="000B32DD"/>
    <w:rsid w:val="000B3931"/>
    <w:rsid w:val="000B398F"/>
    <w:rsid w:val="000B4413"/>
    <w:rsid w:val="000B45B4"/>
    <w:rsid w:val="000B52D2"/>
    <w:rsid w:val="000B57D4"/>
    <w:rsid w:val="000B628C"/>
    <w:rsid w:val="000C028C"/>
    <w:rsid w:val="000C0ECC"/>
    <w:rsid w:val="000C1FA7"/>
    <w:rsid w:val="000C2A87"/>
    <w:rsid w:val="000C306E"/>
    <w:rsid w:val="000C7300"/>
    <w:rsid w:val="000D05AB"/>
    <w:rsid w:val="000D2E80"/>
    <w:rsid w:val="000D37CF"/>
    <w:rsid w:val="000D3EE7"/>
    <w:rsid w:val="000D4B1A"/>
    <w:rsid w:val="000D7431"/>
    <w:rsid w:val="000D7E46"/>
    <w:rsid w:val="000E26AF"/>
    <w:rsid w:val="000E30B3"/>
    <w:rsid w:val="000E3539"/>
    <w:rsid w:val="000E3DDD"/>
    <w:rsid w:val="000E4857"/>
    <w:rsid w:val="000E6A97"/>
    <w:rsid w:val="000E76DC"/>
    <w:rsid w:val="000F02E4"/>
    <w:rsid w:val="000F0BF6"/>
    <w:rsid w:val="000F135E"/>
    <w:rsid w:val="000F15D7"/>
    <w:rsid w:val="000F1F4D"/>
    <w:rsid w:val="000F2A82"/>
    <w:rsid w:val="000F3983"/>
    <w:rsid w:val="000F3B90"/>
    <w:rsid w:val="00103E9B"/>
    <w:rsid w:val="00105755"/>
    <w:rsid w:val="0010623E"/>
    <w:rsid w:val="0010744F"/>
    <w:rsid w:val="00107C1D"/>
    <w:rsid w:val="00110631"/>
    <w:rsid w:val="00110AC6"/>
    <w:rsid w:val="00111AF3"/>
    <w:rsid w:val="00111D49"/>
    <w:rsid w:val="001166D2"/>
    <w:rsid w:val="00123397"/>
    <w:rsid w:val="00123AF3"/>
    <w:rsid w:val="00123FC6"/>
    <w:rsid w:val="00124CDC"/>
    <w:rsid w:val="00125619"/>
    <w:rsid w:val="00125DAC"/>
    <w:rsid w:val="00126FC4"/>
    <w:rsid w:val="00127CE3"/>
    <w:rsid w:val="00131575"/>
    <w:rsid w:val="001316A0"/>
    <w:rsid w:val="00133542"/>
    <w:rsid w:val="00135152"/>
    <w:rsid w:val="001353D8"/>
    <w:rsid w:val="00140CD1"/>
    <w:rsid w:val="00140D41"/>
    <w:rsid w:val="00142BC2"/>
    <w:rsid w:val="00143C6E"/>
    <w:rsid w:val="0014481A"/>
    <w:rsid w:val="00144DB9"/>
    <w:rsid w:val="00145F4C"/>
    <w:rsid w:val="00146CC5"/>
    <w:rsid w:val="00150A25"/>
    <w:rsid w:val="00150E1F"/>
    <w:rsid w:val="00151BF1"/>
    <w:rsid w:val="00151C97"/>
    <w:rsid w:val="0015294D"/>
    <w:rsid w:val="00162F7C"/>
    <w:rsid w:val="00164D83"/>
    <w:rsid w:val="00164F82"/>
    <w:rsid w:val="00165CAF"/>
    <w:rsid w:val="00166854"/>
    <w:rsid w:val="0016703E"/>
    <w:rsid w:val="001672FE"/>
    <w:rsid w:val="00170BC8"/>
    <w:rsid w:val="00171DD1"/>
    <w:rsid w:val="00174F3A"/>
    <w:rsid w:val="00176BD8"/>
    <w:rsid w:val="00180356"/>
    <w:rsid w:val="00181161"/>
    <w:rsid w:val="0018134F"/>
    <w:rsid w:val="00181791"/>
    <w:rsid w:val="0018270D"/>
    <w:rsid w:val="00182C04"/>
    <w:rsid w:val="00184FF3"/>
    <w:rsid w:val="00191567"/>
    <w:rsid w:val="001922BA"/>
    <w:rsid w:val="001924EE"/>
    <w:rsid w:val="00193108"/>
    <w:rsid w:val="001942D9"/>
    <w:rsid w:val="00195181"/>
    <w:rsid w:val="00195FFF"/>
    <w:rsid w:val="00196973"/>
    <w:rsid w:val="00196EE7"/>
    <w:rsid w:val="00197295"/>
    <w:rsid w:val="001975A7"/>
    <w:rsid w:val="001A19F1"/>
    <w:rsid w:val="001A28C4"/>
    <w:rsid w:val="001A3A41"/>
    <w:rsid w:val="001A3ACB"/>
    <w:rsid w:val="001A4F5A"/>
    <w:rsid w:val="001A50C4"/>
    <w:rsid w:val="001A750A"/>
    <w:rsid w:val="001B1955"/>
    <w:rsid w:val="001B2D0E"/>
    <w:rsid w:val="001B4D0B"/>
    <w:rsid w:val="001B6AD4"/>
    <w:rsid w:val="001C007F"/>
    <w:rsid w:val="001C080C"/>
    <w:rsid w:val="001C1325"/>
    <w:rsid w:val="001C1E68"/>
    <w:rsid w:val="001C2891"/>
    <w:rsid w:val="001C3257"/>
    <w:rsid w:val="001D0BE3"/>
    <w:rsid w:val="001D10A9"/>
    <w:rsid w:val="001D12AA"/>
    <w:rsid w:val="001D3C8B"/>
    <w:rsid w:val="001D432F"/>
    <w:rsid w:val="001D6458"/>
    <w:rsid w:val="001D6C59"/>
    <w:rsid w:val="001D75C6"/>
    <w:rsid w:val="001E27C6"/>
    <w:rsid w:val="001E2C9D"/>
    <w:rsid w:val="001E5AC1"/>
    <w:rsid w:val="001F151D"/>
    <w:rsid w:val="001F1842"/>
    <w:rsid w:val="001F22B5"/>
    <w:rsid w:val="001F3C98"/>
    <w:rsid w:val="001F4448"/>
    <w:rsid w:val="001F4FEF"/>
    <w:rsid w:val="001F529B"/>
    <w:rsid w:val="001F590F"/>
    <w:rsid w:val="001F7287"/>
    <w:rsid w:val="001F7A0C"/>
    <w:rsid w:val="00202E1B"/>
    <w:rsid w:val="00203498"/>
    <w:rsid w:val="00203C0C"/>
    <w:rsid w:val="002043A9"/>
    <w:rsid w:val="002051E0"/>
    <w:rsid w:val="00210602"/>
    <w:rsid w:val="00210B37"/>
    <w:rsid w:val="002115C3"/>
    <w:rsid w:val="00212237"/>
    <w:rsid w:val="0021271D"/>
    <w:rsid w:val="002141AC"/>
    <w:rsid w:val="00215C27"/>
    <w:rsid w:val="00215C88"/>
    <w:rsid w:val="00220F99"/>
    <w:rsid w:val="00223CB7"/>
    <w:rsid w:val="0022607D"/>
    <w:rsid w:val="00226543"/>
    <w:rsid w:val="002276C8"/>
    <w:rsid w:val="00227AC7"/>
    <w:rsid w:val="00230718"/>
    <w:rsid w:val="00232850"/>
    <w:rsid w:val="00233EFB"/>
    <w:rsid w:val="00236CB0"/>
    <w:rsid w:val="00237419"/>
    <w:rsid w:val="00237BBB"/>
    <w:rsid w:val="00240365"/>
    <w:rsid w:val="00242FA1"/>
    <w:rsid w:val="00244D99"/>
    <w:rsid w:val="0024773D"/>
    <w:rsid w:val="00247D92"/>
    <w:rsid w:val="00253BE7"/>
    <w:rsid w:val="00254D4D"/>
    <w:rsid w:val="002568AE"/>
    <w:rsid w:val="00256B93"/>
    <w:rsid w:val="00257155"/>
    <w:rsid w:val="00260C57"/>
    <w:rsid w:val="00261C52"/>
    <w:rsid w:val="00261F71"/>
    <w:rsid w:val="002622AB"/>
    <w:rsid w:val="00262DB8"/>
    <w:rsid w:val="00263352"/>
    <w:rsid w:val="00271DE1"/>
    <w:rsid w:val="002745B2"/>
    <w:rsid w:val="00275C8E"/>
    <w:rsid w:val="00275D45"/>
    <w:rsid w:val="00275F52"/>
    <w:rsid w:val="00277C8C"/>
    <w:rsid w:val="00277CF8"/>
    <w:rsid w:val="00280F79"/>
    <w:rsid w:val="00283DAC"/>
    <w:rsid w:val="00283FE6"/>
    <w:rsid w:val="0028427D"/>
    <w:rsid w:val="00286417"/>
    <w:rsid w:val="0029086D"/>
    <w:rsid w:val="0029133A"/>
    <w:rsid w:val="00292023"/>
    <w:rsid w:val="0029251A"/>
    <w:rsid w:val="002A02A5"/>
    <w:rsid w:val="002A0513"/>
    <w:rsid w:val="002A18A8"/>
    <w:rsid w:val="002A3A52"/>
    <w:rsid w:val="002B0FCE"/>
    <w:rsid w:val="002B2145"/>
    <w:rsid w:val="002B32E2"/>
    <w:rsid w:val="002B586F"/>
    <w:rsid w:val="002B6043"/>
    <w:rsid w:val="002B6BE8"/>
    <w:rsid w:val="002B77C5"/>
    <w:rsid w:val="002C06F3"/>
    <w:rsid w:val="002C0ACA"/>
    <w:rsid w:val="002C2CEA"/>
    <w:rsid w:val="002C3982"/>
    <w:rsid w:val="002C52F1"/>
    <w:rsid w:val="002C60FA"/>
    <w:rsid w:val="002D15B7"/>
    <w:rsid w:val="002D2C82"/>
    <w:rsid w:val="002D3349"/>
    <w:rsid w:val="002D3A7E"/>
    <w:rsid w:val="002D7785"/>
    <w:rsid w:val="002E0035"/>
    <w:rsid w:val="002E0BFD"/>
    <w:rsid w:val="002E2F77"/>
    <w:rsid w:val="002E38F0"/>
    <w:rsid w:val="002E4512"/>
    <w:rsid w:val="002E4CEE"/>
    <w:rsid w:val="002E6D8F"/>
    <w:rsid w:val="002F0538"/>
    <w:rsid w:val="002F1758"/>
    <w:rsid w:val="002F298E"/>
    <w:rsid w:val="002F458F"/>
    <w:rsid w:val="002F4BF8"/>
    <w:rsid w:val="002F6D0E"/>
    <w:rsid w:val="00300CA7"/>
    <w:rsid w:val="00301537"/>
    <w:rsid w:val="0030162A"/>
    <w:rsid w:val="00301681"/>
    <w:rsid w:val="003026F8"/>
    <w:rsid w:val="00303FA6"/>
    <w:rsid w:val="0030435B"/>
    <w:rsid w:val="00305402"/>
    <w:rsid w:val="003067E0"/>
    <w:rsid w:val="003105B3"/>
    <w:rsid w:val="00312956"/>
    <w:rsid w:val="00313526"/>
    <w:rsid w:val="00320856"/>
    <w:rsid w:val="00320D75"/>
    <w:rsid w:val="003210DD"/>
    <w:rsid w:val="003220FD"/>
    <w:rsid w:val="00324F8E"/>
    <w:rsid w:val="00325E28"/>
    <w:rsid w:val="00326046"/>
    <w:rsid w:val="00327571"/>
    <w:rsid w:val="00327669"/>
    <w:rsid w:val="003307BD"/>
    <w:rsid w:val="00330BA1"/>
    <w:rsid w:val="003310A2"/>
    <w:rsid w:val="0033156D"/>
    <w:rsid w:val="00331E36"/>
    <w:rsid w:val="003327AE"/>
    <w:rsid w:val="00334439"/>
    <w:rsid w:val="0033633E"/>
    <w:rsid w:val="0033731F"/>
    <w:rsid w:val="00337E40"/>
    <w:rsid w:val="00341FEC"/>
    <w:rsid w:val="003447F7"/>
    <w:rsid w:val="00345810"/>
    <w:rsid w:val="003513EA"/>
    <w:rsid w:val="00351A67"/>
    <w:rsid w:val="00353C0B"/>
    <w:rsid w:val="00355327"/>
    <w:rsid w:val="00357A18"/>
    <w:rsid w:val="00360F08"/>
    <w:rsid w:val="003618FE"/>
    <w:rsid w:val="00362AD2"/>
    <w:rsid w:val="00362ED2"/>
    <w:rsid w:val="00363416"/>
    <w:rsid w:val="003636EC"/>
    <w:rsid w:val="00363900"/>
    <w:rsid w:val="00370CBC"/>
    <w:rsid w:val="00371506"/>
    <w:rsid w:val="00372E7C"/>
    <w:rsid w:val="00373C52"/>
    <w:rsid w:val="00373DAC"/>
    <w:rsid w:val="00374F44"/>
    <w:rsid w:val="003751A8"/>
    <w:rsid w:val="00377071"/>
    <w:rsid w:val="0037733F"/>
    <w:rsid w:val="00381F6C"/>
    <w:rsid w:val="003837F9"/>
    <w:rsid w:val="00383FDD"/>
    <w:rsid w:val="0038606E"/>
    <w:rsid w:val="00387D59"/>
    <w:rsid w:val="00391559"/>
    <w:rsid w:val="00391774"/>
    <w:rsid w:val="00392642"/>
    <w:rsid w:val="00392836"/>
    <w:rsid w:val="003932E5"/>
    <w:rsid w:val="003933A2"/>
    <w:rsid w:val="00393403"/>
    <w:rsid w:val="00393900"/>
    <w:rsid w:val="00393B05"/>
    <w:rsid w:val="0039690B"/>
    <w:rsid w:val="00396C63"/>
    <w:rsid w:val="003A0F7D"/>
    <w:rsid w:val="003A179E"/>
    <w:rsid w:val="003A1BA5"/>
    <w:rsid w:val="003A2206"/>
    <w:rsid w:val="003A2A61"/>
    <w:rsid w:val="003A69AE"/>
    <w:rsid w:val="003A75E8"/>
    <w:rsid w:val="003A7911"/>
    <w:rsid w:val="003B009B"/>
    <w:rsid w:val="003B1129"/>
    <w:rsid w:val="003B1349"/>
    <w:rsid w:val="003B1BDA"/>
    <w:rsid w:val="003B3B46"/>
    <w:rsid w:val="003B3EA3"/>
    <w:rsid w:val="003B4111"/>
    <w:rsid w:val="003B57F4"/>
    <w:rsid w:val="003B616F"/>
    <w:rsid w:val="003C0ED1"/>
    <w:rsid w:val="003C21B3"/>
    <w:rsid w:val="003C324E"/>
    <w:rsid w:val="003C3C7D"/>
    <w:rsid w:val="003C6924"/>
    <w:rsid w:val="003D1B8A"/>
    <w:rsid w:val="003D36B5"/>
    <w:rsid w:val="003D4D5C"/>
    <w:rsid w:val="003D6CF6"/>
    <w:rsid w:val="003E19C9"/>
    <w:rsid w:val="003E1EF5"/>
    <w:rsid w:val="003E23A8"/>
    <w:rsid w:val="003E2911"/>
    <w:rsid w:val="003E40DF"/>
    <w:rsid w:val="003E40EB"/>
    <w:rsid w:val="003E41A2"/>
    <w:rsid w:val="003E6E76"/>
    <w:rsid w:val="003E796F"/>
    <w:rsid w:val="003F5AC3"/>
    <w:rsid w:val="003F6F2C"/>
    <w:rsid w:val="0040183C"/>
    <w:rsid w:val="00405E3D"/>
    <w:rsid w:val="00411734"/>
    <w:rsid w:val="00412825"/>
    <w:rsid w:val="00413D70"/>
    <w:rsid w:val="00413E96"/>
    <w:rsid w:val="0041412D"/>
    <w:rsid w:val="00414320"/>
    <w:rsid w:val="00415CED"/>
    <w:rsid w:val="00416CC5"/>
    <w:rsid w:val="00420EB5"/>
    <w:rsid w:val="004217A7"/>
    <w:rsid w:val="00424F1C"/>
    <w:rsid w:val="00426A2E"/>
    <w:rsid w:val="00430294"/>
    <w:rsid w:val="00430B43"/>
    <w:rsid w:val="00433149"/>
    <w:rsid w:val="004413F3"/>
    <w:rsid w:val="00441EE7"/>
    <w:rsid w:val="0044207D"/>
    <w:rsid w:val="00446330"/>
    <w:rsid w:val="00447710"/>
    <w:rsid w:val="00452373"/>
    <w:rsid w:val="00454082"/>
    <w:rsid w:val="0045415E"/>
    <w:rsid w:val="00454AD0"/>
    <w:rsid w:val="00457646"/>
    <w:rsid w:val="00461C73"/>
    <w:rsid w:val="00462353"/>
    <w:rsid w:val="00462917"/>
    <w:rsid w:val="00463580"/>
    <w:rsid w:val="004635A7"/>
    <w:rsid w:val="00466BA9"/>
    <w:rsid w:val="0046701A"/>
    <w:rsid w:val="0046718A"/>
    <w:rsid w:val="00470617"/>
    <w:rsid w:val="004720FB"/>
    <w:rsid w:val="00474DBE"/>
    <w:rsid w:val="00475304"/>
    <w:rsid w:val="00477297"/>
    <w:rsid w:val="00477E7A"/>
    <w:rsid w:val="00483038"/>
    <w:rsid w:val="00483D56"/>
    <w:rsid w:val="00485888"/>
    <w:rsid w:val="00485AF1"/>
    <w:rsid w:val="00485D40"/>
    <w:rsid w:val="00487787"/>
    <w:rsid w:val="00487ECB"/>
    <w:rsid w:val="00490778"/>
    <w:rsid w:val="0049095E"/>
    <w:rsid w:val="00490D14"/>
    <w:rsid w:val="004939E5"/>
    <w:rsid w:val="00493ACA"/>
    <w:rsid w:val="00495ED2"/>
    <w:rsid w:val="00496135"/>
    <w:rsid w:val="00496DF2"/>
    <w:rsid w:val="004A227D"/>
    <w:rsid w:val="004A4C8B"/>
    <w:rsid w:val="004A5B84"/>
    <w:rsid w:val="004B1488"/>
    <w:rsid w:val="004B4058"/>
    <w:rsid w:val="004B558A"/>
    <w:rsid w:val="004B6F37"/>
    <w:rsid w:val="004B724A"/>
    <w:rsid w:val="004B7FB7"/>
    <w:rsid w:val="004C0941"/>
    <w:rsid w:val="004C0D20"/>
    <w:rsid w:val="004C0EDC"/>
    <w:rsid w:val="004C12A7"/>
    <w:rsid w:val="004C21B3"/>
    <w:rsid w:val="004C2E51"/>
    <w:rsid w:val="004C2E66"/>
    <w:rsid w:val="004C3006"/>
    <w:rsid w:val="004C318D"/>
    <w:rsid w:val="004C374D"/>
    <w:rsid w:val="004C3A3C"/>
    <w:rsid w:val="004C3D88"/>
    <w:rsid w:val="004C4D39"/>
    <w:rsid w:val="004C720C"/>
    <w:rsid w:val="004D038B"/>
    <w:rsid w:val="004D1AB8"/>
    <w:rsid w:val="004D1ECC"/>
    <w:rsid w:val="004D2112"/>
    <w:rsid w:val="004D384B"/>
    <w:rsid w:val="004D6230"/>
    <w:rsid w:val="004D722E"/>
    <w:rsid w:val="004E0D41"/>
    <w:rsid w:val="004E106F"/>
    <w:rsid w:val="004E1524"/>
    <w:rsid w:val="004E24B1"/>
    <w:rsid w:val="004E3326"/>
    <w:rsid w:val="004E37FB"/>
    <w:rsid w:val="004E4411"/>
    <w:rsid w:val="004E4DA9"/>
    <w:rsid w:val="004F0215"/>
    <w:rsid w:val="004F042A"/>
    <w:rsid w:val="004F0999"/>
    <w:rsid w:val="004F0DD1"/>
    <w:rsid w:val="004F2CA0"/>
    <w:rsid w:val="004F42E5"/>
    <w:rsid w:val="004F463A"/>
    <w:rsid w:val="004F4FC9"/>
    <w:rsid w:val="004F53E1"/>
    <w:rsid w:val="004F727C"/>
    <w:rsid w:val="004F7D1C"/>
    <w:rsid w:val="005008FB"/>
    <w:rsid w:val="00500CD2"/>
    <w:rsid w:val="00502010"/>
    <w:rsid w:val="0050301D"/>
    <w:rsid w:val="00503FC4"/>
    <w:rsid w:val="00504813"/>
    <w:rsid w:val="00504A25"/>
    <w:rsid w:val="00504F98"/>
    <w:rsid w:val="00505F47"/>
    <w:rsid w:val="00506398"/>
    <w:rsid w:val="00514071"/>
    <w:rsid w:val="005148D7"/>
    <w:rsid w:val="00514BBC"/>
    <w:rsid w:val="005200BE"/>
    <w:rsid w:val="00522456"/>
    <w:rsid w:val="005227B4"/>
    <w:rsid w:val="00523B65"/>
    <w:rsid w:val="0052445D"/>
    <w:rsid w:val="00525849"/>
    <w:rsid w:val="0052607E"/>
    <w:rsid w:val="00527BD0"/>
    <w:rsid w:val="00541977"/>
    <w:rsid w:val="005426ED"/>
    <w:rsid w:val="0054307D"/>
    <w:rsid w:val="00543223"/>
    <w:rsid w:val="005436F5"/>
    <w:rsid w:val="00547958"/>
    <w:rsid w:val="0055185D"/>
    <w:rsid w:val="00551A1A"/>
    <w:rsid w:val="00552C37"/>
    <w:rsid w:val="00553FC4"/>
    <w:rsid w:val="005562C8"/>
    <w:rsid w:val="005563E6"/>
    <w:rsid w:val="005608BB"/>
    <w:rsid w:val="00560F72"/>
    <w:rsid w:val="00562469"/>
    <w:rsid w:val="00562FC3"/>
    <w:rsid w:val="00565B97"/>
    <w:rsid w:val="005678BE"/>
    <w:rsid w:val="00570CBF"/>
    <w:rsid w:val="0057245D"/>
    <w:rsid w:val="0057391F"/>
    <w:rsid w:val="0057487F"/>
    <w:rsid w:val="00576DEC"/>
    <w:rsid w:val="00580648"/>
    <w:rsid w:val="0058247D"/>
    <w:rsid w:val="00585949"/>
    <w:rsid w:val="00586211"/>
    <w:rsid w:val="00586288"/>
    <w:rsid w:val="00586459"/>
    <w:rsid w:val="005871E4"/>
    <w:rsid w:val="00587BA6"/>
    <w:rsid w:val="0059070B"/>
    <w:rsid w:val="00590E38"/>
    <w:rsid w:val="005956EF"/>
    <w:rsid w:val="00595704"/>
    <w:rsid w:val="00596854"/>
    <w:rsid w:val="005A39CE"/>
    <w:rsid w:val="005A66DE"/>
    <w:rsid w:val="005A6764"/>
    <w:rsid w:val="005B13A7"/>
    <w:rsid w:val="005B18BA"/>
    <w:rsid w:val="005B19C8"/>
    <w:rsid w:val="005B1B92"/>
    <w:rsid w:val="005B2781"/>
    <w:rsid w:val="005B3B5D"/>
    <w:rsid w:val="005B625F"/>
    <w:rsid w:val="005B79A8"/>
    <w:rsid w:val="005C19EC"/>
    <w:rsid w:val="005C22CE"/>
    <w:rsid w:val="005C2C2F"/>
    <w:rsid w:val="005C488A"/>
    <w:rsid w:val="005C4F0A"/>
    <w:rsid w:val="005C5532"/>
    <w:rsid w:val="005C5590"/>
    <w:rsid w:val="005C6750"/>
    <w:rsid w:val="005D483E"/>
    <w:rsid w:val="005D4DD0"/>
    <w:rsid w:val="005D4E12"/>
    <w:rsid w:val="005D4F4F"/>
    <w:rsid w:val="005D555D"/>
    <w:rsid w:val="005D5D0C"/>
    <w:rsid w:val="005D7C54"/>
    <w:rsid w:val="005E02FF"/>
    <w:rsid w:val="005E0793"/>
    <w:rsid w:val="005E08DF"/>
    <w:rsid w:val="005E25FA"/>
    <w:rsid w:val="005E3CA2"/>
    <w:rsid w:val="005E3EC6"/>
    <w:rsid w:val="005E5246"/>
    <w:rsid w:val="005E6F8C"/>
    <w:rsid w:val="005E7381"/>
    <w:rsid w:val="005F00DC"/>
    <w:rsid w:val="005F082A"/>
    <w:rsid w:val="005F1458"/>
    <w:rsid w:val="005F2757"/>
    <w:rsid w:val="005F3B80"/>
    <w:rsid w:val="005F506A"/>
    <w:rsid w:val="00601ECE"/>
    <w:rsid w:val="00602DF3"/>
    <w:rsid w:val="006031AC"/>
    <w:rsid w:val="00603F67"/>
    <w:rsid w:val="00604175"/>
    <w:rsid w:val="006041B1"/>
    <w:rsid w:val="00604B99"/>
    <w:rsid w:val="00604D16"/>
    <w:rsid w:val="00605624"/>
    <w:rsid w:val="006056D3"/>
    <w:rsid w:val="00605E56"/>
    <w:rsid w:val="006117CA"/>
    <w:rsid w:val="006151EB"/>
    <w:rsid w:val="00615F05"/>
    <w:rsid w:val="00616FCF"/>
    <w:rsid w:val="00617DDD"/>
    <w:rsid w:val="00620490"/>
    <w:rsid w:val="00621972"/>
    <w:rsid w:val="006225CC"/>
    <w:rsid w:val="00623088"/>
    <w:rsid w:val="00624FAA"/>
    <w:rsid w:val="00625133"/>
    <w:rsid w:val="00625E54"/>
    <w:rsid w:val="00627A0A"/>
    <w:rsid w:val="00630B00"/>
    <w:rsid w:val="00631068"/>
    <w:rsid w:val="0063198F"/>
    <w:rsid w:val="0063230C"/>
    <w:rsid w:val="00632635"/>
    <w:rsid w:val="006335F2"/>
    <w:rsid w:val="00634416"/>
    <w:rsid w:val="006352D4"/>
    <w:rsid w:val="00636765"/>
    <w:rsid w:val="006424D1"/>
    <w:rsid w:val="006429C7"/>
    <w:rsid w:val="00643741"/>
    <w:rsid w:val="00643A09"/>
    <w:rsid w:val="0064412D"/>
    <w:rsid w:val="00644445"/>
    <w:rsid w:val="00644EE3"/>
    <w:rsid w:val="00645452"/>
    <w:rsid w:val="00650427"/>
    <w:rsid w:val="006506FB"/>
    <w:rsid w:val="00652852"/>
    <w:rsid w:val="00653695"/>
    <w:rsid w:val="00653C76"/>
    <w:rsid w:val="00657876"/>
    <w:rsid w:val="00660881"/>
    <w:rsid w:val="006610FD"/>
    <w:rsid w:val="006620DA"/>
    <w:rsid w:val="00662A1D"/>
    <w:rsid w:val="0066442B"/>
    <w:rsid w:val="00665D29"/>
    <w:rsid w:val="00666D78"/>
    <w:rsid w:val="00666F88"/>
    <w:rsid w:val="006672CA"/>
    <w:rsid w:val="0067097A"/>
    <w:rsid w:val="00672A98"/>
    <w:rsid w:val="00676F88"/>
    <w:rsid w:val="00681992"/>
    <w:rsid w:val="00681FB0"/>
    <w:rsid w:val="00682D85"/>
    <w:rsid w:val="00682DD7"/>
    <w:rsid w:val="00683D6A"/>
    <w:rsid w:val="0068562B"/>
    <w:rsid w:val="00690FED"/>
    <w:rsid w:val="00691CD8"/>
    <w:rsid w:val="00692078"/>
    <w:rsid w:val="006946C4"/>
    <w:rsid w:val="006954D8"/>
    <w:rsid w:val="00695A02"/>
    <w:rsid w:val="00695DA4"/>
    <w:rsid w:val="00695E46"/>
    <w:rsid w:val="006960A3"/>
    <w:rsid w:val="006A0D78"/>
    <w:rsid w:val="006A36EA"/>
    <w:rsid w:val="006A3E06"/>
    <w:rsid w:val="006A6468"/>
    <w:rsid w:val="006A7A65"/>
    <w:rsid w:val="006B1F60"/>
    <w:rsid w:val="006B2023"/>
    <w:rsid w:val="006B2182"/>
    <w:rsid w:val="006B3C97"/>
    <w:rsid w:val="006B4361"/>
    <w:rsid w:val="006B47C1"/>
    <w:rsid w:val="006B56B1"/>
    <w:rsid w:val="006B5739"/>
    <w:rsid w:val="006B61D9"/>
    <w:rsid w:val="006B651B"/>
    <w:rsid w:val="006B67D1"/>
    <w:rsid w:val="006C34D2"/>
    <w:rsid w:val="006C7685"/>
    <w:rsid w:val="006D1146"/>
    <w:rsid w:val="006D37EC"/>
    <w:rsid w:val="006D402E"/>
    <w:rsid w:val="006D403E"/>
    <w:rsid w:val="006D6CB9"/>
    <w:rsid w:val="006D7041"/>
    <w:rsid w:val="006D7683"/>
    <w:rsid w:val="006D7A00"/>
    <w:rsid w:val="006D7AF7"/>
    <w:rsid w:val="006E0162"/>
    <w:rsid w:val="006E0297"/>
    <w:rsid w:val="006E033D"/>
    <w:rsid w:val="006E05C5"/>
    <w:rsid w:val="006E32D2"/>
    <w:rsid w:val="006E3679"/>
    <w:rsid w:val="006E5D93"/>
    <w:rsid w:val="006E6046"/>
    <w:rsid w:val="006E7F8D"/>
    <w:rsid w:val="006F09CC"/>
    <w:rsid w:val="006F1272"/>
    <w:rsid w:val="006F3BF5"/>
    <w:rsid w:val="006F424A"/>
    <w:rsid w:val="006F59AB"/>
    <w:rsid w:val="006F70E9"/>
    <w:rsid w:val="007007E0"/>
    <w:rsid w:val="0070130B"/>
    <w:rsid w:val="0070179C"/>
    <w:rsid w:val="00701BAF"/>
    <w:rsid w:val="00703084"/>
    <w:rsid w:val="00703514"/>
    <w:rsid w:val="00704384"/>
    <w:rsid w:val="007047C7"/>
    <w:rsid w:val="007048AB"/>
    <w:rsid w:val="00705DDB"/>
    <w:rsid w:val="00715723"/>
    <w:rsid w:val="00715D5D"/>
    <w:rsid w:val="00717B22"/>
    <w:rsid w:val="00720C5A"/>
    <w:rsid w:val="00721505"/>
    <w:rsid w:val="00723DD7"/>
    <w:rsid w:val="00725BEA"/>
    <w:rsid w:val="00726A56"/>
    <w:rsid w:val="007275BD"/>
    <w:rsid w:val="007304B3"/>
    <w:rsid w:val="007354B9"/>
    <w:rsid w:val="00735BE2"/>
    <w:rsid w:val="00736BF8"/>
    <w:rsid w:val="00740349"/>
    <w:rsid w:val="007403C8"/>
    <w:rsid w:val="00740F6B"/>
    <w:rsid w:val="0074125C"/>
    <w:rsid w:val="00742671"/>
    <w:rsid w:val="007435E5"/>
    <w:rsid w:val="00744E83"/>
    <w:rsid w:val="007464FF"/>
    <w:rsid w:val="00747031"/>
    <w:rsid w:val="007473F5"/>
    <w:rsid w:val="00752385"/>
    <w:rsid w:val="007527B7"/>
    <w:rsid w:val="007528FB"/>
    <w:rsid w:val="00752CD7"/>
    <w:rsid w:val="0075384C"/>
    <w:rsid w:val="00756276"/>
    <w:rsid w:val="00763181"/>
    <w:rsid w:val="00764A78"/>
    <w:rsid w:val="00764AC3"/>
    <w:rsid w:val="00765558"/>
    <w:rsid w:val="007657CC"/>
    <w:rsid w:val="00765D1B"/>
    <w:rsid w:val="00766396"/>
    <w:rsid w:val="007671A3"/>
    <w:rsid w:val="007719DC"/>
    <w:rsid w:val="00771BB3"/>
    <w:rsid w:val="00772C8C"/>
    <w:rsid w:val="00774C2F"/>
    <w:rsid w:val="00774F0A"/>
    <w:rsid w:val="00776C1C"/>
    <w:rsid w:val="00777DE5"/>
    <w:rsid w:val="007809BB"/>
    <w:rsid w:val="00780A1C"/>
    <w:rsid w:val="00781F13"/>
    <w:rsid w:val="00782FCC"/>
    <w:rsid w:val="0078690C"/>
    <w:rsid w:val="00787937"/>
    <w:rsid w:val="007908F0"/>
    <w:rsid w:val="00791C4E"/>
    <w:rsid w:val="00791D98"/>
    <w:rsid w:val="007944D7"/>
    <w:rsid w:val="00794974"/>
    <w:rsid w:val="007951EB"/>
    <w:rsid w:val="007A159A"/>
    <w:rsid w:val="007A3873"/>
    <w:rsid w:val="007A3F9C"/>
    <w:rsid w:val="007A46DC"/>
    <w:rsid w:val="007A5CCC"/>
    <w:rsid w:val="007A6A63"/>
    <w:rsid w:val="007A7E2E"/>
    <w:rsid w:val="007A7F97"/>
    <w:rsid w:val="007B0014"/>
    <w:rsid w:val="007B09EC"/>
    <w:rsid w:val="007B0BD1"/>
    <w:rsid w:val="007B1A18"/>
    <w:rsid w:val="007B1CE4"/>
    <w:rsid w:val="007B2710"/>
    <w:rsid w:val="007B2D81"/>
    <w:rsid w:val="007B5CE6"/>
    <w:rsid w:val="007B6A13"/>
    <w:rsid w:val="007B7279"/>
    <w:rsid w:val="007B76CC"/>
    <w:rsid w:val="007C13C2"/>
    <w:rsid w:val="007C1426"/>
    <w:rsid w:val="007C1E31"/>
    <w:rsid w:val="007C2ECA"/>
    <w:rsid w:val="007C6A59"/>
    <w:rsid w:val="007D28A1"/>
    <w:rsid w:val="007D4A63"/>
    <w:rsid w:val="007D4C3E"/>
    <w:rsid w:val="007D5619"/>
    <w:rsid w:val="007E25D4"/>
    <w:rsid w:val="007E3AA7"/>
    <w:rsid w:val="007E4357"/>
    <w:rsid w:val="007E59AE"/>
    <w:rsid w:val="007E64E6"/>
    <w:rsid w:val="007E7AE6"/>
    <w:rsid w:val="007F155A"/>
    <w:rsid w:val="007F22B9"/>
    <w:rsid w:val="007F58B1"/>
    <w:rsid w:val="007F63BD"/>
    <w:rsid w:val="007F68F8"/>
    <w:rsid w:val="008009CD"/>
    <w:rsid w:val="00800A6A"/>
    <w:rsid w:val="00805A48"/>
    <w:rsid w:val="0080630D"/>
    <w:rsid w:val="00806FFD"/>
    <w:rsid w:val="00806FFF"/>
    <w:rsid w:val="008074C4"/>
    <w:rsid w:val="008108B1"/>
    <w:rsid w:val="00811FDC"/>
    <w:rsid w:val="00812B2F"/>
    <w:rsid w:val="00814BB2"/>
    <w:rsid w:val="008266C9"/>
    <w:rsid w:val="00826F8E"/>
    <w:rsid w:val="00827218"/>
    <w:rsid w:val="00830C63"/>
    <w:rsid w:val="008310B4"/>
    <w:rsid w:val="00831BCE"/>
    <w:rsid w:val="008341EC"/>
    <w:rsid w:val="00835BCA"/>
    <w:rsid w:val="0083744E"/>
    <w:rsid w:val="0084245F"/>
    <w:rsid w:val="00843788"/>
    <w:rsid w:val="00847408"/>
    <w:rsid w:val="00847800"/>
    <w:rsid w:val="008479F1"/>
    <w:rsid w:val="00851220"/>
    <w:rsid w:val="00851FEE"/>
    <w:rsid w:val="008524CB"/>
    <w:rsid w:val="00857D93"/>
    <w:rsid w:val="00862E86"/>
    <w:rsid w:val="008641E3"/>
    <w:rsid w:val="008666C1"/>
    <w:rsid w:val="00866B20"/>
    <w:rsid w:val="008673FD"/>
    <w:rsid w:val="00870B2C"/>
    <w:rsid w:val="008748BA"/>
    <w:rsid w:val="00874C41"/>
    <w:rsid w:val="00874CD5"/>
    <w:rsid w:val="0088037B"/>
    <w:rsid w:val="00881850"/>
    <w:rsid w:val="008827A1"/>
    <w:rsid w:val="00884EB1"/>
    <w:rsid w:val="00885357"/>
    <w:rsid w:val="00885F3F"/>
    <w:rsid w:val="0088757C"/>
    <w:rsid w:val="00890844"/>
    <w:rsid w:val="00893212"/>
    <w:rsid w:val="00894D31"/>
    <w:rsid w:val="008A0488"/>
    <w:rsid w:val="008A0945"/>
    <w:rsid w:val="008A0E8C"/>
    <w:rsid w:val="008A1B2E"/>
    <w:rsid w:val="008A1B30"/>
    <w:rsid w:val="008A2AB1"/>
    <w:rsid w:val="008A5386"/>
    <w:rsid w:val="008A677E"/>
    <w:rsid w:val="008A7796"/>
    <w:rsid w:val="008B20C7"/>
    <w:rsid w:val="008B5693"/>
    <w:rsid w:val="008B6585"/>
    <w:rsid w:val="008C01E0"/>
    <w:rsid w:val="008C174E"/>
    <w:rsid w:val="008C2ACE"/>
    <w:rsid w:val="008C2C92"/>
    <w:rsid w:val="008C3B0E"/>
    <w:rsid w:val="008C496C"/>
    <w:rsid w:val="008C5D73"/>
    <w:rsid w:val="008C5F31"/>
    <w:rsid w:val="008D0E9D"/>
    <w:rsid w:val="008D2094"/>
    <w:rsid w:val="008D31BA"/>
    <w:rsid w:val="008D38BE"/>
    <w:rsid w:val="008D452B"/>
    <w:rsid w:val="008D45BB"/>
    <w:rsid w:val="008D466D"/>
    <w:rsid w:val="008D6188"/>
    <w:rsid w:val="008D64F1"/>
    <w:rsid w:val="008D68E9"/>
    <w:rsid w:val="008D7542"/>
    <w:rsid w:val="008E1030"/>
    <w:rsid w:val="008E1789"/>
    <w:rsid w:val="008E193E"/>
    <w:rsid w:val="008E3B1E"/>
    <w:rsid w:val="008E4236"/>
    <w:rsid w:val="008E6907"/>
    <w:rsid w:val="008E77EF"/>
    <w:rsid w:val="008F0ACC"/>
    <w:rsid w:val="008F2C1B"/>
    <w:rsid w:val="008F450A"/>
    <w:rsid w:val="008F4914"/>
    <w:rsid w:val="008F4996"/>
    <w:rsid w:val="008F58A1"/>
    <w:rsid w:val="008F63EA"/>
    <w:rsid w:val="008F67C7"/>
    <w:rsid w:val="008F74B9"/>
    <w:rsid w:val="008F7570"/>
    <w:rsid w:val="00900121"/>
    <w:rsid w:val="00901D21"/>
    <w:rsid w:val="00903C1E"/>
    <w:rsid w:val="00903D80"/>
    <w:rsid w:val="009051B5"/>
    <w:rsid w:val="00905389"/>
    <w:rsid w:val="00906016"/>
    <w:rsid w:val="009161B7"/>
    <w:rsid w:val="00916DE6"/>
    <w:rsid w:val="00922B96"/>
    <w:rsid w:val="00922D9C"/>
    <w:rsid w:val="00923D96"/>
    <w:rsid w:val="00923FF7"/>
    <w:rsid w:val="00924B94"/>
    <w:rsid w:val="00924F75"/>
    <w:rsid w:val="009301D1"/>
    <w:rsid w:val="0093207B"/>
    <w:rsid w:val="00940711"/>
    <w:rsid w:val="00941494"/>
    <w:rsid w:val="0094278E"/>
    <w:rsid w:val="0094412D"/>
    <w:rsid w:val="00945C08"/>
    <w:rsid w:val="009467AC"/>
    <w:rsid w:val="009477FC"/>
    <w:rsid w:val="00952129"/>
    <w:rsid w:val="009523E8"/>
    <w:rsid w:val="00954A1F"/>
    <w:rsid w:val="009558CE"/>
    <w:rsid w:val="00955AE5"/>
    <w:rsid w:val="00955FF3"/>
    <w:rsid w:val="00956FD2"/>
    <w:rsid w:val="00961D6D"/>
    <w:rsid w:val="00961FD3"/>
    <w:rsid w:val="0096554E"/>
    <w:rsid w:val="00965A6D"/>
    <w:rsid w:val="0097150C"/>
    <w:rsid w:val="00971FB8"/>
    <w:rsid w:val="00972754"/>
    <w:rsid w:val="00973B25"/>
    <w:rsid w:val="00974439"/>
    <w:rsid w:val="00975EDC"/>
    <w:rsid w:val="00976044"/>
    <w:rsid w:val="0097699D"/>
    <w:rsid w:val="00982657"/>
    <w:rsid w:val="00985FA8"/>
    <w:rsid w:val="00990518"/>
    <w:rsid w:val="00990DE2"/>
    <w:rsid w:val="00994204"/>
    <w:rsid w:val="00994660"/>
    <w:rsid w:val="009A00E8"/>
    <w:rsid w:val="009A1966"/>
    <w:rsid w:val="009A283A"/>
    <w:rsid w:val="009A4318"/>
    <w:rsid w:val="009B0B00"/>
    <w:rsid w:val="009B12DB"/>
    <w:rsid w:val="009B3757"/>
    <w:rsid w:val="009B538A"/>
    <w:rsid w:val="009B6FE2"/>
    <w:rsid w:val="009B7EAB"/>
    <w:rsid w:val="009C05C6"/>
    <w:rsid w:val="009C0BD8"/>
    <w:rsid w:val="009C3754"/>
    <w:rsid w:val="009C4E37"/>
    <w:rsid w:val="009C5172"/>
    <w:rsid w:val="009C57E8"/>
    <w:rsid w:val="009C7245"/>
    <w:rsid w:val="009D0BA2"/>
    <w:rsid w:val="009D2610"/>
    <w:rsid w:val="009D30E1"/>
    <w:rsid w:val="009D487F"/>
    <w:rsid w:val="009D4C32"/>
    <w:rsid w:val="009D4F40"/>
    <w:rsid w:val="009D571C"/>
    <w:rsid w:val="009E1BB0"/>
    <w:rsid w:val="009E1C66"/>
    <w:rsid w:val="009E2231"/>
    <w:rsid w:val="009E3468"/>
    <w:rsid w:val="009E4558"/>
    <w:rsid w:val="009E56BC"/>
    <w:rsid w:val="009F0586"/>
    <w:rsid w:val="009F21D7"/>
    <w:rsid w:val="009F2CF0"/>
    <w:rsid w:val="009F3BCA"/>
    <w:rsid w:val="009F65F2"/>
    <w:rsid w:val="00A001CA"/>
    <w:rsid w:val="00A022CE"/>
    <w:rsid w:val="00A03290"/>
    <w:rsid w:val="00A03D68"/>
    <w:rsid w:val="00A0560D"/>
    <w:rsid w:val="00A05CB3"/>
    <w:rsid w:val="00A05E80"/>
    <w:rsid w:val="00A107C0"/>
    <w:rsid w:val="00A110B8"/>
    <w:rsid w:val="00A11FAE"/>
    <w:rsid w:val="00A124AA"/>
    <w:rsid w:val="00A1327F"/>
    <w:rsid w:val="00A13A1B"/>
    <w:rsid w:val="00A13BD3"/>
    <w:rsid w:val="00A14A82"/>
    <w:rsid w:val="00A14B80"/>
    <w:rsid w:val="00A157CF"/>
    <w:rsid w:val="00A1651F"/>
    <w:rsid w:val="00A16EAE"/>
    <w:rsid w:val="00A21EE7"/>
    <w:rsid w:val="00A2296D"/>
    <w:rsid w:val="00A22FE5"/>
    <w:rsid w:val="00A23DA0"/>
    <w:rsid w:val="00A25D1B"/>
    <w:rsid w:val="00A25F4E"/>
    <w:rsid w:val="00A264EC"/>
    <w:rsid w:val="00A26ECD"/>
    <w:rsid w:val="00A308B6"/>
    <w:rsid w:val="00A31D8A"/>
    <w:rsid w:val="00A32667"/>
    <w:rsid w:val="00A3290C"/>
    <w:rsid w:val="00A36049"/>
    <w:rsid w:val="00A41736"/>
    <w:rsid w:val="00A45566"/>
    <w:rsid w:val="00A45932"/>
    <w:rsid w:val="00A5118E"/>
    <w:rsid w:val="00A51A32"/>
    <w:rsid w:val="00A5242E"/>
    <w:rsid w:val="00A53656"/>
    <w:rsid w:val="00A61053"/>
    <w:rsid w:val="00A61C44"/>
    <w:rsid w:val="00A62E67"/>
    <w:rsid w:val="00A650BE"/>
    <w:rsid w:val="00A65A51"/>
    <w:rsid w:val="00A73BA2"/>
    <w:rsid w:val="00A74918"/>
    <w:rsid w:val="00A74EBE"/>
    <w:rsid w:val="00A76A70"/>
    <w:rsid w:val="00A76E68"/>
    <w:rsid w:val="00A77CCC"/>
    <w:rsid w:val="00A77E95"/>
    <w:rsid w:val="00A80D67"/>
    <w:rsid w:val="00A80E1E"/>
    <w:rsid w:val="00A8100F"/>
    <w:rsid w:val="00A81C50"/>
    <w:rsid w:val="00A8301E"/>
    <w:rsid w:val="00A84C3A"/>
    <w:rsid w:val="00A84CFA"/>
    <w:rsid w:val="00A856CF"/>
    <w:rsid w:val="00A86370"/>
    <w:rsid w:val="00A900FE"/>
    <w:rsid w:val="00A924AA"/>
    <w:rsid w:val="00A92E9C"/>
    <w:rsid w:val="00A9340D"/>
    <w:rsid w:val="00A96EA8"/>
    <w:rsid w:val="00AA0F21"/>
    <w:rsid w:val="00AA11A1"/>
    <w:rsid w:val="00AA2083"/>
    <w:rsid w:val="00AA4A5F"/>
    <w:rsid w:val="00AA4DA4"/>
    <w:rsid w:val="00AA6748"/>
    <w:rsid w:val="00AA6CFB"/>
    <w:rsid w:val="00AB04B5"/>
    <w:rsid w:val="00AB0DE3"/>
    <w:rsid w:val="00AB5C9D"/>
    <w:rsid w:val="00AC066A"/>
    <w:rsid w:val="00AC2F0E"/>
    <w:rsid w:val="00AC3301"/>
    <w:rsid w:val="00AC5430"/>
    <w:rsid w:val="00AC6D45"/>
    <w:rsid w:val="00AC79CB"/>
    <w:rsid w:val="00AD115C"/>
    <w:rsid w:val="00AD2915"/>
    <w:rsid w:val="00AD52C6"/>
    <w:rsid w:val="00AD5CFC"/>
    <w:rsid w:val="00AD5D32"/>
    <w:rsid w:val="00AD5EA0"/>
    <w:rsid w:val="00AD63BB"/>
    <w:rsid w:val="00AE309A"/>
    <w:rsid w:val="00AE67C9"/>
    <w:rsid w:val="00AE69E6"/>
    <w:rsid w:val="00AE70F4"/>
    <w:rsid w:val="00AF09D3"/>
    <w:rsid w:val="00AF1774"/>
    <w:rsid w:val="00AF179D"/>
    <w:rsid w:val="00AF3080"/>
    <w:rsid w:val="00AF399D"/>
    <w:rsid w:val="00AF72A6"/>
    <w:rsid w:val="00AF7696"/>
    <w:rsid w:val="00AF7CF0"/>
    <w:rsid w:val="00B00221"/>
    <w:rsid w:val="00B002FA"/>
    <w:rsid w:val="00B0126B"/>
    <w:rsid w:val="00B0227C"/>
    <w:rsid w:val="00B025D5"/>
    <w:rsid w:val="00B03C1E"/>
    <w:rsid w:val="00B04E4D"/>
    <w:rsid w:val="00B06CDE"/>
    <w:rsid w:val="00B07E9A"/>
    <w:rsid w:val="00B110F6"/>
    <w:rsid w:val="00B11661"/>
    <w:rsid w:val="00B147BF"/>
    <w:rsid w:val="00B1511F"/>
    <w:rsid w:val="00B159FD"/>
    <w:rsid w:val="00B1617D"/>
    <w:rsid w:val="00B16D31"/>
    <w:rsid w:val="00B1720C"/>
    <w:rsid w:val="00B23B7E"/>
    <w:rsid w:val="00B25247"/>
    <w:rsid w:val="00B25303"/>
    <w:rsid w:val="00B253D4"/>
    <w:rsid w:val="00B254D5"/>
    <w:rsid w:val="00B25C56"/>
    <w:rsid w:val="00B26283"/>
    <w:rsid w:val="00B264B8"/>
    <w:rsid w:val="00B2783E"/>
    <w:rsid w:val="00B32131"/>
    <w:rsid w:val="00B32752"/>
    <w:rsid w:val="00B35F2E"/>
    <w:rsid w:val="00B36158"/>
    <w:rsid w:val="00B3734F"/>
    <w:rsid w:val="00B45804"/>
    <w:rsid w:val="00B467AB"/>
    <w:rsid w:val="00B47205"/>
    <w:rsid w:val="00B479C5"/>
    <w:rsid w:val="00B5264F"/>
    <w:rsid w:val="00B53518"/>
    <w:rsid w:val="00B54537"/>
    <w:rsid w:val="00B5463A"/>
    <w:rsid w:val="00B54719"/>
    <w:rsid w:val="00B5620F"/>
    <w:rsid w:val="00B56FFF"/>
    <w:rsid w:val="00B572DC"/>
    <w:rsid w:val="00B60026"/>
    <w:rsid w:val="00B605DB"/>
    <w:rsid w:val="00B61ADD"/>
    <w:rsid w:val="00B62439"/>
    <w:rsid w:val="00B63A28"/>
    <w:rsid w:val="00B67566"/>
    <w:rsid w:val="00B70625"/>
    <w:rsid w:val="00B71330"/>
    <w:rsid w:val="00B7250C"/>
    <w:rsid w:val="00B734C1"/>
    <w:rsid w:val="00B75BE3"/>
    <w:rsid w:val="00B76CC5"/>
    <w:rsid w:val="00B77123"/>
    <w:rsid w:val="00B80E65"/>
    <w:rsid w:val="00B832CF"/>
    <w:rsid w:val="00B850A7"/>
    <w:rsid w:val="00B87136"/>
    <w:rsid w:val="00B87666"/>
    <w:rsid w:val="00B9007D"/>
    <w:rsid w:val="00B902CA"/>
    <w:rsid w:val="00B91DDA"/>
    <w:rsid w:val="00B926F3"/>
    <w:rsid w:val="00B947BA"/>
    <w:rsid w:val="00B9781C"/>
    <w:rsid w:val="00BA04B4"/>
    <w:rsid w:val="00BA429B"/>
    <w:rsid w:val="00BA593C"/>
    <w:rsid w:val="00BA5A10"/>
    <w:rsid w:val="00BA63BB"/>
    <w:rsid w:val="00BA6D65"/>
    <w:rsid w:val="00BB263B"/>
    <w:rsid w:val="00BB316D"/>
    <w:rsid w:val="00BB5349"/>
    <w:rsid w:val="00BB6FA4"/>
    <w:rsid w:val="00BB7674"/>
    <w:rsid w:val="00BC0CC2"/>
    <w:rsid w:val="00BC1F4C"/>
    <w:rsid w:val="00BC575B"/>
    <w:rsid w:val="00BC6B1F"/>
    <w:rsid w:val="00BD0B08"/>
    <w:rsid w:val="00BD12BF"/>
    <w:rsid w:val="00BD2A1D"/>
    <w:rsid w:val="00BD3884"/>
    <w:rsid w:val="00BD7358"/>
    <w:rsid w:val="00BD7AB4"/>
    <w:rsid w:val="00BD7D67"/>
    <w:rsid w:val="00BE2263"/>
    <w:rsid w:val="00BE2EAB"/>
    <w:rsid w:val="00BE3148"/>
    <w:rsid w:val="00BE3AEF"/>
    <w:rsid w:val="00BE3F28"/>
    <w:rsid w:val="00BE4607"/>
    <w:rsid w:val="00BE6DF3"/>
    <w:rsid w:val="00BE7FBF"/>
    <w:rsid w:val="00BF0488"/>
    <w:rsid w:val="00BF1C27"/>
    <w:rsid w:val="00BF2469"/>
    <w:rsid w:val="00BF499C"/>
    <w:rsid w:val="00BF4CE9"/>
    <w:rsid w:val="00BF4E54"/>
    <w:rsid w:val="00BF5140"/>
    <w:rsid w:val="00BF5F52"/>
    <w:rsid w:val="00BF6650"/>
    <w:rsid w:val="00BF6F87"/>
    <w:rsid w:val="00BF71CD"/>
    <w:rsid w:val="00C03C6A"/>
    <w:rsid w:val="00C03FB3"/>
    <w:rsid w:val="00C0790E"/>
    <w:rsid w:val="00C1346B"/>
    <w:rsid w:val="00C140A4"/>
    <w:rsid w:val="00C141C4"/>
    <w:rsid w:val="00C14A28"/>
    <w:rsid w:val="00C15C54"/>
    <w:rsid w:val="00C17174"/>
    <w:rsid w:val="00C237F1"/>
    <w:rsid w:val="00C25B0D"/>
    <w:rsid w:val="00C27911"/>
    <w:rsid w:val="00C32EEA"/>
    <w:rsid w:val="00C36F8B"/>
    <w:rsid w:val="00C41117"/>
    <w:rsid w:val="00C45517"/>
    <w:rsid w:val="00C46325"/>
    <w:rsid w:val="00C473F3"/>
    <w:rsid w:val="00C50ABE"/>
    <w:rsid w:val="00C51E72"/>
    <w:rsid w:val="00C52B85"/>
    <w:rsid w:val="00C5475B"/>
    <w:rsid w:val="00C56525"/>
    <w:rsid w:val="00C5716E"/>
    <w:rsid w:val="00C60E68"/>
    <w:rsid w:val="00C61795"/>
    <w:rsid w:val="00C635CB"/>
    <w:rsid w:val="00C63854"/>
    <w:rsid w:val="00C653D1"/>
    <w:rsid w:val="00C67126"/>
    <w:rsid w:val="00C675BB"/>
    <w:rsid w:val="00C71F59"/>
    <w:rsid w:val="00C729AB"/>
    <w:rsid w:val="00C7582B"/>
    <w:rsid w:val="00C76AE8"/>
    <w:rsid w:val="00C77093"/>
    <w:rsid w:val="00C77358"/>
    <w:rsid w:val="00C80470"/>
    <w:rsid w:val="00C80ACC"/>
    <w:rsid w:val="00C817C1"/>
    <w:rsid w:val="00C821ED"/>
    <w:rsid w:val="00C87293"/>
    <w:rsid w:val="00C91270"/>
    <w:rsid w:val="00C91493"/>
    <w:rsid w:val="00C91DE1"/>
    <w:rsid w:val="00C91F5B"/>
    <w:rsid w:val="00CA140E"/>
    <w:rsid w:val="00CA3073"/>
    <w:rsid w:val="00CA6A32"/>
    <w:rsid w:val="00CA7492"/>
    <w:rsid w:val="00CB2D14"/>
    <w:rsid w:val="00CB5A03"/>
    <w:rsid w:val="00CB5EE9"/>
    <w:rsid w:val="00CC1C7C"/>
    <w:rsid w:val="00CC24DE"/>
    <w:rsid w:val="00CC2CC5"/>
    <w:rsid w:val="00CC3447"/>
    <w:rsid w:val="00CC4897"/>
    <w:rsid w:val="00CC4ABA"/>
    <w:rsid w:val="00CC5B52"/>
    <w:rsid w:val="00CC7C3C"/>
    <w:rsid w:val="00CD1455"/>
    <w:rsid w:val="00CD2D92"/>
    <w:rsid w:val="00CD400D"/>
    <w:rsid w:val="00CD5599"/>
    <w:rsid w:val="00CD6D17"/>
    <w:rsid w:val="00CD79B7"/>
    <w:rsid w:val="00CE0E4F"/>
    <w:rsid w:val="00CE1F3D"/>
    <w:rsid w:val="00CE400C"/>
    <w:rsid w:val="00CE403B"/>
    <w:rsid w:val="00CE594E"/>
    <w:rsid w:val="00CE6114"/>
    <w:rsid w:val="00CF0A1B"/>
    <w:rsid w:val="00CF4935"/>
    <w:rsid w:val="00CF7AA2"/>
    <w:rsid w:val="00CF7C38"/>
    <w:rsid w:val="00D00327"/>
    <w:rsid w:val="00D00EFF"/>
    <w:rsid w:val="00D01E7E"/>
    <w:rsid w:val="00D021D1"/>
    <w:rsid w:val="00D0239F"/>
    <w:rsid w:val="00D02D22"/>
    <w:rsid w:val="00D042EA"/>
    <w:rsid w:val="00D06692"/>
    <w:rsid w:val="00D06ACE"/>
    <w:rsid w:val="00D072F5"/>
    <w:rsid w:val="00D10E1D"/>
    <w:rsid w:val="00D121C4"/>
    <w:rsid w:val="00D1687B"/>
    <w:rsid w:val="00D179DA"/>
    <w:rsid w:val="00D26FE0"/>
    <w:rsid w:val="00D2719D"/>
    <w:rsid w:val="00D330CB"/>
    <w:rsid w:val="00D344F9"/>
    <w:rsid w:val="00D37D2F"/>
    <w:rsid w:val="00D40014"/>
    <w:rsid w:val="00D40316"/>
    <w:rsid w:val="00D41D53"/>
    <w:rsid w:val="00D43455"/>
    <w:rsid w:val="00D44529"/>
    <w:rsid w:val="00D44B1E"/>
    <w:rsid w:val="00D45866"/>
    <w:rsid w:val="00D47FC0"/>
    <w:rsid w:val="00D50FF3"/>
    <w:rsid w:val="00D51974"/>
    <w:rsid w:val="00D56ED1"/>
    <w:rsid w:val="00D572A1"/>
    <w:rsid w:val="00D60CCF"/>
    <w:rsid w:val="00D626E5"/>
    <w:rsid w:val="00D7074C"/>
    <w:rsid w:val="00D714CC"/>
    <w:rsid w:val="00D717EE"/>
    <w:rsid w:val="00D726CC"/>
    <w:rsid w:val="00D73C13"/>
    <w:rsid w:val="00D73CB7"/>
    <w:rsid w:val="00D77152"/>
    <w:rsid w:val="00D77293"/>
    <w:rsid w:val="00D80388"/>
    <w:rsid w:val="00D8164F"/>
    <w:rsid w:val="00D82F73"/>
    <w:rsid w:val="00D84C3C"/>
    <w:rsid w:val="00D860F7"/>
    <w:rsid w:val="00D900C8"/>
    <w:rsid w:val="00D9038E"/>
    <w:rsid w:val="00D90DB1"/>
    <w:rsid w:val="00D91F56"/>
    <w:rsid w:val="00D93A21"/>
    <w:rsid w:val="00D9579C"/>
    <w:rsid w:val="00D95B93"/>
    <w:rsid w:val="00D96586"/>
    <w:rsid w:val="00DA296C"/>
    <w:rsid w:val="00DA49E9"/>
    <w:rsid w:val="00DA5A41"/>
    <w:rsid w:val="00DB0B37"/>
    <w:rsid w:val="00DB1ED7"/>
    <w:rsid w:val="00DB2439"/>
    <w:rsid w:val="00DB7935"/>
    <w:rsid w:val="00DB7D38"/>
    <w:rsid w:val="00DC0A9C"/>
    <w:rsid w:val="00DC0F12"/>
    <w:rsid w:val="00DC1D85"/>
    <w:rsid w:val="00DC2AFB"/>
    <w:rsid w:val="00DC3852"/>
    <w:rsid w:val="00DC7E3D"/>
    <w:rsid w:val="00DD1CDC"/>
    <w:rsid w:val="00DD2F5E"/>
    <w:rsid w:val="00DD2FA4"/>
    <w:rsid w:val="00DD311A"/>
    <w:rsid w:val="00DD5FFF"/>
    <w:rsid w:val="00DE1C4F"/>
    <w:rsid w:val="00DE2461"/>
    <w:rsid w:val="00DE3083"/>
    <w:rsid w:val="00DE4CCB"/>
    <w:rsid w:val="00DE6367"/>
    <w:rsid w:val="00DF30E4"/>
    <w:rsid w:val="00DF37A4"/>
    <w:rsid w:val="00DF37FC"/>
    <w:rsid w:val="00DF38AC"/>
    <w:rsid w:val="00DF7295"/>
    <w:rsid w:val="00E00A16"/>
    <w:rsid w:val="00E04191"/>
    <w:rsid w:val="00E04E7F"/>
    <w:rsid w:val="00E05097"/>
    <w:rsid w:val="00E07F95"/>
    <w:rsid w:val="00E108F7"/>
    <w:rsid w:val="00E115B4"/>
    <w:rsid w:val="00E133F0"/>
    <w:rsid w:val="00E14594"/>
    <w:rsid w:val="00E22407"/>
    <w:rsid w:val="00E2273D"/>
    <w:rsid w:val="00E244AB"/>
    <w:rsid w:val="00E24B69"/>
    <w:rsid w:val="00E256CC"/>
    <w:rsid w:val="00E2709E"/>
    <w:rsid w:val="00E3038E"/>
    <w:rsid w:val="00E30DDB"/>
    <w:rsid w:val="00E37181"/>
    <w:rsid w:val="00E419FF"/>
    <w:rsid w:val="00E456F3"/>
    <w:rsid w:val="00E46D77"/>
    <w:rsid w:val="00E471E8"/>
    <w:rsid w:val="00E47654"/>
    <w:rsid w:val="00E47AAE"/>
    <w:rsid w:val="00E50146"/>
    <w:rsid w:val="00E50BF3"/>
    <w:rsid w:val="00E52F63"/>
    <w:rsid w:val="00E54A1E"/>
    <w:rsid w:val="00E54EE3"/>
    <w:rsid w:val="00E61FD8"/>
    <w:rsid w:val="00E62D61"/>
    <w:rsid w:val="00E6370A"/>
    <w:rsid w:val="00E64062"/>
    <w:rsid w:val="00E64A9E"/>
    <w:rsid w:val="00E675BC"/>
    <w:rsid w:val="00E730C9"/>
    <w:rsid w:val="00E738AB"/>
    <w:rsid w:val="00E74A94"/>
    <w:rsid w:val="00E751F0"/>
    <w:rsid w:val="00E75E32"/>
    <w:rsid w:val="00E76AEB"/>
    <w:rsid w:val="00E850CC"/>
    <w:rsid w:val="00E86EB0"/>
    <w:rsid w:val="00E9372C"/>
    <w:rsid w:val="00E97F58"/>
    <w:rsid w:val="00EA0348"/>
    <w:rsid w:val="00EA07C9"/>
    <w:rsid w:val="00EA1B9F"/>
    <w:rsid w:val="00EA4B11"/>
    <w:rsid w:val="00EA7B3C"/>
    <w:rsid w:val="00EB0EC6"/>
    <w:rsid w:val="00EB204E"/>
    <w:rsid w:val="00EB274C"/>
    <w:rsid w:val="00EB34B6"/>
    <w:rsid w:val="00EB5704"/>
    <w:rsid w:val="00EB6316"/>
    <w:rsid w:val="00EB6F57"/>
    <w:rsid w:val="00EC0F55"/>
    <w:rsid w:val="00EC2F11"/>
    <w:rsid w:val="00EC3127"/>
    <w:rsid w:val="00EC5C3E"/>
    <w:rsid w:val="00EC6869"/>
    <w:rsid w:val="00ED2234"/>
    <w:rsid w:val="00ED2BE2"/>
    <w:rsid w:val="00ED3B0B"/>
    <w:rsid w:val="00ED4277"/>
    <w:rsid w:val="00ED4BA0"/>
    <w:rsid w:val="00ED63ED"/>
    <w:rsid w:val="00EE28D0"/>
    <w:rsid w:val="00EE50D3"/>
    <w:rsid w:val="00EE600B"/>
    <w:rsid w:val="00EF09F7"/>
    <w:rsid w:val="00EF43B9"/>
    <w:rsid w:val="00EF4D10"/>
    <w:rsid w:val="00EF50CC"/>
    <w:rsid w:val="00F016A1"/>
    <w:rsid w:val="00F030BF"/>
    <w:rsid w:val="00F06445"/>
    <w:rsid w:val="00F100E2"/>
    <w:rsid w:val="00F11B95"/>
    <w:rsid w:val="00F1297E"/>
    <w:rsid w:val="00F1308E"/>
    <w:rsid w:val="00F1340C"/>
    <w:rsid w:val="00F20EE9"/>
    <w:rsid w:val="00F228BC"/>
    <w:rsid w:val="00F2725E"/>
    <w:rsid w:val="00F27A59"/>
    <w:rsid w:val="00F3356F"/>
    <w:rsid w:val="00F33A50"/>
    <w:rsid w:val="00F358E7"/>
    <w:rsid w:val="00F367A7"/>
    <w:rsid w:val="00F42563"/>
    <w:rsid w:val="00F429DC"/>
    <w:rsid w:val="00F4324C"/>
    <w:rsid w:val="00F440DC"/>
    <w:rsid w:val="00F44848"/>
    <w:rsid w:val="00F44A45"/>
    <w:rsid w:val="00F45189"/>
    <w:rsid w:val="00F47647"/>
    <w:rsid w:val="00F47CA9"/>
    <w:rsid w:val="00F5152C"/>
    <w:rsid w:val="00F517E8"/>
    <w:rsid w:val="00F51FC8"/>
    <w:rsid w:val="00F53113"/>
    <w:rsid w:val="00F5326A"/>
    <w:rsid w:val="00F54712"/>
    <w:rsid w:val="00F55FDC"/>
    <w:rsid w:val="00F57450"/>
    <w:rsid w:val="00F62B0A"/>
    <w:rsid w:val="00F62B28"/>
    <w:rsid w:val="00F637A0"/>
    <w:rsid w:val="00F63A00"/>
    <w:rsid w:val="00F64E54"/>
    <w:rsid w:val="00F70897"/>
    <w:rsid w:val="00F736DF"/>
    <w:rsid w:val="00F75F68"/>
    <w:rsid w:val="00F774BB"/>
    <w:rsid w:val="00F8059C"/>
    <w:rsid w:val="00F81D11"/>
    <w:rsid w:val="00F821B6"/>
    <w:rsid w:val="00F82220"/>
    <w:rsid w:val="00F8326C"/>
    <w:rsid w:val="00F83288"/>
    <w:rsid w:val="00F84DF6"/>
    <w:rsid w:val="00F84E70"/>
    <w:rsid w:val="00F85656"/>
    <w:rsid w:val="00F860A4"/>
    <w:rsid w:val="00F867E2"/>
    <w:rsid w:val="00F867F9"/>
    <w:rsid w:val="00F90545"/>
    <w:rsid w:val="00F91B04"/>
    <w:rsid w:val="00F9382A"/>
    <w:rsid w:val="00F94717"/>
    <w:rsid w:val="00F9569A"/>
    <w:rsid w:val="00F96B7A"/>
    <w:rsid w:val="00FA2769"/>
    <w:rsid w:val="00FA2E12"/>
    <w:rsid w:val="00FA6C6B"/>
    <w:rsid w:val="00FB0C92"/>
    <w:rsid w:val="00FB2387"/>
    <w:rsid w:val="00FB2618"/>
    <w:rsid w:val="00FB2682"/>
    <w:rsid w:val="00FC1B6B"/>
    <w:rsid w:val="00FD0645"/>
    <w:rsid w:val="00FD29E0"/>
    <w:rsid w:val="00FD69BD"/>
    <w:rsid w:val="00FE3DB9"/>
    <w:rsid w:val="00FE3F48"/>
    <w:rsid w:val="00FE4CEA"/>
    <w:rsid w:val="00FE4D2A"/>
    <w:rsid w:val="00FE575D"/>
    <w:rsid w:val="00FE62BC"/>
    <w:rsid w:val="00FE6EB1"/>
    <w:rsid w:val="00FF243E"/>
    <w:rsid w:val="00FF369A"/>
    <w:rsid w:val="00FF3A9D"/>
    <w:rsid w:val="00FF64D2"/>
    <w:rsid w:val="00FF732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73"/>
    <o:shapelayout v:ext="edit">
      <o:idmap v:ext="edit" data="1"/>
    </o:shapelayout>
  </w:shapeDefaults>
  <w:decimalSymbol w:val="."/>
  <w:listSeparator w:val=","/>
  <w15:docId w15:val="{A516120B-D4DA-49BC-89FB-405D198F51B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qFormat="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EB5704"/>
    <w:rPr>
      <w:sz w:val="24"/>
      <w:szCs w:val="24"/>
      <w:lang w:val="en-IN"/>
    </w:rPr>
  </w:style>
  <w:style w:type="paragraph" w:styleId="Heading1">
    <w:name w:val="heading 1"/>
    <w:basedOn w:val="Normal"/>
    <w:next w:val="Normal"/>
    <w:link w:val="Heading1Char"/>
    <w:uiPriority w:val="99"/>
    <w:qFormat/>
    <w:rsid w:val="00EB5704"/>
    <w:pPr>
      <w:keepNext/>
      <w:keepLines/>
      <w:spacing w:before="480"/>
      <w:outlineLvl w:val="0"/>
    </w:pPr>
    <w:rPr>
      <w:rFonts w:ascii="Cambria" w:eastAsia="SimSun" w:hAnsi="Cambria" w:cs="SimSun"/>
      <w:b/>
      <w:bCs/>
      <w:color w:val="365F91"/>
      <w:sz w:val="28"/>
      <w:szCs w:val="28"/>
    </w:rPr>
  </w:style>
  <w:style w:type="paragraph" w:styleId="Heading2">
    <w:name w:val="heading 2"/>
    <w:basedOn w:val="Normal"/>
    <w:next w:val="Normal"/>
    <w:link w:val="Heading2Char"/>
    <w:uiPriority w:val="99"/>
    <w:qFormat/>
    <w:rsid w:val="00EB5704"/>
    <w:pPr>
      <w:keepNext/>
      <w:keepLines/>
      <w:widowControl w:val="0"/>
      <w:spacing w:before="200"/>
      <w:outlineLvl w:val="1"/>
    </w:pPr>
    <w:rPr>
      <w:rFonts w:ascii="Cambria" w:eastAsia="SimSun" w:hAnsi="Cambria" w:cs="SimSun"/>
      <w:b/>
      <w:bCs/>
      <w:color w:val="4F81BD"/>
      <w:sz w:val="26"/>
      <w:szCs w:val="26"/>
      <w:lang w:val="en-US"/>
    </w:rPr>
  </w:style>
  <w:style w:type="paragraph" w:styleId="Heading3">
    <w:name w:val="heading 3"/>
    <w:basedOn w:val="Normal"/>
    <w:next w:val="Normal"/>
    <w:link w:val="Heading3Char"/>
    <w:uiPriority w:val="9"/>
    <w:qFormat/>
    <w:rsid w:val="00EB5704"/>
    <w:pPr>
      <w:keepNext/>
      <w:keepLines/>
      <w:spacing w:before="200"/>
      <w:outlineLvl w:val="2"/>
    </w:pPr>
    <w:rPr>
      <w:rFonts w:ascii="Cambria" w:eastAsia="SimSun" w:hAnsi="Cambria" w:cs="SimSun"/>
      <w:b/>
      <w:bCs/>
      <w:color w:val="4F81BD"/>
    </w:rPr>
  </w:style>
  <w:style w:type="paragraph" w:styleId="Heading4">
    <w:name w:val="heading 4"/>
    <w:basedOn w:val="Normal"/>
    <w:next w:val="Normal"/>
    <w:link w:val="Heading4Char"/>
    <w:uiPriority w:val="9"/>
    <w:qFormat/>
    <w:rsid w:val="00EB5704"/>
    <w:pPr>
      <w:keepNext/>
      <w:keepLines/>
      <w:spacing w:before="40"/>
      <w:outlineLvl w:val="3"/>
    </w:pPr>
    <w:rPr>
      <w:rFonts w:ascii="Cambria" w:eastAsia="SimSun" w:hAnsi="Cambria" w:cs="SimSun"/>
      <w:i/>
      <w:iCs/>
      <w:color w:val="365F91"/>
    </w:rPr>
  </w:style>
  <w:style w:type="paragraph" w:styleId="Heading5">
    <w:name w:val="heading 5"/>
    <w:basedOn w:val="Normal"/>
    <w:next w:val="Normal"/>
    <w:link w:val="Heading5Char"/>
    <w:uiPriority w:val="9"/>
    <w:qFormat/>
    <w:rsid w:val="00EB5704"/>
    <w:pPr>
      <w:keepNext/>
      <w:keepLines/>
      <w:spacing w:before="40"/>
      <w:outlineLvl w:val="4"/>
    </w:pPr>
    <w:rPr>
      <w:rFonts w:ascii="Cambria" w:eastAsia="SimSun" w:hAnsi="Cambria" w:cs="SimSun"/>
      <w:color w:val="365F91"/>
    </w:rPr>
  </w:style>
  <w:style w:type="paragraph" w:styleId="Heading7">
    <w:name w:val="heading 7"/>
    <w:basedOn w:val="Normal"/>
    <w:next w:val="Normal"/>
    <w:link w:val="Heading7Char"/>
    <w:uiPriority w:val="9"/>
    <w:qFormat/>
    <w:rsid w:val="00EB5704"/>
    <w:pPr>
      <w:keepNext/>
      <w:keepLines/>
      <w:widowControl w:val="0"/>
      <w:spacing w:before="200"/>
      <w:outlineLvl w:val="6"/>
    </w:pPr>
    <w:rPr>
      <w:rFonts w:ascii="Cambria" w:eastAsia="SimSun" w:hAnsi="Cambria" w:cs="SimSun"/>
      <w:i/>
      <w:iCs/>
      <w:color w:val="404040"/>
      <w:sz w:val="22"/>
      <w:szCs w:val="22"/>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EB5704"/>
    <w:rPr>
      <w:rFonts w:ascii="Cambria" w:eastAsia="SimSun" w:hAnsi="Cambria" w:cs="SimSun"/>
      <w:b/>
      <w:bCs/>
      <w:color w:val="365F91"/>
      <w:sz w:val="28"/>
      <w:szCs w:val="28"/>
      <w:lang w:val="en-IN"/>
    </w:rPr>
  </w:style>
  <w:style w:type="character" w:customStyle="1" w:styleId="Heading3Char">
    <w:name w:val="Heading 3 Char"/>
    <w:basedOn w:val="DefaultParagraphFont"/>
    <w:link w:val="Heading3"/>
    <w:uiPriority w:val="9"/>
    <w:rsid w:val="00EB5704"/>
    <w:rPr>
      <w:rFonts w:ascii="Cambria" w:eastAsia="SimSun" w:hAnsi="Cambria" w:cs="SimSun"/>
      <w:b/>
      <w:bCs/>
      <w:color w:val="4F81BD"/>
      <w:sz w:val="24"/>
      <w:szCs w:val="24"/>
      <w:lang w:val="en-IN"/>
    </w:rPr>
  </w:style>
  <w:style w:type="character" w:customStyle="1" w:styleId="Heading4Char">
    <w:name w:val="Heading 4 Char"/>
    <w:basedOn w:val="DefaultParagraphFont"/>
    <w:link w:val="Heading4"/>
    <w:uiPriority w:val="9"/>
    <w:rsid w:val="00EB5704"/>
    <w:rPr>
      <w:rFonts w:ascii="Cambria" w:eastAsia="SimSun" w:hAnsi="Cambria" w:cs="SimSun"/>
      <w:i/>
      <w:iCs/>
      <w:color w:val="365F91"/>
      <w:sz w:val="24"/>
      <w:szCs w:val="24"/>
      <w:lang w:val="en-IN"/>
    </w:rPr>
  </w:style>
  <w:style w:type="character" w:customStyle="1" w:styleId="Heading5Char">
    <w:name w:val="Heading 5 Char"/>
    <w:basedOn w:val="DefaultParagraphFont"/>
    <w:link w:val="Heading5"/>
    <w:uiPriority w:val="9"/>
    <w:rsid w:val="00EB5704"/>
    <w:rPr>
      <w:rFonts w:ascii="Cambria" w:eastAsia="SimSun" w:hAnsi="Cambria" w:cs="SimSun"/>
      <w:color w:val="365F91"/>
      <w:sz w:val="24"/>
      <w:szCs w:val="24"/>
      <w:lang w:val="en-IN"/>
    </w:rPr>
  </w:style>
  <w:style w:type="table" w:styleId="TableGrid">
    <w:name w:val="Table Grid"/>
    <w:basedOn w:val="TableNormal"/>
    <w:uiPriority w:val="39"/>
    <w:qFormat/>
    <w:rsid w:val="00EB5704"/>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qFormat/>
    <w:rsid w:val="00EB5704"/>
    <w:pPr>
      <w:tabs>
        <w:tab w:val="center" w:pos="4320"/>
        <w:tab w:val="right" w:pos="8640"/>
      </w:tabs>
    </w:pPr>
  </w:style>
  <w:style w:type="character" w:customStyle="1" w:styleId="HeaderChar">
    <w:name w:val="Header Char"/>
    <w:basedOn w:val="DefaultParagraphFont"/>
    <w:link w:val="Header"/>
    <w:uiPriority w:val="99"/>
    <w:qFormat/>
    <w:rsid w:val="00EB5704"/>
    <w:rPr>
      <w:sz w:val="24"/>
      <w:szCs w:val="24"/>
      <w:lang w:val="en-IN"/>
    </w:rPr>
  </w:style>
  <w:style w:type="paragraph" w:styleId="Footer">
    <w:name w:val="footer"/>
    <w:basedOn w:val="Normal"/>
    <w:link w:val="FooterChar"/>
    <w:uiPriority w:val="99"/>
    <w:rsid w:val="00EB5704"/>
    <w:pPr>
      <w:tabs>
        <w:tab w:val="center" w:pos="4320"/>
        <w:tab w:val="right" w:pos="8640"/>
      </w:tabs>
    </w:pPr>
  </w:style>
  <w:style w:type="character" w:customStyle="1" w:styleId="FooterChar">
    <w:name w:val="Footer Char"/>
    <w:basedOn w:val="DefaultParagraphFont"/>
    <w:link w:val="Footer"/>
    <w:uiPriority w:val="99"/>
    <w:qFormat/>
    <w:rsid w:val="00EB5704"/>
    <w:rPr>
      <w:sz w:val="24"/>
      <w:szCs w:val="24"/>
      <w:lang w:val="en-IN"/>
    </w:rPr>
  </w:style>
  <w:style w:type="character" w:styleId="PageNumber">
    <w:name w:val="page number"/>
    <w:basedOn w:val="DefaultParagraphFont"/>
    <w:rsid w:val="00EB5704"/>
  </w:style>
  <w:style w:type="character" w:styleId="CommentReference">
    <w:name w:val="annotation reference"/>
    <w:rsid w:val="00EB5704"/>
    <w:rPr>
      <w:sz w:val="16"/>
      <w:szCs w:val="16"/>
    </w:rPr>
  </w:style>
  <w:style w:type="paragraph" w:styleId="CommentText">
    <w:name w:val="annotation text"/>
    <w:basedOn w:val="Normal"/>
    <w:rsid w:val="00EB5704"/>
    <w:rPr>
      <w:sz w:val="20"/>
      <w:szCs w:val="20"/>
    </w:rPr>
  </w:style>
  <w:style w:type="paragraph" w:styleId="CommentSubject">
    <w:name w:val="annotation subject"/>
    <w:basedOn w:val="CommentText"/>
    <w:next w:val="CommentText"/>
    <w:rsid w:val="00EB5704"/>
    <w:rPr>
      <w:b/>
      <w:bCs/>
    </w:rPr>
  </w:style>
  <w:style w:type="paragraph" w:styleId="BalloonText">
    <w:name w:val="Balloon Text"/>
    <w:basedOn w:val="Normal"/>
    <w:link w:val="BalloonTextChar"/>
    <w:uiPriority w:val="99"/>
    <w:rsid w:val="00EB5704"/>
    <w:rPr>
      <w:rFonts w:ascii="Tahoma" w:hAnsi="Tahoma" w:cs="Tahoma"/>
      <w:sz w:val="16"/>
      <w:szCs w:val="16"/>
    </w:rPr>
  </w:style>
  <w:style w:type="character" w:customStyle="1" w:styleId="BalloonTextChar">
    <w:name w:val="Balloon Text Char"/>
    <w:basedOn w:val="DefaultParagraphFont"/>
    <w:link w:val="BalloonText"/>
    <w:uiPriority w:val="99"/>
    <w:rsid w:val="00EB5704"/>
    <w:rPr>
      <w:rFonts w:ascii="Tahoma" w:hAnsi="Tahoma" w:cs="Tahoma"/>
      <w:sz w:val="16"/>
      <w:szCs w:val="16"/>
      <w:lang w:val="en-IN"/>
    </w:rPr>
  </w:style>
  <w:style w:type="paragraph" w:styleId="ListParagraph">
    <w:name w:val="List Paragraph"/>
    <w:aliases w:val="heading 9,Annexure,Heading 91,List Paragraph1,Heading 911,List Paragraph2,List Paragraph11,Heading 9111,Heading 92,Heading 93,Heading 94,Heading 91111,Heading 95,WinDForce-Letter,Report Para,Bullet 05,Heading 911111,Heading 9111111"/>
    <w:basedOn w:val="Normal"/>
    <w:link w:val="ListParagraphChar"/>
    <w:uiPriority w:val="34"/>
    <w:qFormat/>
    <w:rsid w:val="00EB5704"/>
    <w:pPr>
      <w:ind w:left="720"/>
    </w:pPr>
  </w:style>
  <w:style w:type="character" w:styleId="Hyperlink">
    <w:name w:val="Hyperlink"/>
    <w:uiPriority w:val="99"/>
    <w:qFormat/>
    <w:rsid w:val="00EB5704"/>
    <w:rPr>
      <w:color w:val="0000FF"/>
      <w:u w:val="single"/>
    </w:rPr>
  </w:style>
  <w:style w:type="character" w:styleId="Emphasis">
    <w:name w:val="Emphasis"/>
    <w:uiPriority w:val="20"/>
    <w:qFormat/>
    <w:rsid w:val="00EB5704"/>
    <w:rPr>
      <w:i/>
      <w:iCs/>
    </w:rPr>
  </w:style>
  <w:style w:type="character" w:styleId="Strong">
    <w:name w:val="Strong"/>
    <w:uiPriority w:val="22"/>
    <w:qFormat/>
    <w:rsid w:val="00EB5704"/>
    <w:rPr>
      <w:b/>
      <w:bCs/>
    </w:rPr>
  </w:style>
  <w:style w:type="paragraph" w:styleId="NormalWeb">
    <w:name w:val="Normal (Web)"/>
    <w:basedOn w:val="Normal"/>
    <w:uiPriority w:val="99"/>
    <w:rsid w:val="00EB5704"/>
    <w:pPr>
      <w:spacing w:before="100" w:beforeAutospacing="1" w:after="100" w:afterAutospacing="1"/>
    </w:pPr>
    <w:rPr>
      <w:lang w:eastAsia="en-IN"/>
    </w:rPr>
  </w:style>
  <w:style w:type="paragraph" w:styleId="NoSpacing">
    <w:name w:val="No Spacing"/>
    <w:link w:val="NoSpacingChar"/>
    <w:uiPriority w:val="1"/>
    <w:qFormat/>
    <w:rsid w:val="00EB5704"/>
    <w:rPr>
      <w:sz w:val="24"/>
      <w:szCs w:val="24"/>
      <w:lang w:val="en-IN"/>
    </w:rPr>
  </w:style>
  <w:style w:type="character" w:customStyle="1" w:styleId="NoSpacingChar">
    <w:name w:val="No Spacing Char"/>
    <w:basedOn w:val="DefaultParagraphFont"/>
    <w:link w:val="NoSpacing"/>
    <w:uiPriority w:val="1"/>
    <w:rsid w:val="00EB5704"/>
    <w:rPr>
      <w:sz w:val="24"/>
      <w:szCs w:val="24"/>
      <w:lang w:val="en-IN"/>
    </w:rPr>
  </w:style>
  <w:style w:type="character" w:customStyle="1" w:styleId="apple-converted-space">
    <w:name w:val="apple-converted-space"/>
    <w:qFormat/>
    <w:rsid w:val="00EB5704"/>
  </w:style>
  <w:style w:type="paragraph" w:customStyle="1" w:styleId="NumHead">
    <w:name w:val="NumHead"/>
    <w:basedOn w:val="Normal"/>
    <w:next w:val="NumText"/>
    <w:rsid w:val="00EB5704"/>
    <w:pPr>
      <w:keepNext/>
      <w:numPr>
        <w:numId w:val="1"/>
      </w:numPr>
      <w:spacing w:after="284"/>
      <w:outlineLvl w:val="0"/>
    </w:pPr>
    <w:rPr>
      <w:b/>
      <w:caps/>
      <w:sz w:val="26"/>
      <w:szCs w:val="20"/>
      <w:lang w:val="en-US"/>
    </w:rPr>
  </w:style>
  <w:style w:type="paragraph" w:customStyle="1" w:styleId="NumText">
    <w:name w:val="NumText"/>
    <w:basedOn w:val="Normal"/>
    <w:rsid w:val="00EB5704"/>
    <w:pPr>
      <w:numPr>
        <w:ilvl w:val="1"/>
        <w:numId w:val="1"/>
      </w:numPr>
      <w:spacing w:after="284"/>
      <w:outlineLvl w:val="1"/>
    </w:pPr>
    <w:rPr>
      <w:sz w:val="22"/>
      <w:szCs w:val="20"/>
      <w:lang w:val="en-US"/>
    </w:rPr>
  </w:style>
  <w:style w:type="table" w:styleId="LightGrid-Accent5">
    <w:name w:val="Light Grid Accent 5"/>
    <w:basedOn w:val="TableNormal"/>
    <w:uiPriority w:val="62"/>
    <w:rsid w:val="00EB5704"/>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0" w:after="0" w:line="240" w:lineRule="auto"/>
      </w:pPr>
      <w:rPr>
        <w:rFonts w:ascii="Cambria" w:eastAsia="SimSun" w:hAnsi="Cambria" w:cs="SimSun"/>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0" w:after="0" w:line="240" w:lineRule="auto"/>
      </w:pPr>
      <w:rPr>
        <w:rFonts w:ascii="Cambria" w:eastAsia="SimSun" w:hAnsi="Cambria" w:cs="SimSun"/>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Cambria" w:eastAsia="SimSun" w:hAnsi="Cambria" w:cs="SimSun"/>
        <w:b/>
        <w:bCs/>
      </w:rPr>
    </w:tblStylePr>
    <w:tblStylePr w:type="lastCol">
      <w:rPr>
        <w:rFonts w:ascii="Cambria" w:eastAsia="SimSun" w:hAnsi="Cambria" w:cs="SimSun"/>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styleId="LightShading-Accent3">
    <w:name w:val="Light Shading Accent 3"/>
    <w:basedOn w:val="TableNormal"/>
    <w:uiPriority w:val="60"/>
    <w:rsid w:val="00EB5704"/>
    <w:rPr>
      <w:color w:val="76923C"/>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MediumShading1-Accent11">
    <w:name w:val="Medium Shading 1 - Accent 11"/>
    <w:basedOn w:val="TableNormal"/>
    <w:uiPriority w:val="63"/>
    <w:rsid w:val="00EB5704"/>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EB5704"/>
    <w:tblPr>
      <w:tblStyleRowBandSize w:val="1"/>
      <w:tblStyleColBandSize w:val="1"/>
      <w:tblInd w:w="0" w:type="dxa"/>
      <w:tblBorders>
        <w:top w:val="single" w:sz="8" w:space="0" w:color="78C0D4"/>
        <w:left w:val="single" w:sz="8" w:space="0" w:color="78C0D4"/>
        <w:bottom w:val="single" w:sz="8" w:space="0" w:color="78C0D4"/>
        <w:right w:val="single" w:sz="8" w:space="0" w:color="78C0D4"/>
        <w:insideH w:val="single" w:sz="8" w:space="0" w:color="78C0D4"/>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8" w:space="0" w:color="78C0D4"/>
          <w:left w:val="single" w:sz="8" w:space="0" w:color="78C0D4"/>
          <w:bottom w:val="single" w:sz="8" w:space="0" w:color="78C0D4"/>
          <w:right w:val="single" w:sz="8" w:space="0" w:color="78C0D4"/>
          <w:insideH w:val="nil"/>
          <w:insideV w:val="nil"/>
        </w:tcBorders>
        <w:shd w:val="clear" w:color="auto" w:fill="4BACC6"/>
      </w:tcPr>
    </w:tblStylePr>
    <w:tblStylePr w:type="lastRow">
      <w:pPr>
        <w:spacing w:before="0" w:after="0" w:line="240" w:lineRule="auto"/>
      </w:pPr>
      <w:rPr>
        <w:b/>
        <w:bCs/>
      </w:rPr>
      <w:tblPr/>
      <w:tcPr>
        <w:tcBorders>
          <w:top w:val="double" w:sz="6" w:space="0" w:color="78C0D4"/>
          <w:left w:val="single" w:sz="8" w:space="0" w:color="78C0D4"/>
          <w:bottom w:val="single" w:sz="8" w:space="0" w:color="78C0D4"/>
          <w:right w:val="single" w:sz="8" w:space="0" w:color="78C0D4"/>
          <w:insideH w:val="nil"/>
          <w:insideV w:val="nil"/>
        </w:tcBorders>
      </w:tcPr>
    </w:tblStylePr>
    <w:tblStylePr w:type="firstCol">
      <w:rPr>
        <w:b/>
        <w:bCs/>
      </w:rPr>
    </w:tblStylePr>
    <w:tblStylePr w:type="lastCol">
      <w:rPr>
        <w:b/>
        <w:bCs/>
      </w:rPr>
    </w:tblStylePr>
    <w:tblStylePr w:type="band1Vert">
      <w:tblPr/>
      <w:tcPr>
        <w:shd w:val="clear" w:color="auto" w:fill="D2EAF1"/>
      </w:tcPr>
    </w:tblStylePr>
    <w:tblStylePr w:type="band1Horz">
      <w:tblPr/>
      <w:tcPr>
        <w:tcBorders>
          <w:insideH w:val="nil"/>
          <w:insideV w:val="nil"/>
        </w:tcBorders>
        <w:shd w:val="clear" w:color="auto" w:fill="D2EAF1"/>
      </w:tcPr>
    </w:tblStylePr>
    <w:tblStylePr w:type="band2Horz">
      <w:tblPr/>
      <w:tcPr>
        <w:tcBorders>
          <w:insideH w:val="nil"/>
          <w:insideV w:val="nil"/>
        </w:tcBorders>
      </w:tcPr>
    </w:tblStylePr>
  </w:style>
  <w:style w:type="table" w:styleId="MediumGrid1-Accent5">
    <w:name w:val="Medium Grid 1 Accent 5"/>
    <w:basedOn w:val="TableNormal"/>
    <w:uiPriority w:val="67"/>
    <w:rsid w:val="00EB5704"/>
    <w:tblPr>
      <w:tblStyleRowBandSize w:val="1"/>
      <w:tblStyleColBandSize w:val="1"/>
      <w:tblInd w:w="0" w:type="dxa"/>
      <w:tblBorders>
        <w:top w:val="single" w:sz="8" w:space="0" w:color="78C0D4"/>
        <w:left w:val="single" w:sz="8" w:space="0" w:color="78C0D4"/>
        <w:bottom w:val="single" w:sz="8" w:space="0" w:color="78C0D4"/>
        <w:right w:val="single" w:sz="8" w:space="0" w:color="78C0D4"/>
        <w:insideH w:val="single" w:sz="8" w:space="0" w:color="78C0D4"/>
        <w:insideV w:val="single" w:sz="8" w:space="0" w:color="78C0D4"/>
      </w:tblBorders>
      <w:shd w:val="clear" w:color="auto" w:fill="D2EAF1"/>
      <w:tblCellMar>
        <w:top w:w="0" w:type="dxa"/>
        <w:left w:w="108" w:type="dxa"/>
        <w:bottom w:w="0" w:type="dxa"/>
        <w:right w:w="108" w:type="dxa"/>
      </w:tblCellMar>
    </w:tblPr>
    <w:tcPr>
      <w:shd w:val="clear" w:color="auto" w:fill="D2EAF1"/>
    </w:tcPr>
    <w:tblStylePr w:type="firstRow">
      <w:rPr>
        <w:b/>
        <w:bCs/>
      </w:rPr>
    </w:tblStylePr>
    <w:tblStylePr w:type="lastRow">
      <w:rPr>
        <w:b/>
        <w:bCs/>
      </w:rPr>
      <w:tblPr/>
      <w:tcPr>
        <w:tcBorders>
          <w:top w:val="single" w:sz="18" w:space="0" w:color="78C0D4"/>
        </w:tcBorders>
      </w:tcPr>
    </w:tblStylePr>
    <w:tblStylePr w:type="firstCol">
      <w:rPr>
        <w:b/>
        <w:bCs/>
      </w:rPr>
    </w:tblStylePr>
    <w:tblStylePr w:type="lastCol">
      <w:rPr>
        <w:b/>
        <w:bCs/>
      </w:rPr>
    </w:tblStylePr>
    <w:tblStylePr w:type="band1Vert">
      <w:tblPr/>
      <w:tcPr>
        <w:shd w:val="clear" w:color="auto" w:fill="A5D5E2"/>
      </w:tcPr>
    </w:tblStylePr>
    <w:tblStylePr w:type="band1Horz">
      <w:tblPr/>
      <w:tcPr>
        <w:shd w:val="clear" w:color="auto" w:fill="A5D5E2"/>
      </w:tcPr>
    </w:tblStylePr>
  </w:style>
  <w:style w:type="paragraph" w:styleId="TOCHeading">
    <w:name w:val="TOC Heading"/>
    <w:basedOn w:val="Heading1"/>
    <w:next w:val="Normal"/>
    <w:uiPriority w:val="39"/>
    <w:qFormat/>
    <w:rsid w:val="00EB5704"/>
    <w:pPr>
      <w:spacing w:line="276" w:lineRule="auto"/>
      <w:outlineLvl w:val="9"/>
    </w:pPr>
    <w:rPr>
      <w:lang w:val="en-US" w:eastAsia="ja-JP"/>
    </w:rPr>
  </w:style>
  <w:style w:type="paragraph" w:styleId="TOC2">
    <w:name w:val="toc 2"/>
    <w:basedOn w:val="Normal"/>
    <w:next w:val="Normal"/>
    <w:uiPriority w:val="39"/>
    <w:qFormat/>
    <w:rsid w:val="00EB5704"/>
    <w:pPr>
      <w:spacing w:after="100"/>
      <w:ind w:left="240"/>
    </w:pPr>
  </w:style>
  <w:style w:type="paragraph" w:styleId="TOC1">
    <w:name w:val="toc 1"/>
    <w:basedOn w:val="Normal"/>
    <w:next w:val="Normal"/>
    <w:uiPriority w:val="39"/>
    <w:qFormat/>
    <w:rsid w:val="00EB5704"/>
    <w:pPr>
      <w:spacing w:after="100" w:line="276" w:lineRule="auto"/>
    </w:pPr>
    <w:rPr>
      <w:rFonts w:ascii="Calibri" w:eastAsia="SimSun" w:hAnsi="Calibri" w:cs="SimSun"/>
      <w:sz w:val="22"/>
      <w:szCs w:val="22"/>
      <w:lang w:val="en-US"/>
    </w:rPr>
  </w:style>
  <w:style w:type="paragraph" w:styleId="TOC3">
    <w:name w:val="toc 3"/>
    <w:basedOn w:val="Normal"/>
    <w:next w:val="Normal"/>
    <w:uiPriority w:val="39"/>
    <w:qFormat/>
    <w:rsid w:val="00EB5704"/>
    <w:pPr>
      <w:spacing w:after="100" w:line="276" w:lineRule="auto"/>
      <w:ind w:left="440"/>
    </w:pPr>
    <w:rPr>
      <w:rFonts w:ascii="Calibri" w:eastAsia="SimSun" w:hAnsi="Calibri" w:cs="SimSun"/>
      <w:sz w:val="22"/>
      <w:szCs w:val="22"/>
      <w:lang w:val="en-US"/>
    </w:rPr>
  </w:style>
  <w:style w:type="paragraph" w:styleId="TOC4">
    <w:name w:val="toc 4"/>
    <w:basedOn w:val="Normal"/>
    <w:next w:val="Normal"/>
    <w:uiPriority w:val="39"/>
    <w:rsid w:val="00EB5704"/>
    <w:pPr>
      <w:spacing w:after="100" w:line="276" w:lineRule="auto"/>
      <w:ind w:left="660"/>
    </w:pPr>
    <w:rPr>
      <w:rFonts w:ascii="Calibri" w:eastAsia="SimSun" w:hAnsi="Calibri" w:cs="SimSun"/>
      <w:sz w:val="22"/>
      <w:szCs w:val="22"/>
      <w:lang w:val="en-US"/>
    </w:rPr>
  </w:style>
  <w:style w:type="paragraph" w:styleId="TOC5">
    <w:name w:val="toc 5"/>
    <w:basedOn w:val="Normal"/>
    <w:next w:val="Normal"/>
    <w:uiPriority w:val="39"/>
    <w:rsid w:val="00EB5704"/>
    <w:pPr>
      <w:spacing w:after="100" w:line="276" w:lineRule="auto"/>
      <w:ind w:left="880"/>
    </w:pPr>
    <w:rPr>
      <w:rFonts w:ascii="Calibri" w:eastAsia="SimSun" w:hAnsi="Calibri" w:cs="SimSun"/>
      <w:sz w:val="22"/>
      <w:szCs w:val="22"/>
      <w:lang w:val="en-US"/>
    </w:rPr>
  </w:style>
  <w:style w:type="paragraph" w:styleId="TOC6">
    <w:name w:val="toc 6"/>
    <w:basedOn w:val="Normal"/>
    <w:next w:val="Normal"/>
    <w:uiPriority w:val="39"/>
    <w:rsid w:val="00EB5704"/>
    <w:pPr>
      <w:spacing w:after="100" w:line="276" w:lineRule="auto"/>
      <w:ind w:left="1100"/>
    </w:pPr>
    <w:rPr>
      <w:rFonts w:ascii="Calibri" w:eastAsia="SimSun" w:hAnsi="Calibri" w:cs="SimSun"/>
      <w:sz w:val="22"/>
      <w:szCs w:val="22"/>
      <w:lang w:val="en-US"/>
    </w:rPr>
  </w:style>
  <w:style w:type="paragraph" w:styleId="TOC7">
    <w:name w:val="toc 7"/>
    <w:basedOn w:val="Normal"/>
    <w:next w:val="Normal"/>
    <w:uiPriority w:val="39"/>
    <w:rsid w:val="00EB5704"/>
    <w:pPr>
      <w:spacing w:after="100" w:line="276" w:lineRule="auto"/>
      <w:ind w:left="1320"/>
    </w:pPr>
    <w:rPr>
      <w:rFonts w:ascii="Calibri" w:eastAsia="SimSun" w:hAnsi="Calibri" w:cs="SimSun"/>
      <w:sz w:val="22"/>
      <w:szCs w:val="22"/>
      <w:lang w:val="en-US"/>
    </w:rPr>
  </w:style>
  <w:style w:type="paragraph" w:styleId="TOC8">
    <w:name w:val="toc 8"/>
    <w:basedOn w:val="Normal"/>
    <w:next w:val="Normal"/>
    <w:uiPriority w:val="39"/>
    <w:rsid w:val="00EB5704"/>
    <w:pPr>
      <w:spacing w:after="100" w:line="276" w:lineRule="auto"/>
      <w:ind w:left="1540"/>
    </w:pPr>
    <w:rPr>
      <w:rFonts w:ascii="Calibri" w:eastAsia="SimSun" w:hAnsi="Calibri" w:cs="SimSun"/>
      <w:sz w:val="22"/>
      <w:szCs w:val="22"/>
      <w:lang w:val="en-US"/>
    </w:rPr>
  </w:style>
  <w:style w:type="paragraph" w:styleId="TOC9">
    <w:name w:val="toc 9"/>
    <w:basedOn w:val="Normal"/>
    <w:next w:val="Normal"/>
    <w:uiPriority w:val="39"/>
    <w:rsid w:val="00EB5704"/>
    <w:pPr>
      <w:spacing w:after="100" w:line="276" w:lineRule="auto"/>
      <w:ind w:left="1760"/>
    </w:pPr>
    <w:rPr>
      <w:rFonts w:ascii="Calibri" w:eastAsia="SimSun" w:hAnsi="Calibri" w:cs="SimSun"/>
      <w:sz w:val="22"/>
      <w:szCs w:val="22"/>
      <w:lang w:val="en-US"/>
    </w:rPr>
  </w:style>
  <w:style w:type="paragraph" w:styleId="ListBullet">
    <w:name w:val="List Bullet"/>
    <w:basedOn w:val="Normal"/>
    <w:uiPriority w:val="99"/>
    <w:rsid w:val="00EB5704"/>
    <w:pPr>
      <w:numPr>
        <w:numId w:val="2"/>
      </w:numPr>
      <w:contextualSpacing/>
    </w:pPr>
  </w:style>
  <w:style w:type="paragraph" w:customStyle="1" w:styleId="Default">
    <w:name w:val="Default"/>
    <w:qFormat/>
    <w:rsid w:val="00EB5704"/>
    <w:pPr>
      <w:autoSpaceDE w:val="0"/>
      <w:autoSpaceDN w:val="0"/>
      <w:adjustRightInd w:val="0"/>
    </w:pPr>
    <w:rPr>
      <w:rFonts w:ascii="Arial" w:hAnsi="Arial" w:cs="Arial"/>
      <w:color w:val="000000"/>
      <w:sz w:val="24"/>
      <w:szCs w:val="24"/>
    </w:rPr>
  </w:style>
  <w:style w:type="paragraph" w:customStyle="1" w:styleId="paragraph">
    <w:name w:val="paragraph"/>
    <w:basedOn w:val="BodyText"/>
    <w:link w:val="paragraphChar"/>
    <w:uiPriority w:val="99"/>
    <w:rsid w:val="00EB5704"/>
    <w:pPr>
      <w:numPr>
        <w:numId w:val="3"/>
      </w:numPr>
      <w:tabs>
        <w:tab w:val="left" w:pos="0"/>
      </w:tabs>
      <w:spacing w:line="360" w:lineRule="auto"/>
      <w:ind w:left="0"/>
      <w:jc w:val="both"/>
    </w:pPr>
    <w:rPr>
      <w:rFonts w:ascii="Arial" w:hAnsi="Arial" w:cs="Arial"/>
      <w:bCs/>
      <w:iCs/>
      <w:lang w:val="en-GB"/>
    </w:rPr>
  </w:style>
  <w:style w:type="paragraph" w:styleId="BodyText">
    <w:name w:val="Body Text"/>
    <w:basedOn w:val="Normal"/>
    <w:link w:val="BodyTextChar"/>
    <w:uiPriority w:val="99"/>
    <w:qFormat/>
    <w:rsid w:val="00EB5704"/>
    <w:pPr>
      <w:spacing w:after="120"/>
    </w:pPr>
  </w:style>
  <w:style w:type="character" w:customStyle="1" w:styleId="BodyTextChar">
    <w:name w:val="Body Text Char"/>
    <w:basedOn w:val="DefaultParagraphFont"/>
    <w:link w:val="BodyText"/>
    <w:uiPriority w:val="99"/>
    <w:rsid w:val="00EB5704"/>
    <w:rPr>
      <w:sz w:val="24"/>
      <w:szCs w:val="24"/>
      <w:lang w:val="en-IN"/>
    </w:rPr>
  </w:style>
  <w:style w:type="character" w:customStyle="1" w:styleId="paragraphChar">
    <w:name w:val="paragraph Char"/>
    <w:link w:val="paragraph"/>
    <w:uiPriority w:val="99"/>
    <w:rsid w:val="00EB5704"/>
    <w:rPr>
      <w:rFonts w:ascii="Arial" w:hAnsi="Arial" w:cs="Arial"/>
      <w:bCs/>
      <w:iCs/>
      <w:sz w:val="24"/>
      <w:szCs w:val="24"/>
      <w:lang w:val="en-GB"/>
    </w:rPr>
  </w:style>
  <w:style w:type="paragraph" w:customStyle="1" w:styleId="bulletedparagraph">
    <w:name w:val="bulleted paragraph"/>
    <w:basedOn w:val="BodyText"/>
    <w:link w:val="bulletedparagraphChar"/>
    <w:uiPriority w:val="99"/>
    <w:rsid w:val="00EB5704"/>
    <w:pPr>
      <w:tabs>
        <w:tab w:val="left" w:pos="360"/>
      </w:tabs>
      <w:spacing w:before="120" w:line="360" w:lineRule="exact"/>
      <w:ind w:left="360" w:hanging="360"/>
      <w:jc w:val="both"/>
    </w:pPr>
    <w:rPr>
      <w:rFonts w:ascii="Book Antiqua" w:hAnsi="Book Antiqua"/>
      <w:sz w:val="22"/>
      <w:szCs w:val="22"/>
      <w:lang w:val="en-US"/>
    </w:rPr>
  </w:style>
  <w:style w:type="character" w:customStyle="1" w:styleId="bulletedparagraphChar">
    <w:name w:val="bulleted paragraph Char"/>
    <w:basedOn w:val="DefaultParagraphFont"/>
    <w:link w:val="bulletedparagraph"/>
    <w:uiPriority w:val="99"/>
    <w:rsid w:val="00EB5704"/>
    <w:rPr>
      <w:rFonts w:ascii="Book Antiqua" w:hAnsi="Book Antiqua"/>
      <w:sz w:val="22"/>
      <w:szCs w:val="22"/>
    </w:rPr>
  </w:style>
  <w:style w:type="table" w:styleId="LightShading-Accent5">
    <w:name w:val="Light Shading Accent 5"/>
    <w:basedOn w:val="TableNormal"/>
    <w:uiPriority w:val="60"/>
    <w:rsid w:val="00EB5704"/>
    <w:rPr>
      <w:color w:val="31849B"/>
    </w:rPr>
    <w:tblPr>
      <w:tblStyleRowBandSize w:val="1"/>
      <w:tblStyleColBandSize w:val="1"/>
      <w:tblInd w:w="0" w:type="dxa"/>
      <w:tblBorders>
        <w:top w:val="single" w:sz="8" w:space="0" w:color="4BACC6"/>
        <w:bottom w:val="single" w:sz="8" w:space="0" w:color="4BACC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paragraph" w:styleId="TableofFigures">
    <w:name w:val="table of figures"/>
    <w:basedOn w:val="Normal"/>
    <w:next w:val="Normal"/>
    <w:uiPriority w:val="99"/>
    <w:rsid w:val="00EB5704"/>
    <w:rPr>
      <w:rFonts w:ascii="Arial" w:hAnsi="Arial"/>
    </w:rPr>
  </w:style>
  <w:style w:type="paragraph" w:customStyle="1" w:styleId="xl38">
    <w:name w:val="xl38"/>
    <w:basedOn w:val="Normal"/>
    <w:uiPriority w:val="99"/>
    <w:rsid w:val="00EB5704"/>
    <w:pPr>
      <w:spacing w:before="100" w:after="100" w:line="360" w:lineRule="auto"/>
      <w:jc w:val="both"/>
    </w:pPr>
    <w:rPr>
      <w:rFonts w:ascii="Book Antiqua" w:eastAsia="Arial Unicode MS" w:hAnsi="Book Antiqua"/>
      <w:b/>
      <w:szCs w:val="20"/>
      <w:lang w:val="en-GB"/>
    </w:rPr>
  </w:style>
  <w:style w:type="paragraph" w:customStyle="1" w:styleId="StyleHeading1Justified">
    <w:name w:val="Style Heading 1 + Justified"/>
    <w:basedOn w:val="Heading1"/>
    <w:rsid w:val="00EB5704"/>
    <w:pPr>
      <w:keepLines w:val="0"/>
      <w:spacing w:before="240" w:after="60" w:line="276" w:lineRule="auto"/>
      <w:jc w:val="both"/>
    </w:pPr>
    <w:rPr>
      <w:rFonts w:ascii="Times New Roman" w:eastAsia="Times New Roman" w:hAnsi="Times New Roman" w:cs="Times New Roman"/>
      <w:b w:val="0"/>
      <w:color w:val="auto"/>
      <w:kern w:val="32"/>
      <w:sz w:val="24"/>
      <w:szCs w:val="24"/>
      <w:lang w:val="en-US"/>
    </w:rPr>
  </w:style>
  <w:style w:type="paragraph" w:customStyle="1" w:styleId="style1">
    <w:name w:val="style1"/>
    <w:basedOn w:val="Normal"/>
    <w:rsid w:val="00EB5704"/>
    <w:pPr>
      <w:spacing w:before="100" w:beforeAutospacing="1" w:after="100" w:afterAutospacing="1"/>
    </w:pPr>
    <w:rPr>
      <w:lang w:eastAsia="en-IN"/>
    </w:rPr>
  </w:style>
  <w:style w:type="character" w:customStyle="1" w:styleId="textmain">
    <w:name w:val="textmain"/>
    <w:basedOn w:val="DefaultParagraphFont"/>
    <w:rsid w:val="00EB5704"/>
  </w:style>
  <w:style w:type="paragraph" w:styleId="z-TopofForm">
    <w:name w:val="HTML Top of Form"/>
    <w:basedOn w:val="Normal"/>
    <w:next w:val="Normal"/>
    <w:link w:val="z-TopofFormChar"/>
    <w:uiPriority w:val="99"/>
    <w:rsid w:val="00EB5704"/>
    <w:pPr>
      <w:pBdr>
        <w:bottom w:val="single" w:sz="6" w:space="1" w:color="auto"/>
      </w:pBdr>
      <w:jc w:val="center"/>
    </w:pPr>
    <w:rPr>
      <w:rFonts w:ascii="Arial" w:hAnsi="Arial" w:cs="Arial"/>
      <w:vanish/>
      <w:sz w:val="16"/>
      <w:szCs w:val="16"/>
      <w:lang w:eastAsia="en-IN"/>
    </w:rPr>
  </w:style>
  <w:style w:type="character" w:customStyle="1" w:styleId="z-TopofFormChar">
    <w:name w:val="z-Top of Form Char"/>
    <w:basedOn w:val="DefaultParagraphFont"/>
    <w:link w:val="z-TopofForm"/>
    <w:uiPriority w:val="99"/>
    <w:rsid w:val="00EB5704"/>
    <w:rPr>
      <w:rFonts w:ascii="Arial" w:hAnsi="Arial" w:cs="Arial"/>
      <w:vanish/>
      <w:sz w:val="16"/>
      <w:szCs w:val="16"/>
      <w:lang w:val="en-IN" w:eastAsia="en-IN"/>
    </w:rPr>
  </w:style>
  <w:style w:type="paragraph" w:styleId="z-BottomofForm">
    <w:name w:val="HTML Bottom of Form"/>
    <w:basedOn w:val="Normal"/>
    <w:next w:val="Normal"/>
    <w:link w:val="z-BottomofFormChar"/>
    <w:uiPriority w:val="99"/>
    <w:rsid w:val="00EB5704"/>
    <w:pPr>
      <w:pBdr>
        <w:top w:val="single" w:sz="6" w:space="1" w:color="auto"/>
      </w:pBdr>
      <w:jc w:val="center"/>
    </w:pPr>
    <w:rPr>
      <w:rFonts w:ascii="Arial" w:hAnsi="Arial" w:cs="Arial"/>
      <w:vanish/>
      <w:sz w:val="16"/>
      <w:szCs w:val="16"/>
      <w:lang w:eastAsia="en-IN"/>
    </w:rPr>
  </w:style>
  <w:style w:type="character" w:customStyle="1" w:styleId="z-BottomofFormChar">
    <w:name w:val="z-Bottom of Form Char"/>
    <w:basedOn w:val="DefaultParagraphFont"/>
    <w:link w:val="z-BottomofForm"/>
    <w:uiPriority w:val="99"/>
    <w:rsid w:val="00EB5704"/>
    <w:rPr>
      <w:rFonts w:ascii="Arial" w:hAnsi="Arial" w:cs="Arial"/>
      <w:vanish/>
      <w:sz w:val="16"/>
      <w:szCs w:val="16"/>
      <w:lang w:val="en-IN" w:eastAsia="en-IN"/>
    </w:rPr>
  </w:style>
  <w:style w:type="paragraph" w:customStyle="1" w:styleId="TableParagraph">
    <w:name w:val="Table Paragraph"/>
    <w:basedOn w:val="Normal"/>
    <w:uiPriority w:val="1"/>
    <w:qFormat/>
    <w:rsid w:val="00EB5704"/>
    <w:pPr>
      <w:widowControl w:val="0"/>
      <w:autoSpaceDE w:val="0"/>
      <w:autoSpaceDN w:val="0"/>
      <w:spacing w:before="57"/>
    </w:pPr>
    <w:rPr>
      <w:rFonts w:ascii="Arial" w:eastAsia="Arial" w:hAnsi="Arial" w:cs="Arial"/>
      <w:sz w:val="22"/>
      <w:szCs w:val="22"/>
      <w:lang w:val="en-US" w:bidi="en-US"/>
    </w:rPr>
  </w:style>
  <w:style w:type="character" w:customStyle="1" w:styleId="UnresolvedMention1">
    <w:name w:val="Unresolved Mention1"/>
    <w:basedOn w:val="DefaultParagraphFont"/>
    <w:uiPriority w:val="99"/>
    <w:rsid w:val="00EB5704"/>
    <w:rPr>
      <w:color w:val="605E5C"/>
      <w:shd w:val="clear" w:color="auto" w:fill="E1DFDD"/>
    </w:rPr>
  </w:style>
  <w:style w:type="character" w:customStyle="1" w:styleId="Heading2Char">
    <w:name w:val="Heading 2 Char"/>
    <w:basedOn w:val="DefaultParagraphFont"/>
    <w:link w:val="Heading2"/>
    <w:uiPriority w:val="99"/>
    <w:rsid w:val="00EB5704"/>
    <w:rPr>
      <w:rFonts w:ascii="Cambria" w:eastAsia="SimSun" w:hAnsi="Cambria" w:cs="SimSun"/>
      <w:b/>
      <w:bCs/>
      <w:color w:val="4F81BD"/>
      <w:sz w:val="26"/>
      <w:szCs w:val="26"/>
    </w:rPr>
  </w:style>
  <w:style w:type="character" w:customStyle="1" w:styleId="Heading7Char">
    <w:name w:val="Heading 7 Char"/>
    <w:basedOn w:val="DefaultParagraphFont"/>
    <w:link w:val="Heading7"/>
    <w:uiPriority w:val="9"/>
    <w:rsid w:val="00EB5704"/>
    <w:rPr>
      <w:rFonts w:ascii="Cambria" w:eastAsia="SimSun" w:hAnsi="Cambria" w:cs="SimSun"/>
      <w:i/>
      <w:iCs/>
      <w:color w:val="404040"/>
      <w:sz w:val="22"/>
      <w:szCs w:val="22"/>
    </w:rPr>
  </w:style>
  <w:style w:type="character" w:customStyle="1" w:styleId="nowrap">
    <w:name w:val="nowrap"/>
    <w:basedOn w:val="DefaultParagraphFont"/>
    <w:rsid w:val="00EB5704"/>
  </w:style>
  <w:style w:type="character" w:customStyle="1" w:styleId="ipa">
    <w:name w:val="ipa"/>
    <w:basedOn w:val="DefaultParagraphFont"/>
    <w:rsid w:val="00EB5704"/>
  </w:style>
  <w:style w:type="paragraph" w:customStyle="1" w:styleId="msonormal0">
    <w:name w:val="msonormal"/>
    <w:basedOn w:val="Normal"/>
    <w:rsid w:val="00EB5704"/>
    <w:pPr>
      <w:spacing w:before="100" w:beforeAutospacing="1" w:after="100" w:afterAutospacing="1"/>
    </w:pPr>
    <w:rPr>
      <w:lang w:val="en-US" w:bidi="hi-IN"/>
    </w:rPr>
  </w:style>
  <w:style w:type="paragraph" w:customStyle="1" w:styleId="font5">
    <w:name w:val="font5"/>
    <w:basedOn w:val="Normal"/>
    <w:rsid w:val="00EB5704"/>
    <w:pPr>
      <w:spacing w:before="100" w:beforeAutospacing="1" w:after="100" w:afterAutospacing="1"/>
    </w:pPr>
    <w:rPr>
      <w:rFonts w:ascii="Calibri" w:hAnsi="Calibri" w:cs="Calibri"/>
      <w:b/>
      <w:bCs/>
      <w:color w:val="000000"/>
      <w:lang w:val="en-US" w:bidi="hi-IN"/>
    </w:rPr>
  </w:style>
  <w:style w:type="paragraph" w:customStyle="1" w:styleId="xl65">
    <w:name w:val="xl65"/>
    <w:basedOn w:val="Normal"/>
    <w:rsid w:val="00EB5704"/>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lang w:val="en-US" w:bidi="hi-IN"/>
    </w:rPr>
  </w:style>
  <w:style w:type="paragraph" w:customStyle="1" w:styleId="xl66">
    <w:name w:val="xl66"/>
    <w:basedOn w:val="Normal"/>
    <w:rsid w:val="00EB5704"/>
    <w:pPr>
      <w:pBdr>
        <w:top w:val="single" w:sz="4" w:space="0" w:color="auto"/>
        <w:left w:val="single" w:sz="4" w:space="0" w:color="auto"/>
        <w:right w:val="single" w:sz="4" w:space="0" w:color="auto"/>
      </w:pBdr>
      <w:spacing w:before="100" w:beforeAutospacing="1" w:after="100" w:afterAutospacing="1"/>
      <w:textAlignment w:val="center"/>
    </w:pPr>
    <w:rPr>
      <w:lang w:val="en-US" w:bidi="hi-IN"/>
    </w:rPr>
  </w:style>
  <w:style w:type="paragraph" w:customStyle="1" w:styleId="xl67">
    <w:name w:val="xl67"/>
    <w:basedOn w:val="Normal"/>
    <w:rsid w:val="00EB5704"/>
    <w:pPr>
      <w:pBdr>
        <w:left w:val="single" w:sz="4" w:space="0" w:color="auto"/>
        <w:right w:val="single" w:sz="4" w:space="0" w:color="auto"/>
      </w:pBdr>
      <w:spacing w:before="100" w:beforeAutospacing="1" w:after="100" w:afterAutospacing="1"/>
      <w:jc w:val="center"/>
      <w:textAlignment w:val="center"/>
    </w:pPr>
    <w:rPr>
      <w:lang w:val="en-US" w:bidi="hi-IN"/>
    </w:rPr>
  </w:style>
  <w:style w:type="paragraph" w:customStyle="1" w:styleId="xl68">
    <w:name w:val="xl68"/>
    <w:basedOn w:val="Normal"/>
    <w:rsid w:val="00EB5704"/>
    <w:pPr>
      <w:spacing w:before="100" w:beforeAutospacing="1" w:after="100" w:afterAutospacing="1"/>
    </w:pPr>
    <w:rPr>
      <w:b/>
      <w:bCs/>
      <w:lang w:val="en-US" w:bidi="hi-IN"/>
    </w:rPr>
  </w:style>
  <w:style w:type="paragraph" w:customStyle="1" w:styleId="xl69">
    <w:name w:val="xl69"/>
    <w:basedOn w:val="Normal"/>
    <w:rsid w:val="00EB5704"/>
    <w:pPr>
      <w:pBdr>
        <w:top w:val="single" w:sz="8" w:space="0" w:color="auto"/>
        <w:left w:val="single" w:sz="8" w:space="0" w:color="auto"/>
        <w:bottom w:val="single" w:sz="4" w:space="0" w:color="auto"/>
        <w:right w:val="single" w:sz="4" w:space="0" w:color="auto"/>
      </w:pBdr>
      <w:spacing w:before="100" w:beforeAutospacing="1" w:after="100" w:afterAutospacing="1"/>
    </w:pPr>
    <w:rPr>
      <w:lang w:val="en-US" w:bidi="hi-IN"/>
    </w:rPr>
  </w:style>
  <w:style w:type="paragraph" w:customStyle="1" w:styleId="xl70">
    <w:name w:val="xl70"/>
    <w:basedOn w:val="Normal"/>
    <w:rsid w:val="00EB5704"/>
    <w:pPr>
      <w:pBdr>
        <w:top w:val="single" w:sz="8" w:space="0" w:color="auto"/>
        <w:left w:val="single" w:sz="4" w:space="0" w:color="auto"/>
        <w:bottom w:val="single" w:sz="4" w:space="0" w:color="auto"/>
        <w:right w:val="single" w:sz="4" w:space="0" w:color="auto"/>
      </w:pBdr>
      <w:spacing w:before="100" w:beforeAutospacing="1" w:after="100" w:afterAutospacing="1"/>
    </w:pPr>
    <w:rPr>
      <w:lang w:val="en-US" w:bidi="hi-IN"/>
    </w:rPr>
  </w:style>
  <w:style w:type="paragraph" w:customStyle="1" w:styleId="xl71">
    <w:name w:val="xl71"/>
    <w:basedOn w:val="Normal"/>
    <w:rsid w:val="00EB5704"/>
    <w:pPr>
      <w:pBdr>
        <w:top w:val="single" w:sz="8" w:space="0" w:color="auto"/>
        <w:left w:val="single" w:sz="4" w:space="0" w:color="auto"/>
        <w:bottom w:val="single" w:sz="4" w:space="0" w:color="auto"/>
        <w:right w:val="single" w:sz="4" w:space="0" w:color="auto"/>
      </w:pBdr>
      <w:spacing w:before="100" w:beforeAutospacing="1" w:after="100" w:afterAutospacing="1"/>
    </w:pPr>
    <w:rPr>
      <w:lang w:val="en-US" w:bidi="hi-IN"/>
    </w:rPr>
  </w:style>
  <w:style w:type="paragraph" w:customStyle="1" w:styleId="xl72">
    <w:name w:val="xl72"/>
    <w:basedOn w:val="Normal"/>
    <w:rsid w:val="00EB5704"/>
    <w:pPr>
      <w:pBdr>
        <w:top w:val="single" w:sz="8" w:space="0" w:color="auto"/>
        <w:left w:val="single" w:sz="4" w:space="0" w:color="auto"/>
        <w:bottom w:val="single" w:sz="4" w:space="0" w:color="auto"/>
        <w:right w:val="single" w:sz="8" w:space="0" w:color="auto"/>
      </w:pBdr>
      <w:spacing w:before="100" w:beforeAutospacing="1" w:after="100" w:afterAutospacing="1"/>
    </w:pPr>
    <w:rPr>
      <w:lang w:val="en-US" w:bidi="hi-IN"/>
    </w:rPr>
  </w:style>
  <w:style w:type="paragraph" w:customStyle="1" w:styleId="xl73">
    <w:name w:val="xl73"/>
    <w:basedOn w:val="Normal"/>
    <w:rsid w:val="00EB5704"/>
    <w:pPr>
      <w:spacing w:before="100" w:beforeAutospacing="1" w:after="100" w:afterAutospacing="1"/>
      <w:jc w:val="center"/>
    </w:pPr>
    <w:rPr>
      <w:lang w:val="en-US" w:bidi="hi-IN"/>
    </w:rPr>
  </w:style>
  <w:style w:type="paragraph" w:customStyle="1" w:styleId="xl74">
    <w:name w:val="xl74"/>
    <w:basedOn w:val="Normal"/>
    <w:rsid w:val="00EB5704"/>
    <w:pPr>
      <w:spacing w:before="100" w:beforeAutospacing="1" w:after="100" w:afterAutospacing="1"/>
      <w:textAlignment w:val="center"/>
    </w:pPr>
    <w:rPr>
      <w:lang w:val="en-US" w:bidi="hi-IN"/>
    </w:rPr>
  </w:style>
  <w:style w:type="paragraph" w:customStyle="1" w:styleId="xl75">
    <w:name w:val="xl75"/>
    <w:basedOn w:val="Normal"/>
    <w:rsid w:val="00EB5704"/>
    <w:pPr>
      <w:spacing w:before="100" w:beforeAutospacing="1" w:after="100" w:afterAutospacing="1"/>
      <w:jc w:val="center"/>
      <w:textAlignment w:val="center"/>
    </w:pPr>
    <w:rPr>
      <w:lang w:val="en-US" w:bidi="hi-IN"/>
    </w:rPr>
  </w:style>
  <w:style w:type="paragraph" w:customStyle="1" w:styleId="xl76">
    <w:name w:val="xl76"/>
    <w:basedOn w:val="Normal"/>
    <w:rsid w:val="00EB5704"/>
    <w:pPr>
      <w:pBdr>
        <w:left w:val="single" w:sz="4" w:space="0" w:color="auto"/>
        <w:right w:val="single" w:sz="4" w:space="0" w:color="auto"/>
      </w:pBdr>
      <w:spacing w:before="100" w:beforeAutospacing="1" w:after="100" w:afterAutospacing="1"/>
      <w:textAlignment w:val="center"/>
    </w:pPr>
    <w:rPr>
      <w:lang w:val="en-US" w:bidi="hi-IN"/>
    </w:rPr>
  </w:style>
  <w:style w:type="paragraph" w:customStyle="1" w:styleId="xl77">
    <w:name w:val="xl77"/>
    <w:basedOn w:val="Normal"/>
    <w:rsid w:val="00EB5704"/>
    <w:pPr>
      <w:pBdr>
        <w:right w:val="single" w:sz="4" w:space="0" w:color="auto"/>
      </w:pBdr>
      <w:spacing w:before="100" w:beforeAutospacing="1" w:after="100" w:afterAutospacing="1"/>
      <w:jc w:val="center"/>
      <w:textAlignment w:val="center"/>
    </w:pPr>
    <w:rPr>
      <w:b/>
      <w:bCs/>
      <w:lang w:val="en-US" w:bidi="hi-IN"/>
    </w:rPr>
  </w:style>
  <w:style w:type="paragraph" w:customStyle="1" w:styleId="xl78">
    <w:name w:val="xl78"/>
    <w:basedOn w:val="Normal"/>
    <w:rsid w:val="00EB5704"/>
    <w:pPr>
      <w:pBdr>
        <w:top w:val="single" w:sz="8" w:space="0" w:color="auto"/>
        <w:left w:val="single" w:sz="8" w:space="0" w:color="auto"/>
        <w:bottom w:val="single" w:sz="4" w:space="0" w:color="auto"/>
        <w:right w:val="single" w:sz="4" w:space="0" w:color="auto"/>
      </w:pBdr>
      <w:spacing w:before="100" w:beforeAutospacing="1" w:after="100" w:afterAutospacing="1"/>
    </w:pPr>
    <w:rPr>
      <w:b/>
      <w:bCs/>
      <w:lang w:val="en-US" w:bidi="hi-IN"/>
    </w:rPr>
  </w:style>
  <w:style w:type="paragraph" w:customStyle="1" w:styleId="xl79">
    <w:name w:val="xl79"/>
    <w:basedOn w:val="Normal"/>
    <w:rsid w:val="00EB5704"/>
    <w:pPr>
      <w:pBdr>
        <w:top w:val="single" w:sz="4" w:space="0" w:color="auto"/>
        <w:left w:val="single" w:sz="4" w:space="0" w:color="auto"/>
        <w:bottom w:val="single" w:sz="8" w:space="0" w:color="auto"/>
        <w:right w:val="single" w:sz="4" w:space="0" w:color="auto"/>
      </w:pBdr>
      <w:spacing w:before="100" w:beforeAutospacing="1" w:after="100" w:afterAutospacing="1"/>
      <w:jc w:val="center"/>
      <w:textAlignment w:val="center"/>
    </w:pPr>
    <w:rPr>
      <w:lang w:val="en-US" w:bidi="hi-IN"/>
    </w:rPr>
  </w:style>
  <w:style w:type="paragraph" w:customStyle="1" w:styleId="xl80">
    <w:name w:val="xl80"/>
    <w:basedOn w:val="Normal"/>
    <w:rsid w:val="00EB5704"/>
    <w:pPr>
      <w:pBdr>
        <w:top w:val="single" w:sz="4" w:space="0" w:color="auto"/>
        <w:left w:val="single" w:sz="4" w:space="0" w:color="auto"/>
        <w:bottom w:val="single" w:sz="8" w:space="0" w:color="auto"/>
        <w:right w:val="single" w:sz="8" w:space="0" w:color="auto"/>
      </w:pBdr>
      <w:spacing w:before="100" w:beforeAutospacing="1" w:after="100" w:afterAutospacing="1"/>
      <w:jc w:val="center"/>
      <w:textAlignment w:val="center"/>
    </w:pPr>
    <w:rPr>
      <w:lang w:val="en-US" w:bidi="hi-IN"/>
    </w:rPr>
  </w:style>
  <w:style w:type="paragraph" w:customStyle="1" w:styleId="xl81">
    <w:name w:val="xl81"/>
    <w:basedOn w:val="Normal"/>
    <w:rsid w:val="00EB5704"/>
    <w:pPr>
      <w:pBdr>
        <w:left w:val="single" w:sz="4" w:space="0" w:color="auto"/>
        <w:right w:val="single" w:sz="4" w:space="0" w:color="auto"/>
      </w:pBdr>
      <w:spacing w:before="100" w:beforeAutospacing="1" w:after="100" w:afterAutospacing="1"/>
      <w:jc w:val="center"/>
      <w:textAlignment w:val="center"/>
    </w:pPr>
    <w:rPr>
      <w:lang w:val="en-US" w:bidi="hi-IN"/>
    </w:rPr>
  </w:style>
  <w:style w:type="paragraph" w:customStyle="1" w:styleId="xl82">
    <w:name w:val="xl82"/>
    <w:basedOn w:val="Normal"/>
    <w:rsid w:val="00EB5704"/>
    <w:pPr>
      <w:pBdr>
        <w:top w:val="single" w:sz="4" w:space="0" w:color="auto"/>
        <w:left w:val="single" w:sz="8" w:space="0" w:color="auto"/>
        <w:bottom w:val="single" w:sz="8" w:space="0" w:color="auto"/>
        <w:right w:val="single" w:sz="4" w:space="0" w:color="auto"/>
      </w:pBdr>
      <w:spacing w:before="100" w:beforeAutospacing="1" w:after="100" w:afterAutospacing="1"/>
      <w:jc w:val="center"/>
      <w:textAlignment w:val="center"/>
    </w:pPr>
    <w:rPr>
      <w:b/>
      <w:bCs/>
      <w:lang w:val="en-US" w:bidi="hi-IN"/>
    </w:rPr>
  </w:style>
  <w:style w:type="paragraph" w:customStyle="1" w:styleId="xl83">
    <w:name w:val="xl83"/>
    <w:basedOn w:val="Normal"/>
    <w:rsid w:val="00EB5704"/>
    <w:pPr>
      <w:pBdr>
        <w:right w:val="single" w:sz="4" w:space="0" w:color="auto"/>
      </w:pBdr>
      <w:spacing w:before="100" w:beforeAutospacing="1" w:after="100" w:afterAutospacing="1"/>
      <w:textAlignment w:val="center"/>
    </w:pPr>
    <w:rPr>
      <w:b/>
      <w:bCs/>
      <w:lang w:val="en-US" w:bidi="hi-IN"/>
    </w:rPr>
  </w:style>
  <w:style w:type="paragraph" w:customStyle="1" w:styleId="xl84">
    <w:name w:val="xl84"/>
    <w:basedOn w:val="Normal"/>
    <w:rsid w:val="00EB5704"/>
    <w:pPr>
      <w:pBdr>
        <w:left w:val="single" w:sz="8" w:space="0" w:color="auto"/>
        <w:right w:val="single" w:sz="4" w:space="0" w:color="auto"/>
      </w:pBdr>
      <w:spacing w:before="100" w:beforeAutospacing="1" w:after="100" w:afterAutospacing="1"/>
      <w:jc w:val="center"/>
      <w:textAlignment w:val="center"/>
    </w:pPr>
    <w:rPr>
      <w:b/>
      <w:bCs/>
      <w:lang w:val="en-US" w:bidi="hi-IN"/>
    </w:rPr>
  </w:style>
  <w:style w:type="paragraph" w:customStyle="1" w:styleId="xl85">
    <w:name w:val="xl85"/>
    <w:basedOn w:val="Normal"/>
    <w:rsid w:val="00EB5704"/>
    <w:pPr>
      <w:pBdr>
        <w:left w:val="single" w:sz="4" w:space="0" w:color="auto"/>
        <w:right w:val="single" w:sz="8" w:space="0" w:color="auto"/>
      </w:pBdr>
      <w:spacing w:before="100" w:beforeAutospacing="1" w:after="100" w:afterAutospacing="1"/>
      <w:jc w:val="center"/>
      <w:textAlignment w:val="center"/>
    </w:pPr>
    <w:rPr>
      <w:lang w:val="en-US" w:bidi="hi-IN"/>
    </w:rPr>
  </w:style>
  <w:style w:type="paragraph" w:customStyle="1" w:styleId="xl86">
    <w:name w:val="xl86"/>
    <w:basedOn w:val="Normal"/>
    <w:rsid w:val="00EB5704"/>
    <w:pPr>
      <w:pBdr>
        <w:top w:val="single" w:sz="4" w:space="0" w:color="auto"/>
        <w:left w:val="single" w:sz="4" w:space="0" w:color="auto"/>
        <w:bottom w:val="single" w:sz="8" w:space="0" w:color="auto"/>
        <w:right w:val="single" w:sz="4" w:space="0" w:color="auto"/>
      </w:pBdr>
      <w:spacing w:before="100" w:beforeAutospacing="1" w:after="100" w:afterAutospacing="1"/>
      <w:jc w:val="center"/>
      <w:textAlignment w:val="center"/>
    </w:pPr>
    <w:rPr>
      <w:lang w:val="en-US" w:bidi="hi-IN"/>
    </w:rPr>
  </w:style>
  <w:style w:type="paragraph" w:customStyle="1" w:styleId="xl87">
    <w:name w:val="xl87"/>
    <w:basedOn w:val="Normal"/>
    <w:rsid w:val="00EB5704"/>
    <w:pPr>
      <w:spacing w:before="100" w:beforeAutospacing="1" w:after="100" w:afterAutospacing="1"/>
      <w:jc w:val="center"/>
      <w:textAlignment w:val="center"/>
    </w:pPr>
    <w:rPr>
      <w:b/>
      <w:bCs/>
      <w:lang w:val="en-US" w:bidi="hi-IN"/>
    </w:rPr>
  </w:style>
  <w:style w:type="paragraph" w:customStyle="1" w:styleId="xl88">
    <w:name w:val="xl88"/>
    <w:basedOn w:val="Normal"/>
    <w:rsid w:val="00EB5704"/>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lang w:val="en-US" w:bidi="hi-IN"/>
    </w:rPr>
  </w:style>
  <w:style w:type="paragraph" w:customStyle="1" w:styleId="xl89">
    <w:name w:val="xl89"/>
    <w:basedOn w:val="Normal"/>
    <w:rsid w:val="00EB5704"/>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lang w:val="en-US" w:bidi="hi-IN"/>
    </w:rPr>
  </w:style>
  <w:style w:type="paragraph" w:customStyle="1" w:styleId="xl90">
    <w:name w:val="xl90"/>
    <w:basedOn w:val="Normal"/>
    <w:rsid w:val="00EB5704"/>
    <w:pPr>
      <w:pBdr>
        <w:top w:val="single" w:sz="4" w:space="0" w:color="auto"/>
        <w:left w:val="single" w:sz="4" w:space="0" w:color="auto"/>
        <w:right w:val="single" w:sz="8" w:space="0" w:color="auto"/>
      </w:pBdr>
      <w:spacing w:before="100" w:beforeAutospacing="1" w:after="100" w:afterAutospacing="1"/>
      <w:jc w:val="center"/>
      <w:textAlignment w:val="center"/>
    </w:pPr>
    <w:rPr>
      <w:lang w:val="en-US" w:bidi="hi-IN"/>
    </w:rPr>
  </w:style>
  <w:style w:type="paragraph" w:customStyle="1" w:styleId="xl91">
    <w:name w:val="xl91"/>
    <w:basedOn w:val="Normal"/>
    <w:rsid w:val="00EB5704"/>
    <w:pPr>
      <w:pBdr>
        <w:top w:val="single" w:sz="4" w:space="0" w:color="auto"/>
        <w:left w:val="single" w:sz="4" w:space="0" w:color="auto"/>
        <w:bottom w:val="single" w:sz="4" w:space="0" w:color="auto"/>
        <w:right w:val="single" w:sz="4" w:space="0" w:color="auto"/>
      </w:pBdr>
      <w:spacing w:before="100" w:beforeAutospacing="1" w:after="100" w:afterAutospacing="1"/>
      <w:jc w:val="center"/>
    </w:pPr>
    <w:rPr>
      <w:lang w:val="en-US" w:bidi="hi-IN"/>
    </w:rPr>
  </w:style>
  <w:style w:type="paragraph" w:customStyle="1" w:styleId="xl92">
    <w:name w:val="xl92"/>
    <w:basedOn w:val="Normal"/>
    <w:rsid w:val="00EB5704"/>
    <w:pPr>
      <w:pBdr>
        <w:top w:val="single" w:sz="4" w:space="0" w:color="auto"/>
        <w:left w:val="single" w:sz="4" w:space="0" w:color="auto"/>
        <w:right w:val="single" w:sz="4" w:space="0" w:color="auto"/>
      </w:pBdr>
      <w:spacing w:before="100" w:beforeAutospacing="1" w:after="100" w:afterAutospacing="1"/>
      <w:jc w:val="center"/>
    </w:pPr>
    <w:rPr>
      <w:lang w:val="en-US" w:bidi="hi-IN"/>
    </w:rPr>
  </w:style>
  <w:style w:type="paragraph" w:customStyle="1" w:styleId="xl93">
    <w:name w:val="xl93"/>
    <w:basedOn w:val="Normal"/>
    <w:rsid w:val="00EB5704"/>
    <w:pPr>
      <w:spacing w:before="100" w:beforeAutospacing="1" w:after="100" w:afterAutospacing="1"/>
    </w:pPr>
    <w:rPr>
      <w:b/>
      <w:bCs/>
      <w:lang w:val="en-US" w:bidi="hi-IN"/>
    </w:rPr>
  </w:style>
  <w:style w:type="paragraph" w:customStyle="1" w:styleId="xl94">
    <w:name w:val="xl94"/>
    <w:basedOn w:val="Normal"/>
    <w:rsid w:val="00EB5704"/>
    <w:pPr>
      <w:spacing w:before="100" w:beforeAutospacing="1" w:after="100" w:afterAutospacing="1"/>
    </w:pPr>
    <w:rPr>
      <w:lang w:val="en-US" w:bidi="hi-IN"/>
    </w:rPr>
  </w:style>
  <w:style w:type="paragraph" w:customStyle="1" w:styleId="xl95">
    <w:name w:val="xl95"/>
    <w:basedOn w:val="Normal"/>
    <w:rsid w:val="00EB5704"/>
    <w:pPr>
      <w:pBdr>
        <w:top w:val="single" w:sz="4" w:space="0" w:color="auto"/>
        <w:left w:val="single" w:sz="4" w:space="0" w:color="auto"/>
        <w:bottom w:val="single" w:sz="4" w:space="0" w:color="auto"/>
        <w:right w:val="single" w:sz="4" w:space="0" w:color="auto"/>
      </w:pBdr>
      <w:spacing w:before="100" w:beforeAutospacing="1" w:after="100" w:afterAutospacing="1"/>
    </w:pPr>
    <w:rPr>
      <w:lang w:val="en-US" w:bidi="hi-IN"/>
    </w:rPr>
  </w:style>
  <w:style w:type="paragraph" w:customStyle="1" w:styleId="xl96">
    <w:name w:val="xl96"/>
    <w:basedOn w:val="Normal"/>
    <w:rsid w:val="00EB5704"/>
    <w:pPr>
      <w:pBdr>
        <w:top w:val="single" w:sz="4" w:space="0" w:color="auto"/>
        <w:left w:val="single" w:sz="4" w:space="0" w:color="auto"/>
        <w:right w:val="single" w:sz="4" w:space="0" w:color="auto"/>
      </w:pBdr>
      <w:spacing w:before="100" w:beforeAutospacing="1" w:after="100" w:afterAutospacing="1"/>
    </w:pPr>
    <w:rPr>
      <w:lang w:val="en-US" w:bidi="hi-IN"/>
    </w:rPr>
  </w:style>
  <w:style w:type="paragraph" w:customStyle="1" w:styleId="xl97">
    <w:name w:val="xl97"/>
    <w:basedOn w:val="Normal"/>
    <w:rsid w:val="00EB5704"/>
    <w:pPr>
      <w:pBdr>
        <w:top w:val="single" w:sz="4" w:space="0" w:color="auto"/>
        <w:left w:val="single" w:sz="4" w:space="0" w:color="auto"/>
        <w:bottom w:val="single" w:sz="8" w:space="0" w:color="auto"/>
        <w:right w:val="single" w:sz="4" w:space="0" w:color="auto"/>
      </w:pBdr>
      <w:spacing w:before="100" w:beforeAutospacing="1" w:after="100" w:afterAutospacing="1"/>
    </w:pPr>
    <w:rPr>
      <w:lang w:val="en-US" w:bidi="hi-IN"/>
    </w:rPr>
  </w:style>
  <w:style w:type="paragraph" w:customStyle="1" w:styleId="xl98">
    <w:name w:val="xl98"/>
    <w:basedOn w:val="Normal"/>
    <w:rsid w:val="00EB5704"/>
    <w:pPr>
      <w:pBdr>
        <w:left w:val="single" w:sz="4" w:space="0" w:color="auto"/>
        <w:right w:val="single" w:sz="4" w:space="0" w:color="auto"/>
      </w:pBdr>
      <w:spacing w:before="100" w:beforeAutospacing="1" w:after="100" w:afterAutospacing="1"/>
    </w:pPr>
    <w:rPr>
      <w:lang w:val="en-US" w:bidi="hi-IN"/>
    </w:rPr>
  </w:style>
  <w:style w:type="paragraph" w:customStyle="1" w:styleId="xl99">
    <w:name w:val="xl99"/>
    <w:basedOn w:val="Normal"/>
    <w:rsid w:val="00EB5704"/>
    <w:pPr>
      <w:pBdr>
        <w:top w:val="single" w:sz="4" w:space="0" w:color="auto"/>
        <w:left w:val="single" w:sz="4" w:space="0" w:color="auto"/>
        <w:bottom w:val="single" w:sz="8" w:space="0" w:color="auto"/>
        <w:right w:val="single" w:sz="4" w:space="0" w:color="auto"/>
      </w:pBdr>
      <w:spacing w:before="100" w:beforeAutospacing="1" w:after="100" w:afterAutospacing="1"/>
      <w:jc w:val="center"/>
    </w:pPr>
    <w:rPr>
      <w:lang w:val="en-US" w:bidi="hi-IN"/>
    </w:rPr>
  </w:style>
  <w:style w:type="paragraph" w:customStyle="1" w:styleId="xl100">
    <w:name w:val="xl100"/>
    <w:basedOn w:val="Normal"/>
    <w:rsid w:val="00EB5704"/>
    <w:pPr>
      <w:pBdr>
        <w:left w:val="single" w:sz="4" w:space="0" w:color="auto"/>
        <w:right w:val="single" w:sz="4" w:space="0" w:color="auto"/>
      </w:pBdr>
      <w:spacing w:before="100" w:beforeAutospacing="1" w:after="100" w:afterAutospacing="1"/>
      <w:jc w:val="center"/>
    </w:pPr>
    <w:rPr>
      <w:lang w:val="en-US" w:bidi="hi-IN"/>
    </w:rPr>
  </w:style>
  <w:style w:type="paragraph" w:customStyle="1" w:styleId="xl101">
    <w:name w:val="xl101"/>
    <w:basedOn w:val="Normal"/>
    <w:rsid w:val="00EB5704"/>
    <w:pPr>
      <w:spacing w:before="100" w:beforeAutospacing="1" w:after="100" w:afterAutospacing="1"/>
      <w:jc w:val="center"/>
    </w:pPr>
    <w:rPr>
      <w:lang w:val="en-US" w:bidi="hi-IN"/>
    </w:rPr>
  </w:style>
  <w:style w:type="paragraph" w:customStyle="1" w:styleId="xl102">
    <w:name w:val="xl102"/>
    <w:basedOn w:val="Normal"/>
    <w:rsid w:val="00EB5704"/>
    <w:pPr>
      <w:pBdr>
        <w:top w:val="single" w:sz="4" w:space="0" w:color="auto"/>
        <w:left w:val="single" w:sz="4" w:space="0" w:color="auto"/>
        <w:right w:val="single" w:sz="4" w:space="0" w:color="auto"/>
      </w:pBdr>
      <w:spacing w:before="100" w:beforeAutospacing="1" w:after="100" w:afterAutospacing="1"/>
      <w:textAlignment w:val="center"/>
    </w:pPr>
    <w:rPr>
      <w:lang w:val="en-US" w:bidi="hi-IN"/>
    </w:rPr>
  </w:style>
  <w:style w:type="paragraph" w:customStyle="1" w:styleId="xl103">
    <w:name w:val="xl103"/>
    <w:basedOn w:val="Normal"/>
    <w:rsid w:val="00EB5704"/>
    <w:pPr>
      <w:pBdr>
        <w:top w:val="single" w:sz="8" w:space="0" w:color="auto"/>
        <w:left w:val="single" w:sz="8" w:space="0" w:color="auto"/>
        <w:bottom w:val="single" w:sz="4" w:space="0" w:color="auto"/>
        <w:right w:val="single" w:sz="4" w:space="0" w:color="auto"/>
      </w:pBdr>
      <w:spacing w:before="100" w:beforeAutospacing="1" w:after="100" w:afterAutospacing="1"/>
      <w:textAlignment w:val="center"/>
    </w:pPr>
    <w:rPr>
      <w:b/>
      <w:bCs/>
      <w:lang w:val="en-US" w:bidi="hi-IN"/>
    </w:rPr>
  </w:style>
  <w:style w:type="paragraph" w:customStyle="1" w:styleId="xl104">
    <w:name w:val="xl104"/>
    <w:basedOn w:val="Normal"/>
    <w:rsid w:val="00EB5704"/>
    <w:pPr>
      <w:pBdr>
        <w:top w:val="single" w:sz="8" w:space="0" w:color="auto"/>
        <w:left w:val="single" w:sz="4" w:space="0" w:color="auto"/>
        <w:bottom w:val="single" w:sz="4" w:space="0" w:color="auto"/>
        <w:right w:val="single" w:sz="4" w:space="0" w:color="auto"/>
      </w:pBdr>
      <w:spacing w:before="100" w:beforeAutospacing="1" w:after="100" w:afterAutospacing="1"/>
      <w:textAlignment w:val="center"/>
    </w:pPr>
    <w:rPr>
      <w:b/>
      <w:bCs/>
      <w:lang w:val="en-US" w:bidi="hi-IN"/>
    </w:rPr>
  </w:style>
  <w:style w:type="paragraph" w:customStyle="1" w:styleId="xl105">
    <w:name w:val="xl105"/>
    <w:basedOn w:val="Normal"/>
    <w:rsid w:val="00EB5704"/>
    <w:pPr>
      <w:pBdr>
        <w:top w:val="single" w:sz="8" w:space="0" w:color="auto"/>
        <w:left w:val="single" w:sz="4" w:space="0" w:color="auto"/>
        <w:bottom w:val="single" w:sz="4" w:space="0" w:color="auto"/>
        <w:right w:val="single" w:sz="8" w:space="0" w:color="auto"/>
      </w:pBdr>
      <w:spacing w:before="100" w:beforeAutospacing="1" w:after="100" w:afterAutospacing="1"/>
      <w:textAlignment w:val="center"/>
    </w:pPr>
    <w:rPr>
      <w:b/>
      <w:bCs/>
      <w:lang w:val="en-US" w:bidi="hi-IN"/>
    </w:rPr>
  </w:style>
  <w:style w:type="paragraph" w:customStyle="1" w:styleId="xl106">
    <w:name w:val="xl106"/>
    <w:basedOn w:val="Normal"/>
    <w:rsid w:val="00EB5704"/>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lang w:val="en-US" w:bidi="hi-IN"/>
    </w:rPr>
  </w:style>
  <w:style w:type="paragraph" w:customStyle="1" w:styleId="xl107">
    <w:name w:val="xl107"/>
    <w:basedOn w:val="Normal"/>
    <w:rsid w:val="00EB5704"/>
    <w:pPr>
      <w:pBdr>
        <w:top w:val="single" w:sz="4" w:space="0" w:color="auto"/>
        <w:left w:val="single" w:sz="4" w:space="0" w:color="auto"/>
        <w:right w:val="single" w:sz="4" w:space="0" w:color="auto"/>
      </w:pBdr>
      <w:spacing w:before="100" w:beforeAutospacing="1" w:after="100" w:afterAutospacing="1"/>
      <w:jc w:val="center"/>
      <w:textAlignment w:val="center"/>
    </w:pPr>
    <w:rPr>
      <w:lang w:val="en-US" w:bidi="hi-IN"/>
    </w:rPr>
  </w:style>
  <w:style w:type="paragraph" w:customStyle="1" w:styleId="xl108">
    <w:name w:val="xl108"/>
    <w:basedOn w:val="Normal"/>
    <w:rsid w:val="00EB5704"/>
    <w:pPr>
      <w:pBdr>
        <w:top w:val="single" w:sz="4" w:space="0" w:color="auto"/>
        <w:left w:val="single" w:sz="8" w:space="0" w:color="auto"/>
        <w:bottom w:val="single" w:sz="4" w:space="0" w:color="auto"/>
        <w:right w:val="single" w:sz="4" w:space="0" w:color="auto"/>
      </w:pBdr>
      <w:spacing w:before="100" w:beforeAutospacing="1" w:after="100" w:afterAutospacing="1"/>
      <w:jc w:val="center"/>
      <w:textAlignment w:val="center"/>
    </w:pPr>
    <w:rPr>
      <w:b/>
      <w:bCs/>
      <w:lang w:val="en-US" w:bidi="hi-IN"/>
    </w:rPr>
  </w:style>
  <w:style w:type="paragraph" w:customStyle="1" w:styleId="xl109">
    <w:name w:val="xl109"/>
    <w:basedOn w:val="Normal"/>
    <w:rsid w:val="00EB5704"/>
    <w:pPr>
      <w:pBdr>
        <w:top w:val="single" w:sz="4" w:space="0" w:color="auto"/>
        <w:left w:val="single" w:sz="8" w:space="0" w:color="auto"/>
        <w:bottom w:val="single" w:sz="8" w:space="0" w:color="auto"/>
        <w:right w:val="single" w:sz="4" w:space="0" w:color="auto"/>
      </w:pBdr>
      <w:spacing w:before="100" w:beforeAutospacing="1" w:after="100" w:afterAutospacing="1"/>
      <w:textAlignment w:val="center"/>
    </w:pPr>
    <w:rPr>
      <w:b/>
      <w:bCs/>
      <w:lang w:val="en-US" w:bidi="hi-IN"/>
    </w:rPr>
  </w:style>
  <w:style w:type="paragraph" w:customStyle="1" w:styleId="xl110">
    <w:name w:val="xl110"/>
    <w:basedOn w:val="Normal"/>
    <w:rsid w:val="00EB5704"/>
    <w:pPr>
      <w:pBdr>
        <w:top w:val="single" w:sz="4" w:space="0" w:color="auto"/>
        <w:left w:val="single" w:sz="4" w:space="0" w:color="auto"/>
        <w:right w:val="single" w:sz="4" w:space="0" w:color="auto"/>
      </w:pBdr>
      <w:spacing w:before="100" w:beforeAutospacing="1" w:after="100" w:afterAutospacing="1"/>
      <w:jc w:val="center"/>
      <w:textAlignment w:val="center"/>
    </w:pPr>
    <w:rPr>
      <w:lang w:val="en-US" w:bidi="hi-IN"/>
    </w:rPr>
  </w:style>
  <w:style w:type="paragraph" w:customStyle="1" w:styleId="xl111">
    <w:name w:val="xl111"/>
    <w:basedOn w:val="Normal"/>
    <w:rsid w:val="00EB5704"/>
    <w:pPr>
      <w:pBdr>
        <w:left w:val="single" w:sz="4" w:space="0" w:color="auto"/>
        <w:bottom w:val="single" w:sz="8" w:space="0" w:color="auto"/>
        <w:right w:val="single" w:sz="4" w:space="0" w:color="auto"/>
      </w:pBdr>
      <w:spacing w:before="100" w:beforeAutospacing="1" w:after="100" w:afterAutospacing="1"/>
      <w:jc w:val="center"/>
      <w:textAlignment w:val="center"/>
    </w:pPr>
    <w:rPr>
      <w:lang w:val="en-US" w:bidi="hi-IN"/>
    </w:rPr>
  </w:style>
  <w:style w:type="paragraph" w:customStyle="1" w:styleId="xl112">
    <w:name w:val="xl112"/>
    <w:basedOn w:val="Normal"/>
    <w:rsid w:val="00EB5704"/>
    <w:pPr>
      <w:pBdr>
        <w:top w:val="single" w:sz="4" w:space="0" w:color="auto"/>
        <w:left w:val="single" w:sz="8" w:space="0" w:color="auto"/>
        <w:bottom w:val="single" w:sz="4" w:space="0" w:color="auto"/>
        <w:right w:val="single" w:sz="4" w:space="0" w:color="auto"/>
      </w:pBdr>
      <w:spacing w:before="100" w:beforeAutospacing="1" w:after="100" w:afterAutospacing="1"/>
      <w:textAlignment w:val="center"/>
    </w:pPr>
    <w:rPr>
      <w:b/>
      <w:bCs/>
      <w:lang w:val="en-US" w:bidi="hi-IN"/>
    </w:rPr>
  </w:style>
  <w:style w:type="paragraph" w:customStyle="1" w:styleId="xl113">
    <w:name w:val="xl113"/>
    <w:basedOn w:val="Normal"/>
    <w:rsid w:val="00EB5704"/>
    <w:pPr>
      <w:pBdr>
        <w:top w:val="single" w:sz="4" w:space="0" w:color="auto"/>
        <w:left w:val="single" w:sz="8" w:space="0" w:color="auto"/>
        <w:right w:val="single" w:sz="4" w:space="0" w:color="auto"/>
      </w:pBdr>
      <w:spacing w:before="100" w:beforeAutospacing="1" w:after="100" w:afterAutospacing="1"/>
      <w:jc w:val="center"/>
      <w:textAlignment w:val="center"/>
    </w:pPr>
    <w:rPr>
      <w:b/>
      <w:bCs/>
      <w:lang w:val="en-US" w:bidi="hi-IN"/>
    </w:rPr>
  </w:style>
  <w:style w:type="paragraph" w:customStyle="1" w:styleId="xl114">
    <w:name w:val="xl114"/>
    <w:basedOn w:val="Normal"/>
    <w:rsid w:val="00EB5704"/>
    <w:pPr>
      <w:pBdr>
        <w:left w:val="single" w:sz="8" w:space="0" w:color="auto"/>
        <w:bottom w:val="single" w:sz="8" w:space="0" w:color="auto"/>
        <w:right w:val="single" w:sz="4" w:space="0" w:color="auto"/>
      </w:pBdr>
      <w:spacing w:before="100" w:beforeAutospacing="1" w:after="100" w:afterAutospacing="1"/>
      <w:jc w:val="center"/>
      <w:textAlignment w:val="center"/>
    </w:pPr>
    <w:rPr>
      <w:b/>
      <w:bCs/>
      <w:lang w:val="en-US" w:bidi="hi-IN"/>
    </w:rPr>
  </w:style>
  <w:style w:type="paragraph" w:customStyle="1" w:styleId="xl115">
    <w:name w:val="xl115"/>
    <w:basedOn w:val="Normal"/>
    <w:rsid w:val="00EB5704"/>
    <w:pPr>
      <w:pBdr>
        <w:left w:val="single" w:sz="4" w:space="0" w:color="auto"/>
        <w:bottom w:val="single" w:sz="8" w:space="0" w:color="auto"/>
        <w:right w:val="single" w:sz="4" w:space="0" w:color="auto"/>
      </w:pBdr>
      <w:spacing w:before="100" w:beforeAutospacing="1" w:after="100" w:afterAutospacing="1"/>
      <w:jc w:val="center"/>
      <w:textAlignment w:val="center"/>
    </w:pPr>
    <w:rPr>
      <w:lang w:val="en-US" w:bidi="hi-IN"/>
    </w:rPr>
  </w:style>
  <w:style w:type="paragraph" w:customStyle="1" w:styleId="xl116">
    <w:name w:val="xl116"/>
    <w:basedOn w:val="Normal"/>
    <w:rsid w:val="00EB5704"/>
    <w:pPr>
      <w:pBdr>
        <w:left w:val="single" w:sz="4" w:space="0" w:color="auto"/>
        <w:bottom w:val="single" w:sz="8" w:space="0" w:color="auto"/>
        <w:right w:val="single" w:sz="8" w:space="0" w:color="auto"/>
      </w:pBdr>
      <w:spacing w:before="100" w:beforeAutospacing="1" w:after="100" w:afterAutospacing="1"/>
      <w:jc w:val="center"/>
      <w:textAlignment w:val="center"/>
    </w:pPr>
    <w:rPr>
      <w:lang w:val="en-US" w:bidi="hi-IN"/>
    </w:rPr>
  </w:style>
  <w:style w:type="paragraph" w:customStyle="1" w:styleId="xl117">
    <w:name w:val="xl117"/>
    <w:basedOn w:val="Normal"/>
    <w:rsid w:val="00EB5704"/>
    <w:pPr>
      <w:pBdr>
        <w:top w:val="single" w:sz="4" w:space="0" w:color="auto"/>
        <w:left w:val="single" w:sz="4" w:space="0" w:color="auto"/>
        <w:bottom w:val="single" w:sz="4" w:space="0" w:color="auto"/>
        <w:right w:val="single" w:sz="8" w:space="0" w:color="auto"/>
      </w:pBdr>
      <w:spacing w:before="100" w:beforeAutospacing="1" w:after="100" w:afterAutospacing="1"/>
      <w:jc w:val="center"/>
      <w:textAlignment w:val="center"/>
    </w:pPr>
    <w:rPr>
      <w:lang w:val="en-US" w:bidi="hi-IN"/>
    </w:rPr>
  </w:style>
  <w:style w:type="paragraph" w:customStyle="1" w:styleId="xl118">
    <w:name w:val="xl118"/>
    <w:basedOn w:val="Normal"/>
    <w:rsid w:val="00EB5704"/>
    <w:pPr>
      <w:pBdr>
        <w:top w:val="single" w:sz="4" w:space="0" w:color="auto"/>
        <w:left w:val="single" w:sz="8" w:space="0" w:color="auto"/>
        <w:right w:val="single" w:sz="4" w:space="0" w:color="auto"/>
      </w:pBdr>
      <w:spacing w:before="100" w:beforeAutospacing="1" w:after="100" w:afterAutospacing="1"/>
      <w:jc w:val="center"/>
      <w:textAlignment w:val="center"/>
    </w:pPr>
    <w:rPr>
      <w:b/>
      <w:bCs/>
      <w:lang w:val="en-US" w:bidi="hi-IN"/>
    </w:rPr>
  </w:style>
  <w:style w:type="table" w:styleId="LightList-Accent6">
    <w:name w:val="Light List Accent 6"/>
    <w:basedOn w:val="TableNormal"/>
    <w:uiPriority w:val="61"/>
    <w:rsid w:val="00EB5704"/>
    <w:pPr>
      <w:widowControl w:val="0"/>
    </w:pPr>
    <w:rPr>
      <w:rFonts w:ascii="Calibri" w:eastAsia="Calibri" w:hAnsi="Calibri" w:cs="SimSun"/>
      <w:sz w:val="22"/>
      <w:szCs w:val="22"/>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F79646"/>
      </w:tcPr>
    </w:tblStylePr>
    <w:tblStylePr w:type="lastRow">
      <w:pPr>
        <w:spacing w:before="0" w:after="0" w:line="240" w:lineRule="auto"/>
      </w:pPr>
      <w:rPr>
        <w:b/>
        <w:bCs/>
      </w:rPr>
      <w:tblPr/>
      <w:tcPr>
        <w:tcBorders>
          <w:top w:val="double" w:sz="6" w:space="0" w:color="F79646"/>
          <w:left w:val="single" w:sz="8" w:space="0" w:color="F79646"/>
          <w:bottom w:val="single" w:sz="8" w:space="0" w:color="F79646"/>
          <w:right w:val="single" w:sz="8" w:space="0" w:color="F79646"/>
        </w:tcBorders>
      </w:tcPr>
    </w:tblStylePr>
    <w:tblStylePr w:type="firstCol">
      <w:rPr>
        <w:b/>
        <w:bCs/>
      </w:rPr>
    </w:tblStylePr>
    <w:tblStylePr w:type="lastCol">
      <w:rPr>
        <w:b/>
        <w:bCs/>
      </w:rPr>
    </w:tblStylePr>
    <w:tblStylePr w:type="band1Vert">
      <w:tblPr/>
      <w:tcPr>
        <w:tcBorders>
          <w:top w:val="single" w:sz="8" w:space="0" w:color="F79646"/>
          <w:left w:val="single" w:sz="8" w:space="0" w:color="F79646"/>
          <w:bottom w:val="single" w:sz="8" w:space="0" w:color="F79646"/>
          <w:right w:val="single" w:sz="8" w:space="0" w:color="F79646"/>
        </w:tcBorders>
      </w:tcPr>
    </w:tblStylePr>
    <w:tblStylePr w:type="band1Horz">
      <w:tblPr/>
      <w:tcPr>
        <w:tcBorders>
          <w:top w:val="single" w:sz="8" w:space="0" w:color="F79646"/>
          <w:left w:val="single" w:sz="8" w:space="0" w:color="F79646"/>
          <w:bottom w:val="single" w:sz="8" w:space="0" w:color="F79646"/>
          <w:right w:val="single" w:sz="8" w:space="0" w:color="F79646"/>
        </w:tcBorders>
      </w:tcPr>
    </w:tblStylePr>
  </w:style>
  <w:style w:type="character" w:customStyle="1" w:styleId="ListParagraphChar">
    <w:name w:val="List Paragraph Char"/>
    <w:aliases w:val="heading 9 Char,Annexure Char,Heading 91 Char,List Paragraph1 Char,Heading 911 Char,List Paragraph2 Char,List Paragraph11 Char,Heading 9111 Char,Heading 92 Char,Heading 93 Char,Heading 94 Char,Heading 91111 Char,Heading 95 Char"/>
    <w:link w:val="ListParagraph"/>
    <w:uiPriority w:val="34"/>
    <w:qFormat/>
    <w:rsid w:val="00EB5704"/>
    <w:rPr>
      <w:sz w:val="24"/>
      <w:szCs w:val="24"/>
      <w:lang w:val="en-IN"/>
    </w:rPr>
  </w:style>
  <w:style w:type="paragraph" w:customStyle="1" w:styleId="m-3392079990541424390gmail-m2451097273815842028m9061249679906006563gmail-m-4938221032578033205gmail-msolistparagraph">
    <w:name w:val="m_-3392079990541424390gmail-m_2451097273815842028m_9061249679906006563gmail-m_-4938221032578033205gmail-msolistparagraph"/>
    <w:basedOn w:val="Normal"/>
    <w:rsid w:val="00EB5704"/>
    <w:pPr>
      <w:spacing w:before="100" w:beforeAutospacing="1" w:after="100" w:afterAutospacing="1"/>
    </w:pPr>
    <w:rPr>
      <w:lang w:eastAsia="en-IN"/>
    </w:rPr>
  </w:style>
  <w:style w:type="character" w:styleId="FollowedHyperlink">
    <w:name w:val="FollowedHyperlink"/>
    <w:basedOn w:val="DefaultParagraphFont"/>
    <w:uiPriority w:val="99"/>
    <w:rsid w:val="00EB5704"/>
    <w:rPr>
      <w:color w:val="800080"/>
      <w:u w:val="single"/>
    </w:rPr>
  </w:style>
  <w:style w:type="table" w:customStyle="1" w:styleId="GridTable4-Accent31">
    <w:name w:val="Grid Table 4 - Accent 31"/>
    <w:basedOn w:val="TableNormal"/>
    <w:uiPriority w:val="49"/>
    <w:rsid w:val="00EB5704"/>
    <w:pPr>
      <w:spacing w:before="120"/>
      <w:ind w:left="720" w:hanging="360"/>
      <w:jc w:val="both"/>
    </w:pPr>
    <w:rPr>
      <w:rFonts w:eastAsia="Calibri"/>
      <w:sz w:val="24"/>
      <w:szCs w:val="24"/>
      <w:lang w:val="en-IN"/>
    </w:rPr>
    <w:tblPr>
      <w:tblStyleRowBandSize w:val="1"/>
      <w:tblStyleColBandSize w:val="1"/>
      <w:tblInd w:w="0" w:type="dxa"/>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CellMar>
        <w:top w:w="0" w:type="dxa"/>
        <w:left w:w="108" w:type="dxa"/>
        <w:bottom w:w="0" w:type="dxa"/>
        <w:right w:w="108" w:type="dxa"/>
      </w:tblCellMar>
    </w:tblPr>
    <w:tblStylePr w:type="firstRow">
      <w:rPr>
        <w:b/>
        <w:bCs/>
        <w:color w:val="FFFFFF"/>
      </w:rPr>
      <w:tblPr/>
      <w:tcPr>
        <w:tcBorders>
          <w:top w:val="single" w:sz="4" w:space="0" w:color="9BBB59"/>
          <w:left w:val="single" w:sz="4" w:space="0" w:color="9BBB59"/>
          <w:bottom w:val="single" w:sz="4" w:space="0" w:color="9BBB59"/>
          <w:right w:val="single" w:sz="4" w:space="0" w:color="9BBB59"/>
          <w:insideH w:val="nil"/>
          <w:insideV w:val="nil"/>
        </w:tcBorders>
        <w:shd w:val="clear" w:color="auto" w:fill="9BBB59"/>
      </w:tcPr>
    </w:tblStylePr>
    <w:tblStylePr w:type="lastRow">
      <w:rPr>
        <w:b/>
        <w:bCs/>
      </w:rPr>
      <w:tblPr/>
      <w:tcPr>
        <w:tcBorders>
          <w:top w:val="double" w:sz="4" w:space="0" w:color="9BBB59"/>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TableGridLight1">
    <w:name w:val="Table Grid Light1"/>
    <w:basedOn w:val="TableNormal"/>
    <w:uiPriority w:val="40"/>
    <w:rsid w:val="00EB5704"/>
    <w:tblPr>
      <w:tblInd w:w="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108" w:type="dxa"/>
        <w:bottom w:w="0" w:type="dxa"/>
        <w:right w:w="108" w:type="dxa"/>
      </w:tblCellMar>
    </w:tblPr>
  </w:style>
  <w:style w:type="table" w:customStyle="1" w:styleId="GridTable1Light1">
    <w:name w:val="Grid Table 1 Light1"/>
    <w:basedOn w:val="TableNormal"/>
    <w:uiPriority w:val="46"/>
    <w:rsid w:val="00EB5704"/>
    <w:tblPr>
      <w:tblStyleRowBandSize w:val="1"/>
      <w:tblStyleColBandSize w:val="1"/>
      <w:tblInd w:w="0" w:type="dxa"/>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CellMar>
        <w:top w:w="0" w:type="dxa"/>
        <w:left w:w="108" w:type="dxa"/>
        <w:bottom w:w="0" w:type="dxa"/>
        <w:right w:w="108" w:type="dxa"/>
      </w:tblCellMar>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GridTable1Light2">
    <w:name w:val="Grid Table 1 Light2"/>
    <w:basedOn w:val="TableNormal"/>
    <w:uiPriority w:val="46"/>
    <w:rsid w:val="00EB5704"/>
    <w:tblPr>
      <w:tblStyleRowBandSize w:val="1"/>
      <w:tblStyleColBandSize w:val="1"/>
      <w:tblInd w:w="0" w:type="dxa"/>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CellMar>
        <w:top w:w="0" w:type="dxa"/>
        <w:left w:w="108" w:type="dxa"/>
        <w:bottom w:w="0" w:type="dxa"/>
        <w:right w:w="108" w:type="dxa"/>
      </w:tblCellMar>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paragraph" w:customStyle="1" w:styleId="DefaultText11">
    <w:name w:val="Default Text:1:1"/>
    <w:basedOn w:val="Normal"/>
    <w:uiPriority w:val="99"/>
    <w:qFormat/>
    <w:rsid w:val="00EB5704"/>
    <w:pPr>
      <w:widowControl w:val="0"/>
      <w:autoSpaceDE w:val="0"/>
      <w:autoSpaceDN w:val="0"/>
      <w:adjustRightInd w:val="0"/>
      <w:spacing w:after="160" w:line="259" w:lineRule="auto"/>
    </w:pPr>
    <w:rPr>
      <w:lang w:val="en-US"/>
    </w:rPr>
  </w:style>
  <w:style w:type="table" w:customStyle="1" w:styleId="TableGrid1">
    <w:name w:val="Table Grid1"/>
    <w:basedOn w:val="TableNormal"/>
    <w:next w:val="TableGrid"/>
    <w:uiPriority w:val="59"/>
    <w:rsid w:val="00EB5704"/>
    <w:rPr>
      <w:rFonts w:ascii="Calibri" w:eastAsia="Calibri" w:hAnsi="Calibri" w:cs="SimSun"/>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itle">
    <w:name w:val="Title"/>
    <w:basedOn w:val="Normal"/>
    <w:link w:val="TitleChar"/>
    <w:qFormat/>
    <w:rsid w:val="00EB5704"/>
    <w:pPr>
      <w:jc w:val="center"/>
    </w:pPr>
    <w:rPr>
      <w:b/>
      <w:bCs/>
      <w:sz w:val="28"/>
      <w:u w:val="single"/>
      <w:lang w:val="en-US"/>
    </w:rPr>
  </w:style>
  <w:style w:type="character" w:customStyle="1" w:styleId="TitleChar">
    <w:name w:val="Title Char"/>
    <w:basedOn w:val="DefaultParagraphFont"/>
    <w:link w:val="Title"/>
    <w:rsid w:val="00EB5704"/>
    <w:rPr>
      <w:b/>
      <w:bCs/>
      <w:sz w:val="28"/>
      <w:szCs w:val="24"/>
      <w:u w:val="single"/>
    </w:rPr>
  </w:style>
  <w:style w:type="paragraph" w:customStyle="1" w:styleId="xl64">
    <w:name w:val="xl64"/>
    <w:basedOn w:val="Normal"/>
    <w:rsid w:val="00EB5704"/>
    <w:pPr>
      <w:spacing w:before="100" w:beforeAutospacing="1" w:after="100" w:afterAutospacing="1"/>
    </w:pPr>
    <w:rPr>
      <w:rFonts w:ascii="Arial" w:hAnsi="Arial" w:cs="Arial"/>
      <w:lang w:eastAsia="en-IN"/>
    </w:rPr>
  </w:style>
  <w:style w:type="character" w:customStyle="1" w:styleId="contentfont">
    <w:name w:val="content_font"/>
    <w:basedOn w:val="DefaultParagraphFont"/>
    <w:rsid w:val="00D45866"/>
  </w:style>
  <w:style w:type="paragraph" w:styleId="PlainText">
    <w:name w:val="Plain Text"/>
    <w:basedOn w:val="Normal"/>
    <w:link w:val="PlainTextChar"/>
    <w:uiPriority w:val="99"/>
    <w:unhideWhenUsed/>
    <w:rsid w:val="000C7300"/>
    <w:rPr>
      <w:rFonts w:ascii="Calibri" w:eastAsiaTheme="minorHAnsi" w:hAnsi="Calibri" w:cstheme="minorBidi"/>
      <w:sz w:val="22"/>
      <w:szCs w:val="21"/>
    </w:rPr>
  </w:style>
  <w:style w:type="character" w:customStyle="1" w:styleId="PlainTextChar">
    <w:name w:val="Plain Text Char"/>
    <w:basedOn w:val="DefaultParagraphFont"/>
    <w:link w:val="PlainText"/>
    <w:uiPriority w:val="99"/>
    <w:rsid w:val="000C7300"/>
    <w:rPr>
      <w:rFonts w:ascii="Calibri" w:eastAsiaTheme="minorHAnsi" w:hAnsi="Calibri" w:cstheme="minorBidi"/>
      <w:sz w:val="22"/>
      <w:szCs w:val="21"/>
      <w:lang w:val="en-IN"/>
    </w:rPr>
  </w:style>
  <w:style w:type="paragraph" w:styleId="Revision">
    <w:name w:val="Revision"/>
    <w:hidden/>
    <w:uiPriority w:val="99"/>
    <w:semiHidden/>
    <w:rsid w:val="008748BA"/>
    <w:rPr>
      <w:sz w:val="24"/>
      <w:szCs w:val="24"/>
      <w:lang w:val="en-IN"/>
    </w:rPr>
  </w:style>
  <w:style w:type="character" w:customStyle="1" w:styleId="geo-dec">
    <w:name w:val="geo-dec"/>
    <w:basedOn w:val="DefaultParagraphFont"/>
    <w:rsid w:val="006A36EA"/>
  </w:style>
  <w:style w:type="character" w:customStyle="1" w:styleId="plainlinks">
    <w:name w:val="plainlinks"/>
    <w:basedOn w:val="DefaultParagraphFont"/>
    <w:rsid w:val="006056D3"/>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19873419">
      <w:bodyDiv w:val="1"/>
      <w:marLeft w:val="0"/>
      <w:marRight w:val="0"/>
      <w:marTop w:val="0"/>
      <w:marBottom w:val="0"/>
      <w:divBdr>
        <w:top w:val="none" w:sz="0" w:space="0" w:color="auto"/>
        <w:left w:val="none" w:sz="0" w:space="0" w:color="auto"/>
        <w:bottom w:val="none" w:sz="0" w:space="0" w:color="auto"/>
        <w:right w:val="none" w:sz="0" w:space="0" w:color="auto"/>
      </w:divBdr>
    </w:div>
    <w:div w:id="826819774">
      <w:bodyDiv w:val="1"/>
      <w:marLeft w:val="0"/>
      <w:marRight w:val="0"/>
      <w:marTop w:val="0"/>
      <w:marBottom w:val="0"/>
      <w:divBdr>
        <w:top w:val="none" w:sz="0" w:space="0" w:color="auto"/>
        <w:left w:val="none" w:sz="0" w:space="0" w:color="auto"/>
        <w:bottom w:val="none" w:sz="0" w:space="0" w:color="auto"/>
        <w:right w:val="none" w:sz="0" w:space="0" w:color="auto"/>
      </w:divBdr>
    </w:div>
    <w:div w:id="946816969">
      <w:bodyDiv w:val="1"/>
      <w:marLeft w:val="0"/>
      <w:marRight w:val="0"/>
      <w:marTop w:val="0"/>
      <w:marBottom w:val="0"/>
      <w:divBdr>
        <w:top w:val="none" w:sz="0" w:space="0" w:color="auto"/>
        <w:left w:val="none" w:sz="0" w:space="0" w:color="auto"/>
        <w:bottom w:val="none" w:sz="0" w:space="0" w:color="auto"/>
        <w:right w:val="none" w:sz="0" w:space="0" w:color="auto"/>
      </w:divBdr>
    </w:div>
    <w:div w:id="1246761378">
      <w:bodyDiv w:val="1"/>
      <w:marLeft w:val="0"/>
      <w:marRight w:val="0"/>
      <w:marTop w:val="0"/>
      <w:marBottom w:val="0"/>
      <w:divBdr>
        <w:top w:val="none" w:sz="0" w:space="0" w:color="auto"/>
        <w:left w:val="none" w:sz="0" w:space="0" w:color="auto"/>
        <w:bottom w:val="none" w:sz="0" w:space="0" w:color="auto"/>
        <w:right w:val="none" w:sz="0" w:space="0" w:color="auto"/>
      </w:divBdr>
    </w:div>
    <w:div w:id="1255238754">
      <w:bodyDiv w:val="1"/>
      <w:marLeft w:val="0"/>
      <w:marRight w:val="0"/>
      <w:marTop w:val="0"/>
      <w:marBottom w:val="0"/>
      <w:divBdr>
        <w:top w:val="none" w:sz="0" w:space="0" w:color="auto"/>
        <w:left w:val="none" w:sz="0" w:space="0" w:color="auto"/>
        <w:bottom w:val="none" w:sz="0" w:space="0" w:color="auto"/>
        <w:right w:val="none" w:sz="0" w:space="0" w:color="auto"/>
      </w:divBdr>
    </w:div>
    <w:div w:id="1310212979">
      <w:bodyDiv w:val="1"/>
      <w:marLeft w:val="0"/>
      <w:marRight w:val="0"/>
      <w:marTop w:val="0"/>
      <w:marBottom w:val="0"/>
      <w:divBdr>
        <w:top w:val="none" w:sz="0" w:space="0" w:color="auto"/>
        <w:left w:val="none" w:sz="0" w:space="0" w:color="auto"/>
        <w:bottom w:val="none" w:sz="0" w:space="0" w:color="auto"/>
        <w:right w:val="none" w:sz="0" w:space="0" w:color="auto"/>
      </w:divBdr>
    </w:div>
    <w:div w:id="1723166776">
      <w:bodyDiv w:val="1"/>
      <w:marLeft w:val="0"/>
      <w:marRight w:val="0"/>
      <w:marTop w:val="0"/>
      <w:marBottom w:val="0"/>
      <w:divBdr>
        <w:top w:val="none" w:sz="0" w:space="0" w:color="auto"/>
        <w:left w:val="none" w:sz="0" w:space="0" w:color="auto"/>
        <w:bottom w:val="none" w:sz="0" w:space="0" w:color="auto"/>
        <w:right w:val="none" w:sz="0" w:space="0" w:color="auto"/>
      </w:divBdr>
      <w:divsChild>
        <w:div w:id="150757792">
          <w:marLeft w:val="0"/>
          <w:marRight w:val="0"/>
          <w:marTop w:val="0"/>
          <w:marBottom w:val="0"/>
          <w:divBdr>
            <w:top w:val="none" w:sz="0" w:space="0" w:color="auto"/>
            <w:left w:val="none" w:sz="0" w:space="0" w:color="auto"/>
            <w:bottom w:val="none" w:sz="0" w:space="0" w:color="auto"/>
            <w:right w:val="none" w:sz="0" w:space="0" w:color="auto"/>
          </w:divBdr>
        </w:div>
        <w:div w:id="1590121651">
          <w:marLeft w:val="0"/>
          <w:marRight w:val="0"/>
          <w:marTop w:val="0"/>
          <w:marBottom w:val="0"/>
          <w:divBdr>
            <w:top w:val="none" w:sz="0" w:space="0" w:color="auto"/>
            <w:left w:val="none" w:sz="0" w:space="0" w:color="auto"/>
            <w:bottom w:val="none" w:sz="0" w:space="0" w:color="auto"/>
            <w:right w:val="none" w:sz="0" w:space="0" w:color="auto"/>
          </w:divBdr>
        </w:div>
      </w:divsChild>
    </w:div>
  </w:divs>
  <w:relyOnVML/>
  <w:allowPNG/>
</w:webSettings>
</file>

<file path=word/_rels/document.xml.rels><?xml version="1.0" encoding="UTF-8" standalone="yes"?>
<Relationships xmlns="http://schemas.openxmlformats.org/package/2006/relationships"><Relationship Id="rId26" Type="http://schemas.microsoft.com/office/2007/relationships/hdphoto" Target="media/hdphoto1.wdp"/><Relationship Id="rId117" Type="http://schemas.openxmlformats.org/officeDocument/2006/relationships/footer" Target="footer5.xml"/><Relationship Id="rId21" Type="http://schemas.openxmlformats.org/officeDocument/2006/relationships/hyperlink" Target="https://en.wikipedia.org/wiki/Rampur,_Uttar_Pradesh" TargetMode="External"/><Relationship Id="rId42" Type="http://schemas.openxmlformats.org/officeDocument/2006/relationships/image" Target="media/image23.png"/><Relationship Id="rId47" Type="http://schemas.openxmlformats.org/officeDocument/2006/relationships/image" Target="media/image28.png"/><Relationship Id="rId63" Type="http://schemas.openxmlformats.org/officeDocument/2006/relationships/image" Target="media/image44.png"/><Relationship Id="rId68" Type="http://schemas.openxmlformats.org/officeDocument/2006/relationships/image" Target="media/image49.png"/><Relationship Id="rId84" Type="http://schemas.openxmlformats.org/officeDocument/2006/relationships/image" Target="media/image57.tmp"/><Relationship Id="rId89" Type="http://schemas.openxmlformats.org/officeDocument/2006/relationships/image" Target="media/image60.png"/><Relationship Id="rId112" Type="http://schemas.openxmlformats.org/officeDocument/2006/relationships/header" Target="header4.xml"/><Relationship Id="rId16" Type="http://schemas.openxmlformats.org/officeDocument/2006/relationships/hyperlink" Target="https://en.wikipedia.org/wiki/Nanak" TargetMode="External"/><Relationship Id="rId107" Type="http://schemas.microsoft.com/office/2007/relationships/hdphoto" Target="media/hdphoto10.wdp"/><Relationship Id="rId11" Type="http://schemas.openxmlformats.org/officeDocument/2006/relationships/header" Target="header3.xml"/><Relationship Id="rId32" Type="http://schemas.openxmlformats.org/officeDocument/2006/relationships/image" Target="media/image13.png"/><Relationship Id="rId37" Type="http://schemas.openxmlformats.org/officeDocument/2006/relationships/image" Target="media/image18.png"/><Relationship Id="rId53" Type="http://schemas.openxmlformats.org/officeDocument/2006/relationships/image" Target="media/image34.png"/><Relationship Id="rId58" Type="http://schemas.openxmlformats.org/officeDocument/2006/relationships/image" Target="media/image39.png"/><Relationship Id="rId74" Type="http://schemas.openxmlformats.org/officeDocument/2006/relationships/image" Target="media/image54.png"/><Relationship Id="rId79" Type="http://schemas.openxmlformats.org/officeDocument/2006/relationships/chart" Target="charts/chart4.xml"/><Relationship Id="rId102" Type="http://schemas.openxmlformats.org/officeDocument/2006/relationships/image" Target="media/image65.png"/><Relationship Id="rId5" Type="http://schemas.openxmlformats.org/officeDocument/2006/relationships/webSettings" Target="webSettings.xml"/><Relationship Id="rId90" Type="http://schemas.microsoft.com/office/2007/relationships/hdphoto" Target="media/hdphoto7.wdp"/><Relationship Id="rId95" Type="http://schemas.openxmlformats.org/officeDocument/2006/relationships/image" Target="media/image63.png"/><Relationship Id="rId22" Type="http://schemas.openxmlformats.org/officeDocument/2006/relationships/hyperlink" Target="https://en.wikipedia.org/wiki/Uttar_Pradesh" TargetMode="External"/><Relationship Id="rId27" Type="http://schemas.openxmlformats.org/officeDocument/2006/relationships/image" Target="media/image8.png"/><Relationship Id="rId43" Type="http://schemas.openxmlformats.org/officeDocument/2006/relationships/image" Target="media/image24.png"/><Relationship Id="rId48" Type="http://schemas.openxmlformats.org/officeDocument/2006/relationships/image" Target="media/image29.png"/><Relationship Id="rId64" Type="http://schemas.openxmlformats.org/officeDocument/2006/relationships/image" Target="media/image45.png"/><Relationship Id="rId69" Type="http://schemas.openxmlformats.org/officeDocument/2006/relationships/image" Target="media/image50.png"/><Relationship Id="rId113" Type="http://schemas.openxmlformats.org/officeDocument/2006/relationships/header" Target="header5.xml"/><Relationship Id="rId118" Type="http://schemas.openxmlformats.org/officeDocument/2006/relationships/fontTable" Target="fontTable.xml"/><Relationship Id="rId80" Type="http://schemas.openxmlformats.org/officeDocument/2006/relationships/chart" Target="charts/chart5.xml"/><Relationship Id="rId85" Type="http://schemas.openxmlformats.org/officeDocument/2006/relationships/image" Target="media/image58.png"/><Relationship Id="rId12" Type="http://schemas.openxmlformats.org/officeDocument/2006/relationships/footer" Target="footer2.xml"/><Relationship Id="rId17" Type="http://schemas.openxmlformats.org/officeDocument/2006/relationships/hyperlink" Target="https://en.wikipedia.org/wiki/Nanak" TargetMode="External"/><Relationship Id="rId33" Type="http://schemas.openxmlformats.org/officeDocument/2006/relationships/image" Target="media/image14.png"/><Relationship Id="rId38" Type="http://schemas.openxmlformats.org/officeDocument/2006/relationships/image" Target="media/image19.png"/><Relationship Id="rId59" Type="http://schemas.openxmlformats.org/officeDocument/2006/relationships/image" Target="media/image40.png"/><Relationship Id="rId103" Type="http://schemas.microsoft.com/office/2007/relationships/hdphoto" Target="media/hdphoto9.wdp"/><Relationship Id="rId108" Type="http://schemas.openxmlformats.org/officeDocument/2006/relationships/image" Target="media/image69.png"/><Relationship Id="rId54" Type="http://schemas.openxmlformats.org/officeDocument/2006/relationships/image" Target="media/image35.png"/><Relationship Id="rId70" Type="http://schemas.openxmlformats.org/officeDocument/2006/relationships/image" Target="media/image51.png"/><Relationship Id="rId75" Type="http://schemas.microsoft.com/office/2007/relationships/hdphoto" Target="media/hdphoto3.wdp"/><Relationship Id="rId91" Type="http://schemas.openxmlformats.org/officeDocument/2006/relationships/image" Target="media/image61.png"/><Relationship Id="rId96" Type="http://schemas.openxmlformats.org/officeDocument/2006/relationships/image" Target="media/image64.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hyperlink" Target="https://en.wikipedia.org/wiki/Delhi" TargetMode="External"/><Relationship Id="rId28" Type="http://schemas.openxmlformats.org/officeDocument/2006/relationships/image" Target="media/image9.png"/><Relationship Id="rId49" Type="http://schemas.openxmlformats.org/officeDocument/2006/relationships/image" Target="media/image30.png"/><Relationship Id="rId114" Type="http://schemas.openxmlformats.org/officeDocument/2006/relationships/footer" Target="footer3.xml"/><Relationship Id="rId119" Type="http://schemas.openxmlformats.org/officeDocument/2006/relationships/theme" Target="theme/theme1.xml"/><Relationship Id="rId10" Type="http://schemas.openxmlformats.org/officeDocument/2006/relationships/footer" Target="footer1.xml"/><Relationship Id="rId31" Type="http://schemas.openxmlformats.org/officeDocument/2006/relationships/image" Target="media/image12.png"/><Relationship Id="rId44" Type="http://schemas.openxmlformats.org/officeDocument/2006/relationships/image" Target="media/image25.png"/><Relationship Id="rId52" Type="http://schemas.openxmlformats.org/officeDocument/2006/relationships/image" Target="media/image33.png"/><Relationship Id="rId60" Type="http://schemas.openxmlformats.org/officeDocument/2006/relationships/image" Target="media/image41.png"/><Relationship Id="rId65" Type="http://schemas.openxmlformats.org/officeDocument/2006/relationships/image" Target="media/image46.png"/><Relationship Id="rId73" Type="http://schemas.microsoft.com/office/2007/relationships/hdphoto" Target="media/hdphoto2.wdp"/><Relationship Id="rId78" Type="http://schemas.openxmlformats.org/officeDocument/2006/relationships/chart" Target="charts/chart3.xml"/><Relationship Id="rId81" Type="http://schemas.openxmlformats.org/officeDocument/2006/relationships/image" Target="media/image55.png"/><Relationship Id="rId86" Type="http://schemas.microsoft.com/office/2007/relationships/hdphoto" Target="media/hdphoto5.wdp"/><Relationship Id="rId94" Type="http://schemas.openxmlformats.org/officeDocument/2006/relationships/hyperlink" Target="http://www.ibef.org" TargetMode="External"/><Relationship Id="rId99" Type="http://schemas.openxmlformats.org/officeDocument/2006/relationships/diagramQuickStyle" Target="diagrams/quickStyle1.xml"/><Relationship Id="rId101" Type="http://schemas.microsoft.com/office/2007/relationships/diagramDrawing" Target="diagrams/drawing1.xml"/><Relationship Id="rId4" Type="http://schemas.openxmlformats.org/officeDocument/2006/relationships/settings" Target="settings.xml"/><Relationship Id="rId9" Type="http://schemas.openxmlformats.org/officeDocument/2006/relationships/header" Target="header2.xml"/><Relationship Id="rId13" Type="http://schemas.openxmlformats.org/officeDocument/2006/relationships/image" Target="media/image4.png"/><Relationship Id="rId18" Type="http://schemas.openxmlformats.org/officeDocument/2006/relationships/hyperlink" Target="https://en.wikipedia.org/wiki/Nanak_Matta" TargetMode="External"/><Relationship Id="rId39" Type="http://schemas.openxmlformats.org/officeDocument/2006/relationships/image" Target="media/image20.png"/><Relationship Id="rId109" Type="http://schemas.openxmlformats.org/officeDocument/2006/relationships/image" Target="media/image70.png"/><Relationship Id="rId34" Type="http://schemas.openxmlformats.org/officeDocument/2006/relationships/image" Target="media/image15.png"/><Relationship Id="rId50" Type="http://schemas.openxmlformats.org/officeDocument/2006/relationships/image" Target="media/image31.png"/><Relationship Id="rId55" Type="http://schemas.openxmlformats.org/officeDocument/2006/relationships/image" Target="media/image36.png"/><Relationship Id="rId76" Type="http://schemas.openxmlformats.org/officeDocument/2006/relationships/chart" Target="charts/chart1.xml"/><Relationship Id="rId97" Type="http://schemas.openxmlformats.org/officeDocument/2006/relationships/diagramData" Target="diagrams/data1.xml"/><Relationship Id="rId104" Type="http://schemas.openxmlformats.org/officeDocument/2006/relationships/image" Target="media/image66.png"/><Relationship Id="rId7" Type="http://schemas.openxmlformats.org/officeDocument/2006/relationships/endnotes" Target="endnotes.xml"/><Relationship Id="rId71" Type="http://schemas.openxmlformats.org/officeDocument/2006/relationships/image" Target="media/image52.png"/><Relationship Id="rId92" Type="http://schemas.microsoft.com/office/2007/relationships/hdphoto" Target="media/hdphoto8.wdp"/><Relationship Id="rId2" Type="http://schemas.openxmlformats.org/officeDocument/2006/relationships/numbering" Target="numbering.xml"/><Relationship Id="rId29" Type="http://schemas.openxmlformats.org/officeDocument/2006/relationships/image" Target="media/image10.png"/><Relationship Id="rId24" Type="http://schemas.openxmlformats.org/officeDocument/2006/relationships/image" Target="media/image6.tmp"/><Relationship Id="rId40" Type="http://schemas.openxmlformats.org/officeDocument/2006/relationships/image" Target="media/image21.png"/><Relationship Id="rId45" Type="http://schemas.openxmlformats.org/officeDocument/2006/relationships/image" Target="media/image26.png"/><Relationship Id="rId66" Type="http://schemas.openxmlformats.org/officeDocument/2006/relationships/image" Target="media/image47.png"/><Relationship Id="rId87" Type="http://schemas.openxmlformats.org/officeDocument/2006/relationships/image" Target="media/image59.png"/><Relationship Id="rId110" Type="http://schemas.openxmlformats.org/officeDocument/2006/relationships/image" Target="media/image71.png"/><Relationship Id="rId115" Type="http://schemas.openxmlformats.org/officeDocument/2006/relationships/footer" Target="footer4.xml"/><Relationship Id="rId61" Type="http://schemas.openxmlformats.org/officeDocument/2006/relationships/image" Target="media/image42.png"/><Relationship Id="rId82" Type="http://schemas.openxmlformats.org/officeDocument/2006/relationships/image" Target="media/image56.png"/><Relationship Id="rId19" Type="http://schemas.openxmlformats.org/officeDocument/2006/relationships/hyperlink" Target="https://en.wikipedia.org/wiki/Uttarakhand" TargetMode="External"/><Relationship Id="rId14" Type="http://schemas.openxmlformats.org/officeDocument/2006/relationships/image" Target="media/image5.png"/><Relationship Id="rId30" Type="http://schemas.openxmlformats.org/officeDocument/2006/relationships/image" Target="media/image11.png"/><Relationship Id="rId35" Type="http://schemas.openxmlformats.org/officeDocument/2006/relationships/image" Target="media/image16.png"/><Relationship Id="rId56" Type="http://schemas.openxmlformats.org/officeDocument/2006/relationships/image" Target="media/image37.png"/><Relationship Id="rId77" Type="http://schemas.openxmlformats.org/officeDocument/2006/relationships/chart" Target="charts/chart2.xml"/><Relationship Id="rId100" Type="http://schemas.openxmlformats.org/officeDocument/2006/relationships/diagramColors" Target="diagrams/colors1.xml"/><Relationship Id="rId105" Type="http://schemas.openxmlformats.org/officeDocument/2006/relationships/image" Target="media/image67.png"/><Relationship Id="rId8" Type="http://schemas.openxmlformats.org/officeDocument/2006/relationships/header" Target="header1.xml"/><Relationship Id="rId51" Type="http://schemas.openxmlformats.org/officeDocument/2006/relationships/image" Target="media/image32.png"/><Relationship Id="rId72" Type="http://schemas.openxmlformats.org/officeDocument/2006/relationships/image" Target="media/image53.png"/><Relationship Id="rId93" Type="http://schemas.openxmlformats.org/officeDocument/2006/relationships/image" Target="media/image62.png"/><Relationship Id="rId98" Type="http://schemas.openxmlformats.org/officeDocument/2006/relationships/diagramLayout" Target="diagrams/layout1.xml"/><Relationship Id="rId3" Type="http://schemas.openxmlformats.org/officeDocument/2006/relationships/styles" Target="styles.xml"/><Relationship Id="rId25" Type="http://schemas.openxmlformats.org/officeDocument/2006/relationships/image" Target="media/image7.png"/><Relationship Id="rId46" Type="http://schemas.openxmlformats.org/officeDocument/2006/relationships/image" Target="media/image27.png"/><Relationship Id="rId67" Type="http://schemas.openxmlformats.org/officeDocument/2006/relationships/image" Target="media/image48.png"/><Relationship Id="rId116" Type="http://schemas.openxmlformats.org/officeDocument/2006/relationships/header" Target="header6.xml"/><Relationship Id="rId20" Type="http://schemas.openxmlformats.org/officeDocument/2006/relationships/hyperlink" Target="https://en.wikipedia.org/wiki/Moradabad" TargetMode="External"/><Relationship Id="rId41" Type="http://schemas.openxmlformats.org/officeDocument/2006/relationships/image" Target="media/image22.png"/><Relationship Id="rId62" Type="http://schemas.openxmlformats.org/officeDocument/2006/relationships/image" Target="media/image43.png"/><Relationship Id="rId83" Type="http://schemas.microsoft.com/office/2007/relationships/hdphoto" Target="media/hdphoto4.wdp"/><Relationship Id="rId88" Type="http://schemas.microsoft.com/office/2007/relationships/hdphoto" Target="media/hdphoto6.wdp"/><Relationship Id="rId111" Type="http://schemas.openxmlformats.org/officeDocument/2006/relationships/image" Target="media/image72.png"/><Relationship Id="rId15" Type="http://schemas.openxmlformats.org/officeDocument/2006/relationships/hyperlink" Target="https://geohack.toolforge.org/geohack.php?pagename=Sitarganj&amp;params=28.93_N_79.70_E_" TargetMode="External"/><Relationship Id="rId36" Type="http://schemas.openxmlformats.org/officeDocument/2006/relationships/image" Target="media/image17.png"/><Relationship Id="rId57" Type="http://schemas.openxmlformats.org/officeDocument/2006/relationships/image" Target="media/image38.png"/><Relationship Id="rId106" Type="http://schemas.openxmlformats.org/officeDocument/2006/relationships/image" Target="media/image68.png"/></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3" Type="http://schemas.openxmlformats.org/officeDocument/2006/relationships/image" Target="media/image3.png"/><Relationship Id="rId2" Type="http://schemas.openxmlformats.org/officeDocument/2006/relationships/image" Target="media/image2.jpeg"/><Relationship Id="rId1" Type="http://schemas.openxmlformats.org/officeDocument/2006/relationships/image" Target="media/image1.png"/></Relationships>
</file>

<file path=word/_rels/header3.xml.rels><?xml version="1.0" encoding="UTF-8" standalone="yes"?>
<Relationships xmlns="http://schemas.openxmlformats.org/package/2006/relationships"><Relationship Id="rId1" Type="http://schemas.openxmlformats.org/officeDocument/2006/relationships/image" Target="media/image1.png"/></Relationships>
</file>

<file path=word/_rels/header4.xml.rels><?xml version="1.0" encoding="UTF-8" standalone="yes"?>
<Relationships xmlns="http://schemas.openxmlformats.org/package/2006/relationships"><Relationship Id="rId1" Type="http://schemas.openxmlformats.org/officeDocument/2006/relationships/image" Target="media/image1.png"/></Relationships>
</file>

<file path=word/_rels/header5.xml.rels><?xml version="1.0" encoding="UTF-8" standalone="yes"?>
<Relationships xmlns="http://schemas.openxmlformats.org/package/2006/relationships"><Relationship Id="rId2" Type="http://schemas.openxmlformats.org/officeDocument/2006/relationships/image" Target="media/image73.png"/><Relationship Id="rId1" Type="http://schemas.openxmlformats.org/officeDocument/2006/relationships/image" Target="media/image2.jpeg"/></Relationships>
</file>

<file path=word/_rels/header6.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2.jpeg"/></Relationships>
</file>

<file path=word/charts/_rels/chart1.xml.rels><?xml version="1.0" encoding="UTF-8" standalone="yes"?>
<Relationships xmlns="http://schemas.openxmlformats.org/package/2006/relationships"><Relationship Id="rId1" Type="http://schemas.openxmlformats.org/officeDocument/2006/relationships/oleObject" Target="file:///C:\Users\engineer7\AppData\Roaming\Microsoft\Excel\P&amp;M%20details%20and%20Production%20capacity%20(version%201).xls" TargetMode="External"/></Relationships>
</file>

<file path=word/charts/_rels/chart2.xml.rels><?xml version="1.0" encoding="UTF-8" standalone="yes"?>
<Relationships xmlns="http://schemas.openxmlformats.org/package/2006/relationships"><Relationship Id="rId3" Type="http://schemas.openxmlformats.org/officeDocument/2006/relationships/oleObject" Target="file:///C:\Users\engineer7\AppData\Roaming\Microsoft\Excel\P&amp;M%20details%20and%20Production%20capacity%20(version%201).xls" TargetMode="External"/><Relationship Id="rId2" Type="http://schemas.microsoft.com/office/2011/relationships/chartColorStyle" Target="colors1.xml"/><Relationship Id="rId1" Type="http://schemas.microsoft.com/office/2011/relationships/chartStyle" Target="style1.xml"/></Relationships>
</file>

<file path=word/charts/_rels/chart3.xml.rels><?xml version="1.0" encoding="UTF-8" standalone="yes"?>
<Relationships xmlns="http://schemas.openxmlformats.org/package/2006/relationships"><Relationship Id="rId3" Type="http://schemas.openxmlformats.org/officeDocument/2006/relationships/oleObject" Target="file:///C:\Users\engineer7\AppData\Roaming\Microsoft\Excel\P&amp;M%20details%20and%20Production%20capacity%20(version%201).xls" TargetMode="External"/><Relationship Id="rId2" Type="http://schemas.microsoft.com/office/2011/relationships/chartColorStyle" Target="colors2.xml"/><Relationship Id="rId1" Type="http://schemas.microsoft.com/office/2011/relationships/chartStyle" Target="style2.xml"/></Relationships>
</file>

<file path=word/charts/_rels/chart4.xml.rels><?xml version="1.0" encoding="UTF-8" standalone="yes"?>
<Relationships xmlns="http://schemas.openxmlformats.org/package/2006/relationships"><Relationship Id="rId3" Type="http://schemas.openxmlformats.org/officeDocument/2006/relationships/oleObject" Target="file:///C:\Users\engineer7\AppData\Roaming\Microsoft\Excel\P&amp;M%20details%20and%20Production%20capacity%20(version%201).xls" TargetMode="External"/><Relationship Id="rId2" Type="http://schemas.microsoft.com/office/2011/relationships/chartColorStyle" Target="colors3.xml"/><Relationship Id="rId1" Type="http://schemas.microsoft.com/office/2011/relationships/chartStyle" Target="style3.xml"/></Relationships>
</file>

<file path=word/charts/_rels/chart5.xml.rels><?xml version="1.0" encoding="UTF-8" standalone="yes"?>
<Relationships xmlns="http://schemas.openxmlformats.org/package/2006/relationships"><Relationship Id="rId3" Type="http://schemas.openxmlformats.org/officeDocument/2006/relationships/oleObject" Target="file:///C:\Users\engineer7\AppData\Roaming\Microsoft\Excel\P&amp;M%20details%20and%20Production%20capacity%20(version%201).xls" TargetMode="External"/><Relationship Id="rId2" Type="http://schemas.microsoft.com/office/2011/relationships/chartColorStyle" Target="colors4.xml"/><Relationship Id="rId1" Type="http://schemas.microsoft.com/office/2011/relationships/chartStyle" Target="style4.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r>
              <a:rPr lang="en-IN" sz="1050" b="1" u="sng"/>
              <a:t>Intake Unit Capacity/Year </a:t>
            </a:r>
          </a:p>
          <a:p>
            <a:pPr>
              <a:defRPr sz="1400" b="1" i="0" u="none" strike="noStrike" kern="1200" spc="0" baseline="0">
                <a:solidFill>
                  <a:schemeClr val="tx1">
                    <a:lumMod val="65000"/>
                    <a:lumOff val="35000"/>
                  </a:schemeClr>
                </a:solidFill>
                <a:latin typeface="+mn-lt"/>
                <a:ea typeface="+mn-ea"/>
                <a:cs typeface="+mn-cs"/>
              </a:defRPr>
            </a:pPr>
            <a:r>
              <a:rPr lang="en-IN" sz="1050" b="1" u="sng"/>
              <a:t>Vs</a:t>
            </a:r>
          </a:p>
          <a:p>
            <a:pPr>
              <a:defRPr sz="1400" b="1" i="0" u="none" strike="noStrike" kern="1200" spc="0" baseline="0">
                <a:solidFill>
                  <a:schemeClr val="tx1">
                    <a:lumMod val="65000"/>
                    <a:lumOff val="35000"/>
                  </a:schemeClr>
                </a:solidFill>
                <a:latin typeface="+mn-lt"/>
                <a:ea typeface="+mn-ea"/>
                <a:cs typeface="+mn-cs"/>
              </a:defRPr>
            </a:pPr>
            <a:r>
              <a:rPr lang="en-IN" sz="1050" b="1" u="sng"/>
              <a:t> Operational</a:t>
            </a:r>
            <a:r>
              <a:rPr lang="en-IN" sz="1050" b="1" u="sng" baseline="0"/>
              <a:t> Efficiency</a:t>
            </a:r>
            <a:endParaRPr lang="en-IN" sz="1050" b="1" u="sng"/>
          </a:p>
        </c:rich>
      </c:tx>
      <c:layout>
        <c:manualLayout>
          <c:xMode val="edge"/>
          <c:yMode val="edge"/>
          <c:x val="0.33199154983675827"/>
          <c:y val="4.4424547266039914E-2"/>
        </c:manualLayout>
      </c:layout>
      <c:overlay val="0"/>
      <c:spPr>
        <a:noFill/>
        <a:ln>
          <a:noFill/>
        </a:ln>
        <a:effectLst/>
      </c:spPr>
    </c:title>
    <c:autoTitleDeleted val="0"/>
    <c:plotArea>
      <c:layout/>
      <c:barChart>
        <c:barDir val="col"/>
        <c:grouping val="clustered"/>
        <c:varyColors val="0"/>
        <c:ser>
          <c:idx val="0"/>
          <c:order val="0"/>
          <c:tx>
            <c:v>Capacity (MT)</c:v>
          </c:tx>
          <c:spPr>
            <a:solidFill>
              <a:schemeClr val="accent1"/>
            </a:solidFill>
            <a:ln>
              <a:noFill/>
            </a:ln>
            <a:effectLst/>
          </c:spPr>
          <c:invertIfNegative val="0"/>
          <c:dLbls>
            <c:spPr>
              <a:noFill/>
              <a:ln>
                <a:noFill/>
              </a:ln>
              <a:effectLst/>
            </c:spPr>
            <c:txPr>
              <a:bodyPr rot="-5400000" spcFirstLastPara="1" vertOverflow="ellipsis" vert="horz" wrap="square" lIns="38100" tIns="19050" rIns="38100" bIns="19050" anchor="b" anchorCtr="1">
                <a:spAutoFit/>
              </a:bodyPr>
              <a:lstStyle/>
              <a:p>
                <a:pPr>
                  <a:defRPr sz="900" b="1" i="0" u="none" strike="noStrike" kern="1200" baseline="0">
                    <a:solidFill>
                      <a:schemeClr val="bg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Sheet1!$B$9:$B$12</c:f>
              <c:strCache>
                <c:ptCount val="4"/>
                <c:pt idx="0">
                  <c:v>Total Production Capacity per Year</c:v>
                </c:pt>
                <c:pt idx="1">
                  <c:v>60% Operation efficiency</c:v>
                </c:pt>
                <c:pt idx="2">
                  <c:v>70% Operation efficiency</c:v>
                </c:pt>
                <c:pt idx="3">
                  <c:v>80% Operation efficiency</c:v>
                </c:pt>
              </c:strCache>
            </c:strRef>
          </c:cat>
          <c:val>
            <c:numRef>
              <c:f>Sheet1!$C$9:$C$12</c:f>
              <c:numCache>
                <c:formatCode>General</c:formatCode>
                <c:ptCount val="4"/>
                <c:pt idx="0">
                  <c:v>21600</c:v>
                </c:pt>
                <c:pt idx="1">
                  <c:v>12960</c:v>
                </c:pt>
                <c:pt idx="2">
                  <c:v>15119.999999999998</c:v>
                </c:pt>
                <c:pt idx="3">
                  <c:v>17280</c:v>
                </c:pt>
              </c:numCache>
            </c:numRef>
          </c:val>
        </c:ser>
        <c:dLbls>
          <c:showLegendKey val="0"/>
          <c:showVal val="0"/>
          <c:showCatName val="0"/>
          <c:showSerName val="0"/>
          <c:showPercent val="0"/>
          <c:showBubbleSize val="0"/>
        </c:dLbls>
        <c:gapWidth val="219"/>
        <c:overlap val="-27"/>
        <c:axId val="-1115507456"/>
        <c:axId val="-1115513440"/>
      </c:barChart>
      <c:catAx>
        <c:axId val="-111550745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15513440"/>
        <c:crosses val="autoZero"/>
        <c:auto val="1"/>
        <c:lblAlgn val="ctr"/>
        <c:lblOffset val="100"/>
        <c:noMultiLvlLbl val="0"/>
      </c:catAx>
      <c:valAx>
        <c:axId val="-111551344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15507456"/>
        <c:crosses val="autoZero"/>
        <c:crossBetween val="between"/>
        <c:majorUnit val="3000"/>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en-US"/>
          </a:p>
        </c:txPr>
      </c:dTable>
      <c:spPr>
        <a:noFill/>
        <a:ln w="25400">
          <a:noFill/>
        </a:ln>
      </c:spPr>
    </c:plotArea>
    <c:plotVisOnly val="1"/>
    <c:dispBlanksAs val="gap"/>
    <c:showDLblsOverMax val="0"/>
  </c:chart>
  <c:spPr>
    <a:solidFill>
      <a:schemeClr val="bg1"/>
    </a:solidFill>
    <a:ln w="9525" cap="flat" cmpd="sng" algn="ctr">
      <a:solidFill>
        <a:schemeClr val="bg2">
          <a:lumMod val="25000"/>
        </a:schemeClr>
      </a:solidFill>
      <a:round/>
    </a:ln>
    <a:effectLst/>
  </c:spPr>
  <c:txPr>
    <a:bodyPr/>
    <a:lstStyle/>
    <a:p>
      <a:pPr>
        <a:defRPr/>
      </a:pPr>
      <a:endParaRPr lang="en-US"/>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100" b="0" i="0" u="none" strike="noStrike" kern="1200" spc="0" baseline="0">
                <a:solidFill>
                  <a:schemeClr val="tx1">
                    <a:lumMod val="65000"/>
                    <a:lumOff val="35000"/>
                  </a:schemeClr>
                </a:solidFill>
                <a:latin typeface="+mn-lt"/>
                <a:ea typeface="+mn-ea"/>
                <a:cs typeface="+mn-cs"/>
              </a:defRPr>
            </a:pPr>
            <a:r>
              <a:rPr lang="en-US" sz="1100" b="1" u="sng"/>
              <a:t>Conveying</a:t>
            </a:r>
            <a:r>
              <a:rPr lang="en-US" sz="1100" b="1" u="sng" baseline="0"/>
              <a:t> Capacity/Year</a:t>
            </a:r>
          </a:p>
          <a:p>
            <a:pPr>
              <a:defRPr sz="1100"/>
            </a:pPr>
            <a:r>
              <a:rPr lang="en-US" sz="1100" b="1" u="sng" baseline="0"/>
              <a:t>Vs </a:t>
            </a:r>
          </a:p>
          <a:p>
            <a:pPr>
              <a:defRPr sz="1100"/>
            </a:pPr>
            <a:r>
              <a:rPr lang="en-US" sz="1100" b="1" u="sng" baseline="0"/>
              <a:t>Opertional Effficiency</a:t>
            </a:r>
            <a:endParaRPr lang="en-US" sz="1100" b="1" u="sng"/>
          </a:p>
        </c:rich>
      </c:tx>
      <c:overlay val="0"/>
      <c:spPr>
        <a:noFill/>
        <a:ln>
          <a:noFill/>
        </a:ln>
        <a:effectLst/>
      </c:spPr>
      <c:txPr>
        <a:bodyPr rot="0" spcFirstLastPara="1" vertOverflow="ellipsis" vert="horz" wrap="square" anchor="ctr" anchorCtr="1"/>
        <a:lstStyle/>
        <a:p>
          <a:pPr>
            <a:defRPr sz="11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v>Capacity (MT)</c:v>
          </c:tx>
          <c:spPr>
            <a:solidFill>
              <a:schemeClr val="accent1"/>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Sheet1!$B$31:$B$34</c:f>
              <c:strCache>
                <c:ptCount val="4"/>
                <c:pt idx="0">
                  <c:v>Total Coveying Capacity per Year</c:v>
                </c:pt>
                <c:pt idx="1">
                  <c:v>60% Operation efficiency</c:v>
                </c:pt>
                <c:pt idx="2">
                  <c:v>70% Operation efficiency</c:v>
                </c:pt>
                <c:pt idx="3">
                  <c:v>80% Operation efficiency</c:v>
                </c:pt>
              </c:strCache>
            </c:strRef>
          </c:cat>
          <c:val>
            <c:numRef>
              <c:f>Sheet1!$C$31:$C$34</c:f>
              <c:numCache>
                <c:formatCode>General</c:formatCode>
                <c:ptCount val="4"/>
                <c:pt idx="0">
                  <c:v>21600</c:v>
                </c:pt>
                <c:pt idx="1">
                  <c:v>12960</c:v>
                </c:pt>
                <c:pt idx="2">
                  <c:v>15119.999999999998</c:v>
                </c:pt>
                <c:pt idx="3">
                  <c:v>17280</c:v>
                </c:pt>
              </c:numCache>
            </c:numRef>
          </c:val>
        </c:ser>
        <c:dLbls>
          <c:dLblPos val="outEnd"/>
          <c:showLegendKey val="0"/>
          <c:showVal val="1"/>
          <c:showCatName val="0"/>
          <c:showSerName val="0"/>
          <c:showPercent val="0"/>
          <c:showBubbleSize val="0"/>
        </c:dLbls>
        <c:gapWidth val="219"/>
        <c:overlap val="-27"/>
        <c:axId val="-1115504192"/>
        <c:axId val="-1115503648"/>
      </c:barChart>
      <c:catAx>
        <c:axId val="-111550419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15503648"/>
        <c:crosses val="autoZero"/>
        <c:auto val="1"/>
        <c:lblAlgn val="ctr"/>
        <c:lblOffset val="100"/>
        <c:noMultiLvlLbl val="0"/>
      </c:catAx>
      <c:valAx>
        <c:axId val="-111550364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15504192"/>
        <c:crosses val="autoZero"/>
        <c:crossBetween val="between"/>
        <c:majorUnit val="3000"/>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dTable>
      <c:spPr>
        <a:noFill/>
        <a:ln>
          <a:noFill/>
        </a:ln>
        <a:effectLst/>
      </c:spPr>
    </c:plotArea>
    <c:plotVisOnly val="1"/>
    <c:dispBlanksAs val="gap"/>
    <c:showDLblsOverMax val="0"/>
  </c:chart>
  <c:spPr>
    <a:solidFill>
      <a:schemeClr val="bg1"/>
    </a:solidFill>
    <a:ln w="9525" cap="flat" cmpd="sng" algn="ctr">
      <a:solidFill>
        <a:schemeClr val="bg2">
          <a:lumMod val="25000"/>
        </a:schemeClr>
      </a:solidFill>
      <a:round/>
    </a:ln>
    <a:effectLst/>
  </c:spPr>
  <c:txPr>
    <a:bodyPr/>
    <a:lstStyle/>
    <a:p>
      <a:pPr>
        <a:defRPr/>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100" b="1" i="0" u="sng" strike="noStrike" kern="1200" spc="0" baseline="0">
                <a:solidFill>
                  <a:schemeClr val="tx1">
                    <a:lumMod val="65000"/>
                    <a:lumOff val="35000"/>
                  </a:schemeClr>
                </a:solidFill>
                <a:latin typeface="+mn-lt"/>
                <a:ea typeface="+mn-ea"/>
                <a:cs typeface="+mn-cs"/>
              </a:defRPr>
            </a:pPr>
            <a:r>
              <a:rPr lang="en-US" sz="1100" b="1" u="sng"/>
              <a:t>Extrusion Capacity/Year</a:t>
            </a:r>
          </a:p>
          <a:p>
            <a:pPr>
              <a:defRPr sz="1100" b="1" u="sng"/>
            </a:pPr>
            <a:r>
              <a:rPr lang="en-US" sz="1100" b="1" u="sng"/>
              <a:t>Vs</a:t>
            </a:r>
          </a:p>
          <a:p>
            <a:pPr>
              <a:defRPr sz="1100" b="1" u="sng"/>
            </a:pPr>
            <a:r>
              <a:rPr lang="en-US" sz="1100" b="1" u="sng"/>
              <a:t>Operational Efficiency</a:t>
            </a:r>
          </a:p>
        </c:rich>
      </c:tx>
      <c:overlay val="0"/>
      <c:spPr>
        <a:noFill/>
        <a:ln>
          <a:noFill/>
        </a:ln>
        <a:effectLst/>
      </c:spPr>
      <c:txPr>
        <a:bodyPr rot="0" spcFirstLastPara="1" vertOverflow="ellipsis" vert="horz" wrap="square" anchor="ctr" anchorCtr="1"/>
        <a:lstStyle/>
        <a:p>
          <a:pPr>
            <a:defRPr sz="1100" b="1" i="0" u="sng"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v>Capacity (MT)</c:v>
          </c:tx>
          <c:spPr>
            <a:solidFill>
              <a:schemeClr val="accent1"/>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Sheet1!$B$37:$B$40</c:f>
              <c:strCache>
                <c:ptCount val="4"/>
                <c:pt idx="0">
                  <c:v>Total Extrusion Capacity per Year</c:v>
                </c:pt>
                <c:pt idx="1">
                  <c:v>60% Operation efficiency</c:v>
                </c:pt>
                <c:pt idx="2">
                  <c:v>70% Operation efficiency</c:v>
                </c:pt>
                <c:pt idx="3">
                  <c:v>80% Operation efficiency</c:v>
                </c:pt>
              </c:strCache>
            </c:strRef>
          </c:cat>
          <c:val>
            <c:numRef>
              <c:f>Sheet1!$C$37:$C$40</c:f>
              <c:numCache>
                <c:formatCode>General</c:formatCode>
                <c:ptCount val="4"/>
                <c:pt idx="0">
                  <c:v>21600</c:v>
                </c:pt>
                <c:pt idx="1">
                  <c:v>12960</c:v>
                </c:pt>
                <c:pt idx="2">
                  <c:v>15119.999999999998</c:v>
                </c:pt>
                <c:pt idx="3">
                  <c:v>17280</c:v>
                </c:pt>
              </c:numCache>
            </c:numRef>
          </c:val>
        </c:ser>
        <c:dLbls>
          <c:dLblPos val="outEnd"/>
          <c:showLegendKey val="0"/>
          <c:showVal val="1"/>
          <c:showCatName val="0"/>
          <c:showSerName val="0"/>
          <c:showPercent val="0"/>
          <c:showBubbleSize val="0"/>
        </c:dLbls>
        <c:gapWidth val="219"/>
        <c:overlap val="-27"/>
        <c:axId val="-1176984256"/>
        <c:axId val="-1176985344"/>
      </c:barChart>
      <c:catAx>
        <c:axId val="-117698425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76985344"/>
        <c:crosses val="autoZero"/>
        <c:auto val="1"/>
        <c:lblAlgn val="ctr"/>
        <c:lblOffset val="100"/>
        <c:noMultiLvlLbl val="0"/>
      </c:catAx>
      <c:valAx>
        <c:axId val="-117698534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76984256"/>
        <c:crosses val="autoZero"/>
        <c:crossBetween val="between"/>
        <c:majorUnit val="3000"/>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dTable>
      <c:spPr>
        <a:noFill/>
        <a:ln>
          <a:noFill/>
        </a:ln>
        <a:effectLst/>
      </c:spPr>
    </c:plotArea>
    <c:plotVisOnly val="1"/>
    <c:dispBlanksAs val="gap"/>
    <c:showDLblsOverMax val="0"/>
  </c:chart>
  <c:spPr>
    <a:solidFill>
      <a:schemeClr val="bg1"/>
    </a:solidFill>
    <a:ln w="9525" cap="flat" cmpd="sng" algn="ctr">
      <a:solidFill>
        <a:schemeClr val="bg2">
          <a:lumMod val="25000"/>
        </a:schemeClr>
      </a:solidFill>
      <a:round/>
    </a:ln>
    <a:effectLst/>
  </c:spPr>
  <c:txPr>
    <a:bodyPr/>
    <a:lstStyle/>
    <a:p>
      <a:pPr>
        <a:defRPr/>
      </a:pPr>
      <a:endParaRPr lang="en-US"/>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100" b="1" i="0" u="sng" strike="noStrike" kern="1200" spc="0" baseline="0">
                <a:solidFill>
                  <a:schemeClr val="tx1">
                    <a:lumMod val="65000"/>
                    <a:lumOff val="35000"/>
                  </a:schemeClr>
                </a:solidFill>
                <a:latin typeface="+mn-lt"/>
                <a:ea typeface="+mn-ea"/>
                <a:cs typeface="+mn-cs"/>
              </a:defRPr>
            </a:pPr>
            <a:r>
              <a:rPr lang="en-US" sz="1100" b="1" u="sng"/>
              <a:t>Spinning Capacity/Year</a:t>
            </a:r>
          </a:p>
          <a:p>
            <a:pPr>
              <a:defRPr sz="1100" b="1" u="sng"/>
            </a:pPr>
            <a:r>
              <a:rPr lang="en-US" sz="1100" b="1" u="sng"/>
              <a:t>Vs</a:t>
            </a:r>
          </a:p>
          <a:p>
            <a:pPr>
              <a:defRPr sz="1100" b="1" u="sng"/>
            </a:pPr>
            <a:r>
              <a:rPr lang="en-US" sz="1100" b="1" u="sng"/>
              <a:t>Operational</a:t>
            </a:r>
            <a:r>
              <a:rPr lang="en-US" sz="1100" b="1" u="sng" baseline="0"/>
              <a:t> Efficiency</a:t>
            </a:r>
            <a:endParaRPr lang="en-US" sz="1100" b="1" u="sng"/>
          </a:p>
        </c:rich>
      </c:tx>
      <c:overlay val="0"/>
      <c:spPr>
        <a:noFill/>
        <a:ln>
          <a:noFill/>
        </a:ln>
        <a:effectLst/>
      </c:spPr>
      <c:txPr>
        <a:bodyPr rot="0" spcFirstLastPara="1" vertOverflow="ellipsis" vert="horz" wrap="square" anchor="ctr" anchorCtr="1"/>
        <a:lstStyle/>
        <a:p>
          <a:pPr>
            <a:defRPr sz="1100" b="1" i="0" u="sng"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v>Capacity (MT)</c:v>
          </c:tx>
          <c:spPr>
            <a:solidFill>
              <a:schemeClr val="accent1"/>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Sheet1!$B$42:$B$45</c:f>
              <c:strCache>
                <c:ptCount val="4"/>
                <c:pt idx="0">
                  <c:v>Total Spinning Capacity per Year</c:v>
                </c:pt>
                <c:pt idx="1">
                  <c:v>60% Operation efficiency</c:v>
                </c:pt>
                <c:pt idx="2">
                  <c:v>70% Operation efficiency</c:v>
                </c:pt>
                <c:pt idx="3">
                  <c:v>80% Operation efficiency</c:v>
                </c:pt>
              </c:strCache>
            </c:strRef>
          </c:cat>
          <c:val>
            <c:numRef>
              <c:f>Sheet1!$C$42:$C$45</c:f>
              <c:numCache>
                <c:formatCode>General</c:formatCode>
                <c:ptCount val="4"/>
                <c:pt idx="0">
                  <c:v>21600</c:v>
                </c:pt>
                <c:pt idx="1">
                  <c:v>12960</c:v>
                </c:pt>
                <c:pt idx="2">
                  <c:v>15119.999999999998</c:v>
                </c:pt>
                <c:pt idx="3">
                  <c:v>17280</c:v>
                </c:pt>
              </c:numCache>
            </c:numRef>
          </c:val>
        </c:ser>
        <c:dLbls>
          <c:dLblPos val="outEnd"/>
          <c:showLegendKey val="0"/>
          <c:showVal val="1"/>
          <c:showCatName val="0"/>
          <c:showSerName val="0"/>
          <c:showPercent val="0"/>
          <c:showBubbleSize val="0"/>
        </c:dLbls>
        <c:gapWidth val="219"/>
        <c:overlap val="-27"/>
        <c:axId val="-1184941152"/>
        <c:axId val="-1184951488"/>
      </c:barChart>
      <c:catAx>
        <c:axId val="-118494115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84951488"/>
        <c:crosses val="autoZero"/>
        <c:auto val="1"/>
        <c:lblAlgn val="ctr"/>
        <c:lblOffset val="100"/>
        <c:noMultiLvlLbl val="0"/>
      </c:catAx>
      <c:valAx>
        <c:axId val="-118495148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84941152"/>
        <c:crosses val="autoZero"/>
        <c:crossBetween val="between"/>
        <c:majorUnit val="3000"/>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dTable>
      <c:spPr>
        <a:noFill/>
        <a:ln>
          <a:noFill/>
        </a:ln>
        <a:effectLst/>
      </c:spPr>
    </c:plotArea>
    <c:plotVisOnly val="1"/>
    <c:dispBlanksAs val="gap"/>
    <c:showDLblsOverMax val="0"/>
  </c:chart>
  <c:spPr>
    <a:solidFill>
      <a:schemeClr val="bg1"/>
    </a:solidFill>
    <a:ln w="9525" cap="flat" cmpd="sng" algn="ctr">
      <a:solidFill>
        <a:schemeClr val="bg2">
          <a:lumMod val="25000"/>
        </a:schemeClr>
      </a:solidFill>
      <a:round/>
    </a:ln>
    <a:effectLst/>
  </c:spPr>
  <c:txPr>
    <a:bodyPr/>
    <a:lstStyle/>
    <a:p>
      <a:pPr>
        <a:defRPr/>
      </a:pPr>
      <a:endParaRPr lang="en-US"/>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100" b="0" i="0" u="none" strike="noStrike" kern="1200" spc="0" baseline="0">
                <a:solidFill>
                  <a:schemeClr val="tx1">
                    <a:lumMod val="65000"/>
                    <a:lumOff val="35000"/>
                  </a:schemeClr>
                </a:solidFill>
                <a:latin typeface="+mn-lt"/>
                <a:ea typeface="+mn-ea"/>
                <a:cs typeface="+mn-cs"/>
              </a:defRPr>
            </a:pPr>
            <a:r>
              <a:rPr lang="en-IN" sz="1100" b="1" u="sng"/>
              <a:t>Dryer</a:t>
            </a:r>
            <a:r>
              <a:rPr lang="en-IN" sz="1100" b="1" u="sng" baseline="0"/>
              <a:t> Runs/Year </a:t>
            </a:r>
          </a:p>
          <a:p>
            <a:pPr>
              <a:defRPr sz="1100"/>
            </a:pPr>
            <a:r>
              <a:rPr lang="en-IN" sz="1100" b="1" u="sng" baseline="0"/>
              <a:t>Vs</a:t>
            </a:r>
          </a:p>
          <a:p>
            <a:pPr>
              <a:defRPr sz="1100"/>
            </a:pPr>
            <a:r>
              <a:rPr lang="en-IN" sz="1100" b="1" u="sng" baseline="0"/>
              <a:t>Operational Efficiency</a:t>
            </a:r>
          </a:p>
        </c:rich>
      </c:tx>
      <c:overlay val="0"/>
      <c:spPr>
        <a:noFill/>
        <a:ln>
          <a:noFill/>
        </a:ln>
        <a:effectLst/>
      </c:spPr>
      <c:txPr>
        <a:bodyPr rot="0" spcFirstLastPara="1" vertOverflow="ellipsis" vert="horz" wrap="square" anchor="ctr" anchorCtr="1"/>
        <a:lstStyle/>
        <a:p>
          <a:pPr>
            <a:defRPr sz="11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v>Dryer Runs</c:v>
          </c:tx>
          <c:spPr>
            <a:solidFill>
              <a:schemeClr val="accent1"/>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Sheet1!$B$47:$B$50</c:f>
              <c:strCache>
                <c:ptCount val="4"/>
                <c:pt idx="0">
                  <c:v>Total Runs of 1 Dryer per Year</c:v>
                </c:pt>
                <c:pt idx="1">
                  <c:v>60% Operation efficiency</c:v>
                </c:pt>
                <c:pt idx="2">
                  <c:v>70% Operation efficiency</c:v>
                </c:pt>
                <c:pt idx="3">
                  <c:v>80% Operation efficiency</c:v>
                </c:pt>
              </c:strCache>
            </c:strRef>
          </c:cat>
          <c:val>
            <c:numRef>
              <c:f>Sheet1!$C$47:$C$50</c:f>
              <c:numCache>
                <c:formatCode>General</c:formatCode>
                <c:ptCount val="4"/>
                <c:pt idx="0">
                  <c:v>1200</c:v>
                </c:pt>
                <c:pt idx="1">
                  <c:v>720</c:v>
                </c:pt>
                <c:pt idx="2">
                  <c:v>840</c:v>
                </c:pt>
                <c:pt idx="3">
                  <c:v>960</c:v>
                </c:pt>
              </c:numCache>
            </c:numRef>
          </c:val>
        </c:ser>
        <c:dLbls>
          <c:dLblPos val="outEnd"/>
          <c:showLegendKey val="0"/>
          <c:showVal val="1"/>
          <c:showCatName val="0"/>
          <c:showSerName val="0"/>
          <c:showPercent val="0"/>
          <c:showBubbleSize val="0"/>
        </c:dLbls>
        <c:gapWidth val="219"/>
        <c:overlap val="-27"/>
        <c:axId val="-1180476304"/>
        <c:axId val="-1180469776"/>
      </c:barChart>
      <c:catAx>
        <c:axId val="-118047630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80469776"/>
        <c:crosses val="autoZero"/>
        <c:auto val="1"/>
        <c:lblAlgn val="ctr"/>
        <c:lblOffset val="100"/>
        <c:noMultiLvlLbl val="0"/>
      </c:catAx>
      <c:valAx>
        <c:axId val="-118046977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80476304"/>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dTable>
      <c:spPr>
        <a:noFill/>
        <a:ln>
          <a:noFill/>
        </a:ln>
        <a:effectLst/>
      </c:spPr>
    </c:plotArea>
    <c:plotVisOnly val="1"/>
    <c:dispBlanksAs val="gap"/>
    <c:showDLblsOverMax val="0"/>
  </c:chart>
  <c:spPr>
    <a:solidFill>
      <a:schemeClr val="bg1"/>
    </a:solidFill>
    <a:ln w="9525" cap="flat" cmpd="sng" algn="ctr">
      <a:solidFill>
        <a:schemeClr val="bg2">
          <a:lumMod val="2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ABBDF7DB-7037-4BC7-88D9-225F97E3DD56}" type="doc">
      <dgm:prSet loTypeId="urn:microsoft.com/office/officeart/2005/8/layout/matrix1" loCatId="matrix" qsTypeId="urn:microsoft.com/office/officeart/2005/8/quickstyle/simple1" qsCatId="simple" csTypeId="urn:microsoft.com/office/officeart/2005/8/colors/accent1_2" csCatId="accent1" phldr="1"/>
      <dgm:spPr/>
      <dgm:t>
        <a:bodyPr/>
        <a:lstStyle/>
        <a:p>
          <a:endParaRPr lang="en-IN"/>
        </a:p>
      </dgm:t>
    </dgm:pt>
    <dgm:pt modelId="{881AE720-870C-42ED-AE32-22EA41D101B8}">
      <dgm:prSet phldrT="[Text]" custT="1"/>
      <dgm:spPr>
        <a:solidFill>
          <a:schemeClr val="accent6">
            <a:lumMod val="60000"/>
            <a:lumOff val="40000"/>
          </a:schemeClr>
        </a:solidFill>
      </dgm:spPr>
      <dgm:t>
        <a:bodyPr/>
        <a:lstStyle/>
        <a:p>
          <a:pPr algn="ctr"/>
          <a:r>
            <a:rPr lang="en-IN" sz="1600">
              <a:solidFill>
                <a:srgbClr val="C00000"/>
              </a:solidFill>
            </a:rPr>
            <a:t>   </a:t>
          </a:r>
          <a:r>
            <a:rPr lang="en-IN" sz="1600" b="1">
              <a:solidFill>
                <a:srgbClr val="C00000"/>
              </a:solidFill>
            </a:rPr>
            <a:t>SWOT ANALYSIS</a:t>
          </a:r>
        </a:p>
      </dgm:t>
    </dgm:pt>
    <dgm:pt modelId="{41758521-5DF9-41C3-AEB7-B8149383AB20}" type="parTrans" cxnId="{89CB007B-00B2-4063-9CB0-F7E6771728A0}">
      <dgm:prSet/>
      <dgm:spPr/>
      <dgm:t>
        <a:bodyPr/>
        <a:lstStyle/>
        <a:p>
          <a:pPr algn="l"/>
          <a:endParaRPr lang="en-IN"/>
        </a:p>
      </dgm:t>
    </dgm:pt>
    <dgm:pt modelId="{B3E8B8EA-63DF-4F07-9A39-765F8AFDFAC7}" type="sibTrans" cxnId="{89CB007B-00B2-4063-9CB0-F7E6771728A0}">
      <dgm:prSet/>
      <dgm:spPr/>
      <dgm:t>
        <a:bodyPr/>
        <a:lstStyle/>
        <a:p>
          <a:pPr algn="l"/>
          <a:endParaRPr lang="en-IN"/>
        </a:p>
      </dgm:t>
    </dgm:pt>
    <dgm:pt modelId="{DACF4AD1-5ABD-4FF3-A85B-C5416CBFA6BE}">
      <dgm:prSet phldrT="[Text]" custT="1"/>
      <dgm:spPr>
        <a:solidFill>
          <a:srgbClr val="002060"/>
        </a:solidFill>
      </dgm:spPr>
      <dgm:t>
        <a:bodyPr/>
        <a:lstStyle/>
        <a:p>
          <a:pPr algn="l"/>
          <a:r>
            <a:rPr lang="en-IN" sz="900" b="1" i="1"/>
            <a:t>                                            </a:t>
          </a:r>
        </a:p>
        <a:p>
          <a:pPr algn="l"/>
          <a:r>
            <a:rPr lang="en-IN" sz="1200" b="1" i="1">
              <a:latin typeface="Arial" panose="020B0604020202020204" pitchFamily="34" charset="0"/>
              <a:cs typeface="Arial" panose="020B0604020202020204" pitchFamily="34" charset="0"/>
            </a:rPr>
            <a:t>                      </a:t>
          </a:r>
        </a:p>
        <a:p>
          <a:pPr algn="l"/>
          <a:r>
            <a:rPr lang="en-IN" sz="1200" b="1" i="1">
              <a:latin typeface="Arial" panose="020B0604020202020204" pitchFamily="34" charset="0"/>
              <a:cs typeface="Arial" panose="020B0604020202020204" pitchFamily="34" charset="0"/>
            </a:rPr>
            <a:t>                            STRENGTH</a:t>
          </a:r>
        </a:p>
        <a:p>
          <a:pPr algn="l"/>
          <a:endParaRPr lang="en-IN" sz="900">
            <a:latin typeface="Arial" panose="020B0604020202020204" pitchFamily="34" charset="0"/>
            <a:cs typeface="Arial" panose="020B0604020202020204" pitchFamily="34" charset="0"/>
          </a:endParaRPr>
        </a:p>
        <a:p>
          <a:pPr algn="l"/>
          <a:r>
            <a:rPr lang="en-IN" sz="900">
              <a:latin typeface="Arial" panose="020B0604020202020204" pitchFamily="34" charset="0"/>
              <a:cs typeface="Arial" panose="020B0604020202020204" pitchFamily="34" charset="0"/>
            </a:rPr>
            <a:t>1.  HIGH DEMAND IN INTERNATIONAL MARKET</a:t>
          </a:r>
        </a:p>
        <a:p>
          <a:pPr algn="l"/>
          <a:r>
            <a:rPr lang="en-IN" sz="900">
              <a:latin typeface="Arial" panose="020B0604020202020204" pitchFamily="34" charset="0"/>
              <a:cs typeface="Arial" panose="020B0604020202020204" pitchFamily="34" charset="0"/>
            </a:rPr>
            <a:t>2.  FLEXIBLE LABOR MARKET</a:t>
          </a:r>
        </a:p>
        <a:p>
          <a:pPr algn="l"/>
          <a:r>
            <a:rPr lang="en-IN" sz="900">
              <a:latin typeface="Arial" panose="020B0604020202020204" pitchFamily="34" charset="0"/>
              <a:cs typeface="Arial" panose="020B0604020202020204" pitchFamily="34" charset="0"/>
            </a:rPr>
            <a:t>3.  INVOLVED INDUSTRIES GROWING RAPIDLY   SUCH AS DYEING, FINISHING, EMBROIDERY, PRINTING, ETC.</a:t>
          </a:r>
        </a:p>
        <a:p>
          <a:pPr algn="l"/>
          <a:r>
            <a:rPr lang="en-IN" sz="900">
              <a:latin typeface="Arial" panose="020B0604020202020204" pitchFamily="34" charset="0"/>
              <a:cs typeface="Arial" panose="020B0604020202020204" pitchFamily="34" charset="0"/>
            </a:rPr>
            <a:t>4.  STRONG BACKWARD LINKAGE FACILITIES</a:t>
          </a:r>
        </a:p>
        <a:p>
          <a:pPr algn="l"/>
          <a:r>
            <a:rPr lang="en-IN" sz="900">
              <a:latin typeface="Arial" panose="020B0604020202020204" pitchFamily="34" charset="0"/>
              <a:cs typeface="Arial" panose="020B0604020202020204" pitchFamily="34" charset="0"/>
            </a:rPr>
            <a:t>5.  PRESENCE OF ECONOMIC ZONES</a:t>
          </a:r>
        </a:p>
        <a:p>
          <a:pPr algn="l"/>
          <a:r>
            <a:rPr lang="en-IN" sz="900">
              <a:latin typeface="Arial" panose="020B0604020202020204" pitchFamily="34" charset="0"/>
              <a:cs typeface="Arial" panose="020B0604020202020204" pitchFamily="34" charset="0"/>
            </a:rPr>
            <a:t>6.  INDIA IS HIGHLY SELF SUFFICIENT FOR RAW MATERIAL</a:t>
          </a:r>
        </a:p>
        <a:p>
          <a:pPr algn="l"/>
          <a:r>
            <a:rPr lang="en-IN" sz="900">
              <a:latin typeface="Arial" panose="020B0604020202020204" pitchFamily="34" charset="0"/>
              <a:cs typeface="Arial" panose="020B0604020202020204" pitchFamily="34" charset="0"/>
            </a:rPr>
            <a:t>7.  CULTURAL DIVERSITY AND RICH HERITAGE</a:t>
          </a:r>
        </a:p>
      </dgm:t>
    </dgm:pt>
    <dgm:pt modelId="{D594FE37-02A2-42A9-8D76-6717F31CB187}" type="parTrans" cxnId="{BFFABE3A-AD09-47D4-A98B-3F06B293831A}">
      <dgm:prSet/>
      <dgm:spPr/>
      <dgm:t>
        <a:bodyPr/>
        <a:lstStyle/>
        <a:p>
          <a:pPr algn="l"/>
          <a:endParaRPr lang="en-IN"/>
        </a:p>
      </dgm:t>
    </dgm:pt>
    <dgm:pt modelId="{AEE230D1-8E5D-4606-ABA8-DCC990107E8C}" type="sibTrans" cxnId="{BFFABE3A-AD09-47D4-A98B-3F06B293831A}">
      <dgm:prSet/>
      <dgm:spPr/>
      <dgm:t>
        <a:bodyPr/>
        <a:lstStyle/>
        <a:p>
          <a:pPr algn="l"/>
          <a:endParaRPr lang="en-IN"/>
        </a:p>
      </dgm:t>
    </dgm:pt>
    <dgm:pt modelId="{29582D94-F926-4A76-8039-02F059686607}">
      <dgm:prSet phldrT="[Text]" custT="1"/>
      <dgm:spPr>
        <a:solidFill>
          <a:srgbClr val="002060"/>
        </a:solidFill>
      </dgm:spPr>
      <dgm:t>
        <a:bodyPr/>
        <a:lstStyle/>
        <a:p>
          <a:pPr algn="l"/>
          <a:r>
            <a:rPr lang="en-IN" sz="1200" b="1" i="1">
              <a:latin typeface="Arial" panose="020B0604020202020204" pitchFamily="34" charset="0"/>
              <a:cs typeface="Arial" panose="020B0604020202020204" pitchFamily="34" charset="0"/>
            </a:rPr>
            <a:t>                           </a:t>
          </a:r>
        </a:p>
        <a:p>
          <a:pPr algn="l"/>
          <a:r>
            <a:rPr lang="en-IN" sz="1200" b="1" i="1">
              <a:latin typeface="Arial" panose="020B0604020202020204" pitchFamily="34" charset="0"/>
              <a:cs typeface="Arial" panose="020B0604020202020204" pitchFamily="34" charset="0"/>
            </a:rPr>
            <a:t>                        WEAKNESS</a:t>
          </a:r>
        </a:p>
        <a:p>
          <a:pPr algn="l"/>
          <a:endParaRPr lang="en-IN" sz="900">
            <a:latin typeface="Arial" panose="020B0604020202020204" pitchFamily="34" charset="0"/>
            <a:cs typeface="Arial" panose="020B0604020202020204" pitchFamily="34" charset="0"/>
          </a:endParaRPr>
        </a:p>
        <a:p>
          <a:pPr algn="just"/>
          <a:r>
            <a:rPr lang="en-IN" sz="900">
              <a:latin typeface="Arial" panose="020B0604020202020204" pitchFamily="34" charset="0"/>
              <a:cs typeface="Arial" panose="020B0604020202020204" pitchFamily="34" charset="0"/>
            </a:rPr>
            <a:t>1.  LACK OF MEDERN MACHINERY</a:t>
          </a:r>
        </a:p>
        <a:p>
          <a:pPr algn="just"/>
          <a:r>
            <a:rPr lang="en-IN" sz="900">
              <a:latin typeface="Arial" panose="020B0604020202020204" pitchFamily="34" charset="0"/>
              <a:cs typeface="Arial" panose="020B0604020202020204" pitchFamily="34" charset="0"/>
            </a:rPr>
            <a:t>2.  UNABLE TO GO WITH THE FLOW</a:t>
          </a:r>
        </a:p>
        <a:p>
          <a:pPr algn="just"/>
          <a:r>
            <a:rPr lang="en-IN" sz="900">
              <a:latin typeface="Arial" panose="020B0604020202020204" pitchFamily="34" charset="0"/>
              <a:cs typeface="Arial" panose="020B0604020202020204" pitchFamily="34" charset="0"/>
            </a:rPr>
            <a:t>3.  LACK OF FORCASTING</a:t>
          </a:r>
        </a:p>
        <a:p>
          <a:pPr algn="just"/>
          <a:r>
            <a:rPr lang="en-IN" sz="900">
              <a:latin typeface="Arial" panose="020B0604020202020204" pitchFamily="34" charset="0"/>
              <a:cs typeface="Arial" panose="020B0604020202020204" pitchFamily="34" charset="0"/>
            </a:rPr>
            <a:t>4.  DEPENDING ON SOME SPECIFIC BUYERS</a:t>
          </a:r>
        </a:p>
        <a:p>
          <a:pPr algn="just"/>
          <a:r>
            <a:rPr lang="en-IN" sz="900">
              <a:latin typeface="Arial" panose="020B0604020202020204" pitchFamily="34" charset="0"/>
              <a:cs typeface="Arial" panose="020B0604020202020204" pitchFamily="34" charset="0"/>
            </a:rPr>
            <a:t>6.  LESS NUMBER OF SHUTTLE-LESS LOOM</a:t>
          </a:r>
        </a:p>
        <a:p>
          <a:pPr algn="just"/>
          <a:r>
            <a:rPr lang="en-IN" sz="900">
              <a:latin typeface="Arial" panose="020B0604020202020204" pitchFamily="34" charset="0"/>
              <a:cs typeface="Arial" panose="020B0604020202020204" pitchFamily="34" charset="0"/>
            </a:rPr>
            <a:t>8. LOW LABOUR PRODUCTIVITY</a:t>
          </a:r>
        </a:p>
        <a:p>
          <a:pPr algn="just"/>
          <a:r>
            <a:rPr lang="en-IN" sz="900">
              <a:latin typeface="Arial" panose="020B0604020202020204" pitchFamily="34" charset="0"/>
              <a:cs typeface="Arial" panose="020B0604020202020204" pitchFamily="34" charset="0"/>
            </a:rPr>
            <a:t>9. LACK OF INTEGRATION OF SUPPLY CHAIN</a:t>
          </a:r>
        </a:p>
        <a:p>
          <a:pPr algn="just"/>
          <a:r>
            <a:rPr lang="en-IN" sz="900">
              <a:latin typeface="Arial" panose="020B0604020202020204" pitchFamily="34" charset="0"/>
              <a:cs typeface="Arial" panose="020B0604020202020204" pitchFamily="34" charset="0"/>
            </a:rPr>
            <a:t>10. LIMITED EXPLOITATION OF ECONOMIES OF SCALE</a:t>
          </a:r>
        </a:p>
      </dgm:t>
    </dgm:pt>
    <dgm:pt modelId="{0B242154-C62B-458D-A5BC-F9A42A4A5A9C}" type="parTrans" cxnId="{3F881ABA-36EB-4BFF-A57F-A13EE6E4DA3C}">
      <dgm:prSet/>
      <dgm:spPr/>
      <dgm:t>
        <a:bodyPr/>
        <a:lstStyle/>
        <a:p>
          <a:pPr algn="l"/>
          <a:endParaRPr lang="en-IN"/>
        </a:p>
      </dgm:t>
    </dgm:pt>
    <dgm:pt modelId="{B31CFBDC-EA55-4365-8E67-9D3EA0B6C077}" type="sibTrans" cxnId="{3F881ABA-36EB-4BFF-A57F-A13EE6E4DA3C}">
      <dgm:prSet/>
      <dgm:spPr/>
      <dgm:t>
        <a:bodyPr/>
        <a:lstStyle/>
        <a:p>
          <a:pPr algn="l"/>
          <a:endParaRPr lang="en-IN"/>
        </a:p>
      </dgm:t>
    </dgm:pt>
    <dgm:pt modelId="{99544C19-D89E-4754-8481-D6CCC5F7B84C}">
      <dgm:prSet phldrT="[Text]" custT="1"/>
      <dgm:spPr>
        <a:solidFill>
          <a:srgbClr val="002060"/>
        </a:solidFill>
      </dgm:spPr>
      <dgm:t>
        <a:bodyPr/>
        <a:lstStyle/>
        <a:p>
          <a:pPr algn="l"/>
          <a:r>
            <a:rPr lang="en-IN" sz="1200" b="1" i="1">
              <a:latin typeface="Arial" panose="020B0604020202020204" pitchFamily="34" charset="0"/>
              <a:cs typeface="Arial" panose="020B0604020202020204" pitchFamily="34" charset="0"/>
            </a:rPr>
            <a:t>                    </a:t>
          </a:r>
        </a:p>
        <a:p>
          <a:pPr algn="l"/>
          <a:r>
            <a:rPr lang="en-IN" sz="1200" b="1" i="1">
              <a:latin typeface="Arial" panose="020B0604020202020204" pitchFamily="34" charset="0"/>
              <a:cs typeface="Arial" panose="020B0604020202020204" pitchFamily="34" charset="0"/>
            </a:rPr>
            <a:t>                  OPPORTUNITY</a:t>
          </a:r>
        </a:p>
        <a:p>
          <a:pPr algn="l"/>
          <a:endParaRPr lang="en-IN" sz="900"/>
        </a:p>
        <a:p>
          <a:pPr algn="just"/>
          <a:r>
            <a:rPr lang="en-IN" sz="900">
              <a:latin typeface="Arial" panose="020B0604020202020204" pitchFamily="34" charset="0"/>
              <a:cs typeface="Arial" panose="020B0604020202020204" pitchFamily="34" charset="0"/>
            </a:rPr>
            <a:t>1.  BUYER'S ATTENTION ON ASIAN MARKETS</a:t>
          </a:r>
        </a:p>
        <a:p>
          <a:pPr algn="just"/>
          <a:r>
            <a:rPr lang="en-IN" sz="900">
              <a:latin typeface="Arial" panose="020B0604020202020204" pitchFamily="34" charset="0"/>
              <a:cs typeface="Arial" panose="020B0604020202020204" pitchFamily="34" charset="0"/>
            </a:rPr>
            <a:t>2. GOVERMENT &amp; NON-GOVERNMENT TRAINING PROGRAMS</a:t>
          </a:r>
        </a:p>
        <a:p>
          <a:pPr algn="just"/>
          <a:r>
            <a:rPr lang="en-IN" sz="900" b="1">
              <a:latin typeface="Arial" panose="020B0604020202020204" pitchFamily="34" charset="0"/>
              <a:cs typeface="Arial" panose="020B0604020202020204" pitchFamily="34" charset="0"/>
            </a:rPr>
            <a:t>3.  BUYER INITIATIVES FOR PRODUCTIVITY </a:t>
          </a:r>
        </a:p>
        <a:p>
          <a:pPr algn="just"/>
          <a:r>
            <a:rPr lang="en-IN" sz="900" b="1">
              <a:latin typeface="Arial" panose="020B0604020202020204" pitchFamily="34" charset="0"/>
              <a:cs typeface="Arial" panose="020B0604020202020204" pitchFamily="34" charset="0"/>
            </a:rPr>
            <a:t>4.  GROWING INDUSTRY</a:t>
          </a:r>
        </a:p>
        <a:p>
          <a:pPr algn="just"/>
          <a:r>
            <a:rPr lang="en-IN" sz="900" b="1">
              <a:latin typeface="Arial" panose="020B0604020202020204" pitchFamily="34" charset="0"/>
              <a:cs typeface="Arial" panose="020B0604020202020204" pitchFamily="34" charset="0"/>
            </a:rPr>
            <a:t>5.  MARKET ACCESS THROUGH MULTILATERAL NEGOTIATION</a:t>
          </a:r>
        </a:p>
        <a:p>
          <a:pPr algn="just"/>
          <a:r>
            <a:rPr lang="en-IN" sz="900" b="1">
              <a:latin typeface="Arial" panose="020B0604020202020204" pitchFamily="34" charset="0"/>
              <a:cs typeface="Arial" panose="020B0604020202020204" pitchFamily="34" charset="0"/>
            </a:rPr>
            <a:t>6.  OPPORTUNITY IN HIGH VALUE ITEMS</a:t>
          </a:r>
          <a:endParaRPr lang="en-IN" sz="1000" b="1"/>
        </a:p>
        <a:p>
          <a:pPr algn="l"/>
          <a:endParaRPr lang="en-IN" sz="1000" b="1"/>
        </a:p>
        <a:p>
          <a:pPr algn="l"/>
          <a:endParaRPr lang="en-IN" sz="1000" b="1"/>
        </a:p>
        <a:p>
          <a:pPr algn="l"/>
          <a:endParaRPr lang="en-IN" sz="1000" b="1"/>
        </a:p>
        <a:p>
          <a:pPr algn="l"/>
          <a:endParaRPr lang="en-IN" sz="1000" b="1"/>
        </a:p>
      </dgm:t>
    </dgm:pt>
    <dgm:pt modelId="{E5BF1AF5-3A9F-4E16-92AC-16C072AE9A93}" type="parTrans" cxnId="{A4A2C91D-B9D4-4E1F-9EA8-E17BE25C2744}">
      <dgm:prSet/>
      <dgm:spPr/>
      <dgm:t>
        <a:bodyPr/>
        <a:lstStyle/>
        <a:p>
          <a:pPr algn="l"/>
          <a:endParaRPr lang="en-IN"/>
        </a:p>
      </dgm:t>
    </dgm:pt>
    <dgm:pt modelId="{D210C53F-DEA9-4598-89B7-C5E9AA3D220F}" type="sibTrans" cxnId="{A4A2C91D-B9D4-4E1F-9EA8-E17BE25C2744}">
      <dgm:prSet/>
      <dgm:spPr/>
      <dgm:t>
        <a:bodyPr/>
        <a:lstStyle/>
        <a:p>
          <a:pPr algn="l"/>
          <a:endParaRPr lang="en-IN"/>
        </a:p>
      </dgm:t>
    </dgm:pt>
    <dgm:pt modelId="{209E6F62-B542-4E8C-A9E9-A8B7802B8FD9}">
      <dgm:prSet phldrT="[Text]" custT="1"/>
      <dgm:spPr>
        <a:solidFill>
          <a:srgbClr val="002060"/>
        </a:solidFill>
      </dgm:spPr>
      <dgm:t>
        <a:bodyPr/>
        <a:lstStyle/>
        <a:p>
          <a:pPr algn="l"/>
          <a:r>
            <a:rPr lang="en-IN" sz="1200" b="1" i="1">
              <a:latin typeface="Arial" panose="020B0604020202020204" pitchFamily="34" charset="0"/>
              <a:cs typeface="Arial" panose="020B0604020202020204" pitchFamily="34" charset="0"/>
            </a:rPr>
            <a:t>                         </a:t>
          </a:r>
        </a:p>
        <a:p>
          <a:pPr algn="l"/>
          <a:r>
            <a:rPr lang="en-IN" sz="1200" b="1" i="1">
              <a:latin typeface="Arial" panose="020B0604020202020204" pitchFamily="34" charset="0"/>
              <a:cs typeface="Arial" panose="020B0604020202020204" pitchFamily="34" charset="0"/>
            </a:rPr>
            <a:t>                           </a:t>
          </a:r>
        </a:p>
        <a:p>
          <a:pPr algn="l"/>
          <a:r>
            <a:rPr lang="en-IN" sz="1200" b="1" i="1">
              <a:latin typeface="Arial" panose="020B0604020202020204" pitchFamily="34" charset="0"/>
              <a:cs typeface="Arial" panose="020B0604020202020204" pitchFamily="34" charset="0"/>
            </a:rPr>
            <a:t>                        THREATS</a:t>
          </a:r>
        </a:p>
        <a:p>
          <a:pPr algn="l"/>
          <a:endParaRPr lang="en-IN" sz="900">
            <a:latin typeface="+mn-lt"/>
          </a:endParaRPr>
        </a:p>
        <a:p>
          <a:pPr algn="just"/>
          <a:r>
            <a:rPr lang="en-IN" sz="900">
              <a:latin typeface="Arial" panose="020B0604020202020204" pitchFamily="34" charset="0"/>
              <a:cs typeface="Arial" panose="020B0604020202020204" pitchFamily="34" charset="0"/>
            </a:rPr>
            <a:t>1.  E-SHOPS AND ON-DEMAND SHOPS</a:t>
          </a:r>
        </a:p>
        <a:p>
          <a:pPr algn="just"/>
          <a:r>
            <a:rPr lang="en-IN" sz="900">
              <a:latin typeface="Arial" panose="020B0604020202020204" pitchFamily="34" charset="0"/>
              <a:cs typeface="Arial" panose="020B0604020202020204" pitchFamily="34" charset="0"/>
            </a:rPr>
            <a:t>2.  HIGH MANUFACTURING COST</a:t>
          </a:r>
        </a:p>
        <a:p>
          <a:pPr algn="just"/>
          <a:r>
            <a:rPr lang="en-IN" sz="900">
              <a:latin typeface="Arial" panose="020B0604020202020204" pitchFamily="34" charset="0"/>
              <a:cs typeface="Arial" panose="020B0604020202020204" pitchFamily="34" charset="0"/>
            </a:rPr>
            <a:t>3.  FRIEGHT ON BOARD COST</a:t>
          </a:r>
        </a:p>
        <a:p>
          <a:pPr algn="just"/>
          <a:r>
            <a:rPr lang="en-IN" sz="900">
              <a:latin typeface="Arial" panose="020B0604020202020204" pitchFamily="34" charset="0"/>
              <a:cs typeface="Arial" panose="020B0604020202020204" pitchFamily="34" charset="0"/>
            </a:rPr>
            <a:t>4. POLITICAL AND ENVIROMENTAL CRISIS</a:t>
          </a:r>
        </a:p>
        <a:p>
          <a:pPr algn="just"/>
          <a:r>
            <a:rPr lang="en-IN" sz="900">
              <a:latin typeface="Arial" panose="020B0604020202020204" pitchFamily="34" charset="0"/>
              <a:cs typeface="Arial" panose="020B0604020202020204" pitchFamily="34" charset="0"/>
            </a:rPr>
            <a:t>5. DECREASING FASHION CYCLE</a:t>
          </a:r>
        </a:p>
        <a:p>
          <a:pPr algn="just"/>
          <a:r>
            <a:rPr lang="en-IN" sz="900">
              <a:latin typeface="Arial" panose="020B0604020202020204" pitchFamily="34" charset="0"/>
              <a:cs typeface="Arial" panose="020B0604020202020204" pitchFamily="34" charset="0"/>
            </a:rPr>
            <a:t>6. FORMATION OF TRADING BLOCKS</a:t>
          </a:r>
        </a:p>
        <a:p>
          <a:pPr algn="just"/>
          <a:r>
            <a:rPr lang="en-IN" sz="900">
              <a:latin typeface="Arial" panose="020B0604020202020204" pitchFamily="34" charset="0"/>
              <a:cs typeface="Arial" panose="020B0604020202020204" pitchFamily="34" charset="0"/>
            </a:rPr>
            <a:t>7. PHASHING OUT OF QUOTAS</a:t>
          </a:r>
          <a:endParaRPr lang="en-IN" sz="900"/>
        </a:p>
        <a:p>
          <a:pPr algn="l"/>
          <a:endParaRPr lang="en-IN" sz="900" b="1"/>
        </a:p>
        <a:p>
          <a:pPr algn="l"/>
          <a:endParaRPr lang="en-IN" sz="600"/>
        </a:p>
        <a:p>
          <a:pPr algn="l"/>
          <a:endParaRPr lang="en-IN" sz="600"/>
        </a:p>
        <a:p>
          <a:pPr algn="l"/>
          <a:endParaRPr lang="en-IN" sz="600"/>
        </a:p>
        <a:p>
          <a:pPr algn="l"/>
          <a:endParaRPr lang="en-IN" sz="600"/>
        </a:p>
        <a:p>
          <a:pPr algn="l"/>
          <a:endParaRPr lang="en-IN" sz="600"/>
        </a:p>
        <a:p>
          <a:pPr algn="l"/>
          <a:endParaRPr lang="en-IN" sz="600"/>
        </a:p>
        <a:p>
          <a:pPr algn="l"/>
          <a:endParaRPr lang="en-IN" sz="600"/>
        </a:p>
      </dgm:t>
    </dgm:pt>
    <dgm:pt modelId="{5C059588-6C7E-4F64-BC9E-E6102BF1B9FC}" type="parTrans" cxnId="{A01E06C3-84EA-42AA-8C3C-D51B05DB78E6}">
      <dgm:prSet/>
      <dgm:spPr/>
      <dgm:t>
        <a:bodyPr/>
        <a:lstStyle/>
        <a:p>
          <a:pPr algn="l"/>
          <a:endParaRPr lang="en-IN"/>
        </a:p>
      </dgm:t>
    </dgm:pt>
    <dgm:pt modelId="{4C2BA7A1-5922-4D72-8215-C0BA59FC88EB}" type="sibTrans" cxnId="{A01E06C3-84EA-42AA-8C3C-D51B05DB78E6}">
      <dgm:prSet/>
      <dgm:spPr/>
      <dgm:t>
        <a:bodyPr/>
        <a:lstStyle/>
        <a:p>
          <a:pPr algn="l"/>
          <a:endParaRPr lang="en-IN"/>
        </a:p>
      </dgm:t>
    </dgm:pt>
    <dgm:pt modelId="{5CA51C06-8FA7-41C3-8E9A-731205E13A86}" type="pres">
      <dgm:prSet presAssocID="{ABBDF7DB-7037-4BC7-88D9-225F97E3DD56}" presName="diagram" presStyleCnt="0">
        <dgm:presLayoutVars>
          <dgm:chMax val="1"/>
          <dgm:dir/>
          <dgm:animLvl val="ctr"/>
          <dgm:resizeHandles val="exact"/>
        </dgm:presLayoutVars>
      </dgm:prSet>
      <dgm:spPr/>
      <dgm:t>
        <a:bodyPr/>
        <a:lstStyle/>
        <a:p>
          <a:endParaRPr lang="en-IN"/>
        </a:p>
      </dgm:t>
    </dgm:pt>
    <dgm:pt modelId="{8A2A4BD9-0509-4412-BD41-078710836CA0}" type="pres">
      <dgm:prSet presAssocID="{ABBDF7DB-7037-4BC7-88D9-225F97E3DD56}" presName="matrix" presStyleCnt="0"/>
      <dgm:spPr/>
    </dgm:pt>
    <dgm:pt modelId="{07F6B84B-0C57-4B5C-86B3-A429D5D20FA5}" type="pres">
      <dgm:prSet presAssocID="{ABBDF7DB-7037-4BC7-88D9-225F97E3DD56}" presName="tile1" presStyleLbl="node1" presStyleIdx="0" presStyleCnt="4" custScaleX="98611" custScaleY="97023"/>
      <dgm:spPr/>
      <dgm:t>
        <a:bodyPr/>
        <a:lstStyle/>
        <a:p>
          <a:endParaRPr lang="en-IN"/>
        </a:p>
      </dgm:t>
    </dgm:pt>
    <dgm:pt modelId="{6D42A43C-2D97-4FAE-B74F-F81130F065E1}" type="pres">
      <dgm:prSet presAssocID="{ABBDF7DB-7037-4BC7-88D9-225F97E3DD56}" presName="tile1text" presStyleLbl="node1" presStyleIdx="0" presStyleCnt="4">
        <dgm:presLayoutVars>
          <dgm:chMax val="0"/>
          <dgm:chPref val="0"/>
          <dgm:bulletEnabled val="1"/>
        </dgm:presLayoutVars>
      </dgm:prSet>
      <dgm:spPr/>
      <dgm:t>
        <a:bodyPr/>
        <a:lstStyle/>
        <a:p>
          <a:endParaRPr lang="en-IN"/>
        </a:p>
      </dgm:t>
    </dgm:pt>
    <dgm:pt modelId="{BF882ACD-FC6E-4991-BCBA-AF51DB3BAD0B}" type="pres">
      <dgm:prSet presAssocID="{ABBDF7DB-7037-4BC7-88D9-225F97E3DD56}" presName="tile2" presStyleLbl="node1" presStyleIdx="1" presStyleCnt="4" custScaleY="97066" custLinFactNeighborX="0" custLinFactNeighborY="772"/>
      <dgm:spPr/>
      <dgm:t>
        <a:bodyPr/>
        <a:lstStyle/>
        <a:p>
          <a:endParaRPr lang="en-IN"/>
        </a:p>
      </dgm:t>
    </dgm:pt>
    <dgm:pt modelId="{B1A41F9D-AF4B-4D99-B125-026CE708BB93}" type="pres">
      <dgm:prSet presAssocID="{ABBDF7DB-7037-4BC7-88D9-225F97E3DD56}" presName="tile2text" presStyleLbl="node1" presStyleIdx="1" presStyleCnt="4">
        <dgm:presLayoutVars>
          <dgm:chMax val="0"/>
          <dgm:chPref val="0"/>
          <dgm:bulletEnabled val="1"/>
        </dgm:presLayoutVars>
      </dgm:prSet>
      <dgm:spPr/>
      <dgm:t>
        <a:bodyPr/>
        <a:lstStyle/>
        <a:p>
          <a:endParaRPr lang="en-IN"/>
        </a:p>
      </dgm:t>
    </dgm:pt>
    <dgm:pt modelId="{E8FBCE8B-3D1E-4880-9268-39357203AEC8}" type="pres">
      <dgm:prSet presAssocID="{ABBDF7DB-7037-4BC7-88D9-225F97E3DD56}" presName="tile3" presStyleLbl="node1" presStyleIdx="2" presStyleCnt="4" custScaleY="90471" custLinFactNeighborX="-641" custLinFactNeighborY="-13744"/>
      <dgm:spPr/>
      <dgm:t>
        <a:bodyPr/>
        <a:lstStyle/>
        <a:p>
          <a:endParaRPr lang="en-IN"/>
        </a:p>
      </dgm:t>
    </dgm:pt>
    <dgm:pt modelId="{7D25DD31-A792-4319-B9F2-74DF4C0AFF67}" type="pres">
      <dgm:prSet presAssocID="{ABBDF7DB-7037-4BC7-88D9-225F97E3DD56}" presName="tile3text" presStyleLbl="node1" presStyleIdx="2" presStyleCnt="4">
        <dgm:presLayoutVars>
          <dgm:chMax val="0"/>
          <dgm:chPref val="0"/>
          <dgm:bulletEnabled val="1"/>
        </dgm:presLayoutVars>
      </dgm:prSet>
      <dgm:spPr/>
      <dgm:t>
        <a:bodyPr/>
        <a:lstStyle/>
        <a:p>
          <a:endParaRPr lang="en-IN"/>
        </a:p>
      </dgm:t>
    </dgm:pt>
    <dgm:pt modelId="{7D8C12B6-1918-4B88-AFE7-8C6E6CC6ABD5}" type="pres">
      <dgm:prSet presAssocID="{ABBDF7DB-7037-4BC7-88D9-225F97E3DD56}" presName="tile4" presStyleLbl="node1" presStyleIdx="3" presStyleCnt="4" custScaleY="93550" custLinFactNeighborY="-16130"/>
      <dgm:spPr/>
      <dgm:t>
        <a:bodyPr/>
        <a:lstStyle/>
        <a:p>
          <a:endParaRPr lang="en-IN"/>
        </a:p>
      </dgm:t>
    </dgm:pt>
    <dgm:pt modelId="{9F689B56-7CD4-4383-B5A8-CBC36E12EF49}" type="pres">
      <dgm:prSet presAssocID="{ABBDF7DB-7037-4BC7-88D9-225F97E3DD56}" presName="tile4text" presStyleLbl="node1" presStyleIdx="3" presStyleCnt="4">
        <dgm:presLayoutVars>
          <dgm:chMax val="0"/>
          <dgm:chPref val="0"/>
          <dgm:bulletEnabled val="1"/>
        </dgm:presLayoutVars>
      </dgm:prSet>
      <dgm:spPr/>
      <dgm:t>
        <a:bodyPr/>
        <a:lstStyle/>
        <a:p>
          <a:endParaRPr lang="en-IN"/>
        </a:p>
      </dgm:t>
    </dgm:pt>
    <dgm:pt modelId="{CB2AA0CB-5ADC-47EC-BECE-5FA649BA5BAD}" type="pres">
      <dgm:prSet presAssocID="{ABBDF7DB-7037-4BC7-88D9-225F97E3DD56}" presName="centerTile" presStyleLbl="fgShp" presStyleIdx="0" presStyleCnt="1" custScaleX="125000" custScaleY="26602" custLinFactNeighborX="0" custLinFactNeighborY="-16042">
        <dgm:presLayoutVars>
          <dgm:chMax val="0"/>
          <dgm:chPref val="0"/>
        </dgm:presLayoutVars>
      </dgm:prSet>
      <dgm:spPr/>
      <dgm:t>
        <a:bodyPr/>
        <a:lstStyle/>
        <a:p>
          <a:endParaRPr lang="en-IN"/>
        </a:p>
      </dgm:t>
    </dgm:pt>
  </dgm:ptLst>
  <dgm:cxnLst>
    <dgm:cxn modelId="{89CB007B-00B2-4063-9CB0-F7E6771728A0}" srcId="{ABBDF7DB-7037-4BC7-88D9-225F97E3DD56}" destId="{881AE720-870C-42ED-AE32-22EA41D101B8}" srcOrd="0" destOrd="0" parTransId="{41758521-5DF9-41C3-AEB7-B8149383AB20}" sibTransId="{B3E8B8EA-63DF-4F07-9A39-765F8AFDFAC7}"/>
    <dgm:cxn modelId="{A4A2C91D-B9D4-4E1F-9EA8-E17BE25C2744}" srcId="{881AE720-870C-42ED-AE32-22EA41D101B8}" destId="{99544C19-D89E-4754-8481-D6CCC5F7B84C}" srcOrd="2" destOrd="0" parTransId="{E5BF1AF5-3A9F-4E16-92AC-16C072AE9A93}" sibTransId="{D210C53F-DEA9-4598-89B7-C5E9AA3D220F}"/>
    <dgm:cxn modelId="{FE6CD3C4-0D33-4E49-A492-B58736142357}" type="presOf" srcId="{29582D94-F926-4A76-8039-02F059686607}" destId="{B1A41F9D-AF4B-4D99-B125-026CE708BB93}" srcOrd="1" destOrd="0" presId="urn:microsoft.com/office/officeart/2005/8/layout/matrix1"/>
    <dgm:cxn modelId="{2582B43E-F993-44C4-BC66-E973288ECBE9}" type="presOf" srcId="{DACF4AD1-5ABD-4FF3-A85B-C5416CBFA6BE}" destId="{6D42A43C-2D97-4FAE-B74F-F81130F065E1}" srcOrd="1" destOrd="0" presId="urn:microsoft.com/office/officeart/2005/8/layout/matrix1"/>
    <dgm:cxn modelId="{76C85151-FA36-482F-9D21-4B2617633530}" type="presOf" srcId="{99544C19-D89E-4754-8481-D6CCC5F7B84C}" destId="{7D25DD31-A792-4319-B9F2-74DF4C0AFF67}" srcOrd="1" destOrd="0" presId="urn:microsoft.com/office/officeart/2005/8/layout/matrix1"/>
    <dgm:cxn modelId="{3F881ABA-36EB-4BFF-A57F-A13EE6E4DA3C}" srcId="{881AE720-870C-42ED-AE32-22EA41D101B8}" destId="{29582D94-F926-4A76-8039-02F059686607}" srcOrd="1" destOrd="0" parTransId="{0B242154-C62B-458D-A5BC-F9A42A4A5A9C}" sibTransId="{B31CFBDC-EA55-4365-8E67-9D3EA0B6C077}"/>
    <dgm:cxn modelId="{5261CE6D-C9AF-4499-8F8B-F67E8E85EDAD}" type="presOf" srcId="{29582D94-F926-4A76-8039-02F059686607}" destId="{BF882ACD-FC6E-4991-BCBA-AF51DB3BAD0B}" srcOrd="0" destOrd="0" presId="urn:microsoft.com/office/officeart/2005/8/layout/matrix1"/>
    <dgm:cxn modelId="{38CFBFD1-4F46-414C-9AB7-1325567B5327}" type="presOf" srcId="{881AE720-870C-42ED-AE32-22EA41D101B8}" destId="{CB2AA0CB-5ADC-47EC-BECE-5FA649BA5BAD}" srcOrd="0" destOrd="0" presId="urn:microsoft.com/office/officeart/2005/8/layout/matrix1"/>
    <dgm:cxn modelId="{49D8D597-59C9-4B2B-9E07-EC345258865E}" type="presOf" srcId="{99544C19-D89E-4754-8481-D6CCC5F7B84C}" destId="{E8FBCE8B-3D1E-4880-9268-39357203AEC8}" srcOrd="0" destOrd="0" presId="urn:microsoft.com/office/officeart/2005/8/layout/matrix1"/>
    <dgm:cxn modelId="{40475CA6-C737-4EBA-8336-11CB1632EB9C}" type="presOf" srcId="{DACF4AD1-5ABD-4FF3-A85B-C5416CBFA6BE}" destId="{07F6B84B-0C57-4B5C-86B3-A429D5D20FA5}" srcOrd="0" destOrd="0" presId="urn:microsoft.com/office/officeart/2005/8/layout/matrix1"/>
    <dgm:cxn modelId="{0F71BEF4-135C-4870-A972-30436151476D}" type="presOf" srcId="{ABBDF7DB-7037-4BC7-88D9-225F97E3DD56}" destId="{5CA51C06-8FA7-41C3-8E9A-731205E13A86}" srcOrd="0" destOrd="0" presId="urn:microsoft.com/office/officeart/2005/8/layout/matrix1"/>
    <dgm:cxn modelId="{1C52D41C-563A-4DBF-90CF-418946D82D3A}" type="presOf" srcId="{209E6F62-B542-4E8C-A9E9-A8B7802B8FD9}" destId="{9F689B56-7CD4-4383-B5A8-CBC36E12EF49}" srcOrd="1" destOrd="0" presId="urn:microsoft.com/office/officeart/2005/8/layout/matrix1"/>
    <dgm:cxn modelId="{BFFABE3A-AD09-47D4-A98B-3F06B293831A}" srcId="{881AE720-870C-42ED-AE32-22EA41D101B8}" destId="{DACF4AD1-5ABD-4FF3-A85B-C5416CBFA6BE}" srcOrd="0" destOrd="0" parTransId="{D594FE37-02A2-42A9-8D76-6717F31CB187}" sibTransId="{AEE230D1-8E5D-4606-ABA8-DCC990107E8C}"/>
    <dgm:cxn modelId="{A01E06C3-84EA-42AA-8C3C-D51B05DB78E6}" srcId="{881AE720-870C-42ED-AE32-22EA41D101B8}" destId="{209E6F62-B542-4E8C-A9E9-A8B7802B8FD9}" srcOrd="3" destOrd="0" parTransId="{5C059588-6C7E-4F64-BC9E-E6102BF1B9FC}" sibTransId="{4C2BA7A1-5922-4D72-8215-C0BA59FC88EB}"/>
    <dgm:cxn modelId="{4AF275C4-7FD5-4E92-8A39-337BB9A17002}" type="presOf" srcId="{209E6F62-B542-4E8C-A9E9-A8B7802B8FD9}" destId="{7D8C12B6-1918-4B88-AFE7-8C6E6CC6ABD5}" srcOrd="0" destOrd="0" presId="urn:microsoft.com/office/officeart/2005/8/layout/matrix1"/>
    <dgm:cxn modelId="{07A3BF06-3831-40E2-9CAA-E2F4800E4A9F}" type="presParOf" srcId="{5CA51C06-8FA7-41C3-8E9A-731205E13A86}" destId="{8A2A4BD9-0509-4412-BD41-078710836CA0}" srcOrd="0" destOrd="0" presId="urn:microsoft.com/office/officeart/2005/8/layout/matrix1"/>
    <dgm:cxn modelId="{26918BC2-C43B-4B93-8FED-CC86AFB5395E}" type="presParOf" srcId="{8A2A4BD9-0509-4412-BD41-078710836CA0}" destId="{07F6B84B-0C57-4B5C-86B3-A429D5D20FA5}" srcOrd="0" destOrd="0" presId="urn:microsoft.com/office/officeart/2005/8/layout/matrix1"/>
    <dgm:cxn modelId="{11961753-37ED-49F8-9F6E-03B8BD5F127B}" type="presParOf" srcId="{8A2A4BD9-0509-4412-BD41-078710836CA0}" destId="{6D42A43C-2D97-4FAE-B74F-F81130F065E1}" srcOrd="1" destOrd="0" presId="urn:microsoft.com/office/officeart/2005/8/layout/matrix1"/>
    <dgm:cxn modelId="{F3B482F8-4944-43E0-A169-31054FF99FAC}" type="presParOf" srcId="{8A2A4BD9-0509-4412-BD41-078710836CA0}" destId="{BF882ACD-FC6E-4991-BCBA-AF51DB3BAD0B}" srcOrd="2" destOrd="0" presId="urn:microsoft.com/office/officeart/2005/8/layout/matrix1"/>
    <dgm:cxn modelId="{7E5BFB0E-01CD-4225-8D06-CD027934C7EE}" type="presParOf" srcId="{8A2A4BD9-0509-4412-BD41-078710836CA0}" destId="{B1A41F9D-AF4B-4D99-B125-026CE708BB93}" srcOrd="3" destOrd="0" presId="urn:microsoft.com/office/officeart/2005/8/layout/matrix1"/>
    <dgm:cxn modelId="{0C5BFE4B-AEC0-4DF9-A1DD-0620B4025853}" type="presParOf" srcId="{8A2A4BD9-0509-4412-BD41-078710836CA0}" destId="{E8FBCE8B-3D1E-4880-9268-39357203AEC8}" srcOrd="4" destOrd="0" presId="urn:microsoft.com/office/officeart/2005/8/layout/matrix1"/>
    <dgm:cxn modelId="{A2709F5D-CA98-465D-AE78-9190F8CAACC0}" type="presParOf" srcId="{8A2A4BD9-0509-4412-BD41-078710836CA0}" destId="{7D25DD31-A792-4319-B9F2-74DF4C0AFF67}" srcOrd="5" destOrd="0" presId="urn:microsoft.com/office/officeart/2005/8/layout/matrix1"/>
    <dgm:cxn modelId="{62826C5D-9E75-4CCC-9611-F8D81B85B21E}" type="presParOf" srcId="{8A2A4BD9-0509-4412-BD41-078710836CA0}" destId="{7D8C12B6-1918-4B88-AFE7-8C6E6CC6ABD5}" srcOrd="6" destOrd="0" presId="urn:microsoft.com/office/officeart/2005/8/layout/matrix1"/>
    <dgm:cxn modelId="{7CD36B0F-DA9C-4551-982D-840BE25920D2}" type="presParOf" srcId="{8A2A4BD9-0509-4412-BD41-078710836CA0}" destId="{9F689B56-7CD4-4383-B5A8-CBC36E12EF49}" srcOrd="7" destOrd="0" presId="urn:microsoft.com/office/officeart/2005/8/layout/matrix1"/>
    <dgm:cxn modelId="{0DDA0531-D4D8-400B-8D5A-72ADA030AA6A}" type="presParOf" srcId="{5CA51C06-8FA7-41C3-8E9A-731205E13A86}" destId="{CB2AA0CB-5ADC-47EC-BECE-5FA649BA5BAD}" srcOrd="1" destOrd="0" presId="urn:microsoft.com/office/officeart/2005/8/layout/matrix1"/>
  </dgm:cxnLst>
  <dgm:bg/>
  <dgm:whole/>
  <dgm:extLst>
    <a:ext uri="http://schemas.microsoft.com/office/drawing/2008/diagram">
      <dsp:dataModelExt xmlns:dsp="http://schemas.microsoft.com/office/drawing/2008/diagram" relId="rId101"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7F6B84B-0C57-4B5C-86B3-A429D5D20FA5}">
      <dsp:nvSpPr>
        <dsp:cNvPr id="0" name=""/>
        <dsp:cNvSpPr/>
      </dsp:nvSpPr>
      <dsp:spPr>
        <a:xfrm rot="16200000">
          <a:off x="289133" y="-210088"/>
          <a:ext cx="2393533" cy="2930521"/>
        </a:xfrm>
        <a:prstGeom prst="round1Rect">
          <a:avLst/>
        </a:prstGeom>
        <a:solidFill>
          <a:srgbClr val="00206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4008" tIns="64008" rIns="64008" bIns="64008" numCol="1" spcCol="1270" anchor="ctr" anchorCtr="0">
          <a:noAutofit/>
        </a:bodyPr>
        <a:lstStyle/>
        <a:p>
          <a:pPr lvl="0" algn="l" defTabSz="400050">
            <a:lnSpc>
              <a:spcPct val="90000"/>
            </a:lnSpc>
            <a:spcBef>
              <a:spcPct val="0"/>
            </a:spcBef>
            <a:spcAft>
              <a:spcPct val="35000"/>
            </a:spcAft>
          </a:pPr>
          <a:r>
            <a:rPr lang="en-IN" sz="900" b="1" i="1" kern="1200"/>
            <a:t>                                            </a:t>
          </a:r>
        </a:p>
        <a:p>
          <a:pPr lvl="0" algn="l" defTabSz="400050">
            <a:lnSpc>
              <a:spcPct val="90000"/>
            </a:lnSpc>
            <a:spcBef>
              <a:spcPct val="0"/>
            </a:spcBef>
            <a:spcAft>
              <a:spcPct val="35000"/>
            </a:spcAft>
          </a:pPr>
          <a:r>
            <a:rPr lang="en-IN" sz="1200" b="1" i="1" kern="1200">
              <a:latin typeface="Arial" panose="020B0604020202020204" pitchFamily="34" charset="0"/>
              <a:cs typeface="Arial" panose="020B0604020202020204" pitchFamily="34" charset="0"/>
            </a:rPr>
            <a:t>                      </a:t>
          </a:r>
        </a:p>
        <a:p>
          <a:pPr lvl="0" algn="l" defTabSz="400050">
            <a:lnSpc>
              <a:spcPct val="90000"/>
            </a:lnSpc>
            <a:spcBef>
              <a:spcPct val="0"/>
            </a:spcBef>
            <a:spcAft>
              <a:spcPct val="35000"/>
            </a:spcAft>
          </a:pPr>
          <a:r>
            <a:rPr lang="en-IN" sz="1200" b="1" i="1" kern="1200">
              <a:latin typeface="Arial" panose="020B0604020202020204" pitchFamily="34" charset="0"/>
              <a:cs typeface="Arial" panose="020B0604020202020204" pitchFamily="34" charset="0"/>
            </a:rPr>
            <a:t>                            STRENGTH</a:t>
          </a:r>
        </a:p>
        <a:p>
          <a:pPr lvl="0" algn="l" defTabSz="400050">
            <a:lnSpc>
              <a:spcPct val="90000"/>
            </a:lnSpc>
            <a:spcBef>
              <a:spcPct val="0"/>
            </a:spcBef>
            <a:spcAft>
              <a:spcPct val="35000"/>
            </a:spcAft>
          </a:pPr>
          <a:endParaRPr lang="en-IN" sz="900" kern="1200">
            <a:latin typeface="Arial" panose="020B0604020202020204" pitchFamily="34" charset="0"/>
            <a:cs typeface="Arial" panose="020B0604020202020204" pitchFamily="34" charset="0"/>
          </a:endParaRPr>
        </a:p>
        <a:p>
          <a:pPr lvl="0" algn="l" defTabSz="400050">
            <a:lnSpc>
              <a:spcPct val="90000"/>
            </a:lnSpc>
            <a:spcBef>
              <a:spcPct val="0"/>
            </a:spcBef>
            <a:spcAft>
              <a:spcPct val="35000"/>
            </a:spcAft>
          </a:pPr>
          <a:r>
            <a:rPr lang="en-IN" sz="900" kern="1200">
              <a:latin typeface="Arial" panose="020B0604020202020204" pitchFamily="34" charset="0"/>
              <a:cs typeface="Arial" panose="020B0604020202020204" pitchFamily="34" charset="0"/>
            </a:rPr>
            <a:t>1.  HIGH DEMAND IN INTERNATIONAL MARKET</a:t>
          </a:r>
        </a:p>
        <a:p>
          <a:pPr lvl="0" algn="l" defTabSz="400050">
            <a:lnSpc>
              <a:spcPct val="90000"/>
            </a:lnSpc>
            <a:spcBef>
              <a:spcPct val="0"/>
            </a:spcBef>
            <a:spcAft>
              <a:spcPct val="35000"/>
            </a:spcAft>
          </a:pPr>
          <a:r>
            <a:rPr lang="en-IN" sz="900" kern="1200">
              <a:latin typeface="Arial" panose="020B0604020202020204" pitchFamily="34" charset="0"/>
              <a:cs typeface="Arial" panose="020B0604020202020204" pitchFamily="34" charset="0"/>
            </a:rPr>
            <a:t>2.  FLEXIBLE LABOR MARKET</a:t>
          </a:r>
        </a:p>
        <a:p>
          <a:pPr lvl="0" algn="l" defTabSz="400050">
            <a:lnSpc>
              <a:spcPct val="90000"/>
            </a:lnSpc>
            <a:spcBef>
              <a:spcPct val="0"/>
            </a:spcBef>
            <a:spcAft>
              <a:spcPct val="35000"/>
            </a:spcAft>
          </a:pPr>
          <a:r>
            <a:rPr lang="en-IN" sz="900" kern="1200">
              <a:latin typeface="Arial" panose="020B0604020202020204" pitchFamily="34" charset="0"/>
              <a:cs typeface="Arial" panose="020B0604020202020204" pitchFamily="34" charset="0"/>
            </a:rPr>
            <a:t>3.  INVOLVED INDUSTRIES GROWING RAPIDLY   SUCH AS DYEING, FINISHING, EMBROIDERY, PRINTING, ETC.</a:t>
          </a:r>
        </a:p>
        <a:p>
          <a:pPr lvl="0" algn="l" defTabSz="400050">
            <a:lnSpc>
              <a:spcPct val="90000"/>
            </a:lnSpc>
            <a:spcBef>
              <a:spcPct val="0"/>
            </a:spcBef>
            <a:spcAft>
              <a:spcPct val="35000"/>
            </a:spcAft>
          </a:pPr>
          <a:r>
            <a:rPr lang="en-IN" sz="900" kern="1200">
              <a:latin typeface="Arial" panose="020B0604020202020204" pitchFamily="34" charset="0"/>
              <a:cs typeface="Arial" panose="020B0604020202020204" pitchFamily="34" charset="0"/>
            </a:rPr>
            <a:t>4.  STRONG BACKWARD LINKAGE FACILITIES</a:t>
          </a:r>
        </a:p>
        <a:p>
          <a:pPr lvl="0" algn="l" defTabSz="400050">
            <a:lnSpc>
              <a:spcPct val="90000"/>
            </a:lnSpc>
            <a:spcBef>
              <a:spcPct val="0"/>
            </a:spcBef>
            <a:spcAft>
              <a:spcPct val="35000"/>
            </a:spcAft>
          </a:pPr>
          <a:r>
            <a:rPr lang="en-IN" sz="900" kern="1200">
              <a:latin typeface="Arial" panose="020B0604020202020204" pitchFamily="34" charset="0"/>
              <a:cs typeface="Arial" panose="020B0604020202020204" pitchFamily="34" charset="0"/>
            </a:rPr>
            <a:t>5.  PRESENCE OF ECONOMIC ZONES</a:t>
          </a:r>
        </a:p>
        <a:p>
          <a:pPr lvl="0" algn="l" defTabSz="400050">
            <a:lnSpc>
              <a:spcPct val="90000"/>
            </a:lnSpc>
            <a:spcBef>
              <a:spcPct val="0"/>
            </a:spcBef>
            <a:spcAft>
              <a:spcPct val="35000"/>
            </a:spcAft>
          </a:pPr>
          <a:r>
            <a:rPr lang="en-IN" sz="900" kern="1200">
              <a:latin typeface="Arial" panose="020B0604020202020204" pitchFamily="34" charset="0"/>
              <a:cs typeface="Arial" panose="020B0604020202020204" pitchFamily="34" charset="0"/>
            </a:rPr>
            <a:t>6.  INDIA IS HIGHLY SELF SUFFICIENT FOR RAW MATERIAL</a:t>
          </a:r>
        </a:p>
        <a:p>
          <a:pPr lvl="0" algn="l" defTabSz="400050">
            <a:lnSpc>
              <a:spcPct val="90000"/>
            </a:lnSpc>
            <a:spcBef>
              <a:spcPct val="0"/>
            </a:spcBef>
            <a:spcAft>
              <a:spcPct val="35000"/>
            </a:spcAft>
          </a:pPr>
          <a:r>
            <a:rPr lang="en-IN" sz="900" kern="1200">
              <a:latin typeface="Arial" panose="020B0604020202020204" pitchFamily="34" charset="0"/>
              <a:cs typeface="Arial" panose="020B0604020202020204" pitchFamily="34" charset="0"/>
            </a:rPr>
            <a:t>7.  CULTURAL DIVERSITY AND RICH HERITAGE</a:t>
          </a:r>
        </a:p>
      </dsp:txBody>
      <dsp:txXfrm rot="5400000">
        <a:off x="20639" y="58406"/>
        <a:ext cx="2930521" cy="1795149"/>
      </dsp:txXfrm>
    </dsp:sp>
    <dsp:sp modelId="{BF882ACD-FC6E-4991-BCBA-AF51DB3BAD0B}">
      <dsp:nvSpPr>
        <dsp:cNvPr id="0" name=""/>
        <dsp:cNvSpPr/>
      </dsp:nvSpPr>
      <dsp:spPr>
        <a:xfrm>
          <a:off x="2971800" y="76920"/>
          <a:ext cx="2971800" cy="2394593"/>
        </a:xfrm>
        <a:prstGeom prst="round1Rect">
          <a:avLst/>
        </a:prstGeom>
        <a:solidFill>
          <a:srgbClr val="00206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lvl="0" algn="l" defTabSz="533400">
            <a:lnSpc>
              <a:spcPct val="90000"/>
            </a:lnSpc>
            <a:spcBef>
              <a:spcPct val="0"/>
            </a:spcBef>
            <a:spcAft>
              <a:spcPct val="35000"/>
            </a:spcAft>
          </a:pPr>
          <a:r>
            <a:rPr lang="en-IN" sz="1200" b="1" i="1" kern="1200">
              <a:latin typeface="Arial" panose="020B0604020202020204" pitchFamily="34" charset="0"/>
              <a:cs typeface="Arial" panose="020B0604020202020204" pitchFamily="34" charset="0"/>
            </a:rPr>
            <a:t>                           </a:t>
          </a:r>
        </a:p>
        <a:p>
          <a:pPr lvl="0" algn="l" defTabSz="533400">
            <a:lnSpc>
              <a:spcPct val="90000"/>
            </a:lnSpc>
            <a:spcBef>
              <a:spcPct val="0"/>
            </a:spcBef>
            <a:spcAft>
              <a:spcPct val="35000"/>
            </a:spcAft>
          </a:pPr>
          <a:r>
            <a:rPr lang="en-IN" sz="1200" b="1" i="1" kern="1200">
              <a:latin typeface="Arial" panose="020B0604020202020204" pitchFamily="34" charset="0"/>
              <a:cs typeface="Arial" panose="020B0604020202020204" pitchFamily="34" charset="0"/>
            </a:rPr>
            <a:t>                        WEAKNESS</a:t>
          </a:r>
        </a:p>
        <a:p>
          <a:pPr lvl="0" algn="l" defTabSz="533400">
            <a:lnSpc>
              <a:spcPct val="90000"/>
            </a:lnSpc>
            <a:spcBef>
              <a:spcPct val="0"/>
            </a:spcBef>
            <a:spcAft>
              <a:spcPct val="35000"/>
            </a:spcAft>
          </a:pPr>
          <a:endParaRPr lang="en-IN" sz="900" kern="1200">
            <a:latin typeface="Arial" panose="020B0604020202020204" pitchFamily="34" charset="0"/>
            <a:cs typeface="Arial" panose="020B0604020202020204" pitchFamily="34" charset="0"/>
          </a:endParaRPr>
        </a:p>
        <a:p>
          <a:pPr lvl="0" algn="just" defTabSz="533400">
            <a:lnSpc>
              <a:spcPct val="90000"/>
            </a:lnSpc>
            <a:spcBef>
              <a:spcPct val="0"/>
            </a:spcBef>
            <a:spcAft>
              <a:spcPct val="35000"/>
            </a:spcAft>
          </a:pPr>
          <a:r>
            <a:rPr lang="en-IN" sz="900" kern="1200">
              <a:latin typeface="Arial" panose="020B0604020202020204" pitchFamily="34" charset="0"/>
              <a:cs typeface="Arial" panose="020B0604020202020204" pitchFamily="34" charset="0"/>
            </a:rPr>
            <a:t>1.  LACK OF MEDERN MACHINERY</a:t>
          </a:r>
        </a:p>
        <a:p>
          <a:pPr lvl="0" algn="just" defTabSz="533400">
            <a:lnSpc>
              <a:spcPct val="90000"/>
            </a:lnSpc>
            <a:spcBef>
              <a:spcPct val="0"/>
            </a:spcBef>
            <a:spcAft>
              <a:spcPct val="35000"/>
            </a:spcAft>
          </a:pPr>
          <a:r>
            <a:rPr lang="en-IN" sz="900" kern="1200">
              <a:latin typeface="Arial" panose="020B0604020202020204" pitchFamily="34" charset="0"/>
              <a:cs typeface="Arial" panose="020B0604020202020204" pitchFamily="34" charset="0"/>
            </a:rPr>
            <a:t>2.  UNABLE TO GO WITH THE FLOW</a:t>
          </a:r>
        </a:p>
        <a:p>
          <a:pPr lvl="0" algn="just" defTabSz="533400">
            <a:lnSpc>
              <a:spcPct val="90000"/>
            </a:lnSpc>
            <a:spcBef>
              <a:spcPct val="0"/>
            </a:spcBef>
            <a:spcAft>
              <a:spcPct val="35000"/>
            </a:spcAft>
          </a:pPr>
          <a:r>
            <a:rPr lang="en-IN" sz="900" kern="1200">
              <a:latin typeface="Arial" panose="020B0604020202020204" pitchFamily="34" charset="0"/>
              <a:cs typeface="Arial" panose="020B0604020202020204" pitchFamily="34" charset="0"/>
            </a:rPr>
            <a:t>3.  LACK OF FORCASTING</a:t>
          </a:r>
        </a:p>
        <a:p>
          <a:pPr lvl="0" algn="just" defTabSz="533400">
            <a:lnSpc>
              <a:spcPct val="90000"/>
            </a:lnSpc>
            <a:spcBef>
              <a:spcPct val="0"/>
            </a:spcBef>
            <a:spcAft>
              <a:spcPct val="35000"/>
            </a:spcAft>
          </a:pPr>
          <a:r>
            <a:rPr lang="en-IN" sz="900" kern="1200">
              <a:latin typeface="Arial" panose="020B0604020202020204" pitchFamily="34" charset="0"/>
              <a:cs typeface="Arial" panose="020B0604020202020204" pitchFamily="34" charset="0"/>
            </a:rPr>
            <a:t>4.  DEPENDING ON SOME SPECIFIC BUYERS</a:t>
          </a:r>
        </a:p>
        <a:p>
          <a:pPr lvl="0" algn="just" defTabSz="533400">
            <a:lnSpc>
              <a:spcPct val="90000"/>
            </a:lnSpc>
            <a:spcBef>
              <a:spcPct val="0"/>
            </a:spcBef>
            <a:spcAft>
              <a:spcPct val="35000"/>
            </a:spcAft>
          </a:pPr>
          <a:r>
            <a:rPr lang="en-IN" sz="900" kern="1200">
              <a:latin typeface="Arial" panose="020B0604020202020204" pitchFamily="34" charset="0"/>
              <a:cs typeface="Arial" panose="020B0604020202020204" pitchFamily="34" charset="0"/>
            </a:rPr>
            <a:t>6.  LESS NUMBER OF SHUTTLE-LESS LOOM</a:t>
          </a:r>
        </a:p>
        <a:p>
          <a:pPr lvl="0" algn="just" defTabSz="533400">
            <a:lnSpc>
              <a:spcPct val="90000"/>
            </a:lnSpc>
            <a:spcBef>
              <a:spcPct val="0"/>
            </a:spcBef>
            <a:spcAft>
              <a:spcPct val="35000"/>
            </a:spcAft>
          </a:pPr>
          <a:r>
            <a:rPr lang="en-IN" sz="900" kern="1200">
              <a:latin typeface="Arial" panose="020B0604020202020204" pitchFamily="34" charset="0"/>
              <a:cs typeface="Arial" panose="020B0604020202020204" pitchFamily="34" charset="0"/>
            </a:rPr>
            <a:t>8. LOW LABOUR PRODUCTIVITY</a:t>
          </a:r>
        </a:p>
        <a:p>
          <a:pPr lvl="0" algn="just" defTabSz="533400">
            <a:lnSpc>
              <a:spcPct val="90000"/>
            </a:lnSpc>
            <a:spcBef>
              <a:spcPct val="0"/>
            </a:spcBef>
            <a:spcAft>
              <a:spcPct val="35000"/>
            </a:spcAft>
          </a:pPr>
          <a:r>
            <a:rPr lang="en-IN" sz="900" kern="1200">
              <a:latin typeface="Arial" panose="020B0604020202020204" pitchFamily="34" charset="0"/>
              <a:cs typeface="Arial" panose="020B0604020202020204" pitchFamily="34" charset="0"/>
            </a:rPr>
            <a:t>9. LACK OF INTEGRATION OF SUPPLY CHAIN</a:t>
          </a:r>
        </a:p>
        <a:p>
          <a:pPr lvl="0" algn="just" defTabSz="533400">
            <a:lnSpc>
              <a:spcPct val="90000"/>
            </a:lnSpc>
            <a:spcBef>
              <a:spcPct val="0"/>
            </a:spcBef>
            <a:spcAft>
              <a:spcPct val="35000"/>
            </a:spcAft>
          </a:pPr>
          <a:r>
            <a:rPr lang="en-IN" sz="900" kern="1200">
              <a:latin typeface="Arial" panose="020B0604020202020204" pitchFamily="34" charset="0"/>
              <a:cs typeface="Arial" panose="020B0604020202020204" pitchFamily="34" charset="0"/>
            </a:rPr>
            <a:t>10. LIMITED EXPLOITATION OF ECONOMIES OF SCALE</a:t>
          </a:r>
        </a:p>
      </dsp:txBody>
      <dsp:txXfrm>
        <a:off x="2971800" y="76920"/>
        <a:ext cx="2971800" cy="1795945"/>
      </dsp:txXfrm>
    </dsp:sp>
    <dsp:sp modelId="{E8FBCE8B-3D1E-4880-9268-39357203AEC8}">
      <dsp:nvSpPr>
        <dsp:cNvPr id="0" name=""/>
        <dsp:cNvSpPr/>
      </dsp:nvSpPr>
      <dsp:spPr>
        <a:xfrm rot="10800000">
          <a:off x="0" y="2267137"/>
          <a:ext cx="2971800" cy="2231896"/>
        </a:xfrm>
        <a:prstGeom prst="round1Rect">
          <a:avLst/>
        </a:prstGeom>
        <a:solidFill>
          <a:srgbClr val="00206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lvl="0" algn="l" defTabSz="533400">
            <a:lnSpc>
              <a:spcPct val="90000"/>
            </a:lnSpc>
            <a:spcBef>
              <a:spcPct val="0"/>
            </a:spcBef>
            <a:spcAft>
              <a:spcPct val="35000"/>
            </a:spcAft>
          </a:pPr>
          <a:r>
            <a:rPr lang="en-IN" sz="1200" b="1" i="1" kern="1200">
              <a:latin typeface="Arial" panose="020B0604020202020204" pitchFamily="34" charset="0"/>
              <a:cs typeface="Arial" panose="020B0604020202020204" pitchFamily="34" charset="0"/>
            </a:rPr>
            <a:t>                    </a:t>
          </a:r>
        </a:p>
        <a:p>
          <a:pPr lvl="0" algn="l" defTabSz="533400">
            <a:lnSpc>
              <a:spcPct val="90000"/>
            </a:lnSpc>
            <a:spcBef>
              <a:spcPct val="0"/>
            </a:spcBef>
            <a:spcAft>
              <a:spcPct val="35000"/>
            </a:spcAft>
          </a:pPr>
          <a:r>
            <a:rPr lang="en-IN" sz="1200" b="1" i="1" kern="1200">
              <a:latin typeface="Arial" panose="020B0604020202020204" pitchFamily="34" charset="0"/>
              <a:cs typeface="Arial" panose="020B0604020202020204" pitchFamily="34" charset="0"/>
            </a:rPr>
            <a:t>                  OPPORTUNITY</a:t>
          </a:r>
        </a:p>
        <a:p>
          <a:pPr lvl="0" algn="l" defTabSz="533400">
            <a:lnSpc>
              <a:spcPct val="90000"/>
            </a:lnSpc>
            <a:spcBef>
              <a:spcPct val="0"/>
            </a:spcBef>
            <a:spcAft>
              <a:spcPct val="35000"/>
            </a:spcAft>
          </a:pPr>
          <a:endParaRPr lang="en-IN" sz="900" kern="1200"/>
        </a:p>
        <a:p>
          <a:pPr lvl="0" algn="just" defTabSz="533400">
            <a:lnSpc>
              <a:spcPct val="90000"/>
            </a:lnSpc>
            <a:spcBef>
              <a:spcPct val="0"/>
            </a:spcBef>
            <a:spcAft>
              <a:spcPct val="35000"/>
            </a:spcAft>
          </a:pPr>
          <a:r>
            <a:rPr lang="en-IN" sz="900" kern="1200">
              <a:latin typeface="Arial" panose="020B0604020202020204" pitchFamily="34" charset="0"/>
              <a:cs typeface="Arial" panose="020B0604020202020204" pitchFamily="34" charset="0"/>
            </a:rPr>
            <a:t>1.  BUYER'S ATTENTION ON ASIAN MARKETS</a:t>
          </a:r>
        </a:p>
        <a:p>
          <a:pPr lvl="0" algn="just" defTabSz="533400">
            <a:lnSpc>
              <a:spcPct val="90000"/>
            </a:lnSpc>
            <a:spcBef>
              <a:spcPct val="0"/>
            </a:spcBef>
            <a:spcAft>
              <a:spcPct val="35000"/>
            </a:spcAft>
          </a:pPr>
          <a:r>
            <a:rPr lang="en-IN" sz="900" kern="1200">
              <a:latin typeface="Arial" panose="020B0604020202020204" pitchFamily="34" charset="0"/>
              <a:cs typeface="Arial" panose="020B0604020202020204" pitchFamily="34" charset="0"/>
            </a:rPr>
            <a:t>2. GOVERMENT &amp; NON-GOVERNMENT TRAINING PROGRAMS</a:t>
          </a:r>
        </a:p>
        <a:p>
          <a:pPr lvl="0" algn="just" defTabSz="533400">
            <a:lnSpc>
              <a:spcPct val="90000"/>
            </a:lnSpc>
            <a:spcBef>
              <a:spcPct val="0"/>
            </a:spcBef>
            <a:spcAft>
              <a:spcPct val="35000"/>
            </a:spcAft>
          </a:pPr>
          <a:r>
            <a:rPr lang="en-IN" sz="900" b="1" kern="1200">
              <a:latin typeface="Arial" panose="020B0604020202020204" pitchFamily="34" charset="0"/>
              <a:cs typeface="Arial" panose="020B0604020202020204" pitchFamily="34" charset="0"/>
            </a:rPr>
            <a:t>3.  BUYER INITIATIVES FOR PRODUCTIVITY </a:t>
          </a:r>
        </a:p>
        <a:p>
          <a:pPr lvl="0" algn="just" defTabSz="533400">
            <a:lnSpc>
              <a:spcPct val="90000"/>
            </a:lnSpc>
            <a:spcBef>
              <a:spcPct val="0"/>
            </a:spcBef>
            <a:spcAft>
              <a:spcPct val="35000"/>
            </a:spcAft>
          </a:pPr>
          <a:r>
            <a:rPr lang="en-IN" sz="900" b="1" kern="1200">
              <a:latin typeface="Arial" panose="020B0604020202020204" pitchFamily="34" charset="0"/>
              <a:cs typeface="Arial" panose="020B0604020202020204" pitchFamily="34" charset="0"/>
            </a:rPr>
            <a:t>4.  GROWING INDUSTRY</a:t>
          </a:r>
        </a:p>
        <a:p>
          <a:pPr lvl="0" algn="just" defTabSz="533400">
            <a:lnSpc>
              <a:spcPct val="90000"/>
            </a:lnSpc>
            <a:spcBef>
              <a:spcPct val="0"/>
            </a:spcBef>
            <a:spcAft>
              <a:spcPct val="35000"/>
            </a:spcAft>
          </a:pPr>
          <a:r>
            <a:rPr lang="en-IN" sz="900" b="1" kern="1200">
              <a:latin typeface="Arial" panose="020B0604020202020204" pitchFamily="34" charset="0"/>
              <a:cs typeface="Arial" panose="020B0604020202020204" pitchFamily="34" charset="0"/>
            </a:rPr>
            <a:t>5.  MARKET ACCESS THROUGH MULTILATERAL NEGOTIATION</a:t>
          </a:r>
        </a:p>
        <a:p>
          <a:pPr lvl="0" algn="just" defTabSz="533400">
            <a:lnSpc>
              <a:spcPct val="90000"/>
            </a:lnSpc>
            <a:spcBef>
              <a:spcPct val="0"/>
            </a:spcBef>
            <a:spcAft>
              <a:spcPct val="35000"/>
            </a:spcAft>
          </a:pPr>
          <a:r>
            <a:rPr lang="en-IN" sz="900" b="1" kern="1200">
              <a:latin typeface="Arial" panose="020B0604020202020204" pitchFamily="34" charset="0"/>
              <a:cs typeface="Arial" panose="020B0604020202020204" pitchFamily="34" charset="0"/>
            </a:rPr>
            <a:t>6.  OPPORTUNITY IN HIGH VALUE ITEMS</a:t>
          </a:r>
          <a:endParaRPr lang="en-IN" sz="1000" b="1" kern="1200"/>
        </a:p>
        <a:p>
          <a:pPr lvl="0" algn="l" defTabSz="533400">
            <a:lnSpc>
              <a:spcPct val="90000"/>
            </a:lnSpc>
            <a:spcBef>
              <a:spcPct val="0"/>
            </a:spcBef>
            <a:spcAft>
              <a:spcPct val="35000"/>
            </a:spcAft>
          </a:pPr>
          <a:endParaRPr lang="en-IN" sz="1000" b="1" kern="1200"/>
        </a:p>
        <a:p>
          <a:pPr lvl="0" algn="l" defTabSz="533400">
            <a:lnSpc>
              <a:spcPct val="90000"/>
            </a:lnSpc>
            <a:spcBef>
              <a:spcPct val="0"/>
            </a:spcBef>
            <a:spcAft>
              <a:spcPct val="35000"/>
            </a:spcAft>
          </a:pPr>
          <a:endParaRPr lang="en-IN" sz="1000" b="1" kern="1200"/>
        </a:p>
        <a:p>
          <a:pPr lvl="0" algn="l" defTabSz="533400">
            <a:lnSpc>
              <a:spcPct val="90000"/>
            </a:lnSpc>
            <a:spcBef>
              <a:spcPct val="0"/>
            </a:spcBef>
            <a:spcAft>
              <a:spcPct val="35000"/>
            </a:spcAft>
          </a:pPr>
          <a:endParaRPr lang="en-IN" sz="1000" b="1" kern="1200"/>
        </a:p>
        <a:p>
          <a:pPr lvl="0" algn="l" defTabSz="533400">
            <a:lnSpc>
              <a:spcPct val="90000"/>
            </a:lnSpc>
            <a:spcBef>
              <a:spcPct val="0"/>
            </a:spcBef>
            <a:spcAft>
              <a:spcPct val="35000"/>
            </a:spcAft>
          </a:pPr>
          <a:endParaRPr lang="en-IN" sz="1000" b="1" kern="1200"/>
        </a:p>
      </dsp:txBody>
      <dsp:txXfrm rot="10800000">
        <a:off x="0" y="2825111"/>
        <a:ext cx="2971800" cy="1673922"/>
      </dsp:txXfrm>
    </dsp:sp>
    <dsp:sp modelId="{7D8C12B6-1918-4B88-AFE7-8C6E6CC6ABD5}">
      <dsp:nvSpPr>
        <dsp:cNvPr id="0" name=""/>
        <dsp:cNvSpPr/>
      </dsp:nvSpPr>
      <dsp:spPr>
        <a:xfrm rot="5400000">
          <a:off x="3303772" y="1838324"/>
          <a:ext cx="2307855" cy="2971800"/>
        </a:xfrm>
        <a:prstGeom prst="round1Rect">
          <a:avLst/>
        </a:prstGeom>
        <a:solidFill>
          <a:srgbClr val="00206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lvl="0" algn="l" defTabSz="533400">
            <a:lnSpc>
              <a:spcPct val="90000"/>
            </a:lnSpc>
            <a:spcBef>
              <a:spcPct val="0"/>
            </a:spcBef>
            <a:spcAft>
              <a:spcPct val="35000"/>
            </a:spcAft>
          </a:pPr>
          <a:r>
            <a:rPr lang="en-IN" sz="1200" b="1" i="1" kern="1200">
              <a:latin typeface="Arial" panose="020B0604020202020204" pitchFamily="34" charset="0"/>
              <a:cs typeface="Arial" panose="020B0604020202020204" pitchFamily="34" charset="0"/>
            </a:rPr>
            <a:t>                         </a:t>
          </a:r>
        </a:p>
        <a:p>
          <a:pPr lvl="0" algn="l" defTabSz="533400">
            <a:lnSpc>
              <a:spcPct val="90000"/>
            </a:lnSpc>
            <a:spcBef>
              <a:spcPct val="0"/>
            </a:spcBef>
            <a:spcAft>
              <a:spcPct val="35000"/>
            </a:spcAft>
          </a:pPr>
          <a:r>
            <a:rPr lang="en-IN" sz="1200" b="1" i="1" kern="1200">
              <a:latin typeface="Arial" panose="020B0604020202020204" pitchFamily="34" charset="0"/>
              <a:cs typeface="Arial" panose="020B0604020202020204" pitchFamily="34" charset="0"/>
            </a:rPr>
            <a:t>                           </a:t>
          </a:r>
        </a:p>
        <a:p>
          <a:pPr lvl="0" algn="l" defTabSz="533400">
            <a:lnSpc>
              <a:spcPct val="90000"/>
            </a:lnSpc>
            <a:spcBef>
              <a:spcPct val="0"/>
            </a:spcBef>
            <a:spcAft>
              <a:spcPct val="35000"/>
            </a:spcAft>
          </a:pPr>
          <a:r>
            <a:rPr lang="en-IN" sz="1200" b="1" i="1" kern="1200">
              <a:latin typeface="Arial" panose="020B0604020202020204" pitchFamily="34" charset="0"/>
              <a:cs typeface="Arial" panose="020B0604020202020204" pitchFamily="34" charset="0"/>
            </a:rPr>
            <a:t>                        THREATS</a:t>
          </a:r>
        </a:p>
        <a:p>
          <a:pPr lvl="0" algn="l" defTabSz="533400">
            <a:lnSpc>
              <a:spcPct val="90000"/>
            </a:lnSpc>
            <a:spcBef>
              <a:spcPct val="0"/>
            </a:spcBef>
            <a:spcAft>
              <a:spcPct val="35000"/>
            </a:spcAft>
          </a:pPr>
          <a:endParaRPr lang="en-IN" sz="900" kern="1200">
            <a:latin typeface="+mn-lt"/>
          </a:endParaRPr>
        </a:p>
        <a:p>
          <a:pPr lvl="0" algn="just" defTabSz="533400">
            <a:lnSpc>
              <a:spcPct val="90000"/>
            </a:lnSpc>
            <a:spcBef>
              <a:spcPct val="0"/>
            </a:spcBef>
            <a:spcAft>
              <a:spcPct val="35000"/>
            </a:spcAft>
          </a:pPr>
          <a:r>
            <a:rPr lang="en-IN" sz="900" kern="1200">
              <a:latin typeface="Arial" panose="020B0604020202020204" pitchFamily="34" charset="0"/>
              <a:cs typeface="Arial" panose="020B0604020202020204" pitchFamily="34" charset="0"/>
            </a:rPr>
            <a:t>1.  E-SHOPS AND ON-DEMAND SHOPS</a:t>
          </a:r>
        </a:p>
        <a:p>
          <a:pPr lvl="0" algn="just" defTabSz="533400">
            <a:lnSpc>
              <a:spcPct val="90000"/>
            </a:lnSpc>
            <a:spcBef>
              <a:spcPct val="0"/>
            </a:spcBef>
            <a:spcAft>
              <a:spcPct val="35000"/>
            </a:spcAft>
          </a:pPr>
          <a:r>
            <a:rPr lang="en-IN" sz="900" kern="1200">
              <a:latin typeface="Arial" panose="020B0604020202020204" pitchFamily="34" charset="0"/>
              <a:cs typeface="Arial" panose="020B0604020202020204" pitchFamily="34" charset="0"/>
            </a:rPr>
            <a:t>2.  HIGH MANUFACTURING COST</a:t>
          </a:r>
        </a:p>
        <a:p>
          <a:pPr lvl="0" algn="just" defTabSz="533400">
            <a:lnSpc>
              <a:spcPct val="90000"/>
            </a:lnSpc>
            <a:spcBef>
              <a:spcPct val="0"/>
            </a:spcBef>
            <a:spcAft>
              <a:spcPct val="35000"/>
            </a:spcAft>
          </a:pPr>
          <a:r>
            <a:rPr lang="en-IN" sz="900" kern="1200">
              <a:latin typeface="Arial" panose="020B0604020202020204" pitchFamily="34" charset="0"/>
              <a:cs typeface="Arial" panose="020B0604020202020204" pitchFamily="34" charset="0"/>
            </a:rPr>
            <a:t>3.  FRIEGHT ON BOARD COST</a:t>
          </a:r>
        </a:p>
        <a:p>
          <a:pPr lvl="0" algn="just" defTabSz="533400">
            <a:lnSpc>
              <a:spcPct val="90000"/>
            </a:lnSpc>
            <a:spcBef>
              <a:spcPct val="0"/>
            </a:spcBef>
            <a:spcAft>
              <a:spcPct val="35000"/>
            </a:spcAft>
          </a:pPr>
          <a:r>
            <a:rPr lang="en-IN" sz="900" kern="1200">
              <a:latin typeface="Arial" panose="020B0604020202020204" pitchFamily="34" charset="0"/>
              <a:cs typeface="Arial" panose="020B0604020202020204" pitchFamily="34" charset="0"/>
            </a:rPr>
            <a:t>4. POLITICAL AND ENVIROMENTAL CRISIS</a:t>
          </a:r>
        </a:p>
        <a:p>
          <a:pPr lvl="0" algn="just" defTabSz="533400">
            <a:lnSpc>
              <a:spcPct val="90000"/>
            </a:lnSpc>
            <a:spcBef>
              <a:spcPct val="0"/>
            </a:spcBef>
            <a:spcAft>
              <a:spcPct val="35000"/>
            </a:spcAft>
          </a:pPr>
          <a:r>
            <a:rPr lang="en-IN" sz="900" kern="1200">
              <a:latin typeface="Arial" panose="020B0604020202020204" pitchFamily="34" charset="0"/>
              <a:cs typeface="Arial" panose="020B0604020202020204" pitchFamily="34" charset="0"/>
            </a:rPr>
            <a:t>5. DECREASING FASHION CYCLE</a:t>
          </a:r>
        </a:p>
        <a:p>
          <a:pPr lvl="0" algn="just" defTabSz="533400">
            <a:lnSpc>
              <a:spcPct val="90000"/>
            </a:lnSpc>
            <a:spcBef>
              <a:spcPct val="0"/>
            </a:spcBef>
            <a:spcAft>
              <a:spcPct val="35000"/>
            </a:spcAft>
          </a:pPr>
          <a:r>
            <a:rPr lang="en-IN" sz="900" kern="1200">
              <a:latin typeface="Arial" panose="020B0604020202020204" pitchFamily="34" charset="0"/>
              <a:cs typeface="Arial" panose="020B0604020202020204" pitchFamily="34" charset="0"/>
            </a:rPr>
            <a:t>6. FORMATION OF TRADING BLOCKS</a:t>
          </a:r>
        </a:p>
        <a:p>
          <a:pPr lvl="0" algn="just" defTabSz="533400">
            <a:lnSpc>
              <a:spcPct val="90000"/>
            </a:lnSpc>
            <a:spcBef>
              <a:spcPct val="0"/>
            </a:spcBef>
            <a:spcAft>
              <a:spcPct val="35000"/>
            </a:spcAft>
          </a:pPr>
          <a:r>
            <a:rPr lang="en-IN" sz="900" kern="1200">
              <a:latin typeface="Arial" panose="020B0604020202020204" pitchFamily="34" charset="0"/>
              <a:cs typeface="Arial" panose="020B0604020202020204" pitchFamily="34" charset="0"/>
            </a:rPr>
            <a:t>7. PHASHING OUT OF QUOTAS</a:t>
          </a:r>
          <a:endParaRPr lang="en-IN" sz="900" kern="1200"/>
        </a:p>
        <a:p>
          <a:pPr lvl="0" algn="l" defTabSz="533400">
            <a:lnSpc>
              <a:spcPct val="90000"/>
            </a:lnSpc>
            <a:spcBef>
              <a:spcPct val="0"/>
            </a:spcBef>
            <a:spcAft>
              <a:spcPct val="35000"/>
            </a:spcAft>
          </a:pPr>
          <a:endParaRPr lang="en-IN" sz="900" b="1" kern="1200"/>
        </a:p>
        <a:p>
          <a:pPr lvl="0" algn="l" defTabSz="533400">
            <a:lnSpc>
              <a:spcPct val="90000"/>
            </a:lnSpc>
            <a:spcBef>
              <a:spcPct val="0"/>
            </a:spcBef>
            <a:spcAft>
              <a:spcPct val="35000"/>
            </a:spcAft>
          </a:pPr>
          <a:endParaRPr lang="en-IN" sz="600" kern="1200"/>
        </a:p>
        <a:p>
          <a:pPr lvl="0" algn="l" defTabSz="533400">
            <a:lnSpc>
              <a:spcPct val="90000"/>
            </a:lnSpc>
            <a:spcBef>
              <a:spcPct val="0"/>
            </a:spcBef>
            <a:spcAft>
              <a:spcPct val="35000"/>
            </a:spcAft>
          </a:pPr>
          <a:endParaRPr lang="en-IN" sz="600" kern="1200"/>
        </a:p>
        <a:p>
          <a:pPr lvl="0" algn="l" defTabSz="533400">
            <a:lnSpc>
              <a:spcPct val="90000"/>
            </a:lnSpc>
            <a:spcBef>
              <a:spcPct val="0"/>
            </a:spcBef>
            <a:spcAft>
              <a:spcPct val="35000"/>
            </a:spcAft>
          </a:pPr>
          <a:endParaRPr lang="en-IN" sz="600" kern="1200"/>
        </a:p>
        <a:p>
          <a:pPr lvl="0" algn="l" defTabSz="533400">
            <a:lnSpc>
              <a:spcPct val="90000"/>
            </a:lnSpc>
            <a:spcBef>
              <a:spcPct val="0"/>
            </a:spcBef>
            <a:spcAft>
              <a:spcPct val="35000"/>
            </a:spcAft>
          </a:pPr>
          <a:endParaRPr lang="en-IN" sz="600" kern="1200"/>
        </a:p>
        <a:p>
          <a:pPr lvl="0" algn="l" defTabSz="533400">
            <a:lnSpc>
              <a:spcPct val="90000"/>
            </a:lnSpc>
            <a:spcBef>
              <a:spcPct val="0"/>
            </a:spcBef>
            <a:spcAft>
              <a:spcPct val="35000"/>
            </a:spcAft>
          </a:pPr>
          <a:endParaRPr lang="en-IN" sz="600" kern="1200"/>
        </a:p>
        <a:p>
          <a:pPr lvl="0" algn="l" defTabSz="533400">
            <a:lnSpc>
              <a:spcPct val="90000"/>
            </a:lnSpc>
            <a:spcBef>
              <a:spcPct val="0"/>
            </a:spcBef>
            <a:spcAft>
              <a:spcPct val="35000"/>
            </a:spcAft>
          </a:pPr>
          <a:endParaRPr lang="en-IN" sz="600" kern="1200"/>
        </a:p>
        <a:p>
          <a:pPr lvl="0" algn="l" defTabSz="533400">
            <a:lnSpc>
              <a:spcPct val="90000"/>
            </a:lnSpc>
            <a:spcBef>
              <a:spcPct val="0"/>
            </a:spcBef>
            <a:spcAft>
              <a:spcPct val="35000"/>
            </a:spcAft>
          </a:pPr>
          <a:endParaRPr lang="en-IN" sz="600" kern="1200"/>
        </a:p>
      </dsp:txBody>
      <dsp:txXfrm rot="-5400000">
        <a:off x="2971800" y="2747260"/>
        <a:ext cx="2971800" cy="1730891"/>
      </dsp:txXfrm>
    </dsp:sp>
    <dsp:sp modelId="{CB2AA0CB-5ADC-47EC-BECE-5FA649BA5BAD}">
      <dsp:nvSpPr>
        <dsp:cNvPr id="0" name=""/>
        <dsp:cNvSpPr/>
      </dsp:nvSpPr>
      <dsp:spPr>
        <a:xfrm>
          <a:off x="1857375" y="2105032"/>
          <a:ext cx="2228850" cy="328132"/>
        </a:xfrm>
        <a:prstGeom prst="roundRect">
          <a:avLst/>
        </a:prstGeom>
        <a:solidFill>
          <a:schemeClr val="accent6">
            <a:lumMod val="60000"/>
            <a:lumOff val="4000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60960" tIns="60960" rIns="60960" bIns="60960" numCol="1" spcCol="1270" anchor="ctr" anchorCtr="0">
          <a:noAutofit/>
        </a:bodyPr>
        <a:lstStyle/>
        <a:p>
          <a:pPr lvl="0" algn="ctr" defTabSz="711200">
            <a:lnSpc>
              <a:spcPct val="90000"/>
            </a:lnSpc>
            <a:spcBef>
              <a:spcPct val="0"/>
            </a:spcBef>
            <a:spcAft>
              <a:spcPct val="35000"/>
            </a:spcAft>
          </a:pPr>
          <a:r>
            <a:rPr lang="en-IN" sz="1600" kern="1200">
              <a:solidFill>
                <a:srgbClr val="C00000"/>
              </a:solidFill>
            </a:rPr>
            <a:t>   </a:t>
          </a:r>
          <a:r>
            <a:rPr lang="en-IN" sz="1600" b="1" kern="1200">
              <a:solidFill>
                <a:srgbClr val="C00000"/>
              </a:solidFill>
            </a:rPr>
            <a:t>SWOT ANALYSIS</a:t>
          </a:r>
        </a:p>
      </dsp:txBody>
      <dsp:txXfrm>
        <a:off x="1873393" y="2121050"/>
        <a:ext cx="2196814" cy="296096"/>
      </dsp:txXfrm>
    </dsp:sp>
  </dsp:spTree>
</dsp:drawing>
</file>

<file path=word/diagrams/layout1.xml><?xml version="1.0" encoding="utf-8"?>
<dgm:layoutDef xmlns:dgm="http://schemas.openxmlformats.org/drawingml/2006/diagram" xmlns:a="http://schemas.openxmlformats.org/drawingml/2006/main" uniqueId="urn:microsoft.com/office/officeart/2005/8/layout/matrix1">
  <dgm:title val=""/>
  <dgm:desc val=""/>
  <dgm:catLst>
    <dgm:cat type="matrix" pri="2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3" destOrd="0"/>
      </dgm:cxnLst>
      <dgm:bg/>
      <dgm:whole/>
    </dgm:dataModel>
  </dgm:styleData>
  <dgm:clrData>
    <dgm:dataModel>
      <dgm:ptLst>
        <dgm:pt modelId="0" type="doc"/>
        <dgm:pt modelId="1"/>
        <dgm:pt modelId="11"/>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3" destOrd="0"/>
      </dgm:cxnLst>
      <dgm:bg/>
      <dgm:whole/>
    </dgm:dataModel>
  </dgm:clrData>
  <dgm:layoutNode name="diagram">
    <dgm:varLst>
      <dgm:chMax val="1"/>
      <dgm:dir/>
      <dgm:animLvl val="ctr"/>
      <dgm:resizeHandles val="exact"/>
    </dgm:varLst>
    <dgm:alg type="composite"/>
    <dgm:shape xmlns:r="http://schemas.openxmlformats.org/officeDocument/2006/relationships" r:blip="">
      <dgm:adjLst/>
    </dgm:shape>
    <dgm:presOf/>
    <dgm:constrLst>
      <dgm:constr type="ctrX" for="ch" forName="matrix" refType="w" fact="0.5"/>
      <dgm:constr type="ctrY" for="ch" forName="matrix" refType="h" fact="0.5"/>
      <dgm:constr type="w" for="ch" forName="matrix" refType="w"/>
      <dgm:constr type="h" for="ch" forName="matrix" refType="h"/>
      <dgm:constr type="ctrX" for="ch" forName="centerTile" refType="w" fact="0.5"/>
      <dgm:constr type="ctrY" for="ch" forName="centerTile" refType="h" fact="0.5"/>
      <dgm:constr type="w" for="ch" forName="centerTile" refType="w" fact="0.3"/>
      <dgm:constr type="h" for="ch" forName="centerTile" refType="h" fact="0.25"/>
      <dgm:constr type="primFontSz" for="des" ptType="node" op="equ" val="65"/>
    </dgm:constrLst>
    <dgm:ruleLst/>
    <dgm:choose name="Name0">
      <dgm:if name="Name1" axis="ch" ptType="node" func="cnt" op="gte" val="1">
        <dgm:layoutNode name="matrix">
          <dgm:alg type="composite"/>
          <dgm:shape xmlns:r="http://schemas.openxmlformats.org/officeDocument/2006/relationships" r:blip="">
            <dgm:adjLst/>
          </dgm:shape>
          <dgm:presOf/>
          <dgm:constrLst>
            <dgm:constr type="l" for="ch" forName="tile1"/>
            <dgm:constr type="t" for="ch" forName="tile1"/>
            <dgm:constr type="r" for="ch" forName="tile1" refType="w" fact="0.5"/>
            <dgm:constr type="b" for="ch" forName="tile1" refType="h" fact="0.5"/>
            <dgm:constr type="l" for="ch" forName="tile1text" refType="l" refFor="ch" refForName="tile1"/>
            <dgm:constr type="t" for="ch" forName="tile1text" refType="t" refFor="ch" refForName="tile1"/>
            <dgm:constr type="w" for="ch" forName="tile1text" refType="w" refFor="ch" refForName="tile1"/>
            <dgm:constr type="h" for="ch" forName="tile1text" refType="h" refFor="ch" refForName="tile1" fact="0.75"/>
            <dgm:constr type="r" for="ch" forName="tile2" refType="w"/>
            <dgm:constr type="t" for="ch" forName="tile2"/>
            <dgm:constr type="l" for="ch" forName="tile2" refType="w" fact="0.5"/>
            <dgm:constr type="b" for="ch" forName="tile2" refType="h" fact="0.5"/>
            <dgm:constr type="r" for="ch" forName="tile2text" refType="r" refFor="ch" refForName="tile2"/>
            <dgm:constr type="t" for="ch" forName="tile2text" refType="t" refFor="ch" refForName="tile2"/>
            <dgm:constr type="w" for="ch" forName="tile2text" refType="w" refFor="ch" refForName="tile2"/>
            <dgm:constr type="h" for="ch" forName="tile2text" refType="h" refFor="ch" refForName="tile2" fact="0.75"/>
            <dgm:constr type="l" for="ch" forName="tile3"/>
            <dgm:constr type="b" for="ch" forName="tile3" refType="h"/>
            <dgm:constr type="r" for="ch" forName="tile3" refType="w" fact="0.5"/>
            <dgm:constr type="t" for="ch" forName="tile3" refType="h" fact="0.5"/>
            <dgm:constr type="l" for="ch" forName="tile3text" refType="l" refFor="ch" refForName="tile3"/>
            <dgm:constr type="b" for="ch" forName="tile3text" refType="b" refFor="ch" refForName="tile3"/>
            <dgm:constr type="w" for="ch" forName="tile3text" refType="w" refFor="ch" refForName="tile3"/>
            <dgm:constr type="h" for="ch" forName="tile3text" refType="h" refFor="ch" refForName="tile3" fact="0.75"/>
            <dgm:constr type="r" for="ch" forName="tile4" refType="w"/>
            <dgm:constr type="b" for="ch" forName="tile4" refType="h"/>
            <dgm:constr type="l" for="ch" forName="tile4" refType="w" fact="0.5"/>
            <dgm:constr type="t" for="ch" forName="tile4" refType="h" fact="0.5"/>
            <dgm:constr type="r" for="ch" forName="tile4text" refType="r" refFor="ch" refForName="tile4"/>
            <dgm:constr type="b" for="ch" forName="tile4text" refType="b" refFor="ch" refForName="tile4"/>
            <dgm:constr type="w" for="ch" forName="tile4text" refType="w" refFor="ch" refForName="tile4"/>
            <dgm:constr type="h" for="ch" forName="tile4text" refType="h" refFor="ch" refForName="tile4" fact="0.75"/>
          </dgm:constrLst>
          <dgm:ruleLst/>
          <dgm:layoutNode name="tile1" styleLbl="node1">
            <dgm:alg type="sp"/>
            <dgm:shape xmlns:r="http://schemas.openxmlformats.org/officeDocument/2006/relationships" rot="270" type="round1Rect" r:blip="">
              <dgm:adjLst/>
            </dgm:shape>
            <dgm:choose name="Name2">
              <dgm:if name="Name3" func="var" arg="dir" op="equ" val="norm">
                <dgm:presOf axis="ch ch desOrSelf" ptType="node node node" st="1 1 1" cnt="1 1 0"/>
              </dgm:if>
              <dgm:else name="Name4">
                <dgm:presOf axis="ch ch desOrSelf" ptType="node node node" st="1 2 1" cnt="1 1 0"/>
              </dgm:else>
            </dgm:choose>
            <dgm:constrLst/>
            <dgm:ruleLst/>
          </dgm:layoutNode>
          <dgm:layoutNode name="tile1text" styleLbl="node1">
            <dgm:varLst>
              <dgm:chMax val="0"/>
              <dgm:chPref val="0"/>
              <dgm:bulletEnabled val="1"/>
            </dgm:varLst>
            <dgm:choose name="Name5">
              <dgm:if name="Name6" axis="root des" func="maxDepth" op="gte" val="3">
                <dgm:alg type="tx">
                  <dgm:param type="txAnchorVert" val="t"/>
                  <dgm:param type="parTxLTRAlign" val="l"/>
                  <dgm:param type="parTxRTLAlign" val="r"/>
                </dgm:alg>
              </dgm:if>
              <dgm:else name="Name7">
                <dgm:alg type="tx"/>
              </dgm:else>
            </dgm:choose>
            <dgm:shape xmlns:r="http://schemas.openxmlformats.org/officeDocument/2006/relationships" rot="270" type="rect" r:blip="" hideGeom="1">
              <dgm:adjLst>
                <dgm:adj idx="1" val="0.2"/>
              </dgm:adjLst>
            </dgm:shape>
            <dgm:choose name="Name8">
              <dgm:if name="Name9" func="var" arg="dir" op="equ" val="norm">
                <dgm:presOf axis="ch ch desOrSelf" ptType="node node node" st="1 1 1" cnt="1 1 0"/>
              </dgm:if>
              <dgm:else name="Name10">
                <dgm:presOf axis="ch ch desOrSelf" ptType="node node node" st="1 2 1" cnt="1 1 0"/>
              </dgm:else>
            </dgm:choose>
            <dgm:constrLst/>
            <dgm:ruleLst>
              <dgm:rule type="primFontSz" val="5" fact="NaN" max="NaN"/>
            </dgm:ruleLst>
          </dgm:layoutNode>
          <dgm:layoutNode name="tile2" styleLbl="node1">
            <dgm:alg type="sp"/>
            <dgm:shape xmlns:r="http://schemas.openxmlformats.org/officeDocument/2006/relationships" type="round1Rect" r:blip="">
              <dgm:adjLst/>
            </dgm:shape>
            <dgm:choose name="Name11">
              <dgm:if name="Name12" func="var" arg="dir" op="equ" val="norm">
                <dgm:presOf axis="ch ch desOrSelf" ptType="node node node" st="1 2 1" cnt="1 1 0"/>
              </dgm:if>
              <dgm:else name="Name13">
                <dgm:presOf axis="ch ch desOrSelf" ptType="node node node" st="1 1 1" cnt="1 1 0"/>
              </dgm:else>
            </dgm:choose>
            <dgm:constrLst/>
            <dgm:ruleLst/>
          </dgm:layoutNode>
          <dgm:layoutNode name="tile2text" styleLbl="node1">
            <dgm:varLst>
              <dgm:chMax val="0"/>
              <dgm:chPref val="0"/>
              <dgm:bulletEnabled val="1"/>
            </dgm:varLst>
            <dgm:choose name="Name14">
              <dgm:if name="Name15" axis="root des" func="maxDepth" op="gte" val="3">
                <dgm:alg type="tx">
                  <dgm:param type="txAnchorVert" val="t"/>
                  <dgm:param type="parTxLTRAlign" val="l"/>
                  <dgm:param type="parTxRTLAlign" val="r"/>
                </dgm:alg>
              </dgm:if>
              <dgm:else name="Name16">
                <dgm:alg type="tx"/>
              </dgm:else>
            </dgm:choose>
            <dgm:shape xmlns:r="http://schemas.openxmlformats.org/officeDocument/2006/relationships" type="rect" r:blip="" hideGeom="1">
              <dgm:adjLst/>
            </dgm:shape>
            <dgm:choose name="Name17">
              <dgm:if name="Name18" func="var" arg="dir" op="equ" val="norm">
                <dgm:presOf axis="ch ch desOrSelf" ptType="node node node" st="1 2 1" cnt="1 1 0"/>
              </dgm:if>
              <dgm:else name="Name19">
                <dgm:presOf axis="ch ch desOrSelf" ptType="node node node" st="1 1 1" cnt="1 1 0"/>
              </dgm:else>
            </dgm:choose>
            <dgm:constrLst/>
            <dgm:ruleLst>
              <dgm:rule type="primFontSz" val="5" fact="NaN" max="NaN"/>
            </dgm:ruleLst>
          </dgm:layoutNode>
          <dgm:layoutNode name="tile3" styleLbl="node1">
            <dgm:alg type="sp"/>
            <dgm:shape xmlns:r="http://schemas.openxmlformats.org/officeDocument/2006/relationships" rot="180" type="round1Rect" r:blip="">
              <dgm:adjLst/>
            </dgm:shape>
            <dgm:choose name="Name20">
              <dgm:if name="Name21" func="var" arg="dir" op="equ" val="norm">
                <dgm:presOf axis="ch ch desOrSelf" ptType="node node node" st="1 3 1" cnt="1 1 0"/>
              </dgm:if>
              <dgm:else name="Name22">
                <dgm:presOf axis="ch ch desOrSelf" ptType="node node node" st="1 4 1" cnt="1 1 0"/>
              </dgm:else>
            </dgm:choose>
            <dgm:constrLst/>
            <dgm:ruleLst/>
          </dgm:layoutNode>
          <dgm:layoutNode name="tile3text" styleLbl="node1">
            <dgm:varLst>
              <dgm:chMax val="0"/>
              <dgm:chPref val="0"/>
              <dgm:bulletEnabled val="1"/>
            </dgm:varLst>
            <dgm:choose name="Name23">
              <dgm:if name="Name24" axis="root des" func="maxDepth" op="gte" val="3">
                <dgm:alg type="tx">
                  <dgm:param type="txAnchorVert" val="t"/>
                  <dgm:param type="parTxLTRAlign" val="l"/>
                  <dgm:param type="parTxRTLAlign" val="r"/>
                </dgm:alg>
              </dgm:if>
              <dgm:else name="Name25">
                <dgm:alg type="tx"/>
              </dgm:else>
            </dgm:choose>
            <dgm:shape xmlns:r="http://schemas.openxmlformats.org/officeDocument/2006/relationships" rot="180" type="rect" r:blip="" hideGeom="1">
              <dgm:adjLst/>
            </dgm:shape>
            <dgm:choose name="Name26">
              <dgm:if name="Name27" func="var" arg="dir" op="equ" val="norm">
                <dgm:presOf axis="ch ch desOrSelf" ptType="node node node" st="1 3 1" cnt="1 1 0"/>
              </dgm:if>
              <dgm:else name="Name28">
                <dgm:presOf axis="ch ch desOrSelf" ptType="node node node" st="1 4 1" cnt="1 1 0"/>
              </dgm:else>
            </dgm:choose>
            <dgm:constrLst/>
            <dgm:ruleLst>
              <dgm:rule type="primFontSz" val="5" fact="NaN" max="NaN"/>
            </dgm:ruleLst>
          </dgm:layoutNode>
          <dgm:layoutNode name="tile4" styleLbl="node1">
            <dgm:alg type="sp"/>
            <dgm:shape xmlns:r="http://schemas.openxmlformats.org/officeDocument/2006/relationships" rot="90" type="round1Rect" r:blip="">
              <dgm:adjLst/>
            </dgm:shape>
            <dgm:choose name="Name29">
              <dgm:if name="Name30" func="var" arg="dir" op="equ" val="norm">
                <dgm:presOf axis="ch ch desOrSelf" ptType="node node node" st="1 4 1" cnt="1 1 0"/>
              </dgm:if>
              <dgm:else name="Name31">
                <dgm:presOf axis="ch ch desOrSelf" ptType="node node node" st="1 3 1" cnt="1 1 0"/>
              </dgm:else>
            </dgm:choose>
            <dgm:constrLst/>
            <dgm:ruleLst/>
          </dgm:layoutNode>
          <dgm:layoutNode name="tile4text" styleLbl="node1">
            <dgm:varLst>
              <dgm:chMax val="0"/>
              <dgm:chPref val="0"/>
              <dgm:bulletEnabled val="1"/>
            </dgm:varLst>
            <dgm:choose name="Name32">
              <dgm:if name="Name33" axis="root des" func="maxDepth" op="gte" val="3">
                <dgm:alg type="tx">
                  <dgm:param type="txAnchorVert" val="t"/>
                  <dgm:param type="parTxLTRAlign" val="l"/>
                  <dgm:param type="parTxRTLAlign" val="r"/>
                </dgm:alg>
              </dgm:if>
              <dgm:else name="Name34">
                <dgm:alg type="tx"/>
              </dgm:else>
            </dgm:choose>
            <dgm:shape xmlns:r="http://schemas.openxmlformats.org/officeDocument/2006/relationships" rot="90" type="rect" r:blip="" hideGeom="1">
              <dgm:adjLst/>
            </dgm:shape>
            <dgm:choose name="Name35">
              <dgm:if name="Name36" func="var" arg="dir" op="equ" val="norm">
                <dgm:presOf axis="ch ch desOrSelf" ptType="node node node" st="1 4 1" cnt="1 1 0"/>
              </dgm:if>
              <dgm:else name="Name37">
                <dgm:presOf axis="ch ch desOrSelf" ptType="node node node" st="1 3 1" cnt="1 1 0"/>
              </dgm:else>
            </dgm:choose>
            <dgm:constrLst/>
            <dgm:ruleLst>
              <dgm:rule type="primFontSz" val="5" fact="NaN" max="NaN"/>
            </dgm:ruleLst>
          </dgm:layoutNode>
        </dgm:layoutNode>
        <dgm:layoutNode name="centerTile" styleLbl="fgShp">
          <dgm:varLst>
            <dgm:chMax val="0"/>
            <dgm:chPref val="0"/>
          </dgm:varLst>
          <dgm:alg type="tx"/>
          <dgm:shape xmlns:r="http://schemas.openxmlformats.org/officeDocument/2006/relationships" type="roundRect" r:blip="">
            <dgm:adjLst/>
          </dgm:shape>
          <dgm:presOf axis="ch" ptType="node" cnt="1"/>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if>
      <dgm:else name="Name38"/>
    </dgm:choose>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319A52F-23DA-4535-8BE5-EE8CAE4D493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93</TotalTime>
  <Pages>102</Pages>
  <Words>15956</Words>
  <Characters>90950</Characters>
  <Application>Microsoft Office Word</Application>
  <DocSecurity>0</DocSecurity>
  <Lines>757</Lines>
  <Paragraphs>213</Paragraphs>
  <ScaleCrop>false</ScaleCrop>
  <HeadingPairs>
    <vt:vector size="2" baseType="variant">
      <vt:variant>
        <vt:lpstr>Title</vt:lpstr>
      </vt:variant>
      <vt:variant>
        <vt:i4>1</vt:i4>
      </vt:variant>
    </vt:vector>
  </HeadingPairs>
  <TitlesOfParts>
    <vt:vector size="1" baseType="lpstr">
      <vt:lpstr/>
    </vt:vector>
  </TitlesOfParts>
  <Company>cybercafe</Company>
  <LinksUpToDate>false</LinksUpToDate>
  <CharactersWithSpaces>106693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Palm Resort- Project of MRJV</dc:subject>
  <dc:creator>comp1</dc:creator>
  <cp:keywords/>
  <dc:description/>
  <cp:lastModifiedBy>Microsoft account</cp:lastModifiedBy>
  <cp:revision>9</cp:revision>
  <cp:lastPrinted>2022-01-18T09:49:00Z</cp:lastPrinted>
  <dcterms:created xsi:type="dcterms:W3CDTF">2022-01-15T12:13:00Z</dcterms:created>
  <dcterms:modified xsi:type="dcterms:W3CDTF">2022-01-18T09:51:00Z</dcterms:modified>
</cp:coreProperties>
</file>