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60C7" w14:textId="5C6FC9B3" w:rsidR="006A36BE" w:rsidRPr="006F7F5E" w:rsidRDefault="006F7F5E" w:rsidP="006A36B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NOTE</w:t>
      </w:r>
      <w:r w:rsidR="006A36BE" w:rsidRPr="006F7F5E">
        <w:rPr>
          <w:rFonts w:ascii="Arial" w:hAnsi="Arial" w:cs="Arial"/>
          <w:b/>
          <w:bCs/>
          <w:sz w:val="24"/>
          <w:szCs w:val="24"/>
          <w:u w:val="single"/>
        </w:rPr>
        <w:t xml:space="preserve"> ON </w:t>
      </w:r>
      <w:r w:rsidR="001542CB" w:rsidRPr="006F7F5E">
        <w:rPr>
          <w:rFonts w:ascii="Arial" w:hAnsi="Arial" w:cs="Arial"/>
          <w:b/>
          <w:bCs/>
          <w:sz w:val="24"/>
          <w:szCs w:val="24"/>
          <w:u w:val="single"/>
        </w:rPr>
        <w:t>MI PROPERTY AT SADASIVPET</w:t>
      </w:r>
    </w:p>
    <w:p w14:paraId="0771D632" w14:textId="3532F602" w:rsidR="006A36BE" w:rsidRPr="006F7F5E" w:rsidRDefault="006A36BE" w:rsidP="006A36B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148D41" w14:textId="527BF158" w:rsidR="006A36BE" w:rsidRPr="006F7F5E" w:rsidRDefault="006A36BE" w:rsidP="006A36B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665FEA" w14:textId="77FE9F0F" w:rsidR="006A36BE" w:rsidRPr="006F7F5E" w:rsidRDefault="006A36BE" w:rsidP="006A36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F5E">
        <w:rPr>
          <w:rFonts w:ascii="Arial" w:hAnsi="Arial" w:cs="Arial"/>
          <w:sz w:val="24"/>
          <w:szCs w:val="24"/>
        </w:rPr>
        <w:t xml:space="preserve">The Company has the following </w:t>
      </w:r>
      <w:r w:rsidR="001542CB" w:rsidRPr="006F7F5E">
        <w:rPr>
          <w:rFonts w:ascii="Arial" w:hAnsi="Arial" w:cs="Arial"/>
          <w:sz w:val="24"/>
          <w:szCs w:val="24"/>
        </w:rPr>
        <w:t xml:space="preserve">property at </w:t>
      </w:r>
      <w:proofErr w:type="spellStart"/>
      <w:r w:rsidR="001542CB" w:rsidRPr="006F7F5E">
        <w:rPr>
          <w:rFonts w:ascii="Arial" w:hAnsi="Arial" w:cs="Arial"/>
          <w:sz w:val="24"/>
          <w:szCs w:val="24"/>
        </w:rPr>
        <w:t>Sadasivapet</w:t>
      </w:r>
      <w:proofErr w:type="spellEnd"/>
      <w:r w:rsidR="001542CB" w:rsidRPr="006F7F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42CB" w:rsidRPr="006F7F5E">
        <w:rPr>
          <w:rFonts w:ascii="Arial" w:hAnsi="Arial" w:cs="Arial"/>
          <w:sz w:val="24"/>
          <w:szCs w:val="24"/>
        </w:rPr>
        <w:t>Sangareddy</w:t>
      </w:r>
      <w:proofErr w:type="spellEnd"/>
      <w:r w:rsidR="001542CB" w:rsidRPr="006F7F5E">
        <w:rPr>
          <w:rFonts w:ascii="Arial" w:hAnsi="Arial" w:cs="Arial"/>
          <w:sz w:val="24"/>
          <w:szCs w:val="24"/>
        </w:rPr>
        <w:t xml:space="preserve"> District, Telangana</w:t>
      </w:r>
    </w:p>
    <w:p w14:paraId="68A1DFDF" w14:textId="2FD99CD4" w:rsidR="006A36BE" w:rsidRPr="006F7F5E" w:rsidRDefault="006A36BE" w:rsidP="006A36B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W w:w="8887" w:type="dxa"/>
        <w:tblInd w:w="317" w:type="dxa"/>
        <w:tblLook w:val="04A0" w:firstRow="1" w:lastRow="0" w:firstColumn="1" w:lastColumn="0" w:noHBand="0" w:noVBand="1"/>
      </w:tblPr>
      <w:tblGrid>
        <w:gridCol w:w="763"/>
        <w:gridCol w:w="1526"/>
        <w:gridCol w:w="1418"/>
        <w:gridCol w:w="1370"/>
        <w:gridCol w:w="2995"/>
        <w:gridCol w:w="1134"/>
      </w:tblGrid>
      <w:tr w:rsidR="00F378E0" w:rsidRPr="006F7F5E" w14:paraId="7F2544B1" w14:textId="77777777" w:rsidTr="003E5CD5">
        <w:trPr>
          <w:trHeight w:val="269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FB42" w14:textId="77777777" w:rsidR="00F378E0" w:rsidRPr="006F7F5E" w:rsidRDefault="00F378E0" w:rsidP="003E5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6F7F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S.No</w:t>
            </w:r>
            <w:proofErr w:type="spellEnd"/>
            <w:proofErr w:type="gramEnd"/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B17" w14:textId="77777777" w:rsidR="00F378E0" w:rsidRPr="006F7F5E" w:rsidRDefault="00F378E0" w:rsidP="003E5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F7F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Document No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2B5A" w14:textId="77777777" w:rsidR="00F378E0" w:rsidRPr="006F7F5E" w:rsidRDefault="00F378E0" w:rsidP="003E5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F7F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E5CC" w14:textId="77777777" w:rsidR="00F378E0" w:rsidRPr="006F7F5E" w:rsidRDefault="00F378E0" w:rsidP="003E5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F7F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Extent 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B59A" w14:textId="77777777" w:rsidR="00F378E0" w:rsidRPr="006F7F5E" w:rsidRDefault="00F378E0" w:rsidP="003E5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F7F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Vendor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A9D66" w14:textId="77777777" w:rsidR="00F378E0" w:rsidRPr="006F7F5E" w:rsidRDefault="00F378E0" w:rsidP="003E5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F7F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Vendee</w:t>
            </w:r>
          </w:p>
        </w:tc>
      </w:tr>
      <w:tr w:rsidR="00F378E0" w:rsidRPr="006F7F5E" w14:paraId="2BDCCAF5" w14:textId="77777777" w:rsidTr="00F378E0">
        <w:trPr>
          <w:trHeight w:val="26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3735" w14:textId="48737E1E" w:rsidR="00F378E0" w:rsidRPr="006F7F5E" w:rsidRDefault="00F378E0" w:rsidP="003E5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E4C" w14:textId="2D5246D1" w:rsidR="00F378E0" w:rsidRPr="006F7F5E" w:rsidRDefault="00F378E0" w:rsidP="003E5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65D7" w14:textId="0AA66A8D" w:rsidR="00F378E0" w:rsidRPr="006F7F5E" w:rsidRDefault="00F378E0" w:rsidP="003E5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C917" w14:textId="1818CE13" w:rsidR="00F378E0" w:rsidRPr="006F7F5E" w:rsidRDefault="00F378E0" w:rsidP="003E5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4FC" w14:textId="38D9D6F9" w:rsidR="00F378E0" w:rsidRPr="006F7F5E" w:rsidRDefault="00F378E0" w:rsidP="003E5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31EA" w14:textId="621ACA90" w:rsidR="00F378E0" w:rsidRPr="006F7F5E" w:rsidRDefault="00F378E0" w:rsidP="003E5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378E0" w:rsidRPr="006F7F5E" w14:paraId="0530C8CE" w14:textId="77777777" w:rsidTr="003E5CD5">
        <w:trPr>
          <w:trHeight w:val="26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D086" w14:textId="55F75364" w:rsidR="00F378E0" w:rsidRPr="006F7F5E" w:rsidRDefault="00F378E0" w:rsidP="00F37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6F7F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955E" w14:textId="1BB89D4B" w:rsidR="00F378E0" w:rsidRPr="006F7F5E" w:rsidRDefault="00F378E0" w:rsidP="00F37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6F7F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3577/2009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3E8C" w14:textId="365F1CF6" w:rsidR="00F378E0" w:rsidRPr="006F7F5E" w:rsidRDefault="00F378E0" w:rsidP="00F37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6F7F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31.10.2009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3D08" w14:textId="29903AF6" w:rsidR="00F378E0" w:rsidRPr="006F7F5E" w:rsidRDefault="00F378E0" w:rsidP="00F37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6F7F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Ac. 6-02 </w:t>
            </w:r>
            <w:proofErr w:type="spellStart"/>
            <w:r w:rsidRPr="006F7F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Gts</w:t>
            </w:r>
            <w:proofErr w:type="spellEnd"/>
            <w:r w:rsidRPr="006F7F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09EA" w14:textId="1D32C384" w:rsidR="00F378E0" w:rsidRPr="006F7F5E" w:rsidRDefault="00F378E0" w:rsidP="00F37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F7F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Bhagyanagar</w:t>
            </w:r>
            <w:proofErr w:type="spellEnd"/>
            <w:r w:rsidRPr="006F7F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Wood </w:t>
            </w:r>
            <w:proofErr w:type="spellStart"/>
            <w:r w:rsidRPr="006F7F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Plast</w:t>
            </w:r>
            <w:proofErr w:type="spellEnd"/>
            <w:r w:rsidRPr="006F7F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Ltd.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1DB7" w14:textId="2BE438CC" w:rsidR="00F378E0" w:rsidRPr="006F7F5E" w:rsidRDefault="00F378E0" w:rsidP="00F37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6F7F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NFCL</w:t>
            </w:r>
          </w:p>
        </w:tc>
      </w:tr>
    </w:tbl>
    <w:p w14:paraId="37965B6F" w14:textId="002D353F" w:rsidR="001542CB" w:rsidRPr="006F7F5E" w:rsidRDefault="001542CB" w:rsidP="006A36B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BE28DEB" w14:textId="1D6B6676" w:rsidR="001542CB" w:rsidRPr="006F7F5E" w:rsidRDefault="001542CB" w:rsidP="006A36B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6D7A00D" w14:textId="7D3A3986" w:rsidR="001542CB" w:rsidRPr="006F7F5E" w:rsidRDefault="001542CB" w:rsidP="002762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7F5E">
        <w:rPr>
          <w:rFonts w:ascii="Arial" w:hAnsi="Arial" w:cs="Arial"/>
          <w:sz w:val="24"/>
          <w:szCs w:val="24"/>
        </w:rPr>
        <w:t xml:space="preserve">The </w:t>
      </w:r>
      <w:r w:rsidR="00504AE4" w:rsidRPr="006F7F5E">
        <w:rPr>
          <w:rFonts w:ascii="Arial" w:hAnsi="Arial" w:cs="Arial"/>
          <w:sz w:val="24"/>
          <w:szCs w:val="24"/>
        </w:rPr>
        <w:t xml:space="preserve">buildings in the location are </w:t>
      </w:r>
      <w:r w:rsidR="00E179D8" w:rsidRPr="006F7F5E">
        <w:rPr>
          <w:rFonts w:ascii="Arial" w:hAnsi="Arial" w:cs="Arial"/>
          <w:sz w:val="24"/>
          <w:szCs w:val="24"/>
        </w:rPr>
        <w:t xml:space="preserve">very old </w:t>
      </w:r>
      <w:r w:rsidR="00276298" w:rsidRPr="006F7F5E">
        <w:rPr>
          <w:rFonts w:ascii="Arial" w:hAnsi="Arial" w:cs="Arial"/>
          <w:sz w:val="24"/>
          <w:szCs w:val="24"/>
        </w:rPr>
        <w:t xml:space="preserve">and were built by the Vendor who sold the land to NFCL. The structures and ceilings have deteriorated and is not a safe place for work unless major repairs and maintenance is carried out. Some of the buildings / structures are beyond repair and need to be dismantled. </w:t>
      </w:r>
    </w:p>
    <w:p w14:paraId="116C82DF" w14:textId="77777777" w:rsidR="008A1287" w:rsidRPr="006F7F5E" w:rsidRDefault="008A1287" w:rsidP="008A128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07F133A" w14:textId="20344CF2" w:rsidR="00276298" w:rsidRPr="006F7F5E" w:rsidRDefault="008A1287" w:rsidP="002762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7F5E">
        <w:rPr>
          <w:rFonts w:ascii="Arial" w:hAnsi="Arial" w:cs="Arial"/>
          <w:sz w:val="24"/>
          <w:szCs w:val="24"/>
        </w:rPr>
        <w:t xml:space="preserve">An extent of </w:t>
      </w:r>
      <w:r w:rsidR="006172E0" w:rsidRPr="006F7F5E">
        <w:rPr>
          <w:rFonts w:ascii="Arial" w:hAnsi="Arial" w:cs="Arial"/>
          <w:sz w:val="24"/>
          <w:szCs w:val="24"/>
        </w:rPr>
        <w:t xml:space="preserve">around 3 </w:t>
      </w:r>
      <w:proofErr w:type="spellStart"/>
      <w:r w:rsidRPr="006F7F5E">
        <w:rPr>
          <w:rFonts w:ascii="Arial" w:hAnsi="Arial" w:cs="Arial"/>
          <w:sz w:val="24"/>
          <w:szCs w:val="24"/>
        </w:rPr>
        <w:t>Guntas</w:t>
      </w:r>
      <w:proofErr w:type="spellEnd"/>
      <w:r w:rsidRPr="006F7F5E">
        <w:rPr>
          <w:rFonts w:ascii="Arial" w:hAnsi="Arial" w:cs="Arial"/>
          <w:sz w:val="24"/>
          <w:szCs w:val="24"/>
        </w:rPr>
        <w:t xml:space="preserve"> out of the total property is not in the possession of the Company as </w:t>
      </w:r>
      <w:r w:rsidR="00276298" w:rsidRPr="006F7F5E">
        <w:rPr>
          <w:rFonts w:ascii="Arial" w:hAnsi="Arial" w:cs="Arial"/>
          <w:sz w:val="24"/>
          <w:szCs w:val="24"/>
        </w:rPr>
        <w:t xml:space="preserve">there is a Temple and the local authorities have resisted from building a compound wall to this extent. </w:t>
      </w:r>
    </w:p>
    <w:p w14:paraId="435FDF6A" w14:textId="77777777" w:rsidR="00276298" w:rsidRPr="006F7F5E" w:rsidRDefault="00276298" w:rsidP="0027629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4D1B9BF6" w14:textId="7BD4A187" w:rsidR="00255B55" w:rsidRPr="006F7F5E" w:rsidRDefault="00BF60C3" w:rsidP="008A128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7F5E">
        <w:rPr>
          <w:rFonts w:ascii="Arial" w:hAnsi="Arial" w:cs="Arial"/>
          <w:sz w:val="24"/>
          <w:szCs w:val="24"/>
        </w:rPr>
        <w:t>Lands under 111 GO are on the South-East side of this property. T</w:t>
      </w:r>
      <w:r w:rsidR="00B0149C" w:rsidRPr="006F7F5E">
        <w:rPr>
          <w:rFonts w:ascii="Arial" w:hAnsi="Arial" w:cs="Arial"/>
          <w:sz w:val="24"/>
          <w:szCs w:val="24"/>
        </w:rPr>
        <w:t xml:space="preserve">he proposed release of lands (Government of Telangana has already announced) under the GO No. 111 which earlier restricted </w:t>
      </w:r>
      <w:r w:rsidR="0090780C" w:rsidRPr="006F7F5E">
        <w:rPr>
          <w:rFonts w:ascii="Arial" w:hAnsi="Arial" w:cs="Arial"/>
          <w:sz w:val="24"/>
          <w:szCs w:val="24"/>
        </w:rPr>
        <w:t xml:space="preserve">construction in the lands </w:t>
      </w:r>
      <w:r w:rsidRPr="006F7F5E">
        <w:rPr>
          <w:rFonts w:ascii="Arial" w:hAnsi="Arial" w:cs="Arial"/>
          <w:sz w:val="24"/>
          <w:szCs w:val="24"/>
        </w:rPr>
        <w:t>therein</w:t>
      </w:r>
      <w:r w:rsidR="0090780C" w:rsidRPr="006F7F5E">
        <w:rPr>
          <w:rFonts w:ascii="Arial" w:hAnsi="Arial" w:cs="Arial"/>
          <w:sz w:val="24"/>
          <w:szCs w:val="24"/>
        </w:rPr>
        <w:t xml:space="preserve">, </w:t>
      </w:r>
      <w:r w:rsidR="00F50ECE" w:rsidRPr="006F7F5E">
        <w:rPr>
          <w:rFonts w:ascii="Arial" w:hAnsi="Arial" w:cs="Arial"/>
          <w:sz w:val="24"/>
          <w:szCs w:val="24"/>
        </w:rPr>
        <w:t xml:space="preserve">is expected </w:t>
      </w:r>
      <w:r w:rsidRPr="006F7F5E">
        <w:rPr>
          <w:rFonts w:ascii="Arial" w:hAnsi="Arial" w:cs="Arial"/>
          <w:sz w:val="24"/>
          <w:szCs w:val="24"/>
        </w:rPr>
        <w:t xml:space="preserve">to enhance the supply of lands </w:t>
      </w:r>
      <w:r w:rsidR="00255B55" w:rsidRPr="006F7F5E">
        <w:rPr>
          <w:rFonts w:ascii="Arial" w:hAnsi="Arial" w:cs="Arial"/>
          <w:sz w:val="24"/>
          <w:szCs w:val="24"/>
        </w:rPr>
        <w:t>substantial</w:t>
      </w:r>
      <w:r w:rsidRPr="006F7F5E">
        <w:rPr>
          <w:rFonts w:ascii="Arial" w:hAnsi="Arial" w:cs="Arial"/>
          <w:sz w:val="24"/>
          <w:szCs w:val="24"/>
        </w:rPr>
        <w:t>ly.</w:t>
      </w:r>
    </w:p>
    <w:p w14:paraId="373B06A8" w14:textId="77777777" w:rsidR="00255B55" w:rsidRPr="006F7F5E" w:rsidRDefault="00255B55" w:rsidP="00255B55">
      <w:pPr>
        <w:pStyle w:val="ListParagraph"/>
        <w:rPr>
          <w:rFonts w:ascii="Arial" w:hAnsi="Arial" w:cs="Arial"/>
          <w:sz w:val="24"/>
          <w:szCs w:val="24"/>
        </w:rPr>
      </w:pPr>
    </w:p>
    <w:p w14:paraId="7933CF87" w14:textId="4F46E331" w:rsidR="00255B55" w:rsidRPr="006F7F5E" w:rsidRDefault="00255B55" w:rsidP="00255B5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6F7F5E">
        <w:rPr>
          <w:rFonts w:ascii="Arial" w:hAnsi="Arial" w:cs="Arial"/>
          <w:sz w:val="24"/>
          <w:szCs w:val="24"/>
        </w:rPr>
        <w:t xml:space="preserve">GO 111 is applicable to 1.32 lakh acres of land in 84 villages, in </w:t>
      </w:r>
      <w:proofErr w:type="spellStart"/>
      <w:r w:rsidRPr="006F7F5E">
        <w:rPr>
          <w:rFonts w:ascii="Arial" w:hAnsi="Arial" w:cs="Arial"/>
          <w:sz w:val="24"/>
          <w:szCs w:val="24"/>
        </w:rPr>
        <w:t>mandals</w:t>
      </w:r>
      <w:proofErr w:type="spellEnd"/>
      <w:r w:rsidRPr="006F7F5E">
        <w:rPr>
          <w:rFonts w:ascii="Arial" w:hAnsi="Arial" w:cs="Arial"/>
          <w:sz w:val="24"/>
          <w:szCs w:val="24"/>
        </w:rPr>
        <w:t xml:space="preserve"> with proximity to Hyderabad, </w:t>
      </w:r>
      <w:proofErr w:type="gramStart"/>
      <w:r w:rsidRPr="006F7F5E">
        <w:rPr>
          <w:rFonts w:ascii="Arial" w:hAnsi="Arial" w:cs="Arial"/>
          <w:sz w:val="24"/>
          <w:szCs w:val="24"/>
        </w:rPr>
        <w:t>The</w:t>
      </w:r>
      <w:proofErr w:type="gramEnd"/>
      <w:r w:rsidRPr="006F7F5E">
        <w:rPr>
          <w:rFonts w:ascii="Arial" w:hAnsi="Arial" w:cs="Arial"/>
          <w:sz w:val="24"/>
          <w:szCs w:val="24"/>
        </w:rPr>
        <w:t xml:space="preserve"> 84 villages fall under the 10-km catchment area of Osman Sagar and Himayat Sagar. </w:t>
      </w:r>
    </w:p>
    <w:p w14:paraId="53AD7357" w14:textId="77777777" w:rsidR="00255B55" w:rsidRPr="006F7F5E" w:rsidRDefault="00255B55" w:rsidP="00255B55">
      <w:pPr>
        <w:pStyle w:val="ListParagraph"/>
        <w:rPr>
          <w:rFonts w:ascii="Arial" w:hAnsi="Arial" w:cs="Arial"/>
          <w:sz w:val="24"/>
          <w:szCs w:val="24"/>
        </w:rPr>
      </w:pPr>
    </w:p>
    <w:p w14:paraId="43065F55" w14:textId="6BF23746" w:rsidR="00B0149C" w:rsidRPr="006F7F5E" w:rsidRDefault="00F50ECE" w:rsidP="00D87AB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6F7F5E">
        <w:rPr>
          <w:rFonts w:ascii="Arial" w:hAnsi="Arial" w:cs="Arial"/>
          <w:sz w:val="24"/>
          <w:szCs w:val="24"/>
        </w:rPr>
        <w:t xml:space="preserve">In view of the substantial inflow </w:t>
      </w:r>
      <w:r w:rsidR="00D87AB1" w:rsidRPr="006F7F5E">
        <w:rPr>
          <w:rFonts w:ascii="Arial" w:hAnsi="Arial" w:cs="Arial"/>
          <w:sz w:val="24"/>
          <w:szCs w:val="24"/>
        </w:rPr>
        <w:t xml:space="preserve">of land (for development) </w:t>
      </w:r>
      <w:r w:rsidRPr="006F7F5E">
        <w:rPr>
          <w:rFonts w:ascii="Arial" w:hAnsi="Arial" w:cs="Arial"/>
          <w:sz w:val="24"/>
          <w:szCs w:val="24"/>
        </w:rPr>
        <w:t>into the</w:t>
      </w:r>
      <w:r w:rsidR="00D87AB1" w:rsidRPr="006F7F5E">
        <w:rPr>
          <w:rFonts w:ascii="Arial" w:hAnsi="Arial" w:cs="Arial"/>
          <w:sz w:val="24"/>
          <w:szCs w:val="24"/>
        </w:rPr>
        <w:t xml:space="preserve"> system, the real estate markets have already shown a declining trend.</w:t>
      </w:r>
      <w:r w:rsidR="00BE2A09" w:rsidRPr="006F7F5E">
        <w:rPr>
          <w:rFonts w:ascii="Arial" w:hAnsi="Arial" w:cs="Arial"/>
          <w:sz w:val="24"/>
          <w:szCs w:val="24"/>
        </w:rPr>
        <w:t xml:space="preserve"> The Company can acquire more adjacent land at a low price for </w:t>
      </w:r>
      <w:r w:rsidR="00A10136" w:rsidRPr="006F7F5E">
        <w:rPr>
          <w:rFonts w:ascii="Arial" w:hAnsi="Arial" w:cs="Arial"/>
          <w:sz w:val="24"/>
          <w:szCs w:val="24"/>
        </w:rPr>
        <w:t>expansion.</w:t>
      </w:r>
    </w:p>
    <w:p w14:paraId="6A0EC00A" w14:textId="52EA3DBC" w:rsidR="00D87AB1" w:rsidRPr="006F7F5E" w:rsidRDefault="00D87AB1" w:rsidP="00D87AB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C514F47" w14:textId="6A4B6B24" w:rsidR="008B79B3" w:rsidRPr="006F7F5E" w:rsidRDefault="00A17011" w:rsidP="00C372D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7F5E">
        <w:rPr>
          <w:rFonts w:ascii="Arial" w:hAnsi="Arial" w:cs="Arial"/>
          <w:sz w:val="24"/>
          <w:szCs w:val="24"/>
        </w:rPr>
        <w:t xml:space="preserve">The present market rates in the area ranges between Rs. 8 Lakhs to Rs. 25 Lakhs (market rate cards attached). </w:t>
      </w:r>
      <w:proofErr w:type="gramStart"/>
      <w:r w:rsidRPr="006F7F5E">
        <w:rPr>
          <w:rFonts w:ascii="Arial" w:hAnsi="Arial" w:cs="Arial"/>
          <w:sz w:val="24"/>
          <w:szCs w:val="24"/>
        </w:rPr>
        <w:t>For the purpose of</w:t>
      </w:r>
      <w:proofErr w:type="gramEnd"/>
      <w:r w:rsidRPr="006F7F5E">
        <w:rPr>
          <w:rFonts w:ascii="Arial" w:hAnsi="Arial" w:cs="Arial"/>
          <w:sz w:val="24"/>
          <w:szCs w:val="24"/>
        </w:rPr>
        <w:t xml:space="preserve"> this valuation a value of Rs. 25 Lakhs is considered for the total extent and basis which the property value works out to Rs. 1.51 Crores.</w:t>
      </w:r>
    </w:p>
    <w:p w14:paraId="4B87BFAF" w14:textId="77777777" w:rsidR="003A611B" w:rsidRPr="006F7F5E" w:rsidRDefault="003A611B" w:rsidP="003A611B">
      <w:pPr>
        <w:jc w:val="center"/>
        <w:rPr>
          <w:rFonts w:ascii="Arial" w:hAnsi="Arial" w:cs="Arial"/>
          <w:sz w:val="24"/>
          <w:szCs w:val="24"/>
        </w:rPr>
      </w:pPr>
    </w:p>
    <w:p w14:paraId="266BD59A" w14:textId="0FBFC8D1" w:rsidR="003A611B" w:rsidRPr="006F7F5E" w:rsidRDefault="003A611B" w:rsidP="003A611B">
      <w:pPr>
        <w:jc w:val="center"/>
        <w:rPr>
          <w:rFonts w:ascii="Arial" w:hAnsi="Arial" w:cs="Arial"/>
          <w:sz w:val="24"/>
          <w:szCs w:val="24"/>
        </w:rPr>
      </w:pPr>
      <w:r w:rsidRPr="006F7F5E">
        <w:rPr>
          <w:rFonts w:ascii="Arial" w:hAnsi="Arial" w:cs="Arial"/>
          <w:sz w:val="24"/>
          <w:szCs w:val="24"/>
        </w:rPr>
        <w:t>***</w:t>
      </w:r>
    </w:p>
    <w:p w14:paraId="7F4F4A08" w14:textId="196900D3" w:rsidR="00D87AB1" w:rsidRPr="006F7F5E" w:rsidRDefault="00D87AB1" w:rsidP="008B79B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6F7F5E">
        <w:rPr>
          <w:rFonts w:ascii="Arial" w:hAnsi="Arial" w:cs="Arial"/>
          <w:sz w:val="24"/>
          <w:szCs w:val="24"/>
        </w:rPr>
        <w:t xml:space="preserve"> </w:t>
      </w:r>
    </w:p>
    <w:p w14:paraId="3C467A89" w14:textId="77777777" w:rsidR="001542CB" w:rsidRPr="006F7F5E" w:rsidRDefault="001542CB" w:rsidP="006A36B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sectPr w:rsidR="001542CB" w:rsidRPr="006F7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3945"/>
    <w:multiLevelType w:val="hybridMultilevel"/>
    <w:tmpl w:val="5B4AC188"/>
    <w:lvl w:ilvl="0" w:tplc="FFC2598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273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BE"/>
    <w:rsid w:val="00140845"/>
    <w:rsid w:val="001542CB"/>
    <w:rsid w:val="001D1D5D"/>
    <w:rsid w:val="00255B55"/>
    <w:rsid w:val="00276298"/>
    <w:rsid w:val="003820F4"/>
    <w:rsid w:val="003A611B"/>
    <w:rsid w:val="004551B2"/>
    <w:rsid w:val="004834C3"/>
    <w:rsid w:val="00504AE4"/>
    <w:rsid w:val="005E539C"/>
    <w:rsid w:val="006172E0"/>
    <w:rsid w:val="006A36BE"/>
    <w:rsid w:val="006D0915"/>
    <w:rsid w:val="006F7F5E"/>
    <w:rsid w:val="00776FFF"/>
    <w:rsid w:val="008A1287"/>
    <w:rsid w:val="008B79B3"/>
    <w:rsid w:val="008C1078"/>
    <w:rsid w:val="0090780C"/>
    <w:rsid w:val="009B1CDC"/>
    <w:rsid w:val="00A10136"/>
    <w:rsid w:val="00A17011"/>
    <w:rsid w:val="00B0149C"/>
    <w:rsid w:val="00B41391"/>
    <w:rsid w:val="00BE2A09"/>
    <w:rsid w:val="00BF60C3"/>
    <w:rsid w:val="00D87AB1"/>
    <w:rsid w:val="00E179D8"/>
    <w:rsid w:val="00F378E0"/>
    <w:rsid w:val="00F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87C8"/>
  <w15:chartTrackingRefBased/>
  <w15:docId w15:val="{4288832B-CE13-42A1-8FFB-0AEE20F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Ravindra k</dc:creator>
  <cp:keywords/>
  <dc:description/>
  <cp:lastModifiedBy>Suresh Kumar R</cp:lastModifiedBy>
  <cp:revision>10</cp:revision>
  <cp:lastPrinted>2022-05-31T06:08:00Z</cp:lastPrinted>
  <dcterms:created xsi:type="dcterms:W3CDTF">2022-05-31T04:35:00Z</dcterms:created>
  <dcterms:modified xsi:type="dcterms:W3CDTF">2022-06-01T11:38:00Z</dcterms:modified>
</cp:coreProperties>
</file>