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19" w:rsidRPr="002568F4" w:rsidRDefault="00286919" w:rsidP="00286919">
      <w:pPr>
        <w:pStyle w:val="BodyTextIndent"/>
        <w:ind w:firstLine="0"/>
        <w:rPr>
          <w:rFonts w:ascii="Bookman Old Style" w:hAnsi="Bookman Old Style" w:cs="Arial"/>
          <w:sz w:val="24"/>
        </w:rPr>
      </w:pPr>
      <w:r w:rsidRPr="00CE7ADF">
        <w:rPr>
          <w:rFonts w:ascii="Bookman Old Style" w:hAnsi="Bookman Old Style" w:cs="Arial"/>
          <w:sz w:val="24"/>
        </w:rPr>
        <w:t>Ref</w:t>
      </w:r>
      <w:r w:rsidR="002568F4" w:rsidRPr="00CE7ADF">
        <w:rPr>
          <w:rFonts w:ascii="Bookman Old Style" w:hAnsi="Bookman Old Style" w:cs="Arial"/>
          <w:sz w:val="24"/>
        </w:rPr>
        <w:t xml:space="preserve"> – SS/</w:t>
      </w:r>
      <w:r w:rsidR="00CE7ADF">
        <w:rPr>
          <w:rFonts w:ascii="Bookman Old Style" w:hAnsi="Bookman Old Style" w:cs="Arial"/>
          <w:sz w:val="24"/>
        </w:rPr>
        <w:t>02</w:t>
      </w:r>
      <w:r w:rsidR="002568F4" w:rsidRPr="00CE7ADF">
        <w:rPr>
          <w:rFonts w:ascii="Bookman Old Style" w:hAnsi="Bookman Old Style" w:cs="Arial"/>
          <w:sz w:val="24"/>
        </w:rPr>
        <w:t>2</w:t>
      </w:r>
      <w:r w:rsidR="00CE7ADF">
        <w:rPr>
          <w:rFonts w:ascii="Bookman Old Style" w:hAnsi="Bookman Old Style" w:cs="Arial"/>
          <w:sz w:val="24"/>
        </w:rPr>
        <w:t>2</w:t>
      </w:r>
      <w:r w:rsidR="002568F4" w:rsidRPr="00CE7ADF">
        <w:rPr>
          <w:rFonts w:ascii="Bookman Old Style" w:hAnsi="Bookman Old Style" w:cs="Arial"/>
          <w:sz w:val="24"/>
        </w:rPr>
        <w:t>/DD/</w:t>
      </w:r>
      <w:r w:rsidR="00C32C88">
        <w:rPr>
          <w:rFonts w:ascii="Bookman Old Style" w:hAnsi="Bookman Old Style" w:cs="Arial"/>
          <w:sz w:val="24"/>
        </w:rPr>
        <w:t>02</w:t>
      </w:r>
      <w:r w:rsidR="002568F4" w:rsidRPr="00CE7ADF">
        <w:rPr>
          <w:rFonts w:ascii="Bookman Old Style" w:hAnsi="Bookman Old Style" w:cs="Arial"/>
          <w:sz w:val="24"/>
        </w:rPr>
        <w:tab/>
      </w:r>
      <w:r w:rsidRPr="00CE7ADF">
        <w:rPr>
          <w:rFonts w:ascii="Bookman Old Style" w:hAnsi="Bookman Old Style" w:cs="Arial"/>
          <w:sz w:val="24"/>
        </w:rPr>
        <w:tab/>
      </w:r>
      <w:r w:rsidRPr="00CE7ADF">
        <w:rPr>
          <w:rFonts w:ascii="Bookman Old Style" w:hAnsi="Bookman Old Style" w:cs="Arial"/>
          <w:sz w:val="24"/>
        </w:rPr>
        <w:tab/>
      </w:r>
      <w:r w:rsidRPr="00CE7ADF">
        <w:rPr>
          <w:rFonts w:ascii="Bookman Old Style" w:hAnsi="Bookman Old Style" w:cs="Arial"/>
          <w:sz w:val="24"/>
        </w:rPr>
        <w:tab/>
      </w:r>
      <w:r w:rsidRPr="00CE7ADF">
        <w:rPr>
          <w:rFonts w:ascii="Bookman Old Style" w:hAnsi="Bookman Old Style" w:cs="Arial"/>
          <w:sz w:val="24"/>
        </w:rPr>
        <w:tab/>
      </w:r>
      <w:r w:rsidRPr="00CE7ADF">
        <w:rPr>
          <w:rFonts w:ascii="Bookman Old Style" w:hAnsi="Bookman Old Style" w:cs="Arial"/>
          <w:sz w:val="24"/>
        </w:rPr>
        <w:tab/>
        <w:t>Date:</w:t>
      </w:r>
      <w:r w:rsidR="002568F4" w:rsidRPr="00CE7ADF">
        <w:rPr>
          <w:rFonts w:ascii="Bookman Old Style" w:hAnsi="Bookman Old Style" w:cs="Arial"/>
          <w:sz w:val="24"/>
        </w:rPr>
        <w:t xml:space="preserve"> </w:t>
      </w:r>
      <w:r w:rsidR="00C32C88">
        <w:rPr>
          <w:rFonts w:ascii="Bookman Old Style" w:hAnsi="Bookman Old Style" w:cs="Arial"/>
          <w:sz w:val="24"/>
        </w:rPr>
        <w:t>04</w:t>
      </w:r>
      <w:r w:rsidR="002568F4" w:rsidRPr="00CE7ADF">
        <w:rPr>
          <w:rFonts w:ascii="Bookman Old Style" w:hAnsi="Bookman Old Style" w:cs="Arial"/>
          <w:sz w:val="24"/>
        </w:rPr>
        <w:t>/</w:t>
      </w:r>
      <w:r w:rsidR="00C32C88">
        <w:rPr>
          <w:rFonts w:ascii="Bookman Old Style" w:hAnsi="Bookman Old Style" w:cs="Arial"/>
          <w:sz w:val="24"/>
        </w:rPr>
        <w:t>02</w:t>
      </w:r>
      <w:r w:rsidR="002568F4" w:rsidRPr="00CE7ADF">
        <w:rPr>
          <w:rFonts w:ascii="Bookman Old Style" w:hAnsi="Bookman Old Style" w:cs="Arial"/>
          <w:sz w:val="24"/>
        </w:rPr>
        <w:t>/202</w:t>
      </w:r>
      <w:r w:rsidR="006F58AA">
        <w:rPr>
          <w:rFonts w:ascii="Bookman Old Style" w:hAnsi="Bookman Old Style" w:cs="Arial"/>
          <w:sz w:val="24"/>
        </w:rPr>
        <w:t>2</w:t>
      </w:r>
    </w:p>
    <w:p w:rsidR="00286919" w:rsidRPr="002568F4" w:rsidRDefault="00286919" w:rsidP="00286919">
      <w:pPr>
        <w:pStyle w:val="BodyTextIndent"/>
        <w:ind w:firstLine="0"/>
        <w:rPr>
          <w:rFonts w:ascii="Bookman Old Style" w:hAnsi="Bookman Old Style" w:cs="Arial"/>
          <w:sz w:val="24"/>
          <w:u w:val="single"/>
        </w:rPr>
      </w:pP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To</w:t>
      </w: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 xml:space="preserve">The Manager, </w:t>
      </w: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Bank of India,</w:t>
      </w:r>
    </w:p>
    <w:p w:rsidR="00286919" w:rsidRPr="002568F4" w:rsidRDefault="00973F9E" w:rsidP="00776279">
      <w:pPr>
        <w:pStyle w:val="BodyTextIndent"/>
        <w:ind w:firstLine="0"/>
        <w:rPr>
          <w:rFonts w:ascii="Bookman Old Style" w:hAnsi="Bookman Old Style" w:cs="Arial"/>
          <w:sz w:val="24"/>
        </w:rPr>
      </w:pPr>
      <w:r>
        <w:rPr>
          <w:rFonts w:ascii="Bookman Old Style" w:hAnsi="Bookman Old Style" w:cs="Arial"/>
          <w:sz w:val="24"/>
        </w:rPr>
        <w:t>Large Corporate</w:t>
      </w:r>
      <w:r w:rsidR="007A5AA1">
        <w:rPr>
          <w:rFonts w:ascii="Bookman Old Style" w:hAnsi="Bookman Old Style" w:cs="Arial"/>
          <w:sz w:val="24"/>
        </w:rPr>
        <w:t xml:space="preserve"> Branch</w:t>
      </w:r>
      <w:r w:rsidR="00286919" w:rsidRPr="002568F4">
        <w:rPr>
          <w:rFonts w:ascii="Bookman Old Style" w:hAnsi="Bookman Old Style" w:cs="Arial"/>
          <w:sz w:val="24"/>
        </w:rPr>
        <w:t xml:space="preserve"> </w:t>
      </w:r>
    </w:p>
    <w:p w:rsidR="00286919" w:rsidRDefault="00286919" w:rsidP="00776279">
      <w:pPr>
        <w:pStyle w:val="BodyTextIndent"/>
        <w:ind w:firstLine="0"/>
        <w:rPr>
          <w:rFonts w:ascii="Bookman Old Style" w:hAnsi="Bookman Old Style" w:cs="Arial"/>
          <w:sz w:val="24"/>
        </w:rPr>
      </w:pPr>
    </w:p>
    <w:p w:rsidR="002568F4" w:rsidRDefault="002568F4" w:rsidP="00307DFF">
      <w:pPr>
        <w:pStyle w:val="BodyTextIndent"/>
        <w:ind w:firstLine="0"/>
        <w:jc w:val="center"/>
        <w:rPr>
          <w:rFonts w:ascii="Bookman Old Style" w:hAnsi="Bookman Old Style" w:cs="Arial"/>
          <w:sz w:val="24"/>
        </w:rPr>
      </w:pPr>
      <w:r>
        <w:rPr>
          <w:rFonts w:ascii="Bookman Old Style" w:hAnsi="Bookman Old Style" w:cs="Arial"/>
          <w:sz w:val="24"/>
        </w:rPr>
        <w:t xml:space="preserve">A/c </w:t>
      </w:r>
      <w:r w:rsidR="007A5AA1">
        <w:rPr>
          <w:rFonts w:ascii="Bookman Old Style" w:hAnsi="Bookman Old Style" w:cs="Arial"/>
          <w:sz w:val="24"/>
        </w:rPr>
        <w:t>–</w:t>
      </w:r>
      <w:r>
        <w:rPr>
          <w:rFonts w:ascii="Bookman Old Style" w:hAnsi="Bookman Old Style" w:cs="Arial"/>
          <w:sz w:val="24"/>
        </w:rPr>
        <w:t xml:space="preserve"> </w:t>
      </w:r>
      <w:r w:rsidR="007A5AA1">
        <w:rPr>
          <w:rFonts w:ascii="Bookman Old Style" w:hAnsi="Bookman Old Style" w:cs="Arial"/>
          <w:sz w:val="24"/>
        </w:rPr>
        <w:t>M/s TIL Limited</w:t>
      </w:r>
    </w:p>
    <w:p w:rsidR="00307DFF" w:rsidRPr="002568F4" w:rsidRDefault="00307DFF" w:rsidP="00776279">
      <w:pPr>
        <w:pStyle w:val="BodyTextIndent"/>
        <w:ind w:firstLine="0"/>
        <w:rPr>
          <w:rFonts w:ascii="Bookman Old Style" w:hAnsi="Bookman Old Style" w:cs="Arial"/>
          <w:sz w:val="24"/>
        </w:rPr>
      </w:pP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 xml:space="preserve">Dear Sir, </w:t>
      </w:r>
    </w:p>
    <w:p w:rsidR="00286919" w:rsidRPr="002568F4" w:rsidRDefault="00286919" w:rsidP="00776279">
      <w:pPr>
        <w:pStyle w:val="BodyTextIndent"/>
        <w:ind w:left="1418" w:firstLine="0"/>
        <w:rPr>
          <w:rFonts w:ascii="Bookman Old Style" w:hAnsi="Bookman Old Style" w:cs="Arial"/>
          <w:sz w:val="24"/>
        </w:rPr>
      </w:pPr>
      <w:r w:rsidRPr="002568F4">
        <w:rPr>
          <w:rFonts w:ascii="Bookman Old Style" w:hAnsi="Bookman Old Style" w:cs="Arial"/>
          <w:sz w:val="24"/>
        </w:rPr>
        <w:tab/>
      </w:r>
      <w:r w:rsidRPr="00F069AE">
        <w:rPr>
          <w:rFonts w:ascii="Bookman Old Style" w:hAnsi="Bookman Old Style" w:cs="Arial"/>
          <w:b/>
          <w:sz w:val="24"/>
        </w:rPr>
        <w:t>Re</w:t>
      </w:r>
      <w:r w:rsidR="00776279" w:rsidRPr="00F069AE">
        <w:rPr>
          <w:rFonts w:ascii="Bookman Old Style" w:hAnsi="Bookman Old Style" w:cs="Arial"/>
          <w:b/>
          <w:sz w:val="24"/>
        </w:rPr>
        <w:t>f</w:t>
      </w:r>
      <w:r w:rsidRPr="00F069AE">
        <w:rPr>
          <w:rFonts w:ascii="Bookman Old Style" w:hAnsi="Bookman Old Style" w:cs="Arial"/>
          <w:b/>
          <w:sz w:val="24"/>
        </w:rPr>
        <w:t>:</w:t>
      </w:r>
      <w:r w:rsidRPr="002568F4">
        <w:rPr>
          <w:rFonts w:ascii="Bookman Old Style" w:hAnsi="Bookman Old Style" w:cs="Arial"/>
          <w:sz w:val="24"/>
        </w:rPr>
        <w:t xml:space="preserve"> </w:t>
      </w:r>
      <w:r w:rsidRPr="002568F4">
        <w:rPr>
          <w:rFonts w:ascii="Bookman Old Style" w:hAnsi="Bookman Old Style" w:cs="Arial"/>
          <w:sz w:val="24"/>
        </w:rPr>
        <w:tab/>
        <w:t xml:space="preserve">Title Search Report </w:t>
      </w:r>
      <w:r w:rsidR="00257BDE">
        <w:rPr>
          <w:rFonts w:ascii="Bookman Old Style" w:hAnsi="Bookman Old Style" w:cs="Arial"/>
          <w:sz w:val="24"/>
        </w:rPr>
        <w:t xml:space="preserve">on a piece and parcel of land measuring 36.365 Acers be it the same a little more or less earmarked as Factory Premises along with a two storied factory shed ground floor measuring 26183.2 Sqmtrs and first floor measuring 697.5 Sqmtrs and second floor measuring 579 Sqmtrs, total factory area measuring 27459.7 Sqmtrs standing over Dag Nos. 3134, 3170, 3185, 2830, 3177, 3158, 3179, 3149, 3138, 3151, 3150, 3149, 3145, 3153, 3141, 3176, 3156, 3176, 3177, 3170, 3143, 3144, 3152, 2848, 3164, </w:t>
      </w:r>
      <w:r w:rsidR="00CC15EA">
        <w:rPr>
          <w:rFonts w:ascii="Bookman Old Style" w:hAnsi="Bookman Old Style" w:cs="Arial"/>
          <w:sz w:val="24"/>
        </w:rPr>
        <w:t xml:space="preserve">2856, 2182, 3195, 3159, 3157, 3153, 3208, 3209, 3197, 3153, 3165, 3197, 3165, 3179, 3197, 3180, 3163, 3166, 3173, 3180, 3167, 3168, </w:t>
      </w:r>
      <w:r w:rsidR="00CF2833">
        <w:rPr>
          <w:rFonts w:ascii="Bookman Old Style" w:hAnsi="Bookman Old Style" w:cs="Arial"/>
          <w:sz w:val="24"/>
        </w:rPr>
        <w:t>3162, 3116, 3175, 3169/3607, 3169 and 3142 appertaining to Khatian Nos. 325, 483, 917, 438, 387/1703, 12, 173, 604, 11, 949, 950, 325, 694/1, 4/1, 670, 740/1, 536, 684, 341, 689, 113, 519, 848, 381, 538, 712, 297, 687, 302, 682, 379/1, 722/1, 302, 833, 248/1, 685, 848, 898, 688, 35, 570. 35, 415, 337, 770 and 645/1 within Mouza – Changul, J.L. No. 360, P.S. – Kharagpur, Dist. – Paschim Midnapur</w:t>
      </w:r>
      <w:r w:rsidRPr="002568F4">
        <w:rPr>
          <w:rFonts w:ascii="Bookman Old Style" w:hAnsi="Bookman Old Style" w:cs="Arial"/>
          <w:sz w:val="24"/>
        </w:rPr>
        <w:t xml:space="preserve"> presently butted and bounded as follows:-</w:t>
      </w:r>
    </w:p>
    <w:p w:rsidR="00286919" w:rsidRPr="002568F4" w:rsidRDefault="00286919" w:rsidP="00776279">
      <w:pPr>
        <w:pStyle w:val="BodyTextIndent"/>
        <w:ind w:firstLine="0"/>
        <w:rPr>
          <w:rFonts w:ascii="Bookman Old Style" w:hAnsi="Bookman Old Style" w:cs="Arial"/>
          <w:sz w:val="24"/>
        </w:rPr>
      </w:pPr>
    </w:p>
    <w:p w:rsidR="00286919" w:rsidRPr="002568F4" w:rsidRDefault="00286919" w:rsidP="00776279">
      <w:pPr>
        <w:pStyle w:val="BodyTextIndent"/>
        <w:ind w:left="1985" w:firstLine="0"/>
        <w:rPr>
          <w:rFonts w:ascii="Bookman Old Style" w:hAnsi="Bookman Old Style" w:cs="Arial"/>
          <w:sz w:val="24"/>
        </w:rPr>
      </w:pPr>
      <w:r w:rsidRPr="002568F4">
        <w:rPr>
          <w:rFonts w:ascii="Bookman Old Style" w:hAnsi="Bookman Old Style" w:cs="Arial"/>
          <w:sz w:val="24"/>
        </w:rPr>
        <w:t xml:space="preserve">ON THE NORTH – By </w:t>
      </w:r>
      <w:r w:rsidR="008C6A50">
        <w:rPr>
          <w:rFonts w:ascii="Bookman Old Style" w:hAnsi="Bookman Old Style" w:cs="Arial"/>
          <w:sz w:val="24"/>
        </w:rPr>
        <w:t>vacant land of TIL Ltd</w:t>
      </w:r>
    </w:p>
    <w:p w:rsidR="00286919" w:rsidRPr="002568F4" w:rsidRDefault="00286919" w:rsidP="00776279">
      <w:pPr>
        <w:pStyle w:val="BodyTextIndent"/>
        <w:ind w:left="1985" w:firstLine="0"/>
        <w:rPr>
          <w:rFonts w:ascii="Bookman Old Style" w:hAnsi="Bookman Old Style" w:cs="Arial"/>
          <w:sz w:val="24"/>
        </w:rPr>
      </w:pPr>
      <w:r w:rsidRPr="002568F4">
        <w:rPr>
          <w:rFonts w:ascii="Bookman Old Style" w:hAnsi="Bookman Old Style" w:cs="Arial"/>
          <w:sz w:val="24"/>
        </w:rPr>
        <w:t xml:space="preserve">ON THE SOUTH - By </w:t>
      </w:r>
      <w:r w:rsidR="00CF2833">
        <w:rPr>
          <w:rFonts w:ascii="Bookman Old Style" w:hAnsi="Bookman Old Style" w:cs="Arial"/>
          <w:sz w:val="24"/>
        </w:rPr>
        <w:t>vacant land of others</w:t>
      </w:r>
    </w:p>
    <w:p w:rsidR="00286919" w:rsidRPr="002568F4" w:rsidRDefault="00286919" w:rsidP="00776279">
      <w:pPr>
        <w:pStyle w:val="BodyTextIndent"/>
        <w:ind w:left="1985" w:firstLine="0"/>
        <w:rPr>
          <w:rFonts w:ascii="Bookman Old Style" w:hAnsi="Bookman Old Style" w:cs="Arial"/>
          <w:sz w:val="24"/>
        </w:rPr>
      </w:pPr>
      <w:r w:rsidRPr="002568F4">
        <w:rPr>
          <w:rFonts w:ascii="Bookman Old Style" w:hAnsi="Bookman Old Style" w:cs="Arial"/>
          <w:sz w:val="24"/>
        </w:rPr>
        <w:t xml:space="preserve">ON THE EAST – By </w:t>
      </w:r>
      <w:r w:rsidR="00CF2833">
        <w:rPr>
          <w:rFonts w:ascii="Bookman Old Style" w:hAnsi="Bookman Old Style" w:cs="Arial"/>
          <w:sz w:val="24"/>
        </w:rPr>
        <w:t>NH-60</w:t>
      </w:r>
    </w:p>
    <w:p w:rsidR="00286919" w:rsidRPr="002568F4" w:rsidRDefault="00286919" w:rsidP="00776279">
      <w:pPr>
        <w:pStyle w:val="BodyTextIndent"/>
        <w:ind w:left="1985" w:firstLine="0"/>
        <w:rPr>
          <w:rFonts w:ascii="Bookman Old Style" w:hAnsi="Bookman Old Style" w:cs="Arial"/>
          <w:sz w:val="24"/>
        </w:rPr>
      </w:pPr>
      <w:r w:rsidRPr="002568F4">
        <w:rPr>
          <w:rFonts w:ascii="Bookman Old Style" w:hAnsi="Bookman Old Style" w:cs="Arial"/>
          <w:sz w:val="24"/>
        </w:rPr>
        <w:t xml:space="preserve">ON THE WEST – By </w:t>
      </w:r>
      <w:r w:rsidR="008C6A50">
        <w:rPr>
          <w:rFonts w:ascii="Bookman Old Style" w:hAnsi="Bookman Old Style" w:cs="Arial"/>
          <w:sz w:val="24"/>
        </w:rPr>
        <w:t>vacant land of TIL Ltd</w:t>
      </w: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 xml:space="preserve"> </w:t>
      </w:r>
    </w:p>
    <w:p w:rsidR="008C6A50" w:rsidRDefault="008C6A50" w:rsidP="002568F4">
      <w:pPr>
        <w:pStyle w:val="BodyTextIndent"/>
        <w:ind w:firstLine="0"/>
        <w:rPr>
          <w:rFonts w:ascii="Bookman Old Style" w:hAnsi="Bookman Old Style" w:cs="Arial"/>
          <w:sz w:val="24"/>
        </w:rPr>
      </w:pPr>
      <w:r>
        <w:rPr>
          <w:rFonts w:ascii="Bookman Old Style" w:hAnsi="Bookman Old Style" w:cs="Arial"/>
          <w:sz w:val="24"/>
        </w:rPr>
        <w:t>N.B. – Total land as per Title Deeds – 36.365 Acers</w:t>
      </w:r>
    </w:p>
    <w:p w:rsidR="008C6A50" w:rsidRDefault="008C6A50" w:rsidP="002568F4">
      <w:pPr>
        <w:pStyle w:val="BodyTextIndent"/>
        <w:ind w:firstLine="0"/>
        <w:rPr>
          <w:rFonts w:ascii="Bookman Old Style" w:hAnsi="Bookman Old Style" w:cs="Arial"/>
          <w:sz w:val="24"/>
        </w:rPr>
      </w:pPr>
      <w:r>
        <w:rPr>
          <w:rFonts w:ascii="Bookman Old Style" w:hAnsi="Bookman Old Style" w:cs="Arial"/>
          <w:sz w:val="24"/>
        </w:rPr>
        <w:tab/>
        <w:t>Total land as per Physical measurement – 35.34 Acers</w:t>
      </w:r>
    </w:p>
    <w:p w:rsidR="008C6A50" w:rsidRDefault="008C6A50" w:rsidP="002568F4">
      <w:pPr>
        <w:pStyle w:val="BodyTextIndent"/>
        <w:ind w:firstLine="0"/>
        <w:rPr>
          <w:rFonts w:ascii="Bookman Old Style" w:hAnsi="Bookman Old Style" w:cs="Arial"/>
          <w:sz w:val="24"/>
        </w:rPr>
      </w:pPr>
      <w:r>
        <w:rPr>
          <w:rFonts w:ascii="Bookman Old Style" w:hAnsi="Bookman Old Style" w:cs="Arial"/>
          <w:sz w:val="24"/>
        </w:rPr>
        <w:tab/>
        <w:t>Mutated and Converted Land – 27.53 Acers</w:t>
      </w:r>
    </w:p>
    <w:p w:rsidR="008C6A50" w:rsidRDefault="008C6A50" w:rsidP="002568F4">
      <w:pPr>
        <w:pStyle w:val="BodyTextIndent"/>
        <w:ind w:firstLine="0"/>
        <w:rPr>
          <w:rFonts w:ascii="Bookman Old Style" w:hAnsi="Bookman Old Style" w:cs="Arial"/>
          <w:sz w:val="24"/>
        </w:rPr>
      </w:pPr>
      <w:r>
        <w:rPr>
          <w:rFonts w:ascii="Bookman Old Style" w:hAnsi="Bookman Old Style" w:cs="Arial"/>
          <w:sz w:val="24"/>
        </w:rPr>
        <w:tab/>
        <w:t>Patta Land – 5.34 Acers</w:t>
      </w:r>
    </w:p>
    <w:p w:rsidR="008C6A50" w:rsidRDefault="008C6A50" w:rsidP="002568F4">
      <w:pPr>
        <w:pStyle w:val="BodyTextIndent"/>
        <w:ind w:firstLine="0"/>
        <w:rPr>
          <w:rFonts w:ascii="Bookman Old Style" w:hAnsi="Bookman Old Style" w:cs="Arial"/>
          <w:sz w:val="24"/>
        </w:rPr>
      </w:pPr>
      <w:r>
        <w:rPr>
          <w:rFonts w:ascii="Bookman Old Style" w:hAnsi="Bookman Old Style" w:cs="Arial"/>
          <w:sz w:val="24"/>
        </w:rPr>
        <w:tab/>
        <w:t>Non-Purchased Land – 1.09 Acers</w:t>
      </w:r>
    </w:p>
    <w:p w:rsidR="008C6A50" w:rsidRDefault="008C6A50" w:rsidP="002568F4">
      <w:pPr>
        <w:pStyle w:val="BodyTextIndent"/>
        <w:ind w:firstLine="0"/>
        <w:rPr>
          <w:rFonts w:ascii="Bookman Old Style" w:hAnsi="Bookman Old Style" w:cs="Arial"/>
          <w:sz w:val="24"/>
        </w:rPr>
      </w:pPr>
    </w:p>
    <w:p w:rsidR="00286919" w:rsidRPr="002568F4" w:rsidRDefault="00286919" w:rsidP="002568F4">
      <w:pPr>
        <w:pStyle w:val="BodyTextIndent"/>
        <w:ind w:firstLine="0"/>
        <w:rPr>
          <w:rFonts w:ascii="Bookman Old Style" w:hAnsi="Bookman Old Style" w:cs="Arial"/>
          <w:sz w:val="24"/>
        </w:rPr>
      </w:pPr>
      <w:r w:rsidRPr="002568F4">
        <w:rPr>
          <w:rFonts w:ascii="Bookman Old Style" w:hAnsi="Bookman Old Style" w:cs="Arial"/>
          <w:sz w:val="24"/>
        </w:rPr>
        <w:t xml:space="preserve">With reference to your letter No.__________ dated _________, I, on the basis of the original title deeds forwarded to me pertaining to the said immovable property/ies and the other information submitted by you, have conducted a detailed search and investigation and submit my report as under : - </w:t>
      </w:r>
    </w:p>
    <w:p w:rsidR="00286919" w:rsidRPr="002568F4" w:rsidRDefault="00286919" w:rsidP="00776279">
      <w:pPr>
        <w:pStyle w:val="BodyTextIndent"/>
        <w:ind w:firstLine="0"/>
        <w:rPr>
          <w:rFonts w:ascii="Bookman Old Style" w:hAnsi="Bookman Old Style" w:cs="Arial"/>
          <w:sz w:val="24"/>
        </w:rPr>
      </w:pPr>
    </w:p>
    <w:p w:rsidR="00286919" w:rsidRPr="002568F4" w:rsidRDefault="00286919" w:rsidP="00776279">
      <w:pPr>
        <w:pStyle w:val="BodyTextIndent"/>
        <w:numPr>
          <w:ilvl w:val="0"/>
          <w:numId w:val="1"/>
        </w:numPr>
        <w:ind w:left="720"/>
        <w:rPr>
          <w:rFonts w:ascii="Bookman Old Style" w:hAnsi="Bookman Old Style" w:cs="Arial"/>
          <w:sz w:val="24"/>
          <w:u w:val="single"/>
        </w:rPr>
      </w:pPr>
      <w:r w:rsidRPr="002568F4">
        <w:rPr>
          <w:rFonts w:ascii="Bookman Old Style" w:hAnsi="Bookman Old Style" w:cs="Arial"/>
          <w:sz w:val="24"/>
          <w:u w:val="single"/>
        </w:rPr>
        <w:t>Name(s) and Address(es) of the Mortgagor(s)/Title holder(s)</w:t>
      </w:r>
    </w:p>
    <w:p w:rsidR="00286919" w:rsidRPr="002568F4" w:rsidRDefault="00286919" w:rsidP="00776279">
      <w:pPr>
        <w:pStyle w:val="BodyTextIndent"/>
        <w:ind w:firstLine="0"/>
        <w:rPr>
          <w:rFonts w:ascii="Bookman Old Style" w:hAnsi="Bookman Old Style" w:cs="Arial"/>
          <w:sz w:val="24"/>
          <w:u w:val="single"/>
        </w:rPr>
      </w:pPr>
    </w:p>
    <w:p w:rsidR="00F978D7" w:rsidRPr="002568F4" w:rsidRDefault="00F978D7" w:rsidP="00776279">
      <w:pPr>
        <w:pStyle w:val="BodyTextIndent"/>
        <w:numPr>
          <w:ilvl w:val="0"/>
          <w:numId w:val="5"/>
        </w:numPr>
        <w:rPr>
          <w:rFonts w:ascii="Bookman Old Style" w:hAnsi="Bookman Old Style" w:cs="Arial"/>
          <w:sz w:val="24"/>
        </w:rPr>
      </w:pPr>
      <w:r w:rsidRPr="002568F4">
        <w:rPr>
          <w:rFonts w:ascii="Bookman Old Style" w:hAnsi="Bookman Old Style" w:cs="Arial"/>
          <w:sz w:val="24"/>
        </w:rPr>
        <w:t xml:space="preserve">Name of Mortgagor – </w:t>
      </w:r>
      <w:r w:rsidR="008C6A50">
        <w:rPr>
          <w:rFonts w:ascii="Bookman Old Style" w:hAnsi="Bookman Old Style" w:cs="Arial"/>
          <w:sz w:val="24"/>
        </w:rPr>
        <w:t>TIL Ltd. a limited company as per The Companies Act, 2013 having its registered office at 1 Taratala Road, P.S. – West Port, Kolkata – 700 024</w:t>
      </w:r>
      <w:r w:rsidRPr="002568F4">
        <w:rPr>
          <w:rFonts w:ascii="Bookman Old Style" w:hAnsi="Bookman Old Style" w:cs="Arial"/>
          <w:sz w:val="24"/>
        </w:rPr>
        <w:t>.</w:t>
      </w:r>
    </w:p>
    <w:p w:rsidR="00F978D7" w:rsidRPr="002568F4" w:rsidRDefault="00F978D7" w:rsidP="00776279">
      <w:pPr>
        <w:pStyle w:val="BodyTextIndent"/>
        <w:ind w:left="1080" w:firstLine="0"/>
        <w:rPr>
          <w:rFonts w:ascii="Bookman Old Style" w:hAnsi="Bookman Old Style" w:cs="Arial"/>
          <w:sz w:val="24"/>
        </w:rPr>
      </w:pPr>
    </w:p>
    <w:p w:rsidR="00776279" w:rsidRPr="002568F4" w:rsidRDefault="00F978D7" w:rsidP="00776279">
      <w:pPr>
        <w:pStyle w:val="BodyTextIndent"/>
        <w:numPr>
          <w:ilvl w:val="0"/>
          <w:numId w:val="5"/>
        </w:numPr>
        <w:rPr>
          <w:rFonts w:ascii="Bookman Old Style" w:hAnsi="Bookman Old Style" w:cs="Arial"/>
          <w:sz w:val="24"/>
        </w:rPr>
      </w:pPr>
      <w:r w:rsidRPr="002568F4">
        <w:rPr>
          <w:rFonts w:ascii="Bookman Old Style" w:hAnsi="Bookman Old Style" w:cs="Arial"/>
          <w:sz w:val="24"/>
        </w:rPr>
        <w:t xml:space="preserve">Name of Present Owners – </w:t>
      </w:r>
      <w:r w:rsidR="008F71E0">
        <w:rPr>
          <w:rFonts w:ascii="Bookman Old Style" w:hAnsi="Bookman Old Style" w:cs="Arial"/>
          <w:sz w:val="24"/>
        </w:rPr>
        <w:t>Same as Mortgagor</w:t>
      </w:r>
    </w:p>
    <w:p w:rsidR="00776279" w:rsidRPr="002568F4" w:rsidRDefault="00776279" w:rsidP="00776279">
      <w:pPr>
        <w:pStyle w:val="ListParagraph"/>
        <w:spacing w:line="240" w:lineRule="auto"/>
        <w:rPr>
          <w:rFonts w:ascii="Bookman Old Style" w:hAnsi="Bookman Old Style" w:cs="Arial"/>
          <w:sz w:val="24"/>
          <w:szCs w:val="24"/>
        </w:rPr>
      </w:pPr>
    </w:p>
    <w:p w:rsidR="00286919" w:rsidRPr="003C3E62" w:rsidRDefault="00286919" w:rsidP="00841F95">
      <w:pPr>
        <w:pStyle w:val="BodyTextIndent"/>
        <w:ind w:left="360" w:hanging="360"/>
        <w:rPr>
          <w:rFonts w:ascii="Bookman Old Style" w:hAnsi="Bookman Old Style" w:cs="Arial"/>
          <w:sz w:val="24"/>
        </w:rPr>
      </w:pPr>
      <w:r w:rsidRPr="002568F4">
        <w:rPr>
          <w:rFonts w:ascii="Bookman Old Style" w:hAnsi="Bookman Old Style" w:cs="Arial"/>
          <w:sz w:val="24"/>
        </w:rPr>
        <w:t xml:space="preserve">2. </w:t>
      </w:r>
      <w:r w:rsidRPr="002568F4">
        <w:rPr>
          <w:rFonts w:ascii="Bookman Old Style" w:hAnsi="Bookman Old Style" w:cs="Arial"/>
          <w:sz w:val="24"/>
        </w:rPr>
        <w:tab/>
      </w:r>
      <w:r w:rsidRPr="002568F4">
        <w:rPr>
          <w:rFonts w:ascii="Bookman Old Style" w:hAnsi="Bookman Old Style" w:cs="Arial"/>
          <w:sz w:val="24"/>
          <w:u w:val="single"/>
        </w:rPr>
        <w:t>Title Deeds in original seen by me</w:t>
      </w:r>
      <w:r w:rsidR="003C3E62">
        <w:rPr>
          <w:rFonts w:ascii="Bookman Old Style" w:hAnsi="Bookman Old Style" w:cs="Arial"/>
          <w:sz w:val="24"/>
          <w:u w:val="single"/>
        </w:rPr>
        <w:t xml:space="preserve"> – </w:t>
      </w:r>
      <w:r w:rsidR="003C3E62" w:rsidRPr="003C3E62">
        <w:rPr>
          <w:rFonts w:ascii="Bookman Old Style" w:hAnsi="Bookman Old Style" w:cs="Arial"/>
          <w:sz w:val="24"/>
        </w:rPr>
        <w:t xml:space="preserve">Yes, Mortgage of BOI consortium </w:t>
      </w:r>
      <w:r w:rsidR="003C3E62" w:rsidRPr="007343C4">
        <w:rPr>
          <w:rFonts w:ascii="Bookman Old Style" w:hAnsi="Bookman Old Style" w:cs="Arial"/>
          <w:sz w:val="24"/>
        </w:rPr>
        <w:t xml:space="preserve">&amp; </w:t>
      </w:r>
      <w:r w:rsidR="007343C4">
        <w:rPr>
          <w:rFonts w:ascii="Bookman Old Style" w:hAnsi="Bookman Old Style" w:cs="Arial"/>
          <w:sz w:val="24"/>
        </w:rPr>
        <w:t>SBI Capital</w:t>
      </w:r>
      <w:r w:rsidR="003C3E62" w:rsidRPr="007343C4">
        <w:rPr>
          <w:rFonts w:ascii="Bookman Old Style" w:hAnsi="Bookman Old Style" w:cs="Arial"/>
          <w:sz w:val="24"/>
        </w:rPr>
        <w:t xml:space="preserve"> is the custodian of the Original Title</w:t>
      </w:r>
      <w:r w:rsidR="003C3E62" w:rsidRPr="003C3E62">
        <w:rPr>
          <w:rFonts w:ascii="Bookman Old Style" w:hAnsi="Bookman Old Style" w:cs="Arial"/>
          <w:sz w:val="24"/>
        </w:rPr>
        <w:t xml:space="preserve"> Deeds</w:t>
      </w:r>
    </w:p>
    <w:p w:rsidR="00286919" w:rsidRPr="002568F4" w:rsidRDefault="00286919" w:rsidP="00286919">
      <w:pPr>
        <w:pStyle w:val="BodyTextIndent"/>
        <w:ind w:firstLine="0"/>
        <w:rPr>
          <w:rFonts w:ascii="Bookman Old Style" w:hAnsi="Bookman Old Style" w:cs="Arial"/>
          <w:sz w:val="24"/>
        </w:rPr>
      </w:pPr>
    </w:p>
    <w:p w:rsidR="00135861" w:rsidRDefault="003C3E62"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Dipak Kumar Mahala as VENDOR of the First Part and TIL Ltd. represented by Sri. Debashish Nag as PURCHASER of the Second Part registered at the office of Addl. Dist. Sub-Registrar at Kharagpur and recorded in Book 1, Vol. 8, Pages 2202 to 2216, being no. 02526 of 2008.</w:t>
      </w:r>
    </w:p>
    <w:p w:rsidR="001C36CB" w:rsidRDefault="001C36CB" w:rsidP="001C36CB">
      <w:pPr>
        <w:pStyle w:val="ListParagraph"/>
        <w:ind w:left="1080"/>
        <w:jc w:val="both"/>
        <w:rPr>
          <w:rFonts w:ascii="Bookman Old Style" w:hAnsi="Bookman Old Style" w:cs="Arial"/>
          <w:sz w:val="24"/>
          <w:szCs w:val="24"/>
        </w:rPr>
      </w:pPr>
    </w:p>
    <w:p w:rsidR="0095458B" w:rsidRDefault="0095458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Uttam Kumar Patra as VENDOR of the First Part and TIL Ltd. represented by Sri. Debashish Nag as PURCHASER of the Second Part registered at the office of Addl. Dist. Sub-Registrar at Kharagpur and recorded in Book 1, Vol. 2, Pages 547 to 565, being no. 00376 of 2008</w:t>
      </w:r>
      <w:r w:rsidR="001C36CB">
        <w:rPr>
          <w:rFonts w:ascii="Bookman Old Style" w:hAnsi="Bookman Old Style" w:cs="Arial"/>
          <w:sz w:val="24"/>
          <w:szCs w:val="24"/>
        </w:rPr>
        <w:t>.</w:t>
      </w:r>
    </w:p>
    <w:p w:rsidR="001C36CB" w:rsidRPr="001C36CB" w:rsidRDefault="001C36CB" w:rsidP="001C36CB">
      <w:pPr>
        <w:pStyle w:val="ListParagraph"/>
        <w:rPr>
          <w:rFonts w:ascii="Bookman Old Style" w:hAnsi="Bookman Old Style" w:cs="Arial"/>
          <w:sz w:val="24"/>
          <w:szCs w:val="24"/>
        </w:rPr>
      </w:pPr>
    </w:p>
    <w:p w:rsidR="001C36CB" w:rsidRDefault="001C36C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Budhu Manna, Bhaskar Manna, Sambhu Manna and Pravakar Manna as VENDORS of the First Part and TIL Ltd. represented by Sri. Debashish Nag as PURCHASER of the Second Part registered at the office of Addl. Dist. Sub-Registrar at Kharagpur and recorded in Book 1, Vol. 3, Pages 2594 to 2608, being no. 00916 of 2009</w:t>
      </w:r>
      <w:r w:rsidR="00F21B8F">
        <w:rPr>
          <w:rFonts w:ascii="Bookman Old Style" w:hAnsi="Bookman Old Style" w:cs="Arial"/>
          <w:sz w:val="24"/>
          <w:szCs w:val="24"/>
        </w:rPr>
        <w:t>.</w:t>
      </w:r>
    </w:p>
    <w:p w:rsidR="00860A61" w:rsidRPr="00860A61" w:rsidRDefault="00860A61" w:rsidP="00860A61">
      <w:pPr>
        <w:pStyle w:val="ListParagraph"/>
        <w:rPr>
          <w:rFonts w:ascii="Bookman Old Style" w:hAnsi="Bookman Old Style" w:cs="Arial"/>
          <w:sz w:val="24"/>
          <w:szCs w:val="24"/>
        </w:rPr>
      </w:pPr>
    </w:p>
    <w:p w:rsidR="00860A61" w:rsidRDefault="00860A61"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Sudip Samanta and Sri. Gourhari Patra as VENDORS of the First Part and TIL Ltd. represented by Sri. Subhabrata Talukdar as PURCHASER of the Second Part registered at the office of Addl. Dist. Sub-Registrar at Kharagpur and recorded in Book 1, Vol. 11, Pages 1964 to 1977, being no. 03817 of 2009</w:t>
      </w:r>
      <w:r w:rsidR="008A515B">
        <w:rPr>
          <w:rFonts w:ascii="Bookman Old Style" w:hAnsi="Bookman Old Style" w:cs="Arial"/>
          <w:sz w:val="24"/>
          <w:szCs w:val="24"/>
        </w:rPr>
        <w:t>.</w:t>
      </w:r>
    </w:p>
    <w:p w:rsidR="008A515B" w:rsidRPr="008A515B" w:rsidRDefault="008A515B" w:rsidP="008A515B">
      <w:pPr>
        <w:pStyle w:val="ListParagraph"/>
        <w:rPr>
          <w:rFonts w:ascii="Bookman Old Style" w:hAnsi="Bookman Old Style" w:cs="Arial"/>
          <w:sz w:val="24"/>
          <w:szCs w:val="24"/>
        </w:rPr>
      </w:pPr>
    </w:p>
    <w:p w:rsidR="008A515B" w:rsidRDefault="008A515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Smt. Laxmi Dhara, Sri. Tapan Dhara, Sri. Kunal Dhara, Sri. Radhanath Dhara, Sri. Ajit Kumar Dhara, Sri. </w:t>
      </w:r>
      <w:r>
        <w:rPr>
          <w:rFonts w:ascii="Bookman Old Style" w:hAnsi="Bookman Old Style" w:cs="Arial"/>
          <w:sz w:val="24"/>
          <w:szCs w:val="24"/>
        </w:rPr>
        <w:lastRenderedPageBreak/>
        <w:t>Khandu Nath Dhara and Sri. Mongal Dhara as VENDORS of the First Part and TIL Ltd. represented by Sri. Subhabrata Talukdar as PURCHASER of the Second Part registered at the office of Addl. Dist. Sub-Registrar at Kharagpur and recorded in Book 1, Vol. 5, Pages 4616 to 4632, being no. 01779 of 2009</w:t>
      </w:r>
      <w:r w:rsidR="00D3701E">
        <w:rPr>
          <w:rFonts w:ascii="Bookman Old Style" w:hAnsi="Bookman Old Style" w:cs="Arial"/>
          <w:sz w:val="24"/>
          <w:szCs w:val="24"/>
        </w:rPr>
        <w:t>.</w:t>
      </w:r>
    </w:p>
    <w:p w:rsidR="003C02DE" w:rsidRPr="003C02DE" w:rsidRDefault="003C02DE" w:rsidP="003C02DE">
      <w:pPr>
        <w:pStyle w:val="ListParagraph"/>
        <w:rPr>
          <w:rFonts w:ascii="Bookman Old Style" w:hAnsi="Bookman Old Style" w:cs="Arial"/>
          <w:sz w:val="24"/>
          <w:szCs w:val="24"/>
        </w:rPr>
      </w:pPr>
    </w:p>
    <w:p w:rsidR="003C02DE" w:rsidRDefault="003C02DE"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E44D80">
        <w:rPr>
          <w:rFonts w:ascii="Bookman Old Style" w:hAnsi="Bookman Old Style" w:cs="Arial"/>
          <w:sz w:val="24"/>
          <w:szCs w:val="24"/>
        </w:rPr>
        <w:t>Kali Charan Mall as VENDOR</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E44D80">
        <w:rPr>
          <w:rFonts w:ascii="Bookman Old Style" w:hAnsi="Bookman Old Style" w:cs="Arial"/>
          <w:sz w:val="24"/>
          <w:szCs w:val="24"/>
        </w:rPr>
        <w:t>9</w:t>
      </w:r>
      <w:r>
        <w:rPr>
          <w:rFonts w:ascii="Bookman Old Style" w:hAnsi="Bookman Old Style" w:cs="Arial"/>
          <w:sz w:val="24"/>
          <w:szCs w:val="24"/>
        </w:rPr>
        <w:t xml:space="preserve">, Pages </w:t>
      </w:r>
      <w:r w:rsidR="00E44D80">
        <w:rPr>
          <w:rFonts w:ascii="Bookman Old Style" w:hAnsi="Bookman Old Style" w:cs="Arial"/>
          <w:sz w:val="24"/>
          <w:szCs w:val="24"/>
        </w:rPr>
        <w:t>2188</w:t>
      </w:r>
      <w:r>
        <w:rPr>
          <w:rFonts w:ascii="Bookman Old Style" w:hAnsi="Bookman Old Style" w:cs="Arial"/>
          <w:sz w:val="24"/>
          <w:szCs w:val="24"/>
        </w:rPr>
        <w:t xml:space="preserve"> to </w:t>
      </w:r>
      <w:r w:rsidR="00E44D80">
        <w:rPr>
          <w:rFonts w:ascii="Bookman Old Style" w:hAnsi="Bookman Old Style" w:cs="Arial"/>
          <w:sz w:val="24"/>
          <w:szCs w:val="24"/>
        </w:rPr>
        <w:t>2202</w:t>
      </w:r>
      <w:r>
        <w:rPr>
          <w:rFonts w:ascii="Bookman Old Style" w:hAnsi="Bookman Old Style" w:cs="Arial"/>
          <w:sz w:val="24"/>
          <w:szCs w:val="24"/>
        </w:rPr>
        <w:t xml:space="preserve">, being no. </w:t>
      </w:r>
      <w:r w:rsidR="00E44D80">
        <w:rPr>
          <w:rFonts w:ascii="Bookman Old Style" w:hAnsi="Bookman Old Style" w:cs="Arial"/>
          <w:sz w:val="24"/>
          <w:szCs w:val="24"/>
        </w:rPr>
        <w:t>02842</w:t>
      </w:r>
      <w:r>
        <w:rPr>
          <w:rFonts w:ascii="Bookman Old Style" w:hAnsi="Bookman Old Style" w:cs="Arial"/>
          <w:sz w:val="24"/>
          <w:szCs w:val="24"/>
        </w:rPr>
        <w:t xml:space="preserve"> of 200</w:t>
      </w:r>
      <w:r w:rsidR="00E44D80">
        <w:rPr>
          <w:rFonts w:ascii="Bookman Old Style" w:hAnsi="Bookman Old Style" w:cs="Arial"/>
          <w:sz w:val="24"/>
          <w:szCs w:val="24"/>
        </w:rPr>
        <w:t>8</w:t>
      </w:r>
      <w:r w:rsidR="009149E8">
        <w:rPr>
          <w:rFonts w:ascii="Bookman Old Style" w:hAnsi="Bookman Old Style" w:cs="Arial"/>
          <w:sz w:val="24"/>
          <w:szCs w:val="24"/>
        </w:rPr>
        <w:t>.</w:t>
      </w:r>
    </w:p>
    <w:p w:rsidR="009149E8" w:rsidRPr="009149E8" w:rsidRDefault="009149E8" w:rsidP="009149E8">
      <w:pPr>
        <w:pStyle w:val="ListParagraph"/>
        <w:rPr>
          <w:rFonts w:ascii="Bookman Old Style" w:hAnsi="Bookman Old Style" w:cs="Arial"/>
          <w:sz w:val="24"/>
          <w:szCs w:val="24"/>
        </w:rPr>
      </w:pPr>
    </w:p>
    <w:p w:rsidR="009149E8" w:rsidRDefault="009149E8"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Sambhu Mandi as VENDOR of the First Part and TIL Ltd. represented by Sri. Debashish Nag as PURCHASER of the Second Part registered at the office of Addl. Dist. Sub-Registrar at Kharagpur and recorded in Book 1, Vol. 4, Pages 3811 to 3822, being no. 01256 of 2008</w:t>
      </w:r>
      <w:r w:rsidR="00BE24B6">
        <w:rPr>
          <w:rFonts w:ascii="Bookman Old Style" w:hAnsi="Bookman Old Style" w:cs="Arial"/>
          <w:sz w:val="24"/>
          <w:szCs w:val="24"/>
        </w:rPr>
        <w:t>.</w:t>
      </w:r>
    </w:p>
    <w:p w:rsidR="00BE24B6" w:rsidRPr="00BE24B6" w:rsidRDefault="00BE24B6" w:rsidP="00BE24B6">
      <w:pPr>
        <w:pStyle w:val="ListParagraph"/>
        <w:rPr>
          <w:rFonts w:ascii="Bookman Old Style" w:hAnsi="Bookman Old Style" w:cs="Arial"/>
          <w:sz w:val="24"/>
          <w:szCs w:val="24"/>
        </w:rPr>
      </w:pPr>
    </w:p>
    <w:p w:rsidR="00BE24B6" w:rsidRDefault="00BE24B6"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Dayamoy Dolai as VENDOR of the First Part and TIL Ltd. represented by Sri. Debashish Nag as PURCHASER of the Second Part registered at the office of Addl. Dist. Sub-Registrar at Kharagpur and recorded in Book 1, Vol. </w:t>
      </w:r>
      <w:r w:rsidR="00F818E1">
        <w:rPr>
          <w:rFonts w:ascii="Bookman Old Style" w:hAnsi="Bookman Old Style" w:cs="Arial"/>
          <w:sz w:val="24"/>
          <w:szCs w:val="24"/>
        </w:rPr>
        <w:t>2</w:t>
      </w:r>
      <w:r>
        <w:rPr>
          <w:rFonts w:ascii="Bookman Old Style" w:hAnsi="Bookman Old Style" w:cs="Arial"/>
          <w:sz w:val="24"/>
          <w:szCs w:val="24"/>
        </w:rPr>
        <w:t xml:space="preserve">, Pages </w:t>
      </w:r>
      <w:r w:rsidR="00F818E1">
        <w:rPr>
          <w:rFonts w:ascii="Bookman Old Style" w:hAnsi="Bookman Old Style" w:cs="Arial"/>
          <w:sz w:val="24"/>
          <w:szCs w:val="24"/>
        </w:rPr>
        <w:t>4663</w:t>
      </w:r>
      <w:r>
        <w:rPr>
          <w:rFonts w:ascii="Bookman Old Style" w:hAnsi="Bookman Old Style" w:cs="Arial"/>
          <w:sz w:val="24"/>
          <w:szCs w:val="24"/>
        </w:rPr>
        <w:t xml:space="preserve"> to </w:t>
      </w:r>
      <w:r w:rsidR="00F818E1">
        <w:rPr>
          <w:rFonts w:ascii="Bookman Old Style" w:hAnsi="Bookman Old Style" w:cs="Arial"/>
          <w:sz w:val="24"/>
          <w:szCs w:val="24"/>
        </w:rPr>
        <w:t>4676</w:t>
      </w:r>
      <w:r>
        <w:rPr>
          <w:rFonts w:ascii="Bookman Old Style" w:hAnsi="Bookman Old Style" w:cs="Arial"/>
          <w:sz w:val="24"/>
          <w:szCs w:val="24"/>
        </w:rPr>
        <w:t>, being no. 00</w:t>
      </w:r>
      <w:r w:rsidR="00F818E1">
        <w:rPr>
          <w:rFonts w:ascii="Bookman Old Style" w:hAnsi="Bookman Old Style" w:cs="Arial"/>
          <w:sz w:val="24"/>
          <w:szCs w:val="24"/>
        </w:rPr>
        <w:t>672</w:t>
      </w:r>
      <w:r>
        <w:rPr>
          <w:rFonts w:ascii="Bookman Old Style" w:hAnsi="Bookman Old Style" w:cs="Arial"/>
          <w:sz w:val="24"/>
          <w:szCs w:val="24"/>
        </w:rPr>
        <w:t xml:space="preserve"> of 200</w:t>
      </w:r>
      <w:r w:rsidR="00F818E1">
        <w:rPr>
          <w:rFonts w:ascii="Bookman Old Style" w:hAnsi="Bookman Old Style" w:cs="Arial"/>
          <w:sz w:val="24"/>
          <w:szCs w:val="24"/>
        </w:rPr>
        <w:t>9</w:t>
      </w:r>
      <w:r>
        <w:rPr>
          <w:rFonts w:ascii="Bookman Old Style" w:hAnsi="Bookman Old Style" w:cs="Arial"/>
          <w:sz w:val="24"/>
          <w:szCs w:val="24"/>
        </w:rPr>
        <w:t>.</w:t>
      </w:r>
    </w:p>
    <w:p w:rsidR="00E37521" w:rsidRPr="00E37521" w:rsidRDefault="00E37521" w:rsidP="00E37521">
      <w:pPr>
        <w:pStyle w:val="ListParagraph"/>
        <w:rPr>
          <w:rFonts w:ascii="Bookman Old Style" w:hAnsi="Bookman Old Style" w:cs="Arial"/>
          <w:sz w:val="24"/>
          <w:szCs w:val="24"/>
        </w:rPr>
      </w:pPr>
    </w:p>
    <w:p w:rsidR="00E37521" w:rsidRDefault="00E37521"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Avisekh Dolui as VENDOR of the First Part and TIL Ltd. represented by Sri. Debashish Nag as PURCHASER of the Second Part registered at the office of Addl. Dist. Sub-Registrar at Kharagpur and recorded in Book 1, Vol. 1, Pages 4939 to 4955, being no. 00298 of 2008.</w:t>
      </w:r>
    </w:p>
    <w:p w:rsidR="000E6811" w:rsidRPr="000E6811" w:rsidRDefault="000E6811" w:rsidP="000E6811">
      <w:pPr>
        <w:pStyle w:val="ListParagraph"/>
        <w:rPr>
          <w:rFonts w:ascii="Bookman Old Style" w:hAnsi="Bookman Old Style" w:cs="Arial"/>
          <w:sz w:val="24"/>
          <w:szCs w:val="24"/>
        </w:rPr>
      </w:pPr>
    </w:p>
    <w:p w:rsidR="000E6811" w:rsidRDefault="000E6811"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Pradip Doali as VENDOR of the First Part and TIL Ltd. represented by Sri. Debashish Nag as PURCHASER of the Second Part registered at the office of Addl. Dist. Sub-Registrar at Kharagpur and recorded in Book 1, Vol. 3, Pages 4399 to 4412, being no. 01032 of 2009.</w:t>
      </w:r>
    </w:p>
    <w:p w:rsidR="00ED5A3B" w:rsidRPr="00ED5A3B" w:rsidRDefault="00ED5A3B" w:rsidP="00ED5A3B">
      <w:pPr>
        <w:pStyle w:val="ListParagraph"/>
        <w:rPr>
          <w:rFonts w:ascii="Bookman Old Style" w:hAnsi="Bookman Old Style" w:cs="Arial"/>
          <w:sz w:val="24"/>
          <w:szCs w:val="24"/>
        </w:rPr>
      </w:pPr>
    </w:p>
    <w:p w:rsidR="00ED5A3B" w:rsidRDefault="00ED5A3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Ajit Kumar Mahapatra as VENDOR of the First Part and TIL Ltd. represented by Sri. Debashish Nag as PURCHASER of the Second Part registered at the office of Addl. </w:t>
      </w:r>
      <w:r>
        <w:rPr>
          <w:rFonts w:ascii="Bookman Old Style" w:hAnsi="Bookman Old Style" w:cs="Arial"/>
          <w:sz w:val="24"/>
          <w:szCs w:val="24"/>
        </w:rPr>
        <w:lastRenderedPageBreak/>
        <w:t>Dist. Sub-Registrar at Kharagpur and recorded in Book 1, Vol. 4, Pages 3695 to 3708, being no. 01250 of 2008.</w:t>
      </w:r>
    </w:p>
    <w:p w:rsidR="009437F5" w:rsidRPr="009437F5" w:rsidRDefault="009437F5" w:rsidP="009437F5">
      <w:pPr>
        <w:pStyle w:val="ListParagraph"/>
        <w:rPr>
          <w:rFonts w:ascii="Bookman Old Style" w:hAnsi="Bookman Old Style" w:cs="Arial"/>
          <w:sz w:val="24"/>
          <w:szCs w:val="24"/>
        </w:rPr>
      </w:pPr>
    </w:p>
    <w:p w:rsidR="009437F5" w:rsidRDefault="009437F5"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Ranajit Kumar Patra as VENDOR of the First Part and TIL Ltd. represented by Sri. Debashish Nag as PURCHASER of the Second Part registered at the office of Addl. Dist. Sub-Registrar at Kharagpur and recorded in Book 1, Vol. 7, Pages 2336 to 2351, being no. 0</w:t>
      </w:r>
      <w:r w:rsidR="00A12EE3">
        <w:rPr>
          <w:rFonts w:ascii="Bookman Old Style" w:hAnsi="Bookman Old Style" w:cs="Arial"/>
          <w:sz w:val="24"/>
          <w:szCs w:val="24"/>
        </w:rPr>
        <w:t>2164</w:t>
      </w:r>
      <w:r>
        <w:rPr>
          <w:rFonts w:ascii="Bookman Old Style" w:hAnsi="Bookman Old Style" w:cs="Arial"/>
          <w:sz w:val="24"/>
          <w:szCs w:val="24"/>
        </w:rPr>
        <w:t xml:space="preserve"> of 2008.</w:t>
      </w:r>
    </w:p>
    <w:p w:rsidR="009A01FB" w:rsidRPr="009A01FB" w:rsidRDefault="009A01FB" w:rsidP="009A01FB">
      <w:pPr>
        <w:pStyle w:val="ListParagraph"/>
        <w:rPr>
          <w:rFonts w:ascii="Bookman Old Style" w:hAnsi="Bookman Old Style" w:cs="Arial"/>
          <w:sz w:val="24"/>
          <w:szCs w:val="24"/>
        </w:rPr>
      </w:pPr>
    </w:p>
    <w:p w:rsidR="009A01FB" w:rsidRDefault="009A01F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Laxmikanta Santra as VENDOR of the First Part and TIL Ltd. represented by Sri. Debashish Nag as PURCHASER of the Second Part registered at the office of Addl. Dist. Sub-Registrar at Kharagpur and recorded in Book 1, Vol. 4, Pages 3679 to 3692, being no. 01359 of 2009.</w:t>
      </w:r>
    </w:p>
    <w:p w:rsidR="00EF5526" w:rsidRPr="00EF5526" w:rsidRDefault="00EF5526" w:rsidP="00EF5526">
      <w:pPr>
        <w:pStyle w:val="ListParagraph"/>
        <w:rPr>
          <w:rFonts w:ascii="Bookman Old Style" w:hAnsi="Bookman Old Style" w:cs="Arial"/>
          <w:sz w:val="24"/>
          <w:szCs w:val="24"/>
        </w:rPr>
      </w:pPr>
    </w:p>
    <w:p w:rsidR="00EF5526" w:rsidRDefault="00EF5526"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Badrinath Santra as VENDOR of the First Part and TIL Ltd. represented by Sri. Debashish Nag as PURCHASER of the Second Part registered at the office of Addl. Dist. Sub-Registrar at Kharagpur and recorded in Book 1, Vol. 4, Pages 3665 to 3678, being no. 01358 of 2009.</w:t>
      </w:r>
    </w:p>
    <w:p w:rsidR="007F56B9" w:rsidRPr="007F56B9" w:rsidRDefault="007F56B9" w:rsidP="007F56B9">
      <w:pPr>
        <w:pStyle w:val="ListParagraph"/>
        <w:rPr>
          <w:rFonts w:ascii="Bookman Old Style" w:hAnsi="Bookman Old Style" w:cs="Arial"/>
          <w:sz w:val="24"/>
          <w:szCs w:val="24"/>
        </w:rPr>
      </w:pPr>
    </w:p>
    <w:p w:rsidR="007F56B9" w:rsidRDefault="007F56B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Iswar Dolai as VENDOR of the First Part and TIL Ltd. represented by Sri. Debashish Nag as PURCHASER of the Second Part registered at the office of Addl. Dist. Sub-Registrar at Kharagpur and recorded in Book 1, Vol. </w:t>
      </w:r>
      <w:r w:rsidR="008404DD">
        <w:rPr>
          <w:rFonts w:ascii="Bookman Old Style" w:hAnsi="Bookman Old Style" w:cs="Arial"/>
          <w:sz w:val="24"/>
          <w:szCs w:val="24"/>
        </w:rPr>
        <w:t>1</w:t>
      </w:r>
      <w:r>
        <w:rPr>
          <w:rFonts w:ascii="Bookman Old Style" w:hAnsi="Bookman Old Style" w:cs="Arial"/>
          <w:sz w:val="24"/>
          <w:szCs w:val="24"/>
        </w:rPr>
        <w:t xml:space="preserve">, Pages </w:t>
      </w:r>
      <w:r w:rsidR="008404DD">
        <w:rPr>
          <w:rFonts w:ascii="Bookman Old Style" w:hAnsi="Bookman Old Style" w:cs="Arial"/>
          <w:sz w:val="24"/>
          <w:szCs w:val="24"/>
        </w:rPr>
        <w:t>4876</w:t>
      </w:r>
      <w:r>
        <w:rPr>
          <w:rFonts w:ascii="Bookman Old Style" w:hAnsi="Bookman Old Style" w:cs="Arial"/>
          <w:sz w:val="24"/>
          <w:szCs w:val="24"/>
        </w:rPr>
        <w:t xml:space="preserve"> to </w:t>
      </w:r>
      <w:r w:rsidR="008404DD">
        <w:rPr>
          <w:rFonts w:ascii="Bookman Old Style" w:hAnsi="Bookman Old Style" w:cs="Arial"/>
          <w:sz w:val="24"/>
          <w:szCs w:val="24"/>
        </w:rPr>
        <w:t>4888</w:t>
      </w:r>
      <w:r>
        <w:rPr>
          <w:rFonts w:ascii="Bookman Old Style" w:hAnsi="Bookman Old Style" w:cs="Arial"/>
          <w:sz w:val="24"/>
          <w:szCs w:val="24"/>
        </w:rPr>
        <w:t>, being no. 0</w:t>
      </w:r>
      <w:r w:rsidR="008404DD">
        <w:rPr>
          <w:rFonts w:ascii="Bookman Old Style" w:hAnsi="Bookman Old Style" w:cs="Arial"/>
          <w:sz w:val="24"/>
          <w:szCs w:val="24"/>
        </w:rPr>
        <w:t>0294</w:t>
      </w:r>
      <w:r>
        <w:rPr>
          <w:rFonts w:ascii="Bookman Old Style" w:hAnsi="Bookman Old Style" w:cs="Arial"/>
          <w:sz w:val="24"/>
          <w:szCs w:val="24"/>
        </w:rPr>
        <w:t xml:space="preserve"> of 2008.</w:t>
      </w:r>
    </w:p>
    <w:p w:rsidR="00483E8B" w:rsidRPr="00483E8B" w:rsidRDefault="00483E8B" w:rsidP="00483E8B">
      <w:pPr>
        <w:pStyle w:val="ListParagraph"/>
        <w:rPr>
          <w:rFonts w:ascii="Bookman Old Style" w:hAnsi="Bookman Old Style" w:cs="Arial"/>
          <w:sz w:val="24"/>
          <w:szCs w:val="24"/>
        </w:rPr>
      </w:pPr>
    </w:p>
    <w:p w:rsidR="00483E8B" w:rsidRDefault="00483E8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Dhirendra Nath Santra as VENDOR of the First Part and TIL Ltd. represented by Sri. Debashish Nag as PURCHASER of the Second Part registered at the office of Addl. Dist. Sub-Registrar at Kharagpur and recorded in Book 1, Vol. 4, Pages 3735 to 3748, being no. 01356 of 2009.</w:t>
      </w:r>
    </w:p>
    <w:p w:rsidR="008501F3" w:rsidRPr="008501F3" w:rsidRDefault="008501F3" w:rsidP="008501F3">
      <w:pPr>
        <w:pStyle w:val="ListParagraph"/>
        <w:rPr>
          <w:rFonts w:ascii="Bookman Old Style" w:hAnsi="Bookman Old Style" w:cs="Arial"/>
          <w:sz w:val="24"/>
          <w:szCs w:val="24"/>
        </w:rPr>
      </w:pPr>
    </w:p>
    <w:p w:rsidR="008501F3" w:rsidRDefault="008501F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Sasanka Sekhar Santra as VENDOR of the First Part and TIL Ltd. represented by Sri. Debashish Nag as PURCHASER of the Second Part registered at the office of Addl. Dist. Sub-Registrar at Kharagpur and recorded in Book 1, Vol. 4, Pages 3707 to 3720, being no. 01353 of 2009.</w:t>
      </w:r>
    </w:p>
    <w:p w:rsidR="00DA2B00" w:rsidRPr="00DA2B00" w:rsidRDefault="00DA2B00" w:rsidP="00DA2B00">
      <w:pPr>
        <w:pStyle w:val="ListParagraph"/>
        <w:rPr>
          <w:rFonts w:ascii="Bookman Old Style" w:hAnsi="Bookman Old Style" w:cs="Arial"/>
          <w:sz w:val="24"/>
          <w:szCs w:val="24"/>
        </w:rPr>
      </w:pPr>
    </w:p>
    <w:p w:rsidR="00DA2B00" w:rsidRDefault="00DA2B00"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 xml:space="preserve">Deed of Sale between </w:t>
      </w:r>
      <w:r w:rsidR="002F275C">
        <w:rPr>
          <w:rFonts w:ascii="Bookman Old Style" w:hAnsi="Bookman Old Style" w:cs="Arial"/>
          <w:sz w:val="24"/>
          <w:szCs w:val="24"/>
        </w:rPr>
        <w:t>Smt. Gita Chakraborty</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2F275C">
        <w:rPr>
          <w:rFonts w:ascii="Bookman Old Style" w:hAnsi="Bookman Old Style" w:cs="Arial"/>
          <w:sz w:val="24"/>
          <w:szCs w:val="24"/>
        </w:rPr>
        <w:t>2</w:t>
      </w:r>
      <w:r>
        <w:rPr>
          <w:rFonts w:ascii="Bookman Old Style" w:hAnsi="Bookman Old Style" w:cs="Arial"/>
          <w:sz w:val="24"/>
          <w:szCs w:val="24"/>
        </w:rPr>
        <w:t xml:space="preserve">, Pages </w:t>
      </w:r>
      <w:r w:rsidR="002F275C">
        <w:rPr>
          <w:rFonts w:ascii="Bookman Old Style" w:hAnsi="Bookman Old Style" w:cs="Arial"/>
          <w:sz w:val="24"/>
          <w:szCs w:val="24"/>
        </w:rPr>
        <w:t>508</w:t>
      </w:r>
      <w:r>
        <w:rPr>
          <w:rFonts w:ascii="Bookman Old Style" w:hAnsi="Bookman Old Style" w:cs="Arial"/>
          <w:sz w:val="24"/>
          <w:szCs w:val="24"/>
        </w:rPr>
        <w:t xml:space="preserve"> to </w:t>
      </w:r>
      <w:r w:rsidR="002F275C">
        <w:rPr>
          <w:rFonts w:ascii="Bookman Old Style" w:hAnsi="Bookman Old Style" w:cs="Arial"/>
          <w:sz w:val="24"/>
          <w:szCs w:val="24"/>
        </w:rPr>
        <w:t>527</w:t>
      </w:r>
      <w:r>
        <w:rPr>
          <w:rFonts w:ascii="Bookman Old Style" w:hAnsi="Bookman Old Style" w:cs="Arial"/>
          <w:sz w:val="24"/>
          <w:szCs w:val="24"/>
        </w:rPr>
        <w:t xml:space="preserve">, being no. </w:t>
      </w:r>
      <w:r w:rsidR="002F275C">
        <w:rPr>
          <w:rFonts w:ascii="Bookman Old Style" w:hAnsi="Bookman Old Style" w:cs="Arial"/>
          <w:sz w:val="24"/>
          <w:szCs w:val="24"/>
        </w:rPr>
        <w:t>00374</w:t>
      </w:r>
      <w:r>
        <w:rPr>
          <w:rFonts w:ascii="Bookman Old Style" w:hAnsi="Bookman Old Style" w:cs="Arial"/>
          <w:sz w:val="24"/>
          <w:szCs w:val="24"/>
        </w:rPr>
        <w:t xml:space="preserve"> of 200</w:t>
      </w:r>
      <w:r w:rsidR="002F275C">
        <w:rPr>
          <w:rFonts w:ascii="Bookman Old Style" w:hAnsi="Bookman Old Style" w:cs="Arial"/>
          <w:sz w:val="24"/>
          <w:szCs w:val="24"/>
        </w:rPr>
        <w:t>8</w:t>
      </w:r>
      <w:r>
        <w:rPr>
          <w:rFonts w:ascii="Bookman Old Style" w:hAnsi="Bookman Old Style" w:cs="Arial"/>
          <w:sz w:val="24"/>
          <w:szCs w:val="24"/>
        </w:rPr>
        <w:t>.</w:t>
      </w:r>
    </w:p>
    <w:p w:rsidR="008E43A8" w:rsidRPr="008E43A8" w:rsidRDefault="008E43A8" w:rsidP="008E43A8">
      <w:pPr>
        <w:pStyle w:val="ListParagraph"/>
        <w:rPr>
          <w:rFonts w:ascii="Bookman Old Style" w:hAnsi="Bookman Old Style" w:cs="Arial"/>
          <w:sz w:val="24"/>
          <w:szCs w:val="24"/>
        </w:rPr>
      </w:pPr>
    </w:p>
    <w:p w:rsidR="008E43A8" w:rsidRDefault="008E43A8"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Bhaskar Sekhar Santra as VENDOR of the First Part and TIL Ltd. represented by Sri. Debashish Nag as PURCHASER of the Second Part registered at the office of Addl. Dist. Sub-Registrar at Kharagpur and recorded in Book 1, Vol. 4, Pages 3679 to 3692, being no. 01355 of 2009.</w:t>
      </w:r>
    </w:p>
    <w:p w:rsidR="002F275C" w:rsidRPr="002F275C" w:rsidRDefault="002F275C" w:rsidP="002F275C">
      <w:pPr>
        <w:pStyle w:val="ListParagraph"/>
        <w:rPr>
          <w:rFonts w:ascii="Bookman Old Style" w:hAnsi="Bookman Old Style" w:cs="Arial"/>
          <w:sz w:val="24"/>
          <w:szCs w:val="24"/>
        </w:rPr>
      </w:pPr>
    </w:p>
    <w:p w:rsidR="002F275C" w:rsidRDefault="002F275C"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434909">
        <w:rPr>
          <w:rFonts w:ascii="Bookman Old Style" w:hAnsi="Bookman Old Style" w:cs="Arial"/>
          <w:sz w:val="24"/>
          <w:szCs w:val="24"/>
        </w:rPr>
        <w:t>Alok Kumar Dutta, Sri. Shibsankar Dutta, Sri. Chandra Rani Dey, Smt. Chabi Rani Dutta and Sri. Mahamaya Sen</w:t>
      </w:r>
      <w:r>
        <w:rPr>
          <w:rFonts w:ascii="Bookman Old Style" w:hAnsi="Bookman Old Style" w:cs="Arial"/>
          <w:sz w:val="24"/>
          <w:szCs w:val="24"/>
        </w:rPr>
        <w:t xml:space="preserve"> as VENDOR</w:t>
      </w:r>
      <w:r w:rsidR="00434909">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w:t>
      </w:r>
      <w:r w:rsidR="00434909">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B9579A">
        <w:rPr>
          <w:rFonts w:ascii="Bookman Old Style" w:hAnsi="Bookman Old Style" w:cs="Arial"/>
          <w:sz w:val="24"/>
          <w:szCs w:val="24"/>
        </w:rPr>
        <w:t>17</w:t>
      </w:r>
      <w:r>
        <w:rPr>
          <w:rFonts w:ascii="Bookman Old Style" w:hAnsi="Bookman Old Style" w:cs="Arial"/>
          <w:sz w:val="24"/>
          <w:szCs w:val="24"/>
        </w:rPr>
        <w:t xml:space="preserve">, Pages </w:t>
      </w:r>
      <w:r w:rsidR="00B9579A">
        <w:rPr>
          <w:rFonts w:ascii="Bookman Old Style" w:hAnsi="Bookman Old Style" w:cs="Arial"/>
          <w:sz w:val="24"/>
          <w:szCs w:val="24"/>
        </w:rPr>
        <w:t>2406</w:t>
      </w:r>
      <w:r>
        <w:rPr>
          <w:rFonts w:ascii="Bookman Old Style" w:hAnsi="Bookman Old Style" w:cs="Arial"/>
          <w:sz w:val="24"/>
          <w:szCs w:val="24"/>
        </w:rPr>
        <w:t xml:space="preserve"> to </w:t>
      </w:r>
      <w:r w:rsidR="00B9579A">
        <w:rPr>
          <w:rFonts w:ascii="Bookman Old Style" w:hAnsi="Bookman Old Style" w:cs="Arial"/>
          <w:sz w:val="24"/>
          <w:szCs w:val="24"/>
        </w:rPr>
        <w:t>2420</w:t>
      </w:r>
      <w:r>
        <w:rPr>
          <w:rFonts w:ascii="Bookman Old Style" w:hAnsi="Bookman Old Style" w:cs="Arial"/>
          <w:sz w:val="24"/>
          <w:szCs w:val="24"/>
        </w:rPr>
        <w:t xml:space="preserve">, being no. </w:t>
      </w:r>
      <w:r w:rsidR="00B9579A">
        <w:rPr>
          <w:rFonts w:ascii="Bookman Old Style" w:hAnsi="Bookman Old Style" w:cs="Arial"/>
          <w:sz w:val="24"/>
          <w:szCs w:val="24"/>
        </w:rPr>
        <w:t>06027</w:t>
      </w:r>
      <w:r>
        <w:rPr>
          <w:rFonts w:ascii="Bookman Old Style" w:hAnsi="Bookman Old Style" w:cs="Arial"/>
          <w:sz w:val="24"/>
          <w:szCs w:val="24"/>
        </w:rPr>
        <w:t xml:space="preserve"> of 200</w:t>
      </w:r>
      <w:r w:rsidR="00B9579A">
        <w:rPr>
          <w:rFonts w:ascii="Bookman Old Style" w:hAnsi="Bookman Old Style" w:cs="Arial"/>
          <w:sz w:val="24"/>
          <w:szCs w:val="24"/>
        </w:rPr>
        <w:t>9</w:t>
      </w:r>
      <w:r>
        <w:rPr>
          <w:rFonts w:ascii="Bookman Old Style" w:hAnsi="Bookman Old Style" w:cs="Arial"/>
          <w:sz w:val="24"/>
          <w:szCs w:val="24"/>
        </w:rPr>
        <w:t>.</w:t>
      </w:r>
    </w:p>
    <w:p w:rsidR="00E66EC9" w:rsidRPr="00E66EC9" w:rsidRDefault="00E66EC9" w:rsidP="00E66EC9">
      <w:pPr>
        <w:pStyle w:val="ListParagraph"/>
        <w:rPr>
          <w:rFonts w:ascii="Bookman Old Style" w:hAnsi="Bookman Old Style" w:cs="Arial"/>
          <w:sz w:val="24"/>
          <w:szCs w:val="24"/>
        </w:rPr>
      </w:pPr>
    </w:p>
    <w:p w:rsidR="00E66EC9" w:rsidRDefault="00E66EC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Smt. Sarala Bala Dolai as VENDOR of the First Part and TIL Ltd. represented by Sri. Debashish Nag as PURCHASER of the Second Part registered at the office of Addl. Dist. Sub-Registrar at Kharagpur and recorded in Book 1, Vol. 11, Pages 906 to 916, being no. 0</w:t>
      </w:r>
      <w:r w:rsidR="0023646C">
        <w:rPr>
          <w:rFonts w:ascii="Bookman Old Style" w:hAnsi="Bookman Old Style" w:cs="Arial"/>
          <w:sz w:val="24"/>
          <w:szCs w:val="24"/>
        </w:rPr>
        <w:t>3482</w:t>
      </w:r>
      <w:r>
        <w:rPr>
          <w:rFonts w:ascii="Bookman Old Style" w:hAnsi="Bookman Old Style" w:cs="Arial"/>
          <w:sz w:val="24"/>
          <w:szCs w:val="24"/>
        </w:rPr>
        <w:t xml:space="preserve"> of 200</w:t>
      </w:r>
      <w:r w:rsidR="0023646C">
        <w:rPr>
          <w:rFonts w:ascii="Bookman Old Style" w:hAnsi="Bookman Old Style" w:cs="Arial"/>
          <w:sz w:val="24"/>
          <w:szCs w:val="24"/>
        </w:rPr>
        <w:t>6</w:t>
      </w:r>
      <w:r>
        <w:rPr>
          <w:rFonts w:ascii="Bookman Old Style" w:hAnsi="Bookman Old Style" w:cs="Arial"/>
          <w:sz w:val="24"/>
          <w:szCs w:val="24"/>
        </w:rPr>
        <w:t>.</w:t>
      </w:r>
    </w:p>
    <w:p w:rsidR="00214950" w:rsidRPr="00214950" w:rsidRDefault="00214950" w:rsidP="00214950">
      <w:pPr>
        <w:pStyle w:val="ListParagraph"/>
        <w:rPr>
          <w:rFonts w:ascii="Bookman Old Style" w:hAnsi="Bookman Old Style" w:cs="Arial"/>
          <w:sz w:val="24"/>
          <w:szCs w:val="24"/>
        </w:rPr>
      </w:pPr>
    </w:p>
    <w:p w:rsidR="00214950" w:rsidRDefault="00214950"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Gour Hari Patra as VENDOR of the First Part and TIL Ltd. represented by Sri. Debashish Nag as PURCHASER of the Second Part registered at the office of Addl. Dist. Sub-Registrar at Kharagpur and recorded in Book 1, Vol. 9, Pages 2160 to 2172, being no. 02844 of 2008.</w:t>
      </w:r>
    </w:p>
    <w:p w:rsidR="00746E89" w:rsidRPr="00746E89" w:rsidRDefault="00746E89" w:rsidP="00746E89">
      <w:pPr>
        <w:pStyle w:val="ListParagraph"/>
        <w:rPr>
          <w:rFonts w:ascii="Bookman Old Style" w:hAnsi="Bookman Old Style" w:cs="Arial"/>
          <w:sz w:val="24"/>
          <w:szCs w:val="24"/>
        </w:rPr>
      </w:pPr>
    </w:p>
    <w:p w:rsidR="00746E89" w:rsidRDefault="00746E8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Arun Kumar Dutta, Sri. Ranjit Kumar Dutta, Sri. Biswajit Dutta, Sri. Satyabrata Dutta, Smt. Meera Das, Smt. Chandrima Roy, Smt. Papia Dutta, Sri. Kanailal Bose, Smt. Dalia Mitra, Smt. Kakali Dey, Smt. Kaberi Dutta, Sri. Ram Krishna Bose, Smt. Basushree Dutta and Smt. Mou Manna as VENDOR</w:t>
      </w:r>
      <w:r w:rsidR="001204C8">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w:t>
      </w:r>
      <w:r>
        <w:rPr>
          <w:rFonts w:ascii="Bookman Old Style" w:hAnsi="Bookman Old Style" w:cs="Arial"/>
          <w:sz w:val="24"/>
          <w:szCs w:val="24"/>
        </w:rPr>
        <w:lastRenderedPageBreak/>
        <w:t xml:space="preserve">Dist. Sub-Registrar at Kharagpur and recorded in Book 1, Vol. </w:t>
      </w:r>
      <w:r w:rsidR="001204C8">
        <w:rPr>
          <w:rFonts w:ascii="Bookman Old Style" w:hAnsi="Bookman Old Style" w:cs="Arial"/>
          <w:sz w:val="24"/>
          <w:szCs w:val="24"/>
        </w:rPr>
        <w:t>5</w:t>
      </w:r>
      <w:r>
        <w:rPr>
          <w:rFonts w:ascii="Bookman Old Style" w:hAnsi="Bookman Old Style" w:cs="Arial"/>
          <w:sz w:val="24"/>
          <w:szCs w:val="24"/>
        </w:rPr>
        <w:t xml:space="preserve">, Pages </w:t>
      </w:r>
      <w:r w:rsidR="001204C8">
        <w:rPr>
          <w:rFonts w:ascii="Bookman Old Style" w:hAnsi="Bookman Old Style" w:cs="Arial"/>
          <w:sz w:val="24"/>
          <w:szCs w:val="24"/>
        </w:rPr>
        <w:t>1057</w:t>
      </w:r>
      <w:r>
        <w:rPr>
          <w:rFonts w:ascii="Bookman Old Style" w:hAnsi="Bookman Old Style" w:cs="Arial"/>
          <w:sz w:val="24"/>
          <w:szCs w:val="24"/>
        </w:rPr>
        <w:t xml:space="preserve"> to </w:t>
      </w:r>
      <w:r w:rsidR="001204C8">
        <w:rPr>
          <w:rFonts w:ascii="Bookman Old Style" w:hAnsi="Bookman Old Style" w:cs="Arial"/>
          <w:sz w:val="24"/>
          <w:szCs w:val="24"/>
        </w:rPr>
        <w:t>1076</w:t>
      </w:r>
      <w:r>
        <w:rPr>
          <w:rFonts w:ascii="Bookman Old Style" w:hAnsi="Bookman Old Style" w:cs="Arial"/>
          <w:sz w:val="24"/>
          <w:szCs w:val="24"/>
        </w:rPr>
        <w:t>, being no. 0</w:t>
      </w:r>
      <w:r w:rsidR="001204C8">
        <w:rPr>
          <w:rFonts w:ascii="Bookman Old Style" w:hAnsi="Bookman Old Style" w:cs="Arial"/>
          <w:sz w:val="24"/>
          <w:szCs w:val="24"/>
        </w:rPr>
        <w:t>1433</w:t>
      </w:r>
      <w:r>
        <w:rPr>
          <w:rFonts w:ascii="Bookman Old Style" w:hAnsi="Bookman Old Style" w:cs="Arial"/>
          <w:sz w:val="24"/>
          <w:szCs w:val="24"/>
        </w:rPr>
        <w:t xml:space="preserve"> of 2008.</w:t>
      </w:r>
    </w:p>
    <w:p w:rsidR="00506E13" w:rsidRPr="00506E13" w:rsidRDefault="00506E13" w:rsidP="00506E13">
      <w:pPr>
        <w:pStyle w:val="ListParagraph"/>
        <w:rPr>
          <w:rFonts w:ascii="Bookman Old Style" w:hAnsi="Bookman Old Style" w:cs="Arial"/>
          <w:sz w:val="24"/>
          <w:szCs w:val="24"/>
        </w:rPr>
      </w:pPr>
    </w:p>
    <w:p w:rsidR="00506E13" w:rsidRDefault="00506E1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Tarak Nath Singh as VENDOR of the First Part and TIL Ltd. represented by Sri. Subhabrata Talukdar as PURCHASER of the Second Part registered at the office of Addl. Dist. Sub-Registrar at Kharagpur and recorded in Book 1, Vol. 3, Pages 4383 to 4398, being no. 01033 of 2009.</w:t>
      </w:r>
    </w:p>
    <w:p w:rsidR="00176D21" w:rsidRPr="00176D21" w:rsidRDefault="00176D21" w:rsidP="00176D21">
      <w:pPr>
        <w:pStyle w:val="ListParagraph"/>
        <w:rPr>
          <w:rFonts w:ascii="Bookman Old Style" w:hAnsi="Bookman Old Style" w:cs="Arial"/>
          <w:sz w:val="24"/>
          <w:szCs w:val="24"/>
        </w:rPr>
      </w:pPr>
    </w:p>
    <w:p w:rsidR="00176D21" w:rsidRDefault="00176D21"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Sindhu Bala Pal, Sri. Sanat Kumar Pal, Sri. Ranjit Kumar Pal and Sri. Sujit Kumar Pal as VENDORS of the First Part and TIL Ltd. represented by Sri. Debashish Nag as PURCHASER of the Second Part registered at the office of Addl. Dist. Sub-Registrar at Kharagpur and recorded in Book 1, Vol. 5, Pages 4374 to 4391, being no. 01632 of 2008.</w:t>
      </w:r>
    </w:p>
    <w:p w:rsidR="009F3BE9" w:rsidRPr="009F3BE9" w:rsidRDefault="009F3BE9" w:rsidP="009F3BE9">
      <w:pPr>
        <w:pStyle w:val="ListParagraph"/>
        <w:rPr>
          <w:rFonts w:ascii="Bookman Old Style" w:hAnsi="Bookman Old Style" w:cs="Arial"/>
          <w:sz w:val="24"/>
          <w:szCs w:val="24"/>
        </w:rPr>
      </w:pPr>
    </w:p>
    <w:p w:rsidR="009F3BE9" w:rsidRDefault="009F3BE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Sanjit Kumar Patra as VENDOR of the First Part and TIL Ltd. represented by Sri. Subhabrata Talukdar as PURCHASER of the Second Part registered at the office of Addl. Dist. Sub-Registrar at Kharagpur and recorded in Book 1, Vol. 4, Pages 370 to 383, being no. 01151 of 2009.</w:t>
      </w:r>
    </w:p>
    <w:p w:rsidR="004F3BEA" w:rsidRPr="004F3BEA" w:rsidRDefault="004F3BEA" w:rsidP="004F3BEA">
      <w:pPr>
        <w:pStyle w:val="ListParagraph"/>
        <w:rPr>
          <w:rFonts w:ascii="Bookman Old Style" w:hAnsi="Bookman Old Style" w:cs="Arial"/>
          <w:sz w:val="24"/>
          <w:szCs w:val="24"/>
        </w:rPr>
      </w:pPr>
    </w:p>
    <w:p w:rsidR="004F3BEA" w:rsidRDefault="004F3BEA"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Koushik Patra as VENDOR of the First Part and TIL Ltd. represented by Sri. Subhabrata Talukdar as PURCHASER of the Second Part registered at the office of Addl. Dist. Sub-Registrar at Kharagpur and recorded in Book 1, Vol. 1, Pages 4853 to 4870, being no. 00288 of 2008.</w:t>
      </w:r>
    </w:p>
    <w:p w:rsidR="0027548F" w:rsidRPr="0027548F" w:rsidRDefault="0027548F" w:rsidP="0027548F">
      <w:pPr>
        <w:pStyle w:val="ListParagraph"/>
        <w:rPr>
          <w:rFonts w:ascii="Bookman Old Style" w:hAnsi="Bookman Old Style" w:cs="Arial"/>
          <w:sz w:val="24"/>
          <w:szCs w:val="24"/>
        </w:rPr>
      </w:pPr>
    </w:p>
    <w:p w:rsidR="0027548F" w:rsidRDefault="0027548F"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Alok Patra as VENDOR of the First Part and TIL Ltd. represented by Sri. Debashish Nag as PURCHASER of the Second Part registered at the office of Addl. Dist. Sub-Registrar at Kharagpur and recorded in Book 1, Vol. 1, Pages 4835 to 3852, being no. 00289 of 2008.</w:t>
      </w:r>
    </w:p>
    <w:p w:rsidR="007220FC" w:rsidRPr="007220FC" w:rsidRDefault="007220FC" w:rsidP="007220FC">
      <w:pPr>
        <w:pStyle w:val="ListParagraph"/>
        <w:rPr>
          <w:rFonts w:ascii="Bookman Old Style" w:hAnsi="Bookman Old Style" w:cs="Arial"/>
          <w:sz w:val="24"/>
          <w:szCs w:val="24"/>
        </w:rPr>
      </w:pPr>
    </w:p>
    <w:p w:rsidR="007220FC" w:rsidRDefault="007220FC"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Parameswar Dolai as VENDOR of the First Part and TIL Ltd. represented by Sri. Debashish Nag as PURCHASER of the Second Part registered at the office of Addl. Dist. Sub-Registrar at Kharagpur and recorded in Book 1, Vol. 3, Pages 4383 to 4398, being no. 01033 of 2009.</w:t>
      </w:r>
    </w:p>
    <w:p w:rsidR="00BF12D7" w:rsidRPr="00BF12D7" w:rsidRDefault="00BF12D7" w:rsidP="00BF12D7">
      <w:pPr>
        <w:pStyle w:val="ListParagraph"/>
        <w:rPr>
          <w:rFonts w:ascii="Bookman Old Style" w:hAnsi="Bookman Old Style" w:cs="Arial"/>
          <w:sz w:val="24"/>
          <w:szCs w:val="24"/>
        </w:rPr>
      </w:pPr>
    </w:p>
    <w:p w:rsidR="00BF12D7" w:rsidRDefault="003F4248"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Lakshikanta Doloi as VENDOR of the First Part and TIL Ltd. represented by Sri. Debashish Nag as PURCHASER of the Second Part registered at the office of Addl. Dist. Sub-Registrar at Kharagpur and recorded in Book 1, Vol. </w:t>
      </w:r>
      <w:r w:rsidR="00477406">
        <w:rPr>
          <w:rFonts w:ascii="Bookman Old Style" w:hAnsi="Bookman Old Style" w:cs="Arial"/>
          <w:sz w:val="24"/>
          <w:szCs w:val="24"/>
        </w:rPr>
        <w:t>1</w:t>
      </w:r>
      <w:r>
        <w:rPr>
          <w:rFonts w:ascii="Bookman Old Style" w:hAnsi="Bookman Old Style" w:cs="Arial"/>
          <w:sz w:val="24"/>
          <w:szCs w:val="24"/>
        </w:rPr>
        <w:t xml:space="preserve">, Pages </w:t>
      </w:r>
      <w:r w:rsidR="00477406">
        <w:rPr>
          <w:rFonts w:ascii="Bookman Old Style" w:hAnsi="Bookman Old Style" w:cs="Arial"/>
          <w:sz w:val="24"/>
          <w:szCs w:val="24"/>
        </w:rPr>
        <w:t>4853</w:t>
      </w:r>
      <w:r>
        <w:rPr>
          <w:rFonts w:ascii="Bookman Old Style" w:hAnsi="Bookman Old Style" w:cs="Arial"/>
          <w:sz w:val="24"/>
          <w:szCs w:val="24"/>
        </w:rPr>
        <w:t xml:space="preserve"> to </w:t>
      </w:r>
      <w:r w:rsidR="00477406">
        <w:rPr>
          <w:rFonts w:ascii="Bookman Old Style" w:hAnsi="Bookman Old Style" w:cs="Arial"/>
          <w:sz w:val="24"/>
          <w:szCs w:val="24"/>
        </w:rPr>
        <w:t>4870</w:t>
      </w:r>
      <w:r>
        <w:rPr>
          <w:rFonts w:ascii="Bookman Old Style" w:hAnsi="Bookman Old Style" w:cs="Arial"/>
          <w:sz w:val="24"/>
          <w:szCs w:val="24"/>
        </w:rPr>
        <w:t>, being no. 0</w:t>
      </w:r>
      <w:r w:rsidR="009B07B5">
        <w:rPr>
          <w:rFonts w:ascii="Bookman Old Style" w:hAnsi="Bookman Old Style" w:cs="Arial"/>
          <w:sz w:val="24"/>
          <w:szCs w:val="24"/>
        </w:rPr>
        <w:t>0288</w:t>
      </w:r>
      <w:r>
        <w:rPr>
          <w:rFonts w:ascii="Bookman Old Style" w:hAnsi="Bookman Old Style" w:cs="Arial"/>
          <w:sz w:val="24"/>
          <w:szCs w:val="24"/>
        </w:rPr>
        <w:t xml:space="preserve"> of 2008.</w:t>
      </w:r>
    </w:p>
    <w:p w:rsidR="00FA5FCE" w:rsidRPr="00FA5FCE" w:rsidRDefault="00FA5FCE" w:rsidP="00FA5FCE">
      <w:pPr>
        <w:pStyle w:val="ListParagraph"/>
        <w:rPr>
          <w:rFonts w:ascii="Bookman Old Style" w:hAnsi="Bookman Old Style" w:cs="Arial"/>
          <w:sz w:val="24"/>
          <w:szCs w:val="24"/>
        </w:rPr>
      </w:pPr>
    </w:p>
    <w:p w:rsidR="00FA5FCE" w:rsidRDefault="00FA5FCE"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Samir Kumar Patra as VENDOR of the First Part and TIL Ltd. represented by Sri. Debashish Nag as PURCHASER of the Second Part registered at the office of Addl. Dist. Sub-Registrar at Kharagpur and recorded in Book 1, Vol. 1, Pages 4822 to 4834, being no. 00290 of 2008.</w:t>
      </w:r>
    </w:p>
    <w:p w:rsidR="00F957B4" w:rsidRPr="00F957B4" w:rsidRDefault="00F957B4" w:rsidP="00F957B4">
      <w:pPr>
        <w:pStyle w:val="ListParagraph"/>
        <w:rPr>
          <w:rFonts w:ascii="Bookman Old Style" w:hAnsi="Bookman Old Style" w:cs="Arial"/>
          <w:sz w:val="24"/>
          <w:szCs w:val="24"/>
        </w:rPr>
      </w:pPr>
    </w:p>
    <w:p w:rsidR="00F957B4" w:rsidRDefault="00F957B4"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Sanjit Kumar Patra as VENDOR of the First Part and TIL Ltd. represented by Sri. Debashish Nag as PURCHASER of the Second Part registered at the office of Addl. Dist. Sub-Registrar at Kharagpur and recorded in Book 1, Vol. 1, Pages 4790 to 4808, being no. 00287 of 2008.</w:t>
      </w:r>
    </w:p>
    <w:p w:rsidR="00BF66F0" w:rsidRPr="00BF66F0" w:rsidRDefault="00BF66F0" w:rsidP="00BF66F0">
      <w:pPr>
        <w:pStyle w:val="ListParagraph"/>
        <w:rPr>
          <w:rFonts w:ascii="Bookman Old Style" w:hAnsi="Bookman Old Style" w:cs="Arial"/>
          <w:sz w:val="24"/>
          <w:szCs w:val="24"/>
        </w:rPr>
      </w:pPr>
    </w:p>
    <w:p w:rsidR="00BF66F0" w:rsidRDefault="00BF66F0"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Sant Kumar Pal, Sri. Ranjit Kumar Pal and Sri. Sujit Kumar Pal as VENDORS of the First Part and TIL Ltd. represented by Sri. Debashish Nag as PURCHASER of the Second Part registered at the office of Addl. Dist. Sub-Registrar at Kharagpur and recorded in Book 1, Vol. 5, Pages 4285 to 4299, being no. 01633 of 2008.</w:t>
      </w:r>
    </w:p>
    <w:p w:rsidR="00A10AFD" w:rsidRPr="00A10AFD" w:rsidRDefault="00A10AFD" w:rsidP="00A10AFD">
      <w:pPr>
        <w:pStyle w:val="ListParagraph"/>
        <w:rPr>
          <w:rFonts w:ascii="Bookman Old Style" w:hAnsi="Bookman Old Style" w:cs="Arial"/>
          <w:sz w:val="24"/>
          <w:szCs w:val="24"/>
        </w:rPr>
      </w:pPr>
    </w:p>
    <w:p w:rsidR="00A10AFD" w:rsidRDefault="00A10AFD"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Gobinda Dolai as VENDOR of the First Part and TIL Ltd. represented by Sri. Debashish Nag as PURCHASER of the Second Part registered at the office of Addl. Dist. Sub-Registrar at Kharagpur and recorded in Book 1, Vol. </w:t>
      </w:r>
      <w:r w:rsidR="00D22AD0">
        <w:rPr>
          <w:rFonts w:ascii="Bookman Old Style" w:hAnsi="Bookman Old Style" w:cs="Arial"/>
          <w:sz w:val="24"/>
          <w:szCs w:val="24"/>
        </w:rPr>
        <w:t>1</w:t>
      </w:r>
      <w:r>
        <w:rPr>
          <w:rFonts w:ascii="Bookman Old Style" w:hAnsi="Bookman Old Style" w:cs="Arial"/>
          <w:sz w:val="24"/>
          <w:szCs w:val="24"/>
        </w:rPr>
        <w:t xml:space="preserve">, Pages </w:t>
      </w:r>
      <w:r w:rsidR="00D22AD0">
        <w:rPr>
          <w:rFonts w:ascii="Bookman Old Style" w:hAnsi="Bookman Old Style" w:cs="Arial"/>
          <w:sz w:val="24"/>
          <w:szCs w:val="24"/>
        </w:rPr>
        <w:t>5038</w:t>
      </w:r>
      <w:r>
        <w:rPr>
          <w:rFonts w:ascii="Bookman Old Style" w:hAnsi="Bookman Old Style" w:cs="Arial"/>
          <w:sz w:val="24"/>
          <w:szCs w:val="24"/>
        </w:rPr>
        <w:t xml:space="preserve"> to </w:t>
      </w:r>
      <w:r w:rsidR="00D22AD0">
        <w:rPr>
          <w:rFonts w:ascii="Bookman Old Style" w:hAnsi="Bookman Old Style" w:cs="Arial"/>
          <w:sz w:val="24"/>
          <w:szCs w:val="24"/>
        </w:rPr>
        <w:t>5050</w:t>
      </w:r>
      <w:r>
        <w:rPr>
          <w:rFonts w:ascii="Bookman Old Style" w:hAnsi="Bookman Old Style" w:cs="Arial"/>
          <w:sz w:val="24"/>
          <w:szCs w:val="24"/>
        </w:rPr>
        <w:t>, being no. 0</w:t>
      </w:r>
      <w:r w:rsidR="00D22AD0">
        <w:rPr>
          <w:rFonts w:ascii="Bookman Old Style" w:hAnsi="Bookman Old Style" w:cs="Arial"/>
          <w:sz w:val="24"/>
          <w:szCs w:val="24"/>
        </w:rPr>
        <w:t>0300</w:t>
      </w:r>
      <w:r>
        <w:rPr>
          <w:rFonts w:ascii="Bookman Old Style" w:hAnsi="Bookman Old Style" w:cs="Arial"/>
          <w:sz w:val="24"/>
          <w:szCs w:val="24"/>
        </w:rPr>
        <w:t xml:space="preserve"> of 2008.</w:t>
      </w:r>
    </w:p>
    <w:p w:rsidR="004647FE" w:rsidRPr="004647FE" w:rsidRDefault="004647FE" w:rsidP="004647FE">
      <w:pPr>
        <w:pStyle w:val="ListParagraph"/>
        <w:rPr>
          <w:rFonts w:ascii="Bookman Old Style" w:hAnsi="Bookman Old Style" w:cs="Arial"/>
          <w:sz w:val="24"/>
          <w:szCs w:val="24"/>
        </w:rPr>
      </w:pPr>
    </w:p>
    <w:p w:rsidR="004647FE" w:rsidRDefault="008E55A6"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Shyama Pada Dolai as VENDOR of the First Part and TIL Ltd. represented by Sri. Debashish Nag as PURCHASER of the Second Part registered at the office of Addl. Dist. Sub-Registrar at Kharagpur and recorded in Book 1, Vol. 2, Pages 632 to 644, being no. 00379 of 2008</w:t>
      </w:r>
      <w:r w:rsidR="006019EB">
        <w:rPr>
          <w:rFonts w:ascii="Bookman Old Style" w:hAnsi="Bookman Old Style" w:cs="Arial"/>
          <w:sz w:val="24"/>
          <w:szCs w:val="24"/>
        </w:rPr>
        <w:t>.</w:t>
      </w:r>
    </w:p>
    <w:p w:rsidR="006019EB" w:rsidRPr="006019EB" w:rsidRDefault="006019EB" w:rsidP="006019EB">
      <w:pPr>
        <w:pStyle w:val="ListParagraph"/>
        <w:rPr>
          <w:rFonts w:ascii="Bookman Old Style" w:hAnsi="Bookman Old Style" w:cs="Arial"/>
          <w:sz w:val="24"/>
          <w:szCs w:val="24"/>
        </w:rPr>
      </w:pPr>
    </w:p>
    <w:p w:rsidR="006019EB" w:rsidRDefault="006019E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Deed of Sale between Sri. Bhim Dolai as VENDOR of the First Part and TIL Ltd. represented by Sri. Debashish Nag as PURCHASER of the Second Part registered at the office of Addl. Dist. Sub-Registrar at Kharagpur and recorded in Book 1, Vol. 2, Pages 645 to 656, being no. 00380 of 2008.</w:t>
      </w:r>
    </w:p>
    <w:p w:rsidR="00295183" w:rsidRPr="00295183" w:rsidRDefault="00295183" w:rsidP="00295183">
      <w:pPr>
        <w:pStyle w:val="ListParagraph"/>
        <w:rPr>
          <w:rFonts w:ascii="Bookman Old Style" w:hAnsi="Bookman Old Style" w:cs="Arial"/>
          <w:sz w:val="24"/>
          <w:szCs w:val="24"/>
        </w:rPr>
      </w:pPr>
    </w:p>
    <w:p w:rsidR="00295183" w:rsidRDefault="0029518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Sankar Prasad Paria as VENDOR of the First Part and TIL Ltd. represented by Sri. Subhabrata Talukdar as PURCHASER of the Second Part registered at the office of Addl. Dist. Sub-Registrar at Kharagpur and recorded in Book 1, Vol. 18, Pages 14 to 26, being no. 06582 of 2010.</w:t>
      </w:r>
    </w:p>
    <w:p w:rsidR="00C73E43" w:rsidRPr="00C73E43" w:rsidRDefault="00C73E43" w:rsidP="00C73E43">
      <w:pPr>
        <w:pStyle w:val="ListParagraph"/>
        <w:rPr>
          <w:rFonts w:ascii="Bookman Old Style" w:hAnsi="Bookman Old Style" w:cs="Arial"/>
          <w:sz w:val="24"/>
          <w:szCs w:val="24"/>
        </w:rPr>
      </w:pPr>
    </w:p>
    <w:p w:rsidR="00C73E43" w:rsidRDefault="00C73E4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Smt. Sarla Bala Dolai, Sri. Rabi Sankar Dolai, Sri. Hari Sankar Dolai, Smt. Manju Dolai, Smt. Pratima Dolai, Smt. Kalpana Dolai and Smt. Dulali Dolai as VENDOR</w:t>
      </w:r>
      <w:r w:rsidR="007E2C17">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7E2C17">
        <w:rPr>
          <w:rFonts w:ascii="Bookman Old Style" w:hAnsi="Bookman Old Style" w:cs="Arial"/>
          <w:sz w:val="24"/>
          <w:szCs w:val="24"/>
        </w:rPr>
        <w:t>11</w:t>
      </w:r>
      <w:r>
        <w:rPr>
          <w:rFonts w:ascii="Bookman Old Style" w:hAnsi="Bookman Old Style" w:cs="Arial"/>
          <w:sz w:val="24"/>
          <w:szCs w:val="24"/>
        </w:rPr>
        <w:t xml:space="preserve">, Pages </w:t>
      </w:r>
      <w:r w:rsidR="007E2C17">
        <w:rPr>
          <w:rFonts w:ascii="Bookman Old Style" w:hAnsi="Bookman Old Style" w:cs="Arial"/>
          <w:sz w:val="24"/>
          <w:szCs w:val="24"/>
        </w:rPr>
        <w:t>930</w:t>
      </w:r>
      <w:r>
        <w:rPr>
          <w:rFonts w:ascii="Bookman Old Style" w:hAnsi="Bookman Old Style" w:cs="Arial"/>
          <w:sz w:val="24"/>
          <w:szCs w:val="24"/>
        </w:rPr>
        <w:t xml:space="preserve"> to </w:t>
      </w:r>
      <w:r w:rsidR="007E2C17">
        <w:rPr>
          <w:rFonts w:ascii="Bookman Old Style" w:hAnsi="Bookman Old Style" w:cs="Arial"/>
          <w:sz w:val="24"/>
          <w:szCs w:val="24"/>
        </w:rPr>
        <w:t>944</w:t>
      </w:r>
      <w:r>
        <w:rPr>
          <w:rFonts w:ascii="Bookman Old Style" w:hAnsi="Bookman Old Style" w:cs="Arial"/>
          <w:sz w:val="24"/>
          <w:szCs w:val="24"/>
        </w:rPr>
        <w:t>, being no. 0</w:t>
      </w:r>
      <w:r w:rsidR="007E2C17">
        <w:rPr>
          <w:rFonts w:ascii="Bookman Old Style" w:hAnsi="Bookman Old Style" w:cs="Arial"/>
          <w:sz w:val="24"/>
          <w:szCs w:val="24"/>
        </w:rPr>
        <w:t>3480</w:t>
      </w:r>
      <w:r>
        <w:rPr>
          <w:rFonts w:ascii="Bookman Old Style" w:hAnsi="Bookman Old Style" w:cs="Arial"/>
          <w:sz w:val="24"/>
          <w:szCs w:val="24"/>
        </w:rPr>
        <w:t xml:space="preserve"> of 2008.</w:t>
      </w:r>
    </w:p>
    <w:p w:rsidR="0024046A" w:rsidRPr="0024046A" w:rsidRDefault="0024046A" w:rsidP="0024046A">
      <w:pPr>
        <w:pStyle w:val="ListParagraph"/>
        <w:rPr>
          <w:rFonts w:ascii="Bookman Old Style" w:hAnsi="Bookman Old Style" w:cs="Arial"/>
          <w:sz w:val="24"/>
          <w:szCs w:val="24"/>
        </w:rPr>
      </w:pPr>
    </w:p>
    <w:p w:rsidR="0024046A" w:rsidRDefault="0024046A"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Gour Hari Patra as VENDOR of the First Part and TIL Ltd. represented by Sri. Debashish Nag as PURCHASER of the Second Part registered at the office of Addl. Dist. Sub-Registrar at Kharagpur and recorded in Book 1, Vol. 9, Pages 2173 to 2187, being no. 02843 of 2008.</w:t>
      </w:r>
    </w:p>
    <w:p w:rsidR="004D0652" w:rsidRPr="004D0652" w:rsidRDefault="004D0652" w:rsidP="004D0652">
      <w:pPr>
        <w:pStyle w:val="ListParagraph"/>
        <w:rPr>
          <w:rFonts w:ascii="Bookman Old Style" w:hAnsi="Bookman Old Style" w:cs="Arial"/>
          <w:sz w:val="24"/>
          <w:szCs w:val="24"/>
        </w:rPr>
      </w:pPr>
    </w:p>
    <w:p w:rsidR="004D0652" w:rsidRDefault="004D0652"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Satyabrata Das as VENDOR of the First Part and TIL Ltd. represented by Sri. Subhabrata Talukdar as PURCHASER of the Second Part registered at the office of Addl. Dist. Sub-Registrar at Kharagpur and recorded in Book 1, Vol. </w:t>
      </w:r>
      <w:r w:rsidR="00795CFC">
        <w:rPr>
          <w:rFonts w:ascii="Bookman Old Style" w:hAnsi="Bookman Old Style" w:cs="Arial"/>
          <w:sz w:val="24"/>
          <w:szCs w:val="24"/>
        </w:rPr>
        <w:t>11</w:t>
      </w:r>
      <w:r>
        <w:rPr>
          <w:rFonts w:ascii="Bookman Old Style" w:hAnsi="Bookman Old Style" w:cs="Arial"/>
          <w:sz w:val="24"/>
          <w:szCs w:val="24"/>
        </w:rPr>
        <w:t xml:space="preserve">, Pages </w:t>
      </w:r>
      <w:r w:rsidR="00795CFC">
        <w:rPr>
          <w:rFonts w:ascii="Bookman Old Style" w:hAnsi="Bookman Old Style" w:cs="Arial"/>
          <w:sz w:val="24"/>
          <w:szCs w:val="24"/>
        </w:rPr>
        <w:t>2049</w:t>
      </w:r>
      <w:r>
        <w:rPr>
          <w:rFonts w:ascii="Bookman Old Style" w:hAnsi="Bookman Old Style" w:cs="Arial"/>
          <w:sz w:val="24"/>
          <w:szCs w:val="24"/>
        </w:rPr>
        <w:t xml:space="preserve"> to </w:t>
      </w:r>
      <w:r w:rsidR="00795CFC">
        <w:rPr>
          <w:rFonts w:ascii="Bookman Old Style" w:hAnsi="Bookman Old Style" w:cs="Arial"/>
          <w:sz w:val="24"/>
          <w:szCs w:val="24"/>
        </w:rPr>
        <w:t>2063</w:t>
      </w:r>
      <w:r>
        <w:rPr>
          <w:rFonts w:ascii="Bookman Old Style" w:hAnsi="Bookman Old Style" w:cs="Arial"/>
          <w:sz w:val="24"/>
          <w:szCs w:val="24"/>
        </w:rPr>
        <w:t>, being no. 0</w:t>
      </w:r>
      <w:r w:rsidR="00795CFC">
        <w:rPr>
          <w:rFonts w:ascii="Bookman Old Style" w:hAnsi="Bookman Old Style" w:cs="Arial"/>
          <w:sz w:val="24"/>
          <w:szCs w:val="24"/>
        </w:rPr>
        <w:t>3818</w:t>
      </w:r>
      <w:r>
        <w:rPr>
          <w:rFonts w:ascii="Bookman Old Style" w:hAnsi="Bookman Old Style" w:cs="Arial"/>
          <w:sz w:val="24"/>
          <w:szCs w:val="24"/>
        </w:rPr>
        <w:t xml:space="preserve"> of 200</w:t>
      </w:r>
      <w:r w:rsidR="00795CFC">
        <w:rPr>
          <w:rFonts w:ascii="Bookman Old Style" w:hAnsi="Bookman Old Style" w:cs="Arial"/>
          <w:sz w:val="24"/>
          <w:szCs w:val="24"/>
        </w:rPr>
        <w:t>9</w:t>
      </w:r>
      <w:r>
        <w:rPr>
          <w:rFonts w:ascii="Bookman Old Style" w:hAnsi="Bookman Old Style" w:cs="Arial"/>
          <w:sz w:val="24"/>
          <w:szCs w:val="24"/>
        </w:rPr>
        <w:t>.</w:t>
      </w:r>
    </w:p>
    <w:p w:rsidR="004D0652" w:rsidRPr="004D0652" w:rsidRDefault="004D0652" w:rsidP="004D0652">
      <w:pPr>
        <w:pStyle w:val="ListParagraph"/>
        <w:rPr>
          <w:rFonts w:ascii="Bookman Old Style" w:hAnsi="Bookman Old Style" w:cs="Arial"/>
          <w:sz w:val="24"/>
          <w:szCs w:val="24"/>
        </w:rPr>
      </w:pPr>
    </w:p>
    <w:p w:rsidR="004D0652" w:rsidRDefault="004D0652"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Amal Kumar Chakraborty and Sri. Bimal Kumar Chakraborty as VENDORS of the First Part and TIL Ltd. represented by Sri. Debashish Nag as PURCHASER of the Second Part registered at the office of Addl. Dist. Sub-Registrar at Kharagpur and recorded in Book 1, Vol. 1, Pages 4968 to 4985, being no. 00305 of 2008.</w:t>
      </w:r>
    </w:p>
    <w:p w:rsidR="00B35EC3" w:rsidRPr="00B35EC3" w:rsidRDefault="00B35EC3" w:rsidP="00B35EC3">
      <w:pPr>
        <w:pStyle w:val="ListParagraph"/>
        <w:rPr>
          <w:rFonts w:ascii="Bookman Old Style" w:hAnsi="Bookman Old Style" w:cs="Arial"/>
          <w:sz w:val="24"/>
          <w:szCs w:val="24"/>
        </w:rPr>
      </w:pPr>
    </w:p>
    <w:p w:rsidR="00B35EC3" w:rsidRDefault="00B35EC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Deed of Sale between Sri. Amal Kumar Chakrabarti and Sri. Bimal Kumar Chakrabarti as VENDORS of the First Part and TIL Ltd. represented by Sri. Subhabrata Talukdar as PURCHASER of the Second Part registered at the office of Addl. Dist. Sub-Registrar at Kharagpur and recorded in Book 1, Vol. 1, Pages 5051 to 5064, being no. 00301 of 2008.</w:t>
      </w:r>
    </w:p>
    <w:p w:rsidR="00A54AC3" w:rsidRPr="00A54AC3" w:rsidRDefault="00A54AC3" w:rsidP="00A54AC3">
      <w:pPr>
        <w:pStyle w:val="ListParagraph"/>
        <w:rPr>
          <w:rFonts w:ascii="Bookman Old Style" w:hAnsi="Bookman Old Style" w:cs="Arial"/>
          <w:sz w:val="24"/>
          <w:szCs w:val="24"/>
        </w:rPr>
      </w:pPr>
    </w:p>
    <w:p w:rsidR="00EE7D64" w:rsidRDefault="00EE7D64"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Phani Bhusan Pandit as VENDOR of the First Part and TIL Ltd. represented by Sri. Subhabrata Talukdar as PURCHASER of the Second Part registered at the office of Addl. Dist. Sub-Registrar at Kharagpur and recorded in Book 1, Vol. 5, Pages 1596 to 1609, being no. 01592 of 2009.</w:t>
      </w:r>
    </w:p>
    <w:p w:rsidR="00EE7D64" w:rsidRPr="00EE7D64" w:rsidRDefault="00EE7D64" w:rsidP="00EE7D64">
      <w:pPr>
        <w:pStyle w:val="ListParagraph"/>
        <w:rPr>
          <w:rFonts w:ascii="Bookman Old Style" w:hAnsi="Bookman Old Style" w:cs="Arial"/>
          <w:sz w:val="24"/>
          <w:szCs w:val="24"/>
        </w:rPr>
      </w:pPr>
    </w:p>
    <w:p w:rsidR="00A54AC3" w:rsidRDefault="007B6D62"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Dhananjay Patra as VENDOR of the First Part and TIL Ltd. represented by Sri. Debashish Nag as PURCHASER of the Second Part registered at the office of Addl. Dist. Sub-Registrar at Kharagpur and recorded in Book 1, Vol. 1, Pages 1236 to 1254, being no. 00082 of 2008.</w:t>
      </w:r>
    </w:p>
    <w:p w:rsidR="00721241" w:rsidRPr="00721241" w:rsidRDefault="00721241" w:rsidP="00721241">
      <w:pPr>
        <w:pStyle w:val="ListParagraph"/>
        <w:rPr>
          <w:rFonts w:ascii="Bookman Old Style" w:hAnsi="Bookman Old Style" w:cs="Arial"/>
          <w:sz w:val="24"/>
          <w:szCs w:val="24"/>
        </w:rPr>
      </w:pPr>
    </w:p>
    <w:p w:rsidR="00721241" w:rsidRDefault="00EE7D64"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9F313C">
        <w:rPr>
          <w:rFonts w:ascii="Bookman Old Style" w:hAnsi="Bookman Old Style" w:cs="Arial"/>
          <w:sz w:val="24"/>
          <w:szCs w:val="24"/>
        </w:rPr>
        <w:t>Fatik Chandra Dolai</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9F313C">
        <w:rPr>
          <w:rFonts w:ascii="Bookman Old Style" w:hAnsi="Bookman Old Style" w:cs="Arial"/>
          <w:sz w:val="24"/>
          <w:szCs w:val="24"/>
        </w:rPr>
        <w:t>5</w:t>
      </w:r>
      <w:r>
        <w:rPr>
          <w:rFonts w:ascii="Bookman Old Style" w:hAnsi="Bookman Old Style" w:cs="Arial"/>
          <w:sz w:val="24"/>
          <w:szCs w:val="24"/>
        </w:rPr>
        <w:t xml:space="preserve">, Pages </w:t>
      </w:r>
      <w:r w:rsidR="009F313C">
        <w:rPr>
          <w:rFonts w:ascii="Bookman Old Style" w:hAnsi="Bookman Old Style" w:cs="Arial"/>
          <w:sz w:val="24"/>
          <w:szCs w:val="24"/>
        </w:rPr>
        <w:t>4425</w:t>
      </w:r>
      <w:r>
        <w:rPr>
          <w:rFonts w:ascii="Bookman Old Style" w:hAnsi="Bookman Old Style" w:cs="Arial"/>
          <w:sz w:val="24"/>
          <w:szCs w:val="24"/>
        </w:rPr>
        <w:t xml:space="preserve"> to </w:t>
      </w:r>
      <w:r w:rsidR="009F313C">
        <w:rPr>
          <w:rFonts w:ascii="Bookman Old Style" w:hAnsi="Bookman Old Style" w:cs="Arial"/>
          <w:sz w:val="24"/>
          <w:szCs w:val="24"/>
        </w:rPr>
        <w:t>4438</w:t>
      </w:r>
      <w:r>
        <w:rPr>
          <w:rFonts w:ascii="Bookman Old Style" w:hAnsi="Bookman Old Style" w:cs="Arial"/>
          <w:sz w:val="24"/>
          <w:szCs w:val="24"/>
        </w:rPr>
        <w:t>, being no. 0</w:t>
      </w:r>
      <w:r w:rsidR="009F313C">
        <w:rPr>
          <w:rFonts w:ascii="Bookman Old Style" w:hAnsi="Bookman Old Style" w:cs="Arial"/>
          <w:sz w:val="24"/>
          <w:szCs w:val="24"/>
        </w:rPr>
        <w:t>1639</w:t>
      </w:r>
      <w:r>
        <w:rPr>
          <w:rFonts w:ascii="Bookman Old Style" w:hAnsi="Bookman Old Style" w:cs="Arial"/>
          <w:sz w:val="24"/>
          <w:szCs w:val="24"/>
        </w:rPr>
        <w:t xml:space="preserve"> of 2008.</w:t>
      </w:r>
    </w:p>
    <w:p w:rsidR="00105D78" w:rsidRPr="00105D78" w:rsidRDefault="00105D78" w:rsidP="00105D78">
      <w:pPr>
        <w:pStyle w:val="ListParagraph"/>
        <w:rPr>
          <w:rFonts w:ascii="Bookman Old Style" w:hAnsi="Bookman Old Style" w:cs="Arial"/>
          <w:sz w:val="24"/>
          <w:szCs w:val="24"/>
        </w:rPr>
      </w:pPr>
    </w:p>
    <w:p w:rsidR="00105D78" w:rsidRDefault="00105D78"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Saktipada Dolai as VENDOR of the First Part and TIL Ltd. represented by Sri. Debashish Nag as PURCHASER of the Second Part registered at the office of Addl. Dist. Sub-Registrar at Kharagpur and recorded in Book 1, Vol. 8, Pages 1035 to 1050, being no. 02674 of 2009.</w:t>
      </w:r>
    </w:p>
    <w:p w:rsidR="006E3AC5" w:rsidRPr="006E3AC5" w:rsidRDefault="006E3AC5" w:rsidP="006E3AC5">
      <w:pPr>
        <w:pStyle w:val="ListParagraph"/>
        <w:rPr>
          <w:rFonts w:ascii="Bookman Old Style" w:hAnsi="Bookman Old Style" w:cs="Arial"/>
          <w:sz w:val="24"/>
          <w:szCs w:val="24"/>
        </w:rPr>
      </w:pPr>
    </w:p>
    <w:p w:rsidR="006E3AC5" w:rsidRDefault="006E3AC5"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Mrinal Kanti Karan as VENDOR of the First Part and TIL Ltd. represented by Sri. Debashish Nag as PURCHASER of the Second Part registered at the office of Addl. Dist. Sub-Registrar at Kharagpur and recorded in Book 1, Vol. 10, Pages </w:t>
      </w:r>
      <w:r w:rsidR="00D51BBB">
        <w:rPr>
          <w:rFonts w:ascii="Bookman Old Style" w:hAnsi="Bookman Old Style" w:cs="Arial"/>
          <w:sz w:val="24"/>
          <w:szCs w:val="24"/>
        </w:rPr>
        <w:t>5510</w:t>
      </w:r>
      <w:r>
        <w:rPr>
          <w:rFonts w:ascii="Bookman Old Style" w:hAnsi="Bookman Old Style" w:cs="Arial"/>
          <w:sz w:val="24"/>
          <w:szCs w:val="24"/>
        </w:rPr>
        <w:t xml:space="preserve"> to </w:t>
      </w:r>
      <w:r w:rsidR="00D51BBB">
        <w:rPr>
          <w:rFonts w:ascii="Bookman Old Style" w:hAnsi="Bookman Old Style" w:cs="Arial"/>
          <w:sz w:val="24"/>
          <w:szCs w:val="24"/>
        </w:rPr>
        <w:t>5522</w:t>
      </w:r>
      <w:r>
        <w:rPr>
          <w:rFonts w:ascii="Bookman Old Style" w:hAnsi="Bookman Old Style" w:cs="Arial"/>
          <w:sz w:val="24"/>
          <w:szCs w:val="24"/>
        </w:rPr>
        <w:t>, being no. 0</w:t>
      </w:r>
      <w:r w:rsidR="00D51BBB">
        <w:rPr>
          <w:rFonts w:ascii="Bookman Old Style" w:hAnsi="Bookman Old Style" w:cs="Arial"/>
          <w:sz w:val="24"/>
          <w:szCs w:val="24"/>
        </w:rPr>
        <w:t>3703</w:t>
      </w:r>
      <w:r>
        <w:rPr>
          <w:rFonts w:ascii="Bookman Old Style" w:hAnsi="Bookman Old Style" w:cs="Arial"/>
          <w:sz w:val="24"/>
          <w:szCs w:val="24"/>
        </w:rPr>
        <w:t xml:space="preserve"> of 200</w:t>
      </w:r>
      <w:r w:rsidR="00D51BBB">
        <w:rPr>
          <w:rFonts w:ascii="Bookman Old Style" w:hAnsi="Bookman Old Style" w:cs="Arial"/>
          <w:sz w:val="24"/>
          <w:szCs w:val="24"/>
        </w:rPr>
        <w:t>9</w:t>
      </w:r>
      <w:r>
        <w:rPr>
          <w:rFonts w:ascii="Bookman Old Style" w:hAnsi="Bookman Old Style" w:cs="Arial"/>
          <w:sz w:val="24"/>
          <w:szCs w:val="24"/>
        </w:rPr>
        <w:t>.</w:t>
      </w:r>
    </w:p>
    <w:p w:rsidR="007564CA" w:rsidRPr="007564CA" w:rsidRDefault="007564CA" w:rsidP="007564CA">
      <w:pPr>
        <w:pStyle w:val="ListParagraph"/>
        <w:rPr>
          <w:rFonts w:ascii="Bookman Old Style" w:hAnsi="Bookman Old Style" w:cs="Arial"/>
          <w:sz w:val="24"/>
          <w:szCs w:val="24"/>
        </w:rPr>
      </w:pPr>
    </w:p>
    <w:p w:rsidR="007564CA" w:rsidRDefault="007564CA" w:rsidP="007564CA">
      <w:pPr>
        <w:pStyle w:val="ListParagraph"/>
        <w:ind w:left="1080"/>
        <w:jc w:val="both"/>
        <w:rPr>
          <w:rFonts w:ascii="Bookman Old Style" w:hAnsi="Bookman Old Style" w:cs="Arial"/>
          <w:sz w:val="24"/>
          <w:szCs w:val="24"/>
        </w:rPr>
      </w:pPr>
    </w:p>
    <w:p w:rsidR="007564CA" w:rsidRPr="002568F4" w:rsidRDefault="007564CA" w:rsidP="007564CA">
      <w:pPr>
        <w:pStyle w:val="ListParagraph"/>
        <w:ind w:left="1080"/>
        <w:jc w:val="both"/>
        <w:rPr>
          <w:rFonts w:ascii="Bookman Old Style" w:hAnsi="Bookman Old Style" w:cs="Arial"/>
          <w:sz w:val="24"/>
          <w:szCs w:val="24"/>
        </w:rPr>
      </w:pPr>
    </w:p>
    <w:p w:rsidR="00286919" w:rsidRPr="002568F4" w:rsidRDefault="00286919" w:rsidP="001C012F">
      <w:pPr>
        <w:pStyle w:val="BodyTextIndent"/>
        <w:numPr>
          <w:ilvl w:val="0"/>
          <w:numId w:val="1"/>
        </w:numPr>
        <w:rPr>
          <w:rFonts w:ascii="Bookman Old Style" w:hAnsi="Bookman Old Style" w:cs="Arial"/>
          <w:sz w:val="24"/>
          <w:u w:val="single"/>
        </w:rPr>
      </w:pPr>
      <w:r w:rsidRPr="002568F4">
        <w:rPr>
          <w:rFonts w:ascii="Bookman Old Style" w:hAnsi="Bookman Old Style" w:cs="Arial"/>
          <w:sz w:val="24"/>
          <w:u w:val="single"/>
        </w:rPr>
        <w:lastRenderedPageBreak/>
        <w:t>Description of immovable property/ies</w:t>
      </w:r>
    </w:p>
    <w:p w:rsidR="001C012F" w:rsidRPr="002568F4" w:rsidRDefault="001C012F" w:rsidP="001C012F">
      <w:pPr>
        <w:pStyle w:val="BodyTextIndent"/>
        <w:ind w:left="1080" w:firstLine="0"/>
        <w:rPr>
          <w:rFonts w:ascii="Bookman Old Style" w:hAnsi="Bookman Old Style" w:cs="Arial"/>
          <w:sz w:val="24"/>
          <w:u w:val="single"/>
        </w:rPr>
      </w:pPr>
    </w:p>
    <w:tbl>
      <w:tblPr>
        <w:tblStyle w:val="TableGrid"/>
        <w:tblW w:w="0" w:type="auto"/>
        <w:tblLook w:val="04A0"/>
      </w:tblPr>
      <w:tblGrid>
        <w:gridCol w:w="1526"/>
        <w:gridCol w:w="2410"/>
        <w:gridCol w:w="3026"/>
        <w:gridCol w:w="2280"/>
      </w:tblGrid>
      <w:tr w:rsidR="001C012F" w:rsidRPr="002568F4" w:rsidTr="00966425">
        <w:tc>
          <w:tcPr>
            <w:tcW w:w="1526" w:type="dxa"/>
          </w:tcPr>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 xml:space="preserve">Survey No.    </w:t>
            </w:r>
          </w:p>
        </w:tc>
        <w:tc>
          <w:tcPr>
            <w:tcW w:w="2410" w:type="dxa"/>
          </w:tcPr>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Extent Areas</w:t>
            </w:r>
          </w:p>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(in acres/hectares)</w:t>
            </w:r>
          </w:p>
        </w:tc>
        <w:tc>
          <w:tcPr>
            <w:tcW w:w="3026" w:type="dxa"/>
          </w:tcPr>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Location</w:t>
            </w:r>
          </w:p>
        </w:tc>
        <w:tc>
          <w:tcPr>
            <w:tcW w:w="2280" w:type="dxa"/>
          </w:tcPr>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Boundaries</w:t>
            </w:r>
          </w:p>
        </w:tc>
      </w:tr>
      <w:tr w:rsidR="001C012F" w:rsidRPr="002568F4" w:rsidTr="00966425">
        <w:tc>
          <w:tcPr>
            <w:tcW w:w="1526" w:type="dxa"/>
          </w:tcPr>
          <w:p w:rsidR="001C012F" w:rsidRPr="002568F4" w:rsidRDefault="007564CA" w:rsidP="00286919">
            <w:pPr>
              <w:pStyle w:val="BodyTextIndent"/>
              <w:ind w:firstLine="0"/>
              <w:rPr>
                <w:rFonts w:ascii="Bookman Old Style" w:hAnsi="Bookman Old Style" w:cs="Arial"/>
                <w:sz w:val="24"/>
              </w:rPr>
            </w:pPr>
            <w:r>
              <w:rPr>
                <w:rFonts w:ascii="Bookman Old Style" w:hAnsi="Bookman Old Style" w:cs="Arial"/>
                <w:sz w:val="24"/>
              </w:rPr>
              <w:t>NIL</w:t>
            </w:r>
            <w:r w:rsidR="00F00F70" w:rsidRPr="002568F4">
              <w:rPr>
                <w:rFonts w:ascii="Bookman Old Style" w:hAnsi="Bookman Old Style" w:cs="Arial"/>
                <w:sz w:val="24"/>
              </w:rPr>
              <w:t xml:space="preserve"> </w:t>
            </w:r>
          </w:p>
        </w:tc>
        <w:tc>
          <w:tcPr>
            <w:tcW w:w="2410" w:type="dxa"/>
          </w:tcPr>
          <w:p w:rsidR="00966425" w:rsidRDefault="00613C48" w:rsidP="007564CA">
            <w:pPr>
              <w:pStyle w:val="BodyTextIndent"/>
              <w:ind w:firstLine="0"/>
              <w:rPr>
                <w:rFonts w:ascii="Bookman Old Style" w:hAnsi="Bookman Old Style" w:cs="Arial"/>
                <w:sz w:val="24"/>
              </w:rPr>
            </w:pPr>
            <w:r>
              <w:rPr>
                <w:rFonts w:ascii="Bookman Old Style" w:hAnsi="Bookman Old Style" w:cs="Arial"/>
                <w:sz w:val="24"/>
              </w:rPr>
              <w:t>Factory Pr</w:t>
            </w:r>
            <w:r w:rsidR="00966425">
              <w:rPr>
                <w:rFonts w:ascii="Bookman Old Style" w:hAnsi="Bookman Old Style" w:cs="Arial"/>
                <w:sz w:val="24"/>
              </w:rPr>
              <w:t xml:space="preserve">emises along with a two storied </w:t>
            </w:r>
            <w:r>
              <w:rPr>
                <w:rFonts w:ascii="Bookman Old Style" w:hAnsi="Bookman Old Style" w:cs="Arial"/>
                <w:sz w:val="24"/>
              </w:rPr>
              <w:t xml:space="preserve">factory shed </w:t>
            </w:r>
          </w:p>
          <w:p w:rsidR="00966425" w:rsidRDefault="00966425" w:rsidP="007564CA">
            <w:pPr>
              <w:pStyle w:val="BodyTextIndent"/>
              <w:ind w:firstLine="0"/>
              <w:rPr>
                <w:rFonts w:ascii="Bookman Old Style" w:hAnsi="Bookman Old Style" w:cs="Arial"/>
                <w:sz w:val="24"/>
              </w:rPr>
            </w:pPr>
          </w:p>
          <w:p w:rsidR="00966425" w:rsidRDefault="00966425" w:rsidP="007564CA">
            <w:pPr>
              <w:pStyle w:val="BodyTextIndent"/>
              <w:ind w:firstLine="0"/>
              <w:rPr>
                <w:rFonts w:ascii="Bookman Old Style" w:hAnsi="Bookman Old Style" w:cs="Arial"/>
                <w:sz w:val="24"/>
              </w:rPr>
            </w:pPr>
            <w:r>
              <w:rPr>
                <w:rFonts w:ascii="Bookman Old Style" w:hAnsi="Bookman Old Style" w:cs="Arial"/>
                <w:sz w:val="24"/>
              </w:rPr>
              <w:t>G</w:t>
            </w:r>
            <w:r w:rsidR="00613C48">
              <w:rPr>
                <w:rFonts w:ascii="Bookman Old Style" w:hAnsi="Bookman Old Style" w:cs="Arial"/>
                <w:sz w:val="24"/>
              </w:rPr>
              <w:t xml:space="preserve">round floor measuring 26183.2 Sqmtrs </w:t>
            </w:r>
          </w:p>
          <w:p w:rsidR="00966425" w:rsidRDefault="00966425" w:rsidP="007564CA">
            <w:pPr>
              <w:pStyle w:val="BodyTextIndent"/>
              <w:ind w:firstLine="0"/>
              <w:rPr>
                <w:rFonts w:ascii="Bookman Old Style" w:hAnsi="Bookman Old Style" w:cs="Arial"/>
                <w:sz w:val="24"/>
              </w:rPr>
            </w:pPr>
          </w:p>
          <w:p w:rsidR="00966425" w:rsidRDefault="00966425" w:rsidP="007564CA">
            <w:pPr>
              <w:pStyle w:val="BodyTextIndent"/>
              <w:ind w:firstLine="0"/>
              <w:rPr>
                <w:rFonts w:ascii="Bookman Old Style" w:hAnsi="Bookman Old Style" w:cs="Arial"/>
                <w:sz w:val="24"/>
              </w:rPr>
            </w:pPr>
            <w:r>
              <w:rPr>
                <w:rFonts w:ascii="Bookman Old Style" w:hAnsi="Bookman Old Style" w:cs="Arial"/>
                <w:sz w:val="24"/>
              </w:rPr>
              <w:t>F</w:t>
            </w:r>
            <w:r w:rsidR="00613C48">
              <w:rPr>
                <w:rFonts w:ascii="Bookman Old Style" w:hAnsi="Bookman Old Style" w:cs="Arial"/>
                <w:sz w:val="24"/>
              </w:rPr>
              <w:t xml:space="preserve">irst floor measuring 697.5 Sqmtrs </w:t>
            </w:r>
          </w:p>
          <w:p w:rsidR="00966425" w:rsidRDefault="00966425" w:rsidP="007564CA">
            <w:pPr>
              <w:pStyle w:val="BodyTextIndent"/>
              <w:ind w:firstLine="0"/>
              <w:rPr>
                <w:rFonts w:ascii="Bookman Old Style" w:hAnsi="Bookman Old Style" w:cs="Arial"/>
                <w:sz w:val="24"/>
              </w:rPr>
            </w:pPr>
          </w:p>
          <w:p w:rsidR="00613C48" w:rsidRDefault="00966425" w:rsidP="007564CA">
            <w:pPr>
              <w:pStyle w:val="BodyTextIndent"/>
              <w:ind w:firstLine="0"/>
              <w:rPr>
                <w:rFonts w:ascii="Bookman Old Style" w:hAnsi="Bookman Old Style" w:cs="Arial"/>
                <w:sz w:val="24"/>
              </w:rPr>
            </w:pPr>
            <w:r>
              <w:rPr>
                <w:rFonts w:ascii="Bookman Old Style" w:hAnsi="Bookman Old Style" w:cs="Arial"/>
                <w:sz w:val="24"/>
              </w:rPr>
              <w:t>S</w:t>
            </w:r>
            <w:r w:rsidR="00613C48">
              <w:rPr>
                <w:rFonts w:ascii="Bookman Old Style" w:hAnsi="Bookman Old Style" w:cs="Arial"/>
                <w:sz w:val="24"/>
              </w:rPr>
              <w:t xml:space="preserve">econd floor measuring 579 Sqmtrs, </w:t>
            </w:r>
          </w:p>
          <w:p w:rsidR="00613C48" w:rsidRDefault="00613C48" w:rsidP="007564CA">
            <w:pPr>
              <w:pStyle w:val="BodyTextIndent"/>
              <w:ind w:firstLine="0"/>
              <w:rPr>
                <w:rFonts w:ascii="Bookman Old Style" w:hAnsi="Bookman Old Style" w:cs="Arial"/>
                <w:sz w:val="24"/>
              </w:rPr>
            </w:pPr>
          </w:p>
          <w:p w:rsidR="00613C48" w:rsidRDefault="00613C48" w:rsidP="007564CA">
            <w:pPr>
              <w:pStyle w:val="BodyTextIndent"/>
              <w:ind w:firstLine="0"/>
              <w:rPr>
                <w:rFonts w:ascii="Bookman Old Style" w:hAnsi="Bookman Old Style" w:cs="Arial"/>
                <w:sz w:val="24"/>
              </w:rPr>
            </w:pPr>
            <w:r>
              <w:rPr>
                <w:rFonts w:ascii="Bookman Old Style" w:hAnsi="Bookman Old Style" w:cs="Arial"/>
                <w:sz w:val="24"/>
              </w:rPr>
              <w:t>Total factory building and Shed area measuring 27459.7 Sqmtrs</w:t>
            </w:r>
          </w:p>
          <w:p w:rsidR="00613C48" w:rsidRDefault="00613C48" w:rsidP="007564CA">
            <w:pPr>
              <w:pStyle w:val="BodyTextIndent"/>
              <w:ind w:firstLine="0"/>
              <w:rPr>
                <w:rFonts w:ascii="Bookman Old Style" w:hAnsi="Bookman Old Style" w:cs="Arial"/>
                <w:sz w:val="24"/>
              </w:rPr>
            </w:pPr>
          </w:p>
          <w:p w:rsidR="007564CA" w:rsidRDefault="007564CA" w:rsidP="007564CA">
            <w:pPr>
              <w:pStyle w:val="BodyTextIndent"/>
              <w:ind w:firstLine="0"/>
              <w:rPr>
                <w:rFonts w:ascii="Bookman Old Style" w:hAnsi="Bookman Old Style" w:cs="Arial"/>
                <w:sz w:val="24"/>
              </w:rPr>
            </w:pPr>
            <w:r>
              <w:rPr>
                <w:rFonts w:ascii="Bookman Old Style" w:hAnsi="Bookman Old Style" w:cs="Arial"/>
                <w:sz w:val="24"/>
              </w:rPr>
              <w:t>Total land as per Title Deeds – 36.365 Acers</w:t>
            </w:r>
          </w:p>
          <w:p w:rsidR="007564CA" w:rsidRDefault="007564CA" w:rsidP="007564CA">
            <w:pPr>
              <w:pStyle w:val="BodyTextIndent"/>
              <w:ind w:firstLine="0"/>
              <w:rPr>
                <w:rFonts w:ascii="Bookman Old Style" w:hAnsi="Bookman Old Style" w:cs="Arial"/>
                <w:sz w:val="24"/>
              </w:rPr>
            </w:pPr>
          </w:p>
          <w:p w:rsidR="007564CA" w:rsidRDefault="007564CA" w:rsidP="007564CA">
            <w:pPr>
              <w:pStyle w:val="BodyTextIndent"/>
              <w:ind w:firstLine="0"/>
              <w:rPr>
                <w:rFonts w:ascii="Bookman Old Style" w:hAnsi="Bookman Old Style" w:cs="Arial"/>
                <w:sz w:val="24"/>
              </w:rPr>
            </w:pPr>
            <w:r>
              <w:rPr>
                <w:rFonts w:ascii="Bookman Old Style" w:hAnsi="Bookman Old Style" w:cs="Arial"/>
                <w:sz w:val="24"/>
              </w:rPr>
              <w:t>Total land as per Physical measurement – 35.34 Acers</w:t>
            </w:r>
          </w:p>
          <w:p w:rsidR="007564CA" w:rsidRDefault="007564CA" w:rsidP="007564CA">
            <w:pPr>
              <w:pStyle w:val="BodyTextIndent"/>
              <w:ind w:firstLine="0"/>
              <w:rPr>
                <w:rFonts w:ascii="Bookman Old Style" w:hAnsi="Bookman Old Style" w:cs="Arial"/>
                <w:sz w:val="24"/>
              </w:rPr>
            </w:pPr>
            <w:r>
              <w:rPr>
                <w:rFonts w:ascii="Bookman Old Style" w:hAnsi="Bookman Old Style" w:cs="Arial"/>
                <w:sz w:val="24"/>
              </w:rPr>
              <w:tab/>
            </w:r>
          </w:p>
          <w:p w:rsidR="007564CA" w:rsidRDefault="007564CA" w:rsidP="007564CA">
            <w:pPr>
              <w:pStyle w:val="BodyTextIndent"/>
              <w:ind w:firstLine="0"/>
              <w:rPr>
                <w:rFonts w:ascii="Bookman Old Style" w:hAnsi="Bookman Old Style" w:cs="Arial"/>
                <w:sz w:val="24"/>
              </w:rPr>
            </w:pPr>
            <w:r>
              <w:rPr>
                <w:rFonts w:ascii="Bookman Old Style" w:hAnsi="Bookman Old Style" w:cs="Arial"/>
                <w:sz w:val="24"/>
              </w:rPr>
              <w:t>Mutated and Converted Land – 27.53 Acers</w:t>
            </w:r>
          </w:p>
          <w:p w:rsidR="007564CA" w:rsidRDefault="007564CA" w:rsidP="007564CA">
            <w:pPr>
              <w:pStyle w:val="BodyTextIndent"/>
              <w:ind w:firstLine="0"/>
              <w:rPr>
                <w:rFonts w:ascii="Bookman Old Style" w:hAnsi="Bookman Old Style" w:cs="Arial"/>
                <w:sz w:val="24"/>
              </w:rPr>
            </w:pPr>
          </w:p>
          <w:p w:rsidR="007564CA" w:rsidRDefault="007564CA" w:rsidP="007564CA">
            <w:pPr>
              <w:pStyle w:val="BodyTextIndent"/>
              <w:ind w:firstLine="0"/>
              <w:rPr>
                <w:rFonts w:ascii="Bookman Old Style" w:hAnsi="Bookman Old Style" w:cs="Arial"/>
                <w:sz w:val="24"/>
              </w:rPr>
            </w:pPr>
            <w:r>
              <w:rPr>
                <w:rFonts w:ascii="Bookman Old Style" w:hAnsi="Bookman Old Style" w:cs="Arial"/>
                <w:sz w:val="24"/>
              </w:rPr>
              <w:t>Patta Land – 5.34 Acers</w:t>
            </w:r>
          </w:p>
          <w:p w:rsidR="007564CA" w:rsidRDefault="007564CA" w:rsidP="007564CA">
            <w:pPr>
              <w:pStyle w:val="BodyTextIndent"/>
              <w:ind w:firstLine="0"/>
              <w:rPr>
                <w:rFonts w:ascii="Bookman Old Style" w:hAnsi="Bookman Old Style" w:cs="Arial"/>
                <w:sz w:val="24"/>
              </w:rPr>
            </w:pPr>
          </w:p>
          <w:p w:rsidR="0025374E" w:rsidRPr="002568F4" w:rsidRDefault="007564CA" w:rsidP="007564CA">
            <w:pPr>
              <w:pStyle w:val="BodyTextIndent"/>
              <w:ind w:firstLine="0"/>
              <w:rPr>
                <w:rFonts w:ascii="Bookman Old Style" w:hAnsi="Bookman Old Style" w:cs="Arial"/>
                <w:sz w:val="24"/>
              </w:rPr>
            </w:pPr>
            <w:r>
              <w:rPr>
                <w:rFonts w:ascii="Bookman Old Style" w:hAnsi="Bookman Old Style" w:cs="Arial"/>
                <w:sz w:val="24"/>
              </w:rPr>
              <w:t>Non-Purchased Land – 1.09 Acers</w:t>
            </w:r>
          </w:p>
        </w:tc>
        <w:tc>
          <w:tcPr>
            <w:tcW w:w="3026" w:type="dxa"/>
          </w:tcPr>
          <w:p w:rsidR="001C012F" w:rsidRPr="002568F4" w:rsidRDefault="006C527F" w:rsidP="00286919">
            <w:pPr>
              <w:pStyle w:val="BodyTextIndent"/>
              <w:ind w:firstLine="0"/>
              <w:rPr>
                <w:rFonts w:ascii="Bookman Old Style" w:hAnsi="Bookman Old Style" w:cs="Arial"/>
                <w:sz w:val="24"/>
              </w:rPr>
            </w:pPr>
            <w:r>
              <w:rPr>
                <w:rFonts w:ascii="Bookman Old Style" w:hAnsi="Bookman Old Style" w:cs="Arial"/>
                <w:sz w:val="24"/>
              </w:rPr>
              <w:t>Dag Nos. 3134, 3170, 3185, 2830, 3177, 3158, 3179, 3149, 3138, 3151, 3150, 3149, 3145, 3153, 3141, 3176, 3156, 3176, 3177, 3170, 3143, 3144, 3152, 2848, 3164, 2856, 2182, 3195, 3159, 3157, 3153, 3208, 3209, 3197, 3153, 3165, 3197, 3165, 3179, 3197, 3180, 3163, 3166, 3173, 3180, 3167, 3168, 3162, 3116, 3175, 3169/3607, 3169 and 3142 appertaining to Khatian Nos. 325, 483, 917, 438, 387/1703, 12, 173, 604, 11, 949, 950, 325, 694/1, 4/1, 670, 740/1, 536, 684, 341, 689, 113, 519, 848, 381, 538, 712, 297, 687, 302, 682, 379/1, 722/1, 302, 833, 248/1, 685, 848, 898, 688, 35, 570. 35, 415, 337, 770 and 645/1 within Mouza – Changul, J.L. No. 360, P.S. – Kharagpur, Dist. – Paschim Midnapur</w:t>
            </w:r>
          </w:p>
        </w:tc>
        <w:tc>
          <w:tcPr>
            <w:tcW w:w="2280" w:type="dxa"/>
          </w:tcPr>
          <w:p w:rsidR="006C527F" w:rsidRPr="002568F4" w:rsidRDefault="006C527F" w:rsidP="006C527F">
            <w:pPr>
              <w:pStyle w:val="BodyTextIndent"/>
              <w:ind w:firstLine="0"/>
              <w:rPr>
                <w:rFonts w:ascii="Bookman Old Style" w:hAnsi="Bookman Old Style" w:cs="Arial"/>
                <w:sz w:val="24"/>
              </w:rPr>
            </w:pPr>
            <w:r w:rsidRPr="002568F4">
              <w:rPr>
                <w:rFonts w:ascii="Bookman Old Style" w:hAnsi="Bookman Old Style" w:cs="Arial"/>
                <w:sz w:val="24"/>
              </w:rPr>
              <w:t xml:space="preserve">ON THE NORTH – By </w:t>
            </w:r>
            <w:r>
              <w:rPr>
                <w:rFonts w:ascii="Bookman Old Style" w:hAnsi="Bookman Old Style" w:cs="Arial"/>
                <w:sz w:val="24"/>
              </w:rPr>
              <w:t>vacant land of TIL Ltd</w:t>
            </w:r>
          </w:p>
          <w:p w:rsidR="006C527F" w:rsidRDefault="006C527F" w:rsidP="006C527F">
            <w:pPr>
              <w:pStyle w:val="BodyTextIndent"/>
              <w:ind w:firstLine="0"/>
              <w:rPr>
                <w:rFonts w:ascii="Bookman Old Style" w:hAnsi="Bookman Old Style" w:cs="Arial"/>
                <w:sz w:val="24"/>
              </w:rPr>
            </w:pPr>
          </w:p>
          <w:p w:rsidR="006C527F" w:rsidRPr="002568F4" w:rsidRDefault="006C527F" w:rsidP="006C527F">
            <w:pPr>
              <w:pStyle w:val="BodyTextIndent"/>
              <w:ind w:firstLine="0"/>
              <w:rPr>
                <w:rFonts w:ascii="Bookman Old Style" w:hAnsi="Bookman Old Style" w:cs="Arial"/>
                <w:sz w:val="24"/>
              </w:rPr>
            </w:pPr>
            <w:r w:rsidRPr="002568F4">
              <w:rPr>
                <w:rFonts w:ascii="Bookman Old Style" w:hAnsi="Bookman Old Style" w:cs="Arial"/>
                <w:sz w:val="24"/>
              </w:rPr>
              <w:t xml:space="preserve">ON THE SOUTH - By </w:t>
            </w:r>
            <w:r>
              <w:rPr>
                <w:rFonts w:ascii="Bookman Old Style" w:hAnsi="Bookman Old Style" w:cs="Arial"/>
                <w:sz w:val="24"/>
              </w:rPr>
              <w:t>vacant land of others</w:t>
            </w:r>
          </w:p>
          <w:p w:rsidR="006C527F" w:rsidRDefault="006C527F" w:rsidP="006C527F">
            <w:pPr>
              <w:pStyle w:val="BodyTextIndent"/>
              <w:ind w:firstLine="0"/>
              <w:rPr>
                <w:rFonts w:ascii="Bookman Old Style" w:hAnsi="Bookman Old Style" w:cs="Arial"/>
                <w:sz w:val="24"/>
              </w:rPr>
            </w:pPr>
          </w:p>
          <w:p w:rsidR="006C527F" w:rsidRPr="002568F4" w:rsidRDefault="006C527F" w:rsidP="006C527F">
            <w:pPr>
              <w:pStyle w:val="BodyTextIndent"/>
              <w:ind w:firstLine="0"/>
              <w:rPr>
                <w:rFonts w:ascii="Bookman Old Style" w:hAnsi="Bookman Old Style" w:cs="Arial"/>
                <w:sz w:val="24"/>
              </w:rPr>
            </w:pPr>
            <w:r w:rsidRPr="002568F4">
              <w:rPr>
                <w:rFonts w:ascii="Bookman Old Style" w:hAnsi="Bookman Old Style" w:cs="Arial"/>
                <w:sz w:val="24"/>
              </w:rPr>
              <w:t xml:space="preserve">ON THE EAST – By </w:t>
            </w:r>
            <w:r>
              <w:rPr>
                <w:rFonts w:ascii="Bookman Old Style" w:hAnsi="Bookman Old Style" w:cs="Arial"/>
                <w:sz w:val="24"/>
              </w:rPr>
              <w:t>NH-60</w:t>
            </w:r>
          </w:p>
          <w:p w:rsidR="006C527F" w:rsidRDefault="006C527F" w:rsidP="006C527F">
            <w:pPr>
              <w:pStyle w:val="BodyTextIndent"/>
              <w:ind w:firstLine="0"/>
              <w:rPr>
                <w:rFonts w:ascii="Bookman Old Style" w:hAnsi="Bookman Old Style" w:cs="Arial"/>
                <w:sz w:val="24"/>
              </w:rPr>
            </w:pPr>
          </w:p>
          <w:p w:rsidR="006C527F" w:rsidRPr="002568F4" w:rsidRDefault="006C527F" w:rsidP="006C527F">
            <w:pPr>
              <w:pStyle w:val="BodyTextIndent"/>
              <w:ind w:firstLine="0"/>
              <w:rPr>
                <w:rFonts w:ascii="Bookman Old Style" w:hAnsi="Bookman Old Style" w:cs="Arial"/>
                <w:sz w:val="24"/>
              </w:rPr>
            </w:pPr>
            <w:r w:rsidRPr="002568F4">
              <w:rPr>
                <w:rFonts w:ascii="Bookman Old Style" w:hAnsi="Bookman Old Style" w:cs="Arial"/>
                <w:sz w:val="24"/>
              </w:rPr>
              <w:t xml:space="preserve">ON THE WEST – By </w:t>
            </w:r>
            <w:r>
              <w:rPr>
                <w:rFonts w:ascii="Bookman Old Style" w:hAnsi="Bookman Old Style" w:cs="Arial"/>
                <w:sz w:val="24"/>
              </w:rPr>
              <w:t>vacant land of TIL Ltd</w:t>
            </w:r>
          </w:p>
          <w:p w:rsidR="001C012F" w:rsidRPr="002568F4" w:rsidRDefault="001C012F" w:rsidP="00286919">
            <w:pPr>
              <w:pStyle w:val="BodyTextIndent"/>
              <w:ind w:firstLine="0"/>
              <w:rPr>
                <w:rFonts w:ascii="Bookman Old Style" w:hAnsi="Bookman Old Style" w:cs="Arial"/>
                <w:sz w:val="24"/>
              </w:rPr>
            </w:pPr>
          </w:p>
        </w:tc>
      </w:tr>
    </w:tbl>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firstLine="0"/>
        <w:rPr>
          <w:rFonts w:ascii="Bookman Old Style" w:hAnsi="Bookman Old Style" w:cs="Arial"/>
          <w:sz w:val="24"/>
        </w:rPr>
      </w:pPr>
      <w:r w:rsidRPr="002568F4">
        <w:rPr>
          <w:rFonts w:ascii="Bookman Old Style" w:hAnsi="Bookman Old Style" w:cs="Arial"/>
          <w:sz w:val="24"/>
        </w:rPr>
        <w:t>4.</w:t>
      </w:r>
      <w:r w:rsidRPr="002568F4">
        <w:rPr>
          <w:rFonts w:ascii="Bookman Old Style" w:hAnsi="Bookman Old Style" w:cs="Arial"/>
          <w:sz w:val="24"/>
        </w:rPr>
        <w:tab/>
      </w:r>
      <w:r w:rsidRPr="002568F4">
        <w:rPr>
          <w:rFonts w:ascii="Bookman Old Style" w:hAnsi="Bookman Old Style" w:cs="Arial"/>
          <w:sz w:val="24"/>
          <w:u w:val="single"/>
        </w:rPr>
        <w:t>Search in Sub-Registrar’s Office</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3"/>
        </w:numPr>
        <w:rPr>
          <w:rFonts w:ascii="Bookman Old Style" w:hAnsi="Bookman Old Style" w:cs="Arial"/>
          <w:sz w:val="24"/>
        </w:rPr>
      </w:pPr>
      <w:r w:rsidRPr="002568F4">
        <w:rPr>
          <w:rFonts w:ascii="Bookman Old Style" w:hAnsi="Bookman Old Style" w:cs="Arial"/>
          <w:sz w:val="24"/>
        </w:rPr>
        <w:t>Location of property/ies:</w:t>
      </w:r>
    </w:p>
    <w:p w:rsidR="00FD7616" w:rsidRPr="002568F4" w:rsidRDefault="00FD7616" w:rsidP="00FD7616">
      <w:pPr>
        <w:pStyle w:val="BodyTextIndent"/>
        <w:ind w:left="1080" w:firstLine="0"/>
        <w:rPr>
          <w:rFonts w:ascii="Bookman Old Style" w:hAnsi="Bookman Old Style" w:cs="Arial"/>
          <w:sz w:val="24"/>
        </w:rPr>
      </w:pPr>
    </w:p>
    <w:p w:rsidR="00286919" w:rsidRPr="002568F4" w:rsidRDefault="00FD7616" w:rsidP="00FD7616">
      <w:pPr>
        <w:pStyle w:val="BodyTextIndent"/>
        <w:numPr>
          <w:ilvl w:val="0"/>
          <w:numId w:val="7"/>
        </w:numPr>
        <w:rPr>
          <w:rFonts w:ascii="Bookman Old Style" w:hAnsi="Bookman Old Style" w:cs="Arial"/>
          <w:sz w:val="24"/>
        </w:rPr>
      </w:pPr>
      <w:r w:rsidRPr="002568F4">
        <w:rPr>
          <w:rFonts w:ascii="Bookman Old Style" w:hAnsi="Bookman Old Style" w:cs="Arial"/>
          <w:sz w:val="24"/>
        </w:rPr>
        <w:t xml:space="preserve">Office of the Addl. Dist. Sub-Registrar at </w:t>
      </w:r>
      <w:r w:rsidR="00C60B7C">
        <w:rPr>
          <w:rFonts w:ascii="Bookman Old Style" w:hAnsi="Bookman Old Style" w:cs="Arial"/>
          <w:sz w:val="24"/>
        </w:rPr>
        <w:t>Kharagpur</w:t>
      </w:r>
    </w:p>
    <w:p w:rsidR="00FD7616" w:rsidRPr="002568F4" w:rsidRDefault="00FD7616" w:rsidP="00FD7616">
      <w:pPr>
        <w:pStyle w:val="BodyTextIndent"/>
        <w:numPr>
          <w:ilvl w:val="0"/>
          <w:numId w:val="7"/>
        </w:numPr>
        <w:rPr>
          <w:rFonts w:ascii="Bookman Old Style" w:hAnsi="Bookman Old Style" w:cs="Arial"/>
          <w:sz w:val="24"/>
        </w:rPr>
      </w:pPr>
      <w:r w:rsidRPr="002568F4">
        <w:rPr>
          <w:rFonts w:ascii="Bookman Old Style" w:hAnsi="Bookman Old Style" w:cs="Arial"/>
          <w:sz w:val="24"/>
        </w:rPr>
        <w:t xml:space="preserve">Office of the Dist. Sub-Registrar at </w:t>
      </w:r>
      <w:r w:rsidR="00C60B7C">
        <w:rPr>
          <w:rFonts w:ascii="Bookman Old Style" w:hAnsi="Bookman Old Style" w:cs="Arial"/>
          <w:sz w:val="24"/>
        </w:rPr>
        <w:t>Paschim Medinipur</w:t>
      </w:r>
      <w:r w:rsidRPr="002568F4">
        <w:rPr>
          <w:rFonts w:ascii="Bookman Old Style" w:hAnsi="Bookman Old Style" w:cs="Arial"/>
          <w:sz w:val="24"/>
        </w:rPr>
        <w:t xml:space="preserve"> and</w:t>
      </w:r>
    </w:p>
    <w:p w:rsidR="00FD7616" w:rsidRPr="002568F4" w:rsidRDefault="00FD7616" w:rsidP="00FD7616">
      <w:pPr>
        <w:pStyle w:val="BodyTextIndent"/>
        <w:numPr>
          <w:ilvl w:val="0"/>
          <w:numId w:val="7"/>
        </w:numPr>
        <w:rPr>
          <w:rFonts w:ascii="Bookman Old Style" w:hAnsi="Bookman Old Style" w:cs="Arial"/>
          <w:sz w:val="24"/>
        </w:rPr>
      </w:pPr>
      <w:r w:rsidRPr="002568F4">
        <w:rPr>
          <w:rFonts w:ascii="Bookman Old Style" w:hAnsi="Bookman Old Style" w:cs="Arial"/>
          <w:sz w:val="24"/>
        </w:rPr>
        <w:t>Office of The Registrar of Assurances, Kolkata</w:t>
      </w:r>
    </w:p>
    <w:p w:rsidR="00286919" w:rsidRPr="002568F4" w:rsidRDefault="00286919" w:rsidP="00286919">
      <w:pPr>
        <w:pStyle w:val="BodyTextIndent"/>
        <w:ind w:left="1080" w:firstLine="0"/>
        <w:rPr>
          <w:rFonts w:ascii="Bookman Old Style" w:hAnsi="Bookman Old Style" w:cs="Arial"/>
          <w:sz w:val="24"/>
        </w:rPr>
      </w:pPr>
    </w:p>
    <w:p w:rsidR="00286919" w:rsidRPr="002568F4" w:rsidRDefault="00286919" w:rsidP="00286919">
      <w:pPr>
        <w:pStyle w:val="BodyTextIndent"/>
        <w:ind w:left="1080" w:firstLine="0"/>
        <w:rPr>
          <w:rFonts w:ascii="Bookman Old Style" w:hAnsi="Bookman Old Style" w:cs="Arial"/>
          <w:i/>
          <w:iCs/>
          <w:sz w:val="24"/>
        </w:rPr>
      </w:pPr>
      <w:r w:rsidRPr="002568F4">
        <w:rPr>
          <w:rFonts w:ascii="Bookman Old Style" w:hAnsi="Bookman Old Style" w:cs="Arial"/>
          <w:i/>
          <w:iCs/>
          <w:sz w:val="24"/>
        </w:rPr>
        <w:t xml:space="preserve">(Particulars of the district/sub-district within which the property is located and the address of the registering officer - In case the property is situated in more than one sub-district/district, the particulars of all the concerned sub-districts/districts and address of the registering offices to be given) </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3"/>
        </w:numPr>
        <w:rPr>
          <w:rFonts w:ascii="Bookman Old Style" w:hAnsi="Bookman Old Style" w:cs="Arial"/>
          <w:sz w:val="24"/>
        </w:rPr>
      </w:pPr>
      <w:r w:rsidRPr="002568F4">
        <w:rPr>
          <w:rFonts w:ascii="Bookman Old Style" w:hAnsi="Bookman Old Style" w:cs="Arial"/>
          <w:sz w:val="24"/>
        </w:rPr>
        <w:t xml:space="preserve">Investigation, flow/tracing of Title and Search: </w:t>
      </w:r>
    </w:p>
    <w:p w:rsidR="00637EEB" w:rsidRDefault="00637EEB" w:rsidP="00637EEB">
      <w:pPr>
        <w:pStyle w:val="BodyTextIndent"/>
        <w:ind w:left="1080" w:firstLine="0"/>
        <w:rPr>
          <w:rFonts w:ascii="Bookman Old Style" w:hAnsi="Bookman Old Style" w:cs="Arial"/>
          <w:sz w:val="24"/>
        </w:rPr>
      </w:pPr>
    </w:p>
    <w:p w:rsidR="004B641B" w:rsidRPr="00595CBB" w:rsidRDefault="004B641B" w:rsidP="004B641B">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Chain of Deed No. 2526 of 2008</w:t>
      </w:r>
    </w:p>
    <w:p w:rsidR="004B641B" w:rsidRPr="002568F4" w:rsidRDefault="004B641B" w:rsidP="004B641B">
      <w:pPr>
        <w:pStyle w:val="BodyTextIndent"/>
        <w:rPr>
          <w:rFonts w:ascii="Bookman Old Style" w:hAnsi="Bookman Old Style" w:cs="Arial"/>
          <w:sz w:val="24"/>
        </w:rPr>
      </w:pPr>
    </w:p>
    <w:p w:rsidR="00637EEB" w:rsidRPr="002568F4" w:rsidRDefault="004B641B" w:rsidP="00286919">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00637EEB" w:rsidRPr="002568F4">
        <w:rPr>
          <w:rFonts w:ascii="Bookman Old Style" w:hAnsi="Bookman Old Style" w:cs="Arial"/>
          <w:sz w:val="24"/>
        </w:rPr>
        <w:t xml:space="preserve">ll that land measuring </w:t>
      </w:r>
      <w:r>
        <w:rPr>
          <w:rFonts w:ascii="Bookman Old Style" w:hAnsi="Bookman Old Style" w:cs="Arial"/>
          <w:sz w:val="24"/>
        </w:rPr>
        <w:t>130.5 Decimals be it the same a little more or less situated in Dag No. 3134, Khatian No. 325, Mouza – Changul, J.L. No. 360, P.S. Kharagpur, Dist. – Paschim Midnapur was originally owned, seised and possessed by one Sri. Dipak Kumar Mahala.</w:t>
      </w:r>
      <w:r w:rsidR="00637EEB" w:rsidRPr="002568F4">
        <w:rPr>
          <w:rFonts w:ascii="Bookman Old Style" w:hAnsi="Bookman Old Style" w:cs="Arial"/>
          <w:sz w:val="24"/>
        </w:rPr>
        <w:t>.</w:t>
      </w:r>
    </w:p>
    <w:p w:rsidR="007D6AF6" w:rsidRPr="002568F4" w:rsidRDefault="007D6AF6" w:rsidP="007D6AF6">
      <w:pPr>
        <w:pStyle w:val="BodyTextIndent"/>
        <w:ind w:left="1080" w:firstLine="0"/>
        <w:rPr>
          <w:rFonts w:ascii="Bookman Old Style" w:hAnsi="Bookman Old Style" w:cs="Arial"/>
          <w:sz w:val="24"/>
        </w:rPr>
      </w:pPr>
    </w:p>
    <w:p w:rsidR="00286919" w:rsidRPr="002568F4" w:rsidRDefault="006F4AD5" w:rsidP="00286919">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That in the year 2008 the said Sri. Dipak Kumar Mahala sold, transferred and conveyed all his right, title and interest in the above mentioned land in favor of TIL Ltd. vide a Deed of Sale registered at the office of Addl. Dist. Sub-Registrar at Kharagpur and recorded in Book 1, Vol. 8, Pages 2202 to 2216, being no. 02526 of 2008</w:t>
      </w:r>
      <w:r w:rsidR="00595CBB">
        <w:rPr>
          <w:rFonts w:ascii="Bookman Old Style" w:hAnsi="Bookman Old Style" w:cs="Arial"/>
          <w:sz w:val="24"/>
        </w:rPr>
        <w:t>.</w:t>
      </w:r>
    </w:p>
    <w:p w:rsidR="007D6AF6" w:rsidRDefault="007D6AF6" w:rsidP="007D6AF6">
      <w:pPr>
        <w:pStyle w:val="ListParagraph"/>
        <w:rPr>
          <w:rFonts w:ascii="Bookman Old Style" w:hAnsi="Bookman Old Style" w:cs="Arial"/>
          <w:sz w:val="24"/>
          <w:szCs w:val="24"/>
        </w:rPr>
      </w:pPr>
    </w:p>
    <w:p w:rsidR="00595CBB" w:rsidRPr="00595CBB" w:rsidRDefault="00595CBB" w:rsidP="00595CBB">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00376</w:t>
      </w:r>
      <w:r w:rsidRPr="00595CBB">
        <w:rPr>
          <w:rFonts w:ascii="Bookman Old Style" w:hAnsi="Bookman Old Style" w:cs="Arial"/>
          <w:sz w:val="24"/>
          <w:u w:val="single"/>
        </w:rPr>
        <w:t xml:space="preserve"> of 2008</w:t>
      </w:r>
    </w:p>
    <w:p w:rsidR="00595CBB" w:rsidRPr="002568F4" w:rsidRDefault="00595CBB" w:rsidP="00595CBB">
      <w:pPr>
        <w:pStyle w:val="BodyTextIndent"/>
        <w:rPr>
          <w:rFonts w:ascii="Bookman Old Style" w:hAnsi="Bookman Old Style" w:cs="Arial"/>
          <w:sz w:val="24"/>
        </w:rPr>
      </w:pPr>
    </w:p>
    <w:p w:rsidR="00595CBB" w:rsidRPr="002568F4" w:rsidRDefault="00595CBB" w:rsidP="00595CBB">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49 Decimals be it the same a little more or less situated in Dag No. 3170, Khatian Nos. 483 and 917, Mouza – Changul, J.L. No. 360, P.S. Kharagpur, Dist. – Paschim Midnapur was originally owned, seised and possessed by one Sri. </w:t>
      </w:r>
      <w:r w:rsidR="00A921F8">
        <w:rPr>
          <w:rFonts w:ascii="Bookman Old Style" w:hAnsi="Bookman Old Style" w:cs="Arial"/>
          <w:sz w:val="24"/>
        </w:rPr>
        <w:t>Uttam Kumar Patra</w:t>
      </w:r>
      <w:r w:rsidRPr="002568F4">
        <w:rPr>
          <w:rFonts w:ascii="Bookman Old Style" w:hAnsi="Bookman Old Style" w:cs="Arial"/>
          <w:sz w:val="24"/>
        </w:rPr>
        <w:t>.</w:t>
      </w:r>
    </w:p>
    <w:p w:rsidR="00595CBB" w:rsidRPr="002568F4" w:rsidRDefault="00595CBB" w:rsidP="00595CBB">
      <w:pPr>
        <w:pStyle w:val="BodyTextIndent"/>
        <w:ind w:left="1080" w:firstLine="0"/>
        <w:rPr>
          <w:rFonts w:ascii="Bookman Old Style" w:hAnsi="Bookman Old Style" w:cs="Arial"/>
          <w:sz w:val="24"/>
        </w:rPr>
      </w:pPr>
    </w:p>
    <w:p w:rsidR="00595CBB" w:rsidRDefault="00595CBB" w:rsidP="00595CBB">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 xml:space="preserve">That in the year 2008 the said </w:t>
      </w:r>
      <w:r w:rsidR="00A921F8">
        <w:rPr>
          <w:rFonts w:ascii="Bookman Old Style" w:hAnsi="Bookman Old Style" w:cs="Arial"/>
          <w:sz w:val="24"/>
        </w:rPr>
        <w:t>Sri. Uttam Kumar Patra</w:t>
      </w:r>
      <w:r>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w:t>
      </w:r>
      <w:r>
        <w:rPr>
          <w:rFonts w:ascii="Bookman Old Style" w:hAnsi="Bookman Old Style" w:cs="Arial"/>
          <w:sz w:val="24"/>
        </w:rPr>
        <w:lastRenderedPageBreak/>
        <w:t xml:space="preserve">and recorded in Book 1, Vol. </w:t>
      </w:r>
      <w:r w:rsidR="00A921F8">
        <w:rPr>
          <w:rFonts w:ascii="Bookman Old Style" w:hAnsi="Bookman Old Style" w:cs="Arial"/>
          <w:sz w:val="24"/>
        </w:rPr>
        <w:t>2</w:t>
      </w:r>
      <w:r>
        <w:rPr>
          <w:rFonts w:ascii="Bookman Old Style" w:hAnsi="Bookman Old Style" w:cs="Arial"/>
          <w:sz w:val="24"/>
        </w:rPr>
        <w:t xml:space="preserve">, Pages </w:t>
      </w:r>
      <w:r w:rsidR="00A921F8">
        <w:rPr>
          <w:rFonts w:ascii="Bookman Old Style" w:hAnsi="Bookman Old Style" w:cs="Arial"/>
          <w:sz w:val="24"/>
        </w:rPr>
        <w:t>547</w:t>
      </w:r>
      <w:r>
        <w:rPr>
          <w:rFonts w:ascii="Bookman Old Style" w:hAnsi="Bookman Old Style" w:cs="Arial"/>
          <w:sz w:val="24"/>
        </w:rPr>
        <w:t xml:space="preserve"> to </w:t>
      </w:r>
      <w:r w:rsidR="00A921F8">
        <w:rPr>
          <w:rFonts w:ascii="Bookman Old Style" w:hAnsi="Bookman Old Style" w:cs="Arial"/>
          <w:sz w:val="24"/>
        </w:rPr>
        <w:t>565</w:t>
      </w:r>
      <w:r>
        <w:rPr>
          <w:rFonts w:ascii="Bookman Old Style" w:hAnsi="Bookman Old Style" w:cs="Arial"/>
          <w:sz w:val="24"/>
        </w:rPr>
        <w:t>, being no. 0</w:t>
      </w:r>
      <w:r w:rsidR="00A921F8">
        <w:rPr>
          <w:rFonts w:ascii="Bookman Old Style" w:hAnsi="Bookman Old Style" w:cs="Arial"/>
          <w:sz w:val="24"/>
        </w:rPr>
        <w:t>0376</w:t>
      </w:r>
      <w:r>
        <w:rPr>
          <w:rFonts w:ascii="Bookman Old Style" w:hAnsi="Bookman Old Style" w:cs="Arial"/>
          <w:sz w:val="24"/>
        </w:rPr>
        <w:t xml:space="preserve"> of 2008.</w:t>
      </w:r>
    </w:p>
    <w:p w:rsidR="004C736B" w:rsidRDefault="004C736B" w:rsidP="004C736B">
      <w:pPr>
        <w:pStyle w:val="ListParagraph"/>
        <w:rPr>
          <w:rFonts w:ascii="Bookman Old Style" w:hAnsi="Bookman Old Style" w:cs="Arial"/>
          <w:sz w:val="24"/>
        </w:rPr>
      </w:pPr>
    </w:p>
    <w:p w:rsidR="00100A91" w:rsidRPr="00595CBB" w:rsidRDefault="00100A91" w:rsidP="00100A91">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00916</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100A91" w:rsidRPr="002568F4" w:rsidRDefault="00100A91" w:rsidP="00100A91">
      <w:pPr>
        <w:pStyle w:val="BodyTextIndent"/>
        <w:rPr>
          <w:rFonts w:ascii="Bookman Old Style" w:hAnsi="Bookman Old Style" w:cs="Arial"/>
          <w:sz w:val="24"/>
        </w:rPr>
      </w:pPr>
    </w:p>
    <w:p w:rsidR="00100A91" w:rsidRDefault="00100A91" w:rsidP="00100A91">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74.50 Decimals be it the same a little more or less situated in Dag No. 31</w:t>
      </w:r>
      <w:r w:rsidR="00ED643F">
        <w:rPr>
          <w:rFonts w:ascii="Bookman Old Style" w:hAnsi="Bookman Old Style" w:cs="Arial"/>
          <w:sz w:val="24"/>
        </w:rPr>
        <w:t>85 and 2830</w:t>
      </w:r>
      <w:r>
        <w:rPr>
          <w:rFonts w:ascii="Bookman Old Style" w:hAnsi="Bookman Old Style" w:cs="Arial"/>
          <w:sz w:val="24"/>
        </w:rPr>
        <w:t xml:space="preserve">, Khatian No. </w:t>
      </w:r>
      <w:r w:rsidR="00ED643F">
        <w:rPr>
          <w:rFonts w:ascii="Bookman Old Style" w:hAnsi="Bookman Old Style" w:cs="Arial"/>
          <w:sz w:val="24"/>
        </w:rPr>
        <w:t>438</w:t>
      </w:r>
      <w:r>
        <w:rPr>
          <w:rFonts w:ascii="Bookman Old Style" w:hAnsi="Bookman Old Style" w:cs="Arial"/>
          <w:sz w:val="24"/>
        </w:rPr>
        <w:t>, Mouza – Changul, J.L. No. 360, P.S. Kharagpur, Dist. – Paschim Midnapur was originally owned, seised and possessed by one Sri. Paritosh Manna</w:t>
      </w:r>
      <w:r w:rsidRPr="002568F4">
        <w:rPr>
          <w:rFonts w:ascii="Bookman Old Style" w:hAnsi="Bookman Old Style" w:cs="Arial"/>
          <w:sz w:val="24"/>
        </w:rPr>
        <w:t>.</w:t>
      </w:r>
    </w:p>
    <w:p w:rsidR="00100A91" w:rsidRDefault="00100A91" w:rsidP="00100A91">
      <w:pPr>
        <w:pStyle w:val="BodyTextIndent"/>
        <w:ind w:left="1080" w:firstLine="0"/>
        <w:rPr>
          <w:rFonts w:ascii="Bookman Old Style" w:hAnsi="Bookman Old Style" w:cs="Arial"/>
          <w:sz w:val="24"/>
        </w:rPr>
      </w:pPr>
    </w:p>
    <w:p w:rsidR="00100A91" w:rsidRDefault="00100A91" w:rsidP="00100A91">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That Sri. Paritosh Manna while in possession of the said property died intestate leaving behind Sri. Budhu Manna, Sri. Bhaskar Manna, Sri. Sambhu Manna and Sri. Pravakar Manna as his legal heirs and successors inheriting all he left behind in equal and proportionate shares as per The Hindu Succession Act, 1956.</w:t>
      </w:r>
    </w:p>
    <w:p w:rsidR="00100A91" w:rsidRDefault="00100A91" w:rsidP="00100A91">
      <w:pPr>
        <w:pStyle w:val="BodyTextIndent"/>
        <w:ind w:left="1080" w:firstLine="0"/>
        <w:rPr>
          <w:rFonts w:ascii="Bookman Old Style" w:hAnsi="Bookman Old Style" w:cs="Arial"/>
          <w:sz w:val="24"/>
        </w:rPr>
      </w:pPr>
    </w:p>
    <w:p w:rsidR="00595CBB" w:rsidRDefault="00100A91" w:rsidP="00100A91">
      <w:pPr>
        <w:pStyle w:val="BodyTextIndent"/>
        <w:numPr>
          <w:ilvl w:val="0"/>
          <w:numId w:val="8"/>
        </w:numPr>
        <w:ind w:left="1080" w:firstLine="0"/>
        <w:rPr>
          <w:rFonts w:ascii="Bookman Old Style" w:hAnsi="Bookman Old Style" w:cs="Arial"/>
          <w:sz w:val="24"/>
        </w:rPr>
      </w:pPr>
      <w:r w:rsidRPr="00100A91">
        <w:rPr>
          <w:rFonts w:ascii="Bookman Old Style" w:hAnsi="Bookman Old Style" w:cs="Arial"/>
          <w:sz w:val="24"/>
        </w:rPr>
        <w:t>That in the year 200</w:t>
      </w:r>
      <w:r>
        <w:rPr>
          <w:rFonts w:ascii="Bookman Old Style" w:hAnsi="Bookman Old Style" w:cs="Arial"/>
          <w:sz w:val="24"/>
        </w:rPr>
        <w:t>9</w:t>
      </w:r>
      <w:r w:rsidRPr="00100A91">
        <w:rPr>
          <w:rFonts w:ascii="Bookman Old Style" w:hAnsi="Bookman Old Style" w:cs="Arial"/>
          <w:sz w:val="24"/>
        </w:rPr>
        <w:t xml:space="preserve"> the said </w:t>
      </w:r>
      <w:r>
        <w:rPr>
          <w:rFonts w:ascii="Bookman Old Style" w:hAnsi="Bookman Old Style" w:cs="Arial"/>
          <w:sz w:val="24"/>
        </w:rPr>
        <w:t>Sri. Budhu Manna, Sri. Bhaskar Manna, Sri. Sambhu Manna and Sri. Pravakar Manna</w:t>
      </w:r>
      <w:r w:rsidRPr="00100A91">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Pr>
          <w:rFonts w:ascii="Bookman Old Style" w:hAnsi="Bookman Old Style" w:cs="Arial"/>
          <w:sz w:val="24"/>
        </w:rPr>
        <w:t>3</w:t>
      </w:r>
      <w:r w:rsidRPr="00100A91">
        <w:rPr>
          <w:rFonts w:ascii="Bookman Old Style" w:hAnsi="Bookman Old Style" w:cs="Arial"/>
          <w:sz w:val="24"/>
        </w:rPr>
        <w:t xml:space="preserve">, Pages </w:t>
      </w:r>
      <w:r>
        <w:rPr>
          <w:rFonts w:ascii="Bookman Old Style" w:hAnsi="Bookman Old Style" w:cs="Arial"/>
          <w:sz w:val="24"/>
        </w:rPr>
        <w:t>2594</w:t>
      </w:r>
      <w:r w:rsidRPr="00100A91">
        <w:rPr>
          <w:rFonts w:ascii="Bookman Old Style" w:hAnsi="Bookman Old Style" w:cs="Arial"/>
          <w:sz w:val="24"/>
        </w:rPr>
        <w:t xml:space="preserve"> to </w:t>
      </w:r>
      <w:r>
        <w:rPr>
          <w:rFonts w:ascii="Bookman Old Style" w:hAnsi="Bookman Old Style" w:cs="Arial"/>
          <w:sz w:val="24"/>
        </w:rPr>
        <w:t>2608</w:t>
      </w:r>
      <w:r w:rsidRPr="00100A91">
        <w:rPr>
          <w:rFonts w:ascii="Bookman Old Style" w:hAnsi="Bookman Old Style" w:cs="Arial"/>
          <w:sz w:val="24"/>
        </w:rPr>
        <w:t>, being no. 00</w:t>
      </w:r>
      <w:r>
        <w:rPr>
          <w:rFonts w:ascii="Bookman Old Style" w:hAnsi="Bookman Old Style" w:cs="Arial"/>
          <w:sz w:val="24"/>
        </w:rPr>
        <w:t>916</w:t>
      </w:r>
      <w:r w:rsidRPr="00100A91">
        <w:rPr>
          <w:rFonts w:ascii="Bookman Old Style" w:hAnsi="Bookman Old Style" w:cs="Arial"/>
          <w:sz w:val="24"/>
        </w:rPr>
        <w:t xml:space="preserve"> of 200</w:t>
      </w:r>
      <w:r>
        <w:rPr>
          <w:rFonts w:ascii="Bookman Old Style" w:hAnsi="Bookman Old Style" w:cs="Arial"/>
          <w:sz w:val="24"/>
        </w:rPr>
        <w:t>9</w:t>
      </w:r>
      <w:r w:rsidRPr="00100A91">
        <w:rPr>
          <w:rFonts w:ascii="Bookman Old Style" w:hAnsi="Bookman Old Style" w:cs="Arial"/>
          <w:sz w:val="24"/>
        </w:rPr>
        <w:t>.</w:t>
      </w:r>
    </w:p>
    <w:p w:rsidR="00100A91" w:rsidRDefault="00100A91" w:rsidP="00100A91">
      <w:pPr>
        <w:pStyle w:val="ListParagraph"/>
        <w:rPr>
          <w:rFonts w:ascii="Bookman Old Style" w:hAnsi="Bookman Old Style" w:cs="Arial"/>
          <w:sz w:val="24"/>
        </w:rPr>
      </w:pPr>
    </w:p>
    <w:p w:rsidR="00ED643F" w:rsidRPr="00595CBB" w:rsidRDefault="00ED643F" w:rsidP="00ED643F">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w:t>
      </w:r>
      <w:r w:rsidR="003A710E">
        <w:rPr>
          <w:rFonts w:ascii="Bookman Old Style" w:hAnsi="Bookman Old Style" w:cs="Arial"/>
          <w:sz w:val="24"/>
          <w:u w:val="single"/>
        </w:rPr>
        <w:t>3817</w:t>
      </w:r>
      <w:r w:rsidRPr="00595CBB">
        <w:rPr>
          <w:rFonts w:ascii="Bookman Old Style" w:hAnsi="Bookman Old Style" w:cs="Arial"/>
          <w:sz w:val="24"/>
          <w:u w:val="single"/>
        </w:rPr>
        <w:t xml:space="preserve"> of 200</w:t>
      </w:r>
      <w:r w:rsidR="003A710E">
        <w:rPr>
          <w:rFonts w:ascii="Bookman Old Style" w:hAnsi="Bookman Old Style" w:cs="Arial"/>
          <w:sz w:val="24"/>
          <w:u w:val="single"/>
        </w:rPr>
        <w:t>9</w:t>
      </w:r>
    </w:p>
    <w:p w:rsidR="00ED643F" w:rsidRPr="002568F4" w:rsidRDefault="00ED643F" w:rsidP="00ED643F">
      <w:pPr>
        <w:pStyle w:val="BodyTextIndent"/>
        <w:rPr>
          <w:rFonts w:ascii="Bookman Old Style" w:hAnsi="Bookman Old Style" w:cs="Arial"/>
          <w:sz w:val="24"/>
        </w:rPr>
      </w:pPr>
    </w:p>
    <w:p w:rsidR="00ED643F" w:rsidRDefault="00ED643F" w:rsidP="00ED643F">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33 Decimals be it the same a little more or less situated in Dag No. 317</w:t>
      </w:r>
      <w:r w:rsidR="00F07CD1">
        <w:rPr>
          <w:rFonts w:ascii="Bookman Old Style" w:hAnsi="Bookman Old Style" w:cs="Arial"/>
          <w:sz w:val="24"/>
        </w:rPr>
        <w:t>7</w:t>
      </w:r>
      <w:r>
        <w:rPr>
          <w:rFonts w:ascii="Bookman Old Style" w:hAnsi="Bookman Old Style" w:cs="Arial"/>
          <w:sz w:val="24"/>
        </w:rPr>
        <w:t xml:space="preserve">, Khatian No. </w:t>
      </w:r>
      <w:r w:rsidR="00F07CD1">
        <w:rPr>
          <w:rFonts w:ascii="Bookman Old Style" w:hAnsi="Bookman Old Style" w:cs="Arial"/>
          <w:sz w:val="24"/>
        </w:rPr>
        <w:t>387/1</w:t>
      </w:r>
      <w:r>
        <w:rPr>
          <w:rFonts w:ascii="Bookman Old Style" w:hAnsi="Bookman Old Style" w:cs="Arial"/>
          <w:sz w:val="24"/>
        </w:rPr>
        <w:t xml:space="preserve">, Mouza – Changul, J.L. No. 360, P.S. Kharagpur, Dist. – Paschim Midnapur was originally owned, seised and possessed by </w:t>
      </w:r>
      <w:r w:rsidR="003A710E">
        <w:rPr>
          <w:rFonts w:ascii="Bookman Old Style" w:hAnsi="Bookman Old Style" w:cs="Arial"/>
          <w:sz w:val="24"/>
        </w:rPr>
        <w:t>Sri. Sudip Samanta and Sri. Gourhari Patra</w:t>
      </w:r>
      <w:r w:rsidRPr="002568F4">
        <w:rPr>
          <w:rFonts w:ascii="Bookman Old Style" w:hAnsi="Bookman Old Style" w:cs="Arial"/>
          <w:sz w:val="24"/>
        </w:rPr>
        <w:t>.</w:t>
      </w:r>
    </w:p>
    <w:p w:rsidR="00ED643F" w:rsidRDefault="00ED643F" w:rsidP="00ED643F">
      <w:pPr>
        <w:pStyle w:val="BodyTextIndent"/>
        <w:ind w:left="1080" w:firstLine="0"/>
        <w:rPr>
          <w:rFonts w:ascii="Bookman Old Style" w:hAnsi="Bookman Old Style" w:cs="Arial"/>
          <w:sz w:val="24"/>
        </w:rPr>
      </w:pPr>
    </w:p>
    <w:p w:rsidR="00100A91" w:rsidRDefault="00ED643F" w:rsidP="00ED643F">
      <w:pPr>
        <w:pStyle w:val="BodyTextIndent"/>
        <w:numPr>
          <w:ilvl w:val="0"/>
          <w:numId w:val="8"/>
        </w:numPr>
        <w:ind w:left="1080" w:firstLine="0"/>
        <w:rPr>
          <w:rFonts w:ascii="Bookman Old Style" w:hAnsi="Bookman Old Style" w:cs="Arial"/>
          <w:sz w:val="24"/>
        </w:rPr>
      </w:pPr>
      <w:r w:rsidRPr="00ED643F">
        <w:rPr>
          <w:rFonts w:ascii="Bookman Old Style" w:hAnsi="Bookman Old Style" w:cs="Arial"/>
          <w:sz w:val="24"/>
        </w:rPr>
        <w:t>That in the year 200</w:t>
      </w:r>
      <w:r w:rsidR="003A710E">
        <w:rPr>
          <w:rFonts w:ascii="Bookman Old Style" w:hAnsi="Bookman Old Style" w:cs="Arial"/>
          <w:sz w:val="24"/>
        </w:rPr>
        <w:t>9</w:t>
      </w:r>
      <w:r w:rsidRPr="00ED643F">
        <w:rPr>
          <w:rFonts w:ascii="Bookman Old Style" w:hAnsi="Bookman Old Style" w:cs="Arial"/>
          <w:sz w:val="24"/>
        </w:rPr>
        <w:t xml:space="preserve"> the said Sri. </w:t>
      </w:r>
      <w:r w:rsidR="003A710E">
        <w:rPr>
          <w:rFonts w:ascii="Bookman Old Style" w:hAnsi="Bookman Old Style" w:cs="Arial"/>
          <w:sz w:val="24"/>
        </w:rPr>
        <w:t>Sudip Samanta and Sri. Gourhari Patra</w:t>
      </w:r>
      <w:r w:rsidRPr="00ED643F">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3A710E">
        <w:rPr>
          <w:rFonts w:ascii="Bookman Old Style" w:hAnsi="Bookman Old Style" w:cs="Arial"/>
          <w:sz w:val="24"/>
        </w:rPr>
        <w:t>11</w:t>
      </w:r>
      <w:r w:rsidRPr="00ED643F">
        <w:rPr>
          <w:rFonts w:ascii="Bookman Old Style" w:hAnsi="Bookman Old Style" w:cs="Arial"/>
          <w:sz w:val="24"/>
        </w:rPr>
        <w:t xml:space="preserve">, Pages </w:t>
      </w:r>
      <w:r w:rsidR="003A710E">
        <w:rPr>
          <w:rFonts w:ascii="Bookman Old Style" w:hAnsi="Bookman Old Style" w:cs="Arial"/>
          <w:sz w:val="24"/>
        </w:rPr>
        <w:t>1964</w:t>
      </w:r>
      <w:r w:rsidRPr="00ED643F">
        <w:rPr>
          <w:rFonts w:ascii="Bookman Old Style" w:hAnsi="Bookman Old Style" w:cs="Arial"/>
          <w:sz w:val="24"/>
        </w:rPr>
        <w:t xml:space="preserve"> to </w:t>
      </w:r>
      <w:r w:rsidR="003A710E">
        <w:rPr>
          <w:rFonts w:ascii="Bookman Old Style" w:hAnsi="Bookman Old Style" w:cs="Arial"/>
          <w:sz w:val="24"/>
        </w:rPr>
        <w:t>1977</w:t>
      </w:r>
      <w:r w:rsidRPr="00ED643F">
        <w:rPr>
          <w:rFonts w:ascii="Bookman Old Style" w:hAnsi="Bookman Old Style" w:cs="Arial"/>
          <w:sz w:val="24"/>
        </w:rPr>
        <w:t>, being no. 0</w:t>
      </w:r>
      <w:r w:rsidR="003A710E">
        <w:rPr>
          <w:rFonts w:ascii="Bookman Old Style" w:hAnsi="Bookman Old Style" w:cs="Arial"/>
          <w:sz w:val="24"/>
        </w:rPr>
        <w:t>3817</w:t>
      </w:r>
      <w:r w:rsidRPr="00ED643F">
        <w:rPr>
          <w:rFonts w:ascii="Bookman Old Style" w:hAnsi="Bookman Old Style" w:cs="Arial"/>
          <w:sz w:val="24"/>
        </w:rPr>
        <w:t xml:space="preserve"> of 200</w:t>
      </w:r>
      <w:r w:rsidR="003A710E">
        <w:rPr>
          <w:rFonts w:ascii="Bookman Old Style" w:hAnsi="Bookman Old Style" w:cs="Arial"/>
          <w:sz w:val="24"/>
        </w:rPr>
        <w:t>9</w:t>
      </w:r>
      <w:r w:rsidRPr="00ED643F">
        <w:rPr>
          <w:rFonts w:ascii="Bookman Old Style" w:hAnsi="Bookman Old Style" w:cs="Arial"/>
          <w:sz w:val="24"/>
        </w:rPr>
        <w:t>.</w:t>
      </w:r>
    </w:p>
    <w:p w:rsidR="003A710E" w:rsidRDefault="003A710E" w:rsidP="003A710E">
      <w:pPr>
        <w:pStyle w:val="ListParagraph"/>
        <w:rPr>
          <w:rFonts w:ascii="Bookman Old Style" w:hAnsi="Bookman Old Style" w:cs="Arial"/>
          <w:sz w:val="24"/>
        </w:rPr>
      </w:pPr>
    </w:p>
    <w:p w:rsidR="005B72EB" w:rsidRDefault="005B72EB" w:rsidP="003A710E">
      <w:pPr>
        <w:pStyle w:val="ListParagraph"/>
        <w:rPr>
          <w:rFonts w:ascii="Bookman Old Style" w:hAnsi="Bookman Old Style" w:cs="Arial"/>
          <w:sz w:val="24"/>
        </w:rPr>
      </w:pPr>
    </w:p>
    <w:p w:rsidR="005B72EB" w:rsidRDefault="005B72EB" w:rsidP="003A710E">
      <w:pPr>
        <w:pStyle w:val="ListParagraph"/>
        <w:rPr>
          <w:rFonts w:ascii="Bookman Old Style" w:hAnsi="Bookman Old Style" w:cs="Arial"/>
          <w:sz w:val="24"/>
        </w:rPr>
      </w:pPr>
    </w:p>
    <w:p w:rsidR="005B72EB" w:rsidRPr="00595CBB" w:rsidRDefault="005B72EB" w:rsidP="005B72EB">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lastRenderedPageBreak/>
        <w:t xml:space="preserve">Chain of Deed No. </w:t>
      </w:r>
      <w:r>
        <w:rPr>
          <w:rFonts w:ascii="Bookman Old Style" w:hAnsi="Bookman Old Style" w:cs="Arial"/>
          <w:sz w:val="24"/>
          <w:u w:val="single"/>
        </w:rPr>
        <w:t>0</w:t>
      </w:r>
      <w:r w:rsidR="004647B2">
        <w:rPr>
          <w:rFonts w:ascii="Bookman Old Style" w:hAnsi="Bookman Old Style" w:cs="Arial"/>
          <w:sz w:val="24"/>
          <w:u w:val="single"/>
        </w:rPr>
        <w:t>1779</w:t>
      </w:r>
      <w:r w:rsidRPr="00595CBB">
        <w:rPr>
          <w:rFonts w:ascii="Bookman Old Style" w:hAnsi="Bookman Old Style" w:cs="Arial"/>
          <w:sz w:val="24"/>
          <w:u w:val="single"/>
        </w:rPr>
        <w:t xml:space="preserve"> of 200</w:t>
      </w:r>
      <w:r w:rsidR="004647B2">
        <w:rPr>
          <w:rFonts w:ascii="Bookman Old Style" w:hAnsi="Bookman Old Style" w:cs="Arial"/>
          <w:sz w:val="24"/>
          <w:u w:val="single"/>
        </w:rPr>
        <w:t>9</w:t>
      </w:r>
    </w:p>
    <w:p w:rsidR="005B72EB" w:rsidRPr="002568F4" w:rsidRDefault="005B72EB" w:rsidP="005B72EB">
      <w:pPr>
        <w:pStyle w:val="BodyTextIndent"/>
        <w:rPr>
          <w:rFonts w:ascii="Bookman Old Style" w:hAnsi="Bookman Old Style" w:cs="Arial"/>
          <w:sz w:val="24"/>
        </w:rPr>
      </w:pPr>
    </w:p>
    <w:p w:rsidR="005B72EB" w:rsidRDefault="005B72EB" w:rsidP="005B72EB">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663B92">
        <w:rPr>
          <w:rFonts w:ascii="Bookman Old Style" w:hAnsi="Bookman Old Style" w:cs="Arial"/>
          <w:sz w:val="24"/>
        </w:rPr>
        <w:t>67</w:t>
      </w:r>
      <w:r>
        <w:rPr>
          <w:rFonts w:ascii="Bookman Old Style" w:hAnsi="Bookman Old Style" w:cs="Arial"/>
          <w:sz w:val="24"/>
        </w:rPr>
        <w:t xml:space="preserve"> Decimals be it the same a little more or less situated in Dag No. 31</w:t>
      </w:r>
      <w:r w:rsidR="00ED0A3C">
        <w:rPr>
          <w:rFonts w:ascii="Bookman Old Style" w:hAnsi="Bookman Old Style" w:cs="Arial"/>
          <w:sz w:val="24"/>
        </w:rPr>
        <w:t>58</w:t>
      </w:r>
      <w:r>
        <w:rPr>
          <w:rFonts w:ascii="Bookman Old Style" w:hAnsi="Bookman Old Style" w:cs="Arial"/>
          <w:sz w:val="24"/>
        </w:rPr>
        <w:t xml:space="preserve">, Khatian Nos. </w:t>
      </w:r>
      <w:r w:rsidR="00ED0A3C">
        <w:rPr>
          <w:rFonts w:ascii="Bookman Old Style" w:hAnsi="Bookman Old Style" w:cs="Arial"/>
          <w:sz w:val="24"/>
        </w:rPr>
        <w:t>703, 12, 173 and 604</w:t>
      </w:r>
      <w:r>
        <w:rPr>
          <w:rFonts w:ascii="Bookman Old Style" w:hAnsi="Bookman Old Style" w:cs="Arial"/>
          <w:sz w:val="24"/>
        </w:rPr>
        <w:t xml:space="preserve">, Mouza – Changul, J.L. No. 360, P.S. Kharagpur, Dist. – Paschim Midnapur was originally owned, seised and possessed </w:t>
      </w:r>
      <w:r w:rsidR="006502D5">
        <w:rPr>
          <w:rFonts w:ascii="Bookman Old Style" w:hAnsi="Bookman Old Style" w:cs="Arial"/>
          <w:sz w:val="24"/>
        </w:rPr>
        <w:t xml:space="preserve">jointly </w:t>
      </w:r>
      <w:r>
        <w:rPr>
          <w:rFonts w:ascii="Bookman Old Style" w:hAnsi="Bookman Old Style" w:cs="Arial"/>
          <w:sz w:val="24"/>
        </w:rPr>
        <w:t xml:space="preserve">by </w:t>
      </w:r>
      <w:r w:rsidR="006502D5">
        <w:rPr>
          <w:rFonts w:ascii="Bookman Old Style" w:hAnsi="Bookman Old Style" w:cs="Arial"/>
          <w:sz w:val="24"/>
        </w:rPr>
        <w:t>Smt. Laxmi Dhara, Sri. Tapan Dhara, Sri. Kunal Dhara, Sri. Radhanath Dhara, Sri. Ajit Kumar Dhara, Sri. Khandu Nath Dhara and Sri. Mongal Dhara</w:t>
      </w:r>
      <w:r w:rsidRPr="002568F4">
        <w:rPr>
          <w:rFonts w:ascii="Bookman Old Style" w:hAnsi="Bookman Old Style" w:cs="Arial"/>
          <w:sz w:val="24"/>
        </w:rPr>
        <w:t>.</w:t>
      </w:r>
    </w:p>
    <w:p w:rsidR="005B72EB" w:rsidRDefault="005B72EB" w:rsidP="005B72EB">
      <w:pPr>
        <w:pStyle w:val="BodyTextIndent"/>
        <w:ind w:left="1080" w:firstLine="0"/>
        <w:rPr>
          <w:rFonts w:ascii="Bookman Old Style" w:hAnsi="Bookman Old Style" w:cs="Arial"/>
          <w:sz w:val="24"/>
        </w:rPr>
      </w:pPr>
    </w:p>
    <w:p w:rsidR="003A710E" w:rsidRDefault="005B72EB" w:rsidP="005B72EB">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t>That in the year 200</w:t>
      </w:r>
      <w:r w:rsidR="006502D5">
        <w:rPr>
          <w:rFonts w:ascii="Bookman Old Style" w:hAnsi="Bookman Old Style" w:cs="Arial"/>
          <w:sz w:val="24"/>
        </w:rPr>
        <w:t>9</w:t>
      </w:r>
      <w:r w:rsidRPr="005B72EB">
        <w:rPr>
          <w:rFonts w:ascii="Bookman Old Style" w:hAnsi="Bookman Old Style" w:cs="Arial"/>
          <w:sz w:val="24"/>
        </w:rPr>
        <w:t xml:space="preserve"> the said </w:t>
      </w:r>
      <w:r w:rsidR="00BD7F77">
        <w:rPr>
          <w:rFonts w:ascii="Bookman Old Style" w:hAnsi="Bookman Old Style" w:cs="Arial"/>
          <w:sz w:val="24"/>
        </w:rPr>
        <w:t>Smt. Laxmi Dhara, Sri. Tapan Dhara, Sri. Kunal Dhara, Sri. Radhanath Dhara, Sri. Ajit Kumar Dhara, Sri. Khandu Nath Dhara and Sri. Mongal Dhara</w:t>
      </w:r>
      <w:r w:rsidR="00BD7F77" w:rsidRPr="005B72EB">
        <w:rPr>
          <w:rFonts w:ascii="Bookman Old Style" w:hAnsi="Bookman Old Style" w:cs="Arial"/>
          <w:sz w:val="24"/>
        </w:rPr>
        <w:t xml:space="preserve"> </w:t>
      </w:r>
      <w:r w:rsidR="00BD7F77">
        <w:rPr>
          <w:rFonts w:ascii="Bookman Old Style" w:hAnsi="Bookman Old Style" w:cs="Arial"/>
          <w:sz w:val="24"/>
        </w:rPr>
        <w:t xml:space="preserve">jointly </w:t>
      </w:r>
      <w:r w:rsidRPr="005B72EB">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sidR="00EB0864">
        <w:rPr>
          <w:rFonts w:ascii="Bookman Old Style" w:hAnsi="Bookman Old Style" w:cs="Arial"/>
          <w:sz w:val="24"/>
        </w:rPr>
        <w:t>5</w:t>
      </w:r>
      <w:r w:rsidRPr="005B72EB">
        <w:rPr>
          <w:rFonts w:ascii="Bookman Old Style" w:hAnsi="Bookman Old Style" w:cs="Arial"/>
          <w:sz w:val="24"/>
        </w:rPr>
        <w:t xml:space="preserve">, Pages </w:t>
      </w:r>
      <w:r w:rsidR="00EB0864">
        <w:rPr>
          <w:rFonts w:ascii="Bookman Old Style" w:hAnsi="Bookman Old Style" w:cs="Arial"/>
          <w:sz w:val="24"/>
        </w:rPr>
        <w:t>4616</w:t>
      </w:r>
      <w:r w:rsidRPr="005B72EB">
        <w:rPr>
          <w:rFonts w:ascii="Bookman Old Style" w:hAnsi="Bookman Old Style" w:cs="Arial"/>
          <w:sz w:val="24"/>
        </w:rPr>
        <w:t xml:space="preserve"> to </w:t>
      </w:r>
      <w:r w:rsidR="00EB0864">
        <w:rPr>
          <w:rFonts w:ascii="Bookman Old Style" w:hAnsi="Bookman Old Style" w:cs="Arial"/>
          <w:sz w:val="24"/>
        </w:rPr>
        <w:t>4632</w:t>
      </w:r>
      <w:r w:rsidRPr="005B72EB">
        <w:rPr>
          <w:rFonts w:ascii="Bookman Old Style" w:hAnsi="Bookman Old Style" w:cs="Arial"/>
          <w:sz w:val="24"/>
        </w:rPr>
        <w:t>, being no. 0</w:t>
      </w:r>
      <w:r w:rsidR="00EB0864">
        <w:rPr>
          <w:rFonts w:ascii="Bookman Old Style" w:hAnsi="Bookman Old Style" w:cs="Arial"/>
          <w:sz w:val="24"/>
        </w:rPr>
        <w:t>1779</w:t>
      </w:r>
      <w:r w:rsidRPr="005B72EB">
        <w:rPr>
          <w:rFonts w:ascii="Bookman Old Style" w:hAnsi="Bookman Old Style" w:cs="Arial"/>
          <w:sz w:val="24"/>
        </w:rPr>
        <w:t xml:space="preserve"> of 200</w:t>
      </w:r>
      <w:r w:rsidR="00EB0864">
        <w:rPr>
          <w:rFonts w:ascii="Bookman Old Style" w:hAnsi="Bookman Old Style" w:cs="Arial"/>
          <w:sz w:val="24"/>
        </w:rPr>
        <w:t>9</w:t>
      </w:r>
      <w:r w:rsidRPr="005B72EB">
        <w:rPr>
          <w:rFonts w:ascii="Bookman Old Style" w:hAnsi="Bookman Old Style" w:cs="Arial"/>
          <w:sz w:val="24"/>
        </w:rPr>
        <w:t>.</w:t>
      </w:r>
    </w:p>
    <w:p w:rsidR="005B72EB" w:rsidRDefault="005B72EB" w:rsidP="005B72EB">
      <w:pPr>
        <w:pStyle w:val="ListParagraph"/>
        <w:rPr>
          <w:rFonts w:ascii="Bookman Old Style" w:hAnsi="Bookman Old Style" w:cs="Arial"/>
          <w:sz w:val="24"/>
        </w:rPr>
      </w:pPr>
    </w:p>
    <w:p w:rsidR="00EE5B88" w:rsidRPr="00595CBB" w:rsidRDefault="00EE5B88" w:rsidP="00EE5B88">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02842</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EE5B88" w:rsidRPr="002568F4" w:rsidRDefault="00EE5B88" w:rsidP="00EE5B88">
      <w:pPr>
        <w:pStyle w:val="BodyTextIndent"/>
        <w:rPr>
          <w:rFonts w:ascii="Bookman Old Style" w:hAnsi="Bookman Old Style" w:cs="Arial"/>
          <w:sz w:val="24"/>
        </w:rPr>
      </w:pPr>
    </w:p>
    <w:p w:rsidR="00EE5B88" w:rsidRDefault="00EE5B88" w:rsidP="00EE5B88">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D01EEB">
        <w:rPr>
          <w:rFonts w:ascii="Bookman Old Style" w:hAnsi="Bookman Old Style" w:cs="Arial"/>
          <w:sz w:val="24"/>
        </w:rPr>
        <w:t>14.5</w:t>
      </w:r>
      <w:r>
        <w:rPr>
          <w:rFonts w:ascii="Bookman Old Style" w:hAnsi="Bookman Old Style" w:cs="Arial"/>
          <w:sz w:val="24"/>
        </w:rPr>
        <w:t xml:space="preserve"> Decimals be it the same a little more or less situated in Dag No. 31</w:t>
      </w:r>
      <w:r w:rsidR="00D01EEB">
        <w:rPr>
          <w:rFonts w:ascii="Bookman Old Style" w:hAnsi="Bookman Old Style" w:cs="Arial"/>
          <w:sz w:val="24"/>
        </w:rPr>
        <w:t>79</w:t>
      </w:r>
      <w:r>
        <w:rPr>
          <w:rFonts w:ascii="Bookman Old Style" w:hAnsi="Bookman Old Style" w:cs="Arial"/>
          <w:sz w:val="24"/>
        </w:rPr>
        <w:t xml:space="preserve">, Khatian No. </w:t>
      </w:r>
      <w:r w:rsidR="00D01EEB">
        <w:rPr>
          <w:rFonts w:ascii="Bookman Old Style" w:hAnsi="Bookman Old Style" w:cs="Arial"/>
          <w:sz w:val="24"/>
        </w:rPr>
        <w:t>11</w:t>
      </w:r>
      <w:r>
        <w:rPr>
          <w:rFonts w:ascii="Bookman Old Style" w:hAnsi="Bookman Old Style" w:cs="Arial"/>
          <w:sz w:val="24"/>
        </w:rPr>
        <w:t xml:space="preserve">, Mouza – Changul, J.L. No. 360, P.S. Kharagpur, Dist. – Paschim Midnapur was originally owned, seised and possessed by </w:t>
      </w:r>
      <w:r w:rsidR="00D01EEB">
        <w:rPr>
          <w:rFonts w:ascii="Bookman Old Style" w:hAnsi="Bookman Old Style" w:cs="Arial"/>
          <w:sz w:val="24"/>
        </w:rPr>
        <w:t>Sri. Kali Charan Mall</w:t>
      </w:r>
      <w:r w:rsidRPr="002568F4">
        <w:rPr>
          <w:rFonts w:ascii="Bookman Old Style" w:hAnsi="Bookman Old Style" w:cs="Arial"/>
          <w:sz w:val="24"/>
        </w:rPr>
        <w:t>.</w:t>
      </w:r>
    </w:p>
    <w:p w:rsidR="00EE5B88" w:rsidRDefault="00EE5B88" w:rsidP="00EE5B88">
      <w:pPr>
        <w:pStyle w:val="BodyTextIndent"/>
        <w:ind w:left="1080" w:firstLine="0"/>
        <w:rPr>
          <w:rFonts w:ascii="Bookman Old Style" w:hAnsi="Bookman Old Style" w:cs="Arial"/>
          <w:sz w:val="24"/>
        </w:rPr>
      </w:pPr>
    </w:p>
    <w:p w:rsidR="00EE5B88" w:rsidRDefault="00EE5B88" w:rsidP="00EE5B88">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t>That in the year 200</w:t>
      </w:r>
      <w:r w:rsidR="00873DA3">
        <w:rPr>
          <w:rFonts w:ascii="Bookman Old Style" w:hAnsi="Bookman Old Style" w:cs="Arial"/>
          <w:sz w:val="24"/>
        </w:rPr>
        <w:t>8</w:t>
      </w:r>
      <w:r w:rsidRPr="005B72EB">
        <w:rPr>
          <w:rFonts w:ascii="Bookman Old Style" w:hAnsi="Bookman Old Style" w:cs="Arial"/>
          <w:sz w:val="24"/>
        </w:rPr>
        <w:t xml:space="preserve"> the said </w:t>
      </w:r>
      <w:r w:rsidR="001A0606">
        <w:rPr>
          <w:rFonts w:ascii="Bookman Old Style" w:hAnsi="Bookman Old Style" w:cs="Arial"/>
          <w:sz w:val="24"/>
        </w:rPr>
        <w:t>Sri. Kali Charan Mall</w:t>
      </w:r>
      <w:r w:rsidRPr="005B72EB">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873DA3">
        <w:rPr>
          <w:rFonts w:ascii="Bookman Old Style" w:hAnsi="Bookman Old Style" w:cs="Arial"/>
          <w:sz w:val="24"/>
        </w:rPr>
        <w:t>9</w:t>
      </w:r>
      <w:r w:rsidRPr="005B72EB">
        <w:rPr>
          <w:rFonts w:ascii="Bookman Old Style" w:hAnsi="Bookman Old Style" w:cs="Arial"/>
          <w:sz w:val="24"/>
        </w:rPr>
        <w:t xml:space="preserve">, Pages </w:t>
      </w:r>
      <w:r w:rsidR="00873DA3">
        <w:rPr>
          <w:rFonts w:ascii="Bookman Old Style" w:hAnsi="Bookman Old Style" w:cs="Arial"/>
          <w:sz w:val="24"/>
        </w:rPr>
        <w:t>2188</w:t>
      </w:r>
      <w:r w:rsidRPr="005B72EB">
        <w:rPr>
          <w:rFonts w:ascii="Bookman Old Style" w:hAnsi="Bookman Old Style" w:cs="Arial"/>
          <w:sz w:val="24"/>
        </w:rPr>
        <w:t xml:space="preserve"> to </w:t>
      </w:r>
      <w:r w:rsidR="00873DA3">
        <w:rPr>
          <w:rFonts w:ascii="Bookman Old Style" w:hAnsi="Bookman Old Style" w:cs="Arial"/>
          <w:sz w:val="24"/>
        </w:rPr>
        <w:t>2202</w:t>
      </w:r>
      <w:r w:rsidRPr="005B72EB">
        <w:rPr>
          <w:rFonts w:ascii="Bookman Old Style" w:hAnsi="Bookman Old Style" w:cs="Arial"/>
          <w:sz w:val="24"/>
        </w:rPr>
        <w:t>, being no. 0</w:t>
      </w:r>
      <w:r w:rsidR="00873DA3">
        <w:rPr>
          <w:rFonts w:ascii="Bookman Old Style" w:hAnsi="Bookman Old Style" w:cs="Arial"/>
          <w:sz w:val="24"/>
        </w:rPr>
        <w:t>2842</w:t>
      </w:r>
      <w:r w:rsidRPr="005B72EB">
        <w:rPr>
          <w:rFonts w:ascii="Bookman Old Style" w:hAnsi="Bookman Old Style" w:cs="Arial"/>
          <w:sz w:val="24"/>
        </w:rPr>
        <w:t xml:space="preserve"> of 200</w:t>
      </w:r>
      <w:r w:rsidR="00873DA3">
        <w:rPr>
          <w:rFonts w:ascii="Bookman Old Style" w:hAnsi="Bookman Old Style" w:cs="Arial"/>
          <w:sz w:val="24"/>
        </w:rPr>
        <w:t>8</w:t>
      </w:r>
      <w:r w:rsidRPr="005B72EB">
        <w:rPr>
          <w:rFonts w:ascii="Bookman Old Style" w:hAnsi="Bookman Old Style" w:cs="Arial"/>
          <w:sz w:val="24"/>
        </w:rPr>
        <w:t>.</w:t>
      </w:r>
    </w:p>
    <w:p w:rsidR="005B72EB" w:rsidRDefault="005B72EB" w:rsidP="00EE5B88">
      <w:pPr>
        <w:pStyle w:val="BodyTextIndent"/>
        <w:ind w:left="2160" w:firstLine="0"/>
        <w:rPr>
          <w:rFonts w:ascii="Bookman Old Style" w:hAnsi="Bookman Old Style" w:cs="Arial"/>
          <w:sz w:val="24"/>
        </w:rPr>
      </w:pPr>
    </w:p>
    <w:p w:rsidR="00145CC2" w:rsidRPr="00595CBB" w:rsidRDefault="00145CC2" w:rsidP="00145CC2">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01256</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145CC2" w:rsidRPr="002568F4" w:rsidRDefault="00145CC2" w:rsidP="00145CC2">
      <w:pPr>
        <w:pStyle w:val="BodyTextIndent"/>
        <w:rPr>
          <w:rFonts w:ascii="Bookman Old Style" w:hAnsi="Bookman Old Style" w:cs="Arial"/>
          <w:sz w:val="24"/>
        </w:rPr>
      </w:pPr>
    </w:p>
    <w:p w:rsidR="00145CC2" w:rsidRDefault="00145CC2" w:rsidP="00145CC2">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A16657">
        <w:rPr>
          <w:rFonts w:ascii="Bookman Old Style" w:hAnsi="Bookman Old Style" w:cs="Arial"/>
          <w:sz w:val="24"/>
        </w:rPr>
        <w:t>2</w:t>
      </w:r>
      <w:r w:rsidR="0028236C">
        <w:rPr>
          <w:rFonts w:ascii="Bookman Old Style" w:hAnsi="Bookman Old Style" w:cs="Arial"/>
          <w:sz w:val="24"/>
        </w:rPr>
        <w:t>6</w:t>
      </w:r>
      <w:r>
        <w:rPr>
          <w:rFonts w:ascii="Bookman Old Style" w:hAnsi="Bookman Old Style" w:cs="Arial"/>
          <w:sz w:val="24"/>
        </w:rPr>
        <w:t xml:space="preserve"> Decimals be it the same a little more or less situated in Dag No</w:t>
      </w:r>
      <w:r w:rsidR="00A16657">
        <w:rPr>
          <w:rFonts w:ascii="Bookman Old Style" w:hAnsi="Bookman Old Style" w:cs="Arial"/>
          <w:sz w:val="24"/>
        </w:rPr>
        <w:t>s</w:t>
      </w:r>
      <w:r>
        <w:rPr>
          <w:rFonts w:ascii="Bookman Old Style" w:hAnsi="Bookman Old Style" w:cs="Arial"/>
          <w:sz w:val="24"/>
        </w:rPr>
        <w:t xml:space="preserve">. </w:t>
      </w:r>
      <w:r w:rsidR="00A16657">
        <w:rPr>
          <w:rFonts w:ascii="Bookman Old Style" w:hAnsi="Bookman Old Style" w:cs="Arial"/>
          <w:sz w:val="24"/>
        </w:rPr>
        <w:t>3149 and 3138</w:t>
      </w:r>
      <w:r>
        <w:rPr>
          <w:rFonts w:ascii="Bookman Old Style" w:hAnsi="Bookman Old Style" w:cs="Arial"/>
          <w:sz w:val="24"/>
        </w:rPr>
        <w:t>, Khatian No</w:t>
      </w:r>
      <w:r w:rsidR="00A16657">
        <w:rPr>
          <w:rFonts w:ascii="Bookman Old Style" w:hAnsi="Bookman Old Style" w:cs="Arial"/>
          <w:sz w:val="24"/>
        </w:rPr>
        <w:t>s</w:t>
      </w:r>
      <w:r>
        <w:rPr>
          <w:rFonts w:ascii="Bookman Old Style" w:hAnsi="Bookman Old Style" w:cs="Arial"/>
          <w:sz w:val="24"/>
        </w:rPr>
        <w:t xml:space="preserve">. </w:t>
      </w:r>
      <w:r w:rsidR="00A16657">
        <w:rPr>
          <w:rFonts w:ascii="Bookman Old Style" w:hAnsi="Bookman Old Style" w:cs="Arial"/>
          <w:sz w:val="24"/>
        </w:rPr>
        <w:t>949 and 950</w:t>
      </w:r>
      <w:r>
        <w:rPr>
          <w:rFonts w:ascii="Bookman Old Style" w:hAnsi="Bookman Old Style" w:cs="Arial"/>
          <w:sz w:val="24"/>
        </w:rPr>
        <w:t xml:space="preserve">, Mouza – Changul, J.L. No. 360, P.S. Kharagpur, Dist. – Paschim Midnapur was originally owned, seised and possessed by Sri. </w:t>
      </w:r>
      <w:r w:rsidR="00DB4D60">
        <w:rPr>
          <w:rFonts w:ascii="Bookman Old Style" w:hAnsi="Bookman Old Style" w:cs="Arial"/>
          <w:sz w:val="24"/>
        </w:rPr>
        <w:t>Sambhu Mandi</w:t>
      </w:r>
      <w:r w:rsidRPr="002568F4">
        <w:rPr>
          <w:rFonts w:ascii="Bookman Old Style" w:hAnsi="Bookman Old Style" w:cs="Arial"/>
          <w:sz w:val="24"/>
        </w:rPr>
        <w:t>.</w:t>
      </w:r>
    </w:p>
    <w:p w:rsidR="00145CC2" w:rsidRDefault="00145CC2" w:rsidP="00145CC2">
      <w:pPr>
        <w:pStyle w:val="BodyTextIndent"/>
        <w:ind w:left="1080" w:firstLine="0"/>
        <w:rPr>
          <w:rFonts w:ascii="Bookman Old Style" w:hAnsi="Bookman Old Style" w:cs="Arial"/>
          <w:sz w:val="24"/>
        </w:rPr>
      </w:pPr>
    </w:p>
    <w:p w:rsidR="00145CC2" w:rsidRDefault="00145CC2" w:rsidP="00145CC2">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t>That in the year 200</w:t>
      </w:r>
      <w:r>
        <w:rPr>
          <w:rFonts w:ascii="Bookman Old Style" w:hAnsi="Bookman Old Style" w:cs="Arial"/>
          <w:sz w:val="24"/>
        </w:rPr>
        <w:t>8</w:t>
      </w:r>
      <w:r w:rsidRPr="005B72EB">
        <w:rPr>
          <w:rFonts w:ascii="Bookman Old Style" w:hAnsi="Bookman Old Style" w:cs="Arial"/>
          <w:sz w:val="24"/>
        </w:rPr>
        <w:t xml:space="preserve"> the said </w:t>
      </w:r>
      <w:r>
        <w:rPr>
          <w:rFonts w:ascii="Bookman Old Style" w:hAnsi="Bookman Old Style" w:cs="Arial"/>
          <w:sz w:val="24"/>
        </w:rPr>
        <w:t xml:space="preserve">Sri. </w:t>
      </w:r>
      <w:r w:rsidR="00077F21">
        <w:rPr>
          <w:rFonts w:ascii="Bookman Old Style" w:hAnsi="Bookman Old Style" w:cs="Arial"/>
          <w:sz w:val="24"/>
        </w:rPr>
        <w:t>Sambhu Mandi</w:t>
      </w:r>
      <w:r w:rsidRPr="005B72EB">
        <w:rPr>
          <w:rFonts w:ascii="Bookman Old Style" w:hAnsi="Bookman Old Style" w:cs="Arial"/>
          <w:sz w:val="24"/>
        </w:rPr>
        <w:t xml:space="preserve"> sold, transferred and conveyed all his right, title and interest in the </w:t>
      </w:r>
      <w:r w:rsidRPr="005B72EB">
        <w:rPr>
          <w:rFonts w:ascii="Bookman Old Style" w:hAnsi="Bookman Old Style" w:cs="Arial"/>
          <w:sz w:val="24"/>
        </w:rPr>
        <w:lastRenderedPageBreak/>
        <w:t xml:space="preserve">above mentioned land in favor of TIL Ltd. vide a Deed of Sale registered at the office of Addl. Dist. Sub-Registrar at Kharagpur and recorded in Book 1, Vol. </w:t>
      </w:r>
      <w:r w:rsidR="004B2E4B">
        <w:rPr>
          <w:rFonts w:ascii="Bookman Old Style" w:hAnsi="Bookman Old Style" w:cs="Arial"/>
          <w:sz w:val="24"/>
        </w:rPr>
        <w:t>4</w:t>
      </w:r>
      <w:r w:rsidRPr="005B72EB">
        <w:rPr>
          <w:rFonts w:ascii="Bookman Old Style" w:hAnsi="Bookman Old Style" w:cs="Arial"/>
          <w:sz w:val="24"/>
        </w:rPr>
        <w:t xml:space="preserve">, Pages </w:t>
      </w:r>
      <w:r w:rsidR="004B2E4B">
        <w:rPr>
          <w:rFonts w:ascii="Bookman Old Style" w:hAnsi="Bookman Old Style" w:cs="Arial"/>
          <w:sz w:val="24"/>
        </w:rPr>
        <w:t>3811</w:t>
      </w:r>
      <w:r w:rsidRPr="005B72EB">
        <w:rPr>
          <w:rFonts w:ascii="Bookman Old Style" w:hAnsi="Bookman Old Style" w:cs="Arial"/>
          <w:sz w:val="24"/>
        </w:rPr>
        <w:t xml:space="preserve"> to </w:t>
      </w:r>
      <w:r w:rsidR="004B2E4B">
        <w:rPr>
          <w:rFonts w:ascii="Bookman Old Style" w:hAnsi="Bookman Old Style" w:cs="Arial"/>
          <w:sz w:val="24"/>
        </w:rPr>
        <w:t>3822</w:t>
      </w:r>
      <w:r w:rsidRPr="005B72EB">
        <w:rPr>
          <w:rFonts w:ascii="Bookman Old Style" w:hAnsi="Bookman Old Style" w:cs="Arial"/>
          <w:sz w:val="24"/>
        </w:rPr>
        <w:t>, being no. 0</w:t>
      </w:r>
      <w:r w:rsidR="004B2E4B">
        <w:rPr>
          <w:rFonts w:ascii="Bookman Old Style" w:hAnsi="Bookman Old Style" w:cs="Arial"/>
          <w:sz w:val="24"/>
        </w:rPr>
        <w:t>1256</w:t>
      </w:r>
      <w:r w:rsidRPr="005B72EB">
        <w:rPr>
          <w:rFonts w:ascii="Bookman Old Style" w:hAnsi="Bookman Old Style" w:cs="Arial"/>
          <w:sz w:val="24"/>
        </w:rPr>
        <w:t xml:space="preserve"> of 200</w:t>
      </w:r>
      <w:r>
        <w:rPr>
          <w:rFonts w:ascii="Bookman Old Style" w:hAnsi="Bookman Old Style" w:cs="Arial"/>
          <w:sz w:val="24"/>
        </w:rPr>
        <w:t>8</w:t>
      </w:r>
      <w:r w:rsidRPr="005B72EB">
        <w:rPr>
          <w:rFonts w:ascii="Bookman Old Style" w:hAnsi="Bookman Old Style" w:cs="Arial"/>
          <w:sz w:val="24"/>
        </w:rPr>
        <w:t>.</w:t>
      </w:r>
    </w:p>
    <w:p w:rsidR="0068541C" w:rsidRDefault="0068541C" w:rsidP="0068541C">
      <w:pPr>
        <w:pStyle w:val="ListParagraph"/>
        <w:rPr>
          <w:rFonts w:ascii="Bookman Old Style" w:hAnsi="Bookman Old Style" w:cs="Arial"/>
          <w:sz w:val="24"/>
        </w:rPr>
      </w:pPr>
    </w:p>
    <w:p w:rsidR="0068541C" w:rsidRPr="00595CBB" w:rsidRDefault="0068541C" w:rsidP="0068541C">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00672</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68541C" w:rsidRPr="002568F4" w:rsidRDefault="0068541C" w:rsidP="0068541C">
      <w:pPr>
        <w:pStyle w:val="BodyTextIndent"/>
        <w:rPr>
          <w:rFonts w:ascii="Bookman Old Style" w:hAnsi="Bookman Old Style" w:cs="Arial"/>
          <w:sz w:val="24"/>
        </w:rPr>
      </w:pPr>
    </w:p>
    <w:p w:rsidR="0068541C" w:rsidRDefault="0068541C" w:rsidP="0068541C">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0D3DCB">
        <w:rPr>
          <w:rFonts w:ascii="Bookman Old Style" w:hAnsi="Bookman Old Style" w:cs="Arial"/>
          <w:sz w:val="24"/>
        </w:rPr>
        <w:t>60</w:t>
      </w:r>
      <w:r>
        <w:rPr>
          <w:rFonts w:ascii="Bookman Old Style" w:hAnsi="Bookman Old Style" w:cs="Arial"/>
          <w:sz w:val="24"/>
        </w:rPr>
        <w:t xml:space="preserve"> Decimals be it the same a little more or less situated in Dag No. 31</w:t>
      </w:r>
      <w:r w:rsidR="000D3DCB">
        <w:rPr>
          <w:rFonts w:ascii="Bookman Old Style" w:hAnsi="Bookman Old Style" w:cs="Arial"/>
          <w:sz w:val="24"/>
        </w:rPr>
        <w:t>34</w:t>
      </w:r>
      <w:r>
        <w:rPr>
          <w:rFonts w:ascii="Bookman Old Style" w:hAnsi="Bookman Old Style" w:cs="Arial"/>
          <w:sz w:val="24"/>
        </w:rPr>
        <w:t xml:space="preserve">, Khatian No. </w:t>
      </w:r>
      <w:r w:rsidR="000D3DCB">
        <w:rPr>
          <w:rFonts w:ascii="Bookman Old Style" w:hAnsi="Bookman Old Style" w:cs="Arial"/>
          <w:sz w:val="24"/>
        </w:rPr>
        <w:t>325</w:t>
      </w:r>
      <w:r>
        <w:rPr>
          <w:rFonts w:ascii="Bookman Old Style" w:hAnsi="Bookman Old Style" w:cs="Arial"/>
          <w:sz w:val="24"/>
        </w:rPr>
        <w:t xml:space="preserve">, Mouza – Changul, J.L. No. 360, P.S. Kharagpur, Dist. – Paschim Midnapur was originally owned, seised and possessed by Sri. </w:t>
      </w:r>
      <w:r w:rsidR="00585AC3">
        <w:rPr>
          <w:rFonts w:ascii="Bookman Old Style" w:hAnsi="Bookman Old Style" w:cs="Arial"/>
          <w:sz w:val="24"/>
        </w:rPr>
        <w:t>Dayamoy Dolai</w:t>
      </w:r>
      <w:r w:rsidRPr="002568F4">
        <w:rPr>
          <w:rFonts w:ascii="Bookman Old Style" w:hAnsi="Bookman Old Style" w:cs="Arial"/>
          <w:sz w:val="24"/>
        </w:rPr>
        <w:t>.</w:t>
      </w:r>
    </w:p>
    <w:p w:rsidR="0068541C" w:rsidRDefault="0068541C" w:rsidP="0068541C">
      <w:pPr>
        <w:pStyle w:val="BodyTextIndent"/>
        <w:ind w:left="1080" w:firstLine="0"/>
        <w:rPr>
          <w:rFonts w:ascii="Bookman Old Style" w:hAnsi="Bookman Old Style" w:cs="Arial"/>
          <w:sz w:val="24"/>
        </w:rPr>
      </w:pPr>
    </w:p>
    <w:p w:rsidR="0068541C" w:rsidRDefault="0068541C" w:rsidP="0068541C">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t>That in the year 200</w:t>
      </w:r>
      <w:r w:rsidR="00615CC2">
        <w:rPr>
          <w:rFonts w:ascii="Bookman Old Style" w:hAnsi="Bookman Old Style" w:cs="Arial"/>
          <w:sz w:val="24"/>
        </w:rPr>
        <w:t>9</w:t>
      </w:r>
      <w:r w:rsidRPr="005B72EB">
        <w:rPr>
          <w:rFonts w:ascii="Bookman Old Style" w:hAnsi="Bookman Old Style" w:cs="Arial"/>
          <w:sz w:val="24"/>
        </w:rPr>
        <w:t xml:space="preserve"> the said </w:t>
      </w:r>
      <w:r>
        <w:rPr>
          <w:rFonts w:ascii="Bookman Old Style" w:hAnsi="Bookman Old Style" w:cs="Arial"/>
          <w:sz w:val="24"/>
        </w:rPr>
        <w:t xml:space="preserve">Sri. </w:t>
      </w:r>
      <w:r w:rsidR="00615CC2">
        <w:rPr>
          <w:rFonts w:ascii="Bookman Old Style" w:hAnsi="Bookman Old Style" w:cs="Arial"/>
          <w:sz w:val="24"/>
        </w:rPr>
        <w:t>Dayamoy Dolai</w:t>
      </w:r>
      <w:r w:rsidRPr="005B72EB">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5A5CDA">
        <w:rPr>
          <w:rFonts w:ascii="Bookman Old Style" w:hAnsi="Bookman Old Style" w:cs="Arial"/>
          <w:sz w:val="24"/>
        </w:rPr>
        <w:t>2</w:t>
      </w:r>
      <w:r w:rsidRPr="005B72EB">
        <w:rPr>
          <w:rFonts w:ascii="Bookman Old Style" w:hAnsi="Bookman Old Style" w:cs="Arial"/>
          <w:sz w:val="24"/>
        </w:rPr>
        <w:t xml:space="preserve">, Pages </w:t>
      </w:r>
      <w:r w:rsidR="005A5CDA">
        <w:rPr>
          <w:rFonts w:ascii="Bookman Old Style" w:hAnsi="Bookman Old Style" w:cs="Arial"/>
          <w:sz w:val="24"/>
        </w:rPr>
        <w:t>4663</w:t>
      </w:r>
      <w:r w:rsidRPr="005B72EB">
        <w:rPr>
          <w:rFonts w:ascii="Bookman Old Style" w:hAnsi="Bookman Old Style" w:cs="Arial"/>
          <w:sz w:val="24"/>
        </w:rPr>
        <w:t xml:space="preserve"> to </w:t>
      </w:r>
      <w:r w:rsidR="005A5CDA">
        <w:rPr>
          <w:rFonts w:ascii="Bookman Old Style" w:hAnsi="Bookman Old Style" w:cs="Arial"/>
          <w:sz w:val="24"/>
        </w:rPr>
        <w:t>4676</w:t>
      </w:r>
      <w:r w:rsidRPr="005B72EB">
        <w:rPr>
          <w:rFonts w:ascii="Bookman Old Style" w:hAnsi="Bookman Old Style" w:cs="Arial"/>
          <w:sz w:val="24"/>
        </w:rPr>
        <w:t>, being no. 0</w:t>
      </w:r>
      <w:r w:rsidR="005A5CDA">
        <w:rPr>
          <w:rFonts w:ascii="Bookman Old Style" w:hAnsi="Bookman Old Style" w:cs="Arial"/>
          <w:sz w:val="24"/>
        </w:rPr>
        <w:t>0672</w:t>
      </w:r>
      <w:r w:rsidRPr="005B72EB">
        <w:rPr>
          <w:rFonts w:ascii="Bookman Old Style" w:hAnsi="Bookman Old Style" w:cs="Arial"/>
          <w:sz w:val="24"/>
        </w:rPr>
        <w:t xml:space="preserve"> of 200</w:t>
      </w:r>
      <w:r w:rsidR="005A5CDA">
        <w:rPr>
          <w:rFonts w:ascii="Bookman Old Style" w:hAnsi="Bookman Old Style" w:cs="Arial"/>
          <w:sz w:val="24"/>
        </w:rPr>
        <w:t>9</w:t>
      </w:r>
      <w:r w:rsidRPr="005B72EB">
        <w:rPr>
          <w:rFonts w:ascii="Bookman Old Style" w:hAnsi="Bookman Old Style" w:cs="Arial"/>
          <w:sz w:val="24"/>
        </w:rPr>
        <w:t>.</w:t>
      </w:r>
    </w:p>
    <w:p w:rsidR="00BA15D5" w:rsidRDefault="00BA15D5" w:rsidP="00BA15D5">
      <w:pPr>
        <w:pStyle w:val="ListParagraph"/>
        <w:rPr>
          <w:rFonts w:ascii="Bookman Old Style" w:hAnsi="Bookman Old Style" w:cs="Arial"/>
          <w:sz w:val="24"/>
        </w:rPr>
      </w:pPr>
    </w:p>
    <w:p w:rsidR="00BA15D5" w:rsidRPr="00595CBB" w:rsidRDefault="00BA15D5" w:rsidP="00BA15D5">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00298</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BA15D5" w:rsidRPr="002568F4" w:rsidRDefault="00BA15D5" w:rsidP="00BA15D5">
      <w:pPr>
        <w:pStyle w:val="BodyTextIndent"/>
        <w:rPr>
          <w:rFonts w:ascii="Bookman Old Style" w:hAnsi="Bookman Old Style" w:cs="Arial"/>
          <w:sz w:val="24"/>
        </w:rPr>
      </w:pPr>
    </w:p>
    <w:p w:rsidR="00BA15D5" w:rsidRDefault="00BA15D5" w:rsidP="00BA15D5">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39 Decimals be it the same a little more or less situated in Dag No. 3134, Khatian No. 325, Mouza – Changul, J.L. No. 360, P.S. Kharagpur, Dist. – Paschim Midnapur was originally owned, seised and possessed by Sri. </w:t>
      </w:r>
      <w:r w:rsidR="00623A82">
        <w:rPr>
          <w:rFonts w:ascii="Bookman Old Style" w:hAnsi="Bookman Old Style" w:cs="Arial"/>
          <w:sz w:val="24"/>
        </w:rPr>
        <w:t>Avis</w:t>
      </w:r>
      <w:r w:rsidR="006270B1">
        <w:rPr>
          <w:rFonts w:ascii="Bookman Old Style" w:hAnsi="Bookman Old Style" w:cs="Arial"/>
          <w:sz w:val="24"/>
        </w:rPr>
        <w:t>hek</w:t>
      </w:r>
      <w:r w:rsidR="00623A82">
        <w:rPr>
          <w:rFonts w:ascii="Bookman Old Style" w:hAnsi="Bookman Old Style" w:cs="Arial"/>
          <w:sz w:val="24"/>
        </w:rPr>
        <w:t xml:space="preserve"> Dolui</w:t>
      </w:r>
      <w:r w:rsidRPr="002568F4">
        <w:rPr>
          <w:rFonts w:ascii="Bookman Old Style" w:hAnsi="Bookman Old Style" w:cs="Arial"/>
          <w:sz w:val="24"/>
        </w:rPr>
        <w:t>.</w:t>
      </w:r>
    </w:p>
    <w:p w:rsidR="00BA15D5" w:rsidRDefault="00BA15D5" w:rsidP="00BA15D5">
      <w:pPr>
        <w:pStyle w:val="BodyTextIndent"/>
        <w:ind w:left="1080" w:firstLine="0"/>
        <w:rPr>
          <w:rFonts w:ascii="Bookman Old Style" w:hAnsi="Bookman Old Style" w:cs="Arial"/>
          <w:sz w:val="24"/>
        </w:rPr>
      </w:pPr>
    </w:p>
    <w:p w:rsidR="00BA15D5" w:rsidRDefault="00BA15D5" w:rsidP="00BA15D5">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t>That in the year 200</w:t>
      </w:r>
      <w:r>
        <w:rPr>
          <w:rFonts w:ascii="Bookman Old Style" w:hAnsi="Bookman Old Style" w:cs="Arial"/>
          <w:sz w:val="24"/>
        </w:rPr>
        <w:t>8</w:t>
      </w:r>
      <w:r w:rsidRPr="005B72EB">
        <w:rPr>
          <w:rFonts w:ascii="Bookman Old Style" w:hAnsi="Bookman Old Style" w:cs="Arial"/>
          <w:sz w:val="24"/>
        </w:rPr>
        <w:t xml:space="preserve"> the said </w:t>
      </w:r>
      <w:r>
        <w:rPr>
          <w:rFonts w:ascii="Bookman Old Style" w:hAnsi="Bookman Old Style" w:cs="Arial"/>
          <w:sz w:val="24"/>
        </w:rPr>
        <w:t xml:space="preserve">Sri. </w:t>
      </w:r>
      <w:r w:rsidR="00383F37">
        <w:rPr>
          <w:rFonts w:ascii="Bookman Old Style" w:hAnsi="Bookman Old Style" w:cs="Arial"/>
          <w:sz w:val="24"/>
        </w:rPr>
        <w:t>Avishek Dolui</w:t>
      </w:r>
      <w:r>
        <w:rPr>
          <w:rFonts w:ascii="Bookman Old Style" w:hAnsi="Bookman Old Style" w:cs="Arial"/>
          <w:sz w:val="24"/>
        </w:rPr>
        <w:t xml:space="preserve"> </w:t>
      </w:r>
      <w:r w:rsidRPr="005B72EB">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sidR="002719CD">
        <w:rPr>
          <w:rFonts w:ascii="Bookman Old Style" w:hAnsi="Bookman Old Style" w:cs="Arial"/>
          <w:sz w:val="24"/>
        </w:rPr>
        <w:t>1</w:t>
      </w:r>
      <w:r w:rsidRPr="005B72EB">
        <w:rPr>
          <w:rFonts w:ascii="Bookman Old Style" w:hAnsi="Bookman Old Style" w:cs="Arial"/>
          <w:sz w:val="24"/>
        </w:rPr>
        <w:t xml:space="preserve">, Pages </w:t>
      </w:r>
      <w:r w:rsidR="002719CD">
        <w:rPr>
          <w:rFonts w:ascii="Bookman Old Style" w:hAnsi="Bookman Old Style" w:cs="Arial"/>
          <w:sz w:val="24"/>
        </w:rPr>
        <w:t>4939</w:t>
      </w:r>
      <w:r w:rsidRPr="005B72EB">
        <w:rPr>
          <w:rFonts w:ascii="Bookman Old Style" w:hAnsi="Bookman Old Style" w:cs="Arial"/>
          <w:sz w:val="24"/>
        </w:rPr>
        <w:t xml:space="preserve"> to </w:t>
      </w:r>
      <w:r w:rsidR="002719CD">
        <w:rPr>
          <w:rFonts w:ascii="Bookman Old Style" w:hAnsi="Bookman Old Style" w:cs="Arial"/>
          <w:sz w:val="24"/>
        </w:rPr>
        <w:t>4955</w:t>
      </w:r>
      <w:r w:rsidRPr="005B72EB">
        <w:rPr>
          <w:rFonts w:ascii="Bookman Old Style" w:hAnsi="Bookman Old Style" w:cs="Arial"/>
          <w:sz w:val="24"/>
        </w:rPr>
        <w:t>, being no. 0</w:t>
      </w:r>
      <w:r w:rsidR="002719CD">
        <w:rPr>
          <w:rFonts w:ascii="Bookman Old Style" w:hAnsi="Bookman Old Style" w:cs="Arial"/>
          <w:sz w:val="24"/>
        </w:rPr>
        <w:t>0298</w:t>
      </w:r>
      <w:r w:rsidRPr="005B72EB">
        <w:rPr>
          <w:rFonts w:ascii="Bookman Old Style" w:hAnsi="Bookman Old Style" w:cs="Arial"/>
          <w:sz w:val="24"/>
        </w:rPr>
        <w:t xml:space="preserve"> of 200</w:t>
      </w:r>
      <w:r>
        <w:rPr>
          <w:rFonts w:ascii="Bookman Old Style" w:hAnsi="Bookman Old Style" w:cs="Arial"/>
          <w:sz w:val="24"/>
        </w:rPr>
        <w:t>8</w:t>
      </w:r>
      <w:r w:rsidRPr="005B72EB">
        <w:rPr>
          <w:rFonts w:ascii="Bookman Old Style" w:hAnsi="Bookman Old Style" w:cs="Arial"/>
          <w:sz w:val="24"/>
        </w:rPr>
        <w:t>.</w:t>
      </w:r>
    </w:p>
    <w:p w:rsidR="00D00F12" w:rsidRDefault="00D00F12" w:rsidP="00D00F12">
      <w:pPr>
        <w:pStyle w:val="ListParagraph"/>
        <w:rPr>
          <w:rFonts w:ascii="Bookman Old Style" w:hAnsi="Bookman Old Style" w:cs="Arial"/>
          <w:sz w:val="24"/>
        </w:rPr>
      </w:pPr>
    </w:p>
    <w:p w:rsidR="00D00F12" w:rsidRPr="00595CBB" w:rsidRDefault="00D00F12" w:rsidP="00D00F12">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01032</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D00F12" w:rsidRPr="002568F4" w:rsidRDefault="00D00F12" w:rsidP="00D00F12">
      <w:pPr>
        <w:pStyle w:val="BodyTextIndent"/>
        <w:rPr>
          <w:rFonts w:ascii="Bookman Old Style" w:hAnsi="Bookman Old Style" w:cs="Arial"/>
          <w:sz w:val="24"/>
        </w:rPr>
      </w:pPr>
    </w:p>
    <w:p w:rsidR="00D00F12" w:rsidRDefault="00D00F12" w:rsidP="00D00F12">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45.50 Decimals be it the same a little more or less situated in Dag No. 3134, Khatian No. </w:t>
      </w:r>
      <w:r w:rsidR="00F95BFF">
        <w:rPr>
          <w:rFonts w:ascii="Bookman Old Style" w:hAnsi="Bookman Old Style" w:cs="Arial"/>
          <w:sz w:val="24"/>
        </w:rPr>
        <w:t>694/1</w:t>
      </w:r>
      <w:r>
        <w:rPr>
          <w:rFonts w:ascii="Bookman Old Style" w:hAnsi="Bookman Old Style" w:cs="Arial"/>
          <w:sz w:val="24"/>
        </w:rPr>
        <w:t xml:space="preserve">, Mouza – Changul, J.L. No. 360, P.S. Kharagpur, Dist. – Paschim Midnapur was originally owned, seised and possessed by Sri. </w:t>
      </w:r>
      <w:r w:rsidR="00284A6E">
        <w:rPr>
          <w:rFonts w:ascii="Bookman Old Style" w:hAnsi="Bookman Old Style" w:cs="Arial"/>
          <w:sz w:val="24"/>
        </w:rPr>
        <w:t>Pradip Dolai</w:t>
      </w:r>
      <w:r w:rsidRPr="002568F4">
        <w:rPr>
          <w:rFonts w:ascii="Bookman Old Style" w:hAnsi="Bookman Old Style" w:cs="Arial"/>
          <w:sz w:val="24"/>
        </w:rPr>
        <w:t>.</w:t>
      </w:r>
    </w:p>
    <w:p w:rsidR="00D00F12" w:rsidRDefault="00D00F12" w:rsidP="00D00F12">
      <w:pPr>
        <w:pStyle w:val="BodyTextIndent"/>
        <w:ind w:left="1080" w:firstLine="0"/>
        <w:rPr>
          <w:rFonts w:ascii="Bookman Old Style" w:hAnsi="Bookman Old Style" w:cs="Arial"/>
          <w:sz w:val="24"/>
        </w:rPr>
      </w:pPr>
    </w:p>
    <w:p w:rsidR="00D00F12" w:rsidRDefault="00D00F12" w:rsidP="00D00F12">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lastRenderedPageBreak/>
        <w:t>That in the year 200</w:t>
      </w:r>
      <w:r w:rsidR="00E12AF3">
        <w:rPr>
          <w:rFonts w:ascii="Bookman Old Style" w:hAnsi="Bookman Old Style" w:cs="Arial"/>
          <w:sz w:val="24"/>
        </w:rPr>
        <w:t>9</w:t>
      </w:r>
      <w:r w:rsidRPr="005B72EB">
        <w:rPr>
          <w:rFonts w:ascii="Bookman Old Style" w:hAnsi="Bookman Old Style" w:cs="Arial"/>
          <w:sz w:val="24"/>
        </w:rPr>
        <w:t xml:space="preserve"> the said </w:t>
      </w:r>
      <w:r>
        <w:rPr>
          <w:rFonts w:ascii="Bookman Old Style" w:hAnsi="Bookman Old Style" w:cs="Arial"/>
          <w:sz w:val="24"/>
        </w:rPr>
        <w:t xml:space="preserve">Sri. </w:t>
      </w:r>
      <w:r w:rsidR="00E12AF3">
        <w:rPr>
          <w:rFonts w:ascii="Bookman Old Style" w:hAnsi="Bookman Old Style" w:cs="Arial"/>
          <w:sz w:val="24"/>
        </w:rPr>
        <w:t>Pradip Dolai</w:t>
      </w:r>
      <w:r>
        <w:rPr>
          <w:rFonts w:ascii="Bookman Old Style" w:hAnsi="Bookman Old Style" w:cs="Arial"/>
          <w:sz w:val="24"/>
        </w:rPr>
        <w:t xml:space="preserve"> </w:t>
      </w:r>
      <w:r w:rsidRPr="005B72EB">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sidR="00E12AF3">
        <w:rPr>
          <w:rFonts w:ascii="Bookman Old Style" w:hAnsi="Bookman Old Style" w:cs="Arial"/>
          <w:sz w:val="24"/>
        </w:rPr>
        <w:t>3</w:t>
      </w:r>
      <w:r w:rsidRPr="005B72EB">
        <w:rPr>
          <w:rFonts w:ascii="Bookman Old Style" w:hAnsi="Bookman Old Style" w:cs="Arial"/>
          <w:sz w:val="24"/>
        </w:rPr>
        <w:t xml:space="preserve">, Pages </w:t>
      </w:r>
      <w:r w:rsidR="00E12AF3">
        <w:rPr>
          <w:rFonts w:ascii="Bookman Old Style" w:hAnsi="Bookman Old Style" w:cs="Arial"/>
          <w:sz w:val="24"/>
        </w:rPr>
        <w:t>4399</w:t>
      </w:r>
      <w:r w:rsidRPr="005B72EB">
        <w:rPr>
          <w:rFonts w:ascii="Bookman Old Style" w:hAnsi="Bookman Old Style" w:cs="Arial"/>
          <w:sz w:val="24"/>
        </w:rPr>
        <w:t xml:space="preserve"> to </w:t>
      </w:r>
      <w:r w:rsidR="00E12AF3">
        <w:rPr>
          <w:rFonts w:ascii="Bookman Old Style" w:hAnsi="Bookman Old Style" w:cs="Arial"/>
          <w:sz w:val="24"/>
        </w:rPr>
        <w:t>4412</w:t>
      </w:r>
      <w:r w:rsidRPr="005B72EB">
        <w:rPr>
          <w:rFonts w:ascii="Bookman Old Style" w:hAnsi="Bookman Old Style" w:cs="Arial"/>
          <w:sz w:val="24"/>
        </w:rPr>
        <w:t>, being no. 0</w:t>
      </w:r>
      <w:r w:rsidR="00E12AF3">
        <w:rPr>
          <w:rFonts w:ascii="Bookman Old Style" w:hAnsi="Bookman Old Style" w:cs="Arial"/>
          <w:sz w:val="24"/>
        </w:rPr>
        <w:t>1032</w:t>
      </w:r>
      <w:r w:rsidRPr="005B72EB">
        <w:rPr>
          <w:rFonts w:ascii="Bookman Old Style" w:hAnsi="Bookman Old Style" w:cs="Arial"/>
          <w:sz w:val="24"/>
        </w:rPr>
        <w:t xml:space="preserve"> of 200</w:t>
      </w:r>
      <w:r w:rsidR="00E12AF3">
        <w:rPr>
          <w:rFonts w:ascii="Bookman Old Style" w:hAnsi="Bookman Old Style" w:cs="Arial"/>
          <w:sz w:val="24"/>
        </w:rPr>
        <w:t>9</w:t>
      </w:r>
      <w:r w:rsidRPr="005B72EB">
        <w:rPr>
          <w:rFonts w:ascii="Bookman Old Style" w:hAnsi="Bookman Old Style" w:cs="Arial"/>
          <w:sz w:val="24"/>
        </w:rPr>
        <w:t>.</w:t>
      </w:r>
    </w:p>
    <w:p w:rsidR="003810FF" w:rsidRDefault="003810FF" w:rsidP="003810FF">
      <w:pPr>
        <w:pStyle w:val="ListParagraph"/>
        <w:rPr>
          <w:rFonts w:ascii="Bookman Old Style" w:hAnsi="Bookman Old Style" w:cs="Arial"/>
          <w:sz w:val="24"/>
        </w:rPr>
      </w:pPr>
    </w:p>
    <w:p w:rsidR="003810FF" w:rsidRPr="00595CBB" w:rsidRDefault="003810FF" w:rsidP="003810FF">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01250</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3810FF" w:rsidRPr="002568F4" w:rsidRDefault="003810FF" w:rsidP="003810FF">
      <w:pPr>
        <w:pStyle w:val="BodyTextIndent"/>
        <w:rPr>
          <w:rFonts w:ascii="Bookman Old Style" w:hAnsi="Bookman Old Style" w:cs="Arial"/>
          <w:sz w:val="24"/>
        </w:rPr>
      </w:pPr>
    </w:p>
    <w:p w:rsidR="003810FF" w:rsidRDefault="003810FF" w:rsidP="003810FF">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3</w:t>
      </w:r>
      <w:r w:rsidR="00D12356">
        <w:rPr>
          <w:rFonts w:ascii="Bookman Old Style" w:hAnsi="Bookman Old Style" w:cs="Arial"/>
          <w:sz w:val="24"/>
        </w:rPr>
        <w:t>6</w:t>
      </w:r>
      <w:r>
        <w:rPr>
          <w:rFonts w:ascii="Bookman Old Style" w:hAnsi="Bookman Old Style" w:cs="Arial"/>
          <w:sz w:val="24"/>
        </w:rPr>
        <w:t xml:space="preserve"> Decimals be it the same a little more or less situated in Dag No. 31</w:t>
      </w:r>
      <w:r w:rsidR="00A14FC4">
        <w:rPr>
          <w:rFonts w:ascii="Bookman Old Style" w:hAnsi="Bookman Old Style" w:cs="Arial"/>
          <w:sz w:val="24"/>
        </w:rPr>
        <w:t>51</w:t>
      </w:r>
      <w:r>
        <w:rPr>
          <w:rFonts w:ascii="Bookman Old Style" w:hAnsi="Bookman Old Style" w:cs="Arial"/>
          <w:sz w:val="24"/>
        </w:rPr>
        <w:t xml:space="preserve">, Khatian No. </w:t>
      </w:r>
      <w:r w:rsidR="00A14FC4">
        <w:rPr>
          <w:rFonts w:ascii="Bookman Old Style" w:hAnsi="Bookman Old Style" w:cs="Arial"/>
          <w:sz w:val="24"/>
        </w:rPr>
        <w:t>4/1</w:t>
      </w:r>
      <w:r>
        <w:rPr>
          <w:rFonts w:ascii="Bookman Old Style" w:hAnsi="Bookman Old Style" w:cs="Arial"/>
          <w:sz w:val="24"/>
        </w:rPr>
        <w:t xml:space="preserve">, Mouza – Changul, J.L. No. 360, P.S. Kharagpur, Dist. – Paschim Midnapur was originally owned, seised and possessed by Sri. </w:t>
      </w:r>
      <w:r w:rsidR="00A14FC4">
        <w:rPr>
          <w:rFonts w:ascii="Bookman Old Style" w:hAnsi="Bookman Old Style" w:cs="Arial"/>
          <w:sz w:val="24"/>
        </w:rPr>
        <w:t>Ajit Kumar Mahapatra</w:t>
      </w:r>
      <w:r w:rsidRPr="002568F4">
        <w:rPr>
          <w:rFonts w:ascii="Bookman Old Style" w:hAnsi="Bookman Old Style" w:cs="Arial"/>
          <w:sz w:val="24"/>
        </w:rPr>
        <w:t>.</w:t>
      </w:r>
    </w:p>
    <w:p w:rsidR="003810FF" w:rsidRDefault="003810FF" w:rsidP="003810FF">
      <w:pPr>
        <w:pStyle w:val="BodyTextIndent"/>
        <w:ind w:left="1080" w:firstLine="0"/>
        <w:rPr>
          <w:rFonts w:ascii="Bookman Old Style" w:hAnsi="Bookman Old Style" w:cs="Arial"/>
          <w:sz w:val="24"/>
        </w:rPr>
      </w:pPr>
    </w:p>
    <w:p w:rsidR="003810FF" w:rsidRDefault="003810FF" w:rsidP="003810FF">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t>That in the year 200</w:t>
      </w:r>
      <w:r>
        <w:rPr>
          <w:rFonts w:ascii="Bookman Old Style" w:hAnsi="Bookman Old Style" w:cs="Arial"/>
          <w:sz w:val="24"/>
        </w:rPr>
        <w:t>8</w:t>
      </w:r>
      <w:r w:rsidRPr="005B72EB">
        <w:rPr>
          <w:rFonts w:ascii="Bookman Old Style" w:hAnsi="Bookman Old Style" w:cs="Arial"/>
          <w:sz w:val="24"/>
        </w:rPr>
        <w:t xml:space="preserve"> the said </w:t>
      </w:r>
      <w:r w:rsidR="00091F1B">
        <w:rPr>
          <w:rFonts w:ascii="Bookman Old Style" w:hAnsi="Bookman Old Style" w:cs="Arial"/>
          <w:sz w:val="24"/>
        </w:rPr>
        <w:t>Sri. Ajit Kumar Mahapatra</w:t>
      </w:r>
      <w:r>
        <w:rPr>
          <w:rFonts w:ascii="Bookman Old Style" w:hAnsi="Bookman Old Style" w:cs="Arial"/>
          <w:sz w:val="24"/>
        </w:rPr>
        <w:t xml:space="preserve"> </w:t>
      </w:r>
      <w:r w:rsidRPr="005B72EB">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sidR="00091F1B">
        <w:rPr>
          <w:rFonts w:ascii="Bookman Old Style" w:hAnsi="Bookman Old Style" w:cs="Arial"/>
          <w:sz w:val="24"/>
        </w:rPr>
        <w:t>4</w:t>
      </w:r>
      <w:r w:rsidRPr="005B72EB">
        <w:rPr>
          <w:rFonts w:ascii="Bookman Old Style" w:hAnsi="Bookman Old Style" w:cs="Arial"/>
          <w:sz w:val="24"/>
        </w:rPr>
        <w:t xml:space="preserve">, Pages </w:t>
      </w:r>
      <w:r w:rsidR="00091F1B">
        <w:rPr>
          <w:rFonts w:ascii="Bookman Old Style" w:hAnsi="Bookman Old Style" w:cs="Arial"/>
          <w:sz w:val="24"/>
        </w:rPr>
        <w:t>3695</w:t>
      </w:r>
      <w:r w:rsidRPr="005B72EB">
        <w:rPr>
          <w:rFonts w:ascii="Bookman Old Style" w:hAnsi="Bookman Old Style" w:cs="Arial"/>
          <w:sz w:val="24"/>
        </w:rPr>
        <w:t xml:space="preserve"> to </w:t>
      </w:r>
      <w:r w:rsidR="00091F1B">
        <w:rPr>
          <w:rFonts w:ascii="Bookman Old Style" w:hAnsi="Bookman Old Style" w:cs="Arial"/>
          <w:sz w:val="24"/>
        </w:rPr>
        <w:t>3708</w:t>
      </w:r>
      <w:r w:rsidRPr="005B72EB">
        <w:rPr>
          <w:rFonts w:ascii="Bookman Old Style" w:hAnsi="Bookman Old Style" w:cs="Arial"/>
          <w:sz w:val="24"/>
        </w:rPr>
        <w:t>, being no. 0</w:t>
      </w:r>
      <w:r w:rsidR="00091F1B">
        <w:rPr>
          <w:rFonts w:ascii="Bookman Old Style" w:hAnsi="Bookman Old Style" w:cs="Arial"/>
          <w:sz w:val="24"/>
        </w:rPr>
        <w:t>1250</w:t>
      </w:r>
      <w:r w:rsidRPr="005B72EB">
        <w:rPr>
          <w:rFonts w:ascii="Bookman Old Style" w:hAnsi="Bookman Old Style" w:cs="Arial"/>
          <w:sz w:val="24"/>
        </w:rPr>
        <w:t xml:space="preserve"> of 200</w:t>
      </w:r>
      <w:r>
        <w:rPr>
          <w:rFonts w:ascii="Bookman Old Style" w:hAnsi="Bookman Old Style" w:cs="Arial"/>
          <w:sz w:val="24"/>
        </w:rPr>
        <w:t>8</w:t>
      </w:r>
      <w:r w:rsidRPr="005B72EB">
        <w:rPr>
          <w:rFonts w:ascii="Bookman Old Style" w:hAnsi="Bookman Old Style" w:cs="Arial"/>
          <w:sz w:val="24"/>
        </w:rPr>
        <w:t>.</w:t>
      </w:r>
    </w:p>
    <w:p w:rsidR="0070433F" w:rsidRDefault="0070433F" w:rsidP="0070433F">
      <w:pPr>
        <w:pStyle w:val="ListParagraph"/>
        <w:rPr>
          <w:rFonts w:ascii="Bookman Old Style" w:hAnsi="Bookman Old Style" w:cs="Arial"/>
          <w:sz w:val="24"/>
        </w:rPr>
      </w:pPr>
    </w:p>
    <w:p w:rsidR="0070433F" w:rsidRPr="00595CBB" w:rsidRDefault="0070433F" w:rsidP="0070433F">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02164</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70433F" w:rsidRPr="002568F4" w:rsidRDefault="0070433F" w:rsidP="0070433F">
      <w:pPr>
        <w:pStyle w:val="BodyTextIndent"/>
        <w:rPr>
          <w:rFonts w:ascii="Bookman Old Style" w:hAnsi="Bookman Old Style" w:cs="Arial"/>
          <w:sz w:val="24"/>
        </w:rPr>
      </w:pPr>
    </w:p>
    <w:p w:rsidR="0070433F" w:rsidRDefault="0070433F" w:rsidP="0070433F">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98 Decimals be it the same a little more or less situated in Dag No. 3150, Khatian No. 670, Mouza – Changul, J.L. No. 360, P.S. Kharagpur, Dist. – Paschim Midnapur was originally owned, seised and possessed by Sri. Ranajit Kumar Mahapatra</w:t>
      </w:r>
      <w:r w:rsidRPr="002568F4">
        <w:rPr>
          <w:rFonts w:ascii="Bookman Old Style" w:hAnsi="Bookman Old Style" w:cs="Arial"/>
          <w:sz w:val="24"/>
        </w:rPr>
        <w:t>.</w:t>
      </w:r>
    </w:p>
    <w:p w:rsidR="0070433F" w:rsidRDefault="0070433F" w:rsidP="0070433F">
      <w:pPr>
        <w:pStyle w:val="BodyTextIndent"/>
        <w:ind w:left="1080" w:firstLine="0"/>
        <w:rPr>
          <w:rFonts w:ascii="Bookman Old Style" w:hAnsi="Bookman Old Style" w:cs="Arial"/>
          <w:sz w:val="24"/>
        </w:rPr>
      </w:pPr>
    </w:p>
    <w:p w:rsidR="0070433F" w:rsidRDefault="0070433F" w:rsidP="0070433F">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t>That in the year 200</w:t>
      </w:r>
      <w:r>
        <w:rPr>
          <w:rFonts w:ascii="Bookman Old Style" w:hAnsi="Bookman Old Style" w:cs="Arial"/>
          <w:sz w:val="24"/>
        </w:rPr>
        <w:t>8</w:t>
      </w:r>
      <w:r w:rsidRPr="005B72EB">
        <w:rPr>
          <w:rFonts w:ascii="Bookman Old Style" w:hAnsi="Bookman Old Style" w:cs="Arial"/>
          <w:sz w:val="24"/>
        </w:rPr>
        <w:t xml:space="preserve"> the said </w:t>
      </w:r>
      <w:r>
        <w:rPr>
          <w:rFonts w:ascii="Bookman Old Style" w:hAnsi="Bookman Old Style" w:cs="Arial"/>
          <w:sz w:val="24"/>
        </w:rPr>
        <w:t xml:space="preserve">Sri. Ranajit Kumar Mahapatra </w:t>
      </w:r>
      <w:r w:rsidRPr="005B72EB">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Pr>
          <w:rFonts w:ascii="Bookman Old Style" w:hAnsi="Bookman Old Style" w:cs="Arial"/>
          <w:sz w:val="24"/>
        </w:rPr>
        <w:t>4</w:t>
      </w:r>
      <w:r w:rsidRPr="005B72EB">
        <w:rPr>
          <w:rFonts w:ascii="Bookman Old Style" w:hAnsi="Bookman Old Style" w:cs="Arial"/>
          <w:sz w:val="24"/>
        </w:rPr>
        <w:t xml:space="preserve">, Pages </w:t>
      </w:r>
      <w:r w:rsidR="00047787">
        <w:rPr>
          <w:rFonts w:ascii="Bookman Old Style" w:hAnsi="Bookman Old Style" w:cs="Arial"/>
          <w:sz w:val="24"/>
        </w:rPr>
        <w:t>2336</w:t>
      </w:r>
      <w:r w:rsidRPr="005B72EB">
        <w:rPr>
          <w:rFonts w:ascii="Bookman Old Style" w:hAnsi="Bookman Old Style" w:cs="Arial"/>
          <w:sz w:val="24"/>
        </w:rPr>
        <w:t xml:space="preserve"> to </w:t>
      </w:r>
      <w:r w:rsidR="00047787">
        <w:rPr>
          <w:rFonts w:ascii="Bookman Old Style" w:hAnsi="Bookman Old Style" w:cs="Arial"/>
          <w:sz w:val="24"/>
        </w:rPr>
        <w:t>2351</w:t>
      </w:r>
      <w:r w:rsidRPr="005B72EB">
        <w:rPr>
          <w:rFonts w:ascii="Bookman Old Style" w:hAnsi="Bookman Old Style" w:cs="Arial"/>
          <w:sz w:val="24"/>
        </w:rPr>
        <w:t>, being no. 0</w:t>
      </w:r>
      <w:r w:rsidR="005B0B5D">
        <w:rPr>
          <w:rFonts w:ascii="Bookman Old Style" w:hAnsi="Bookman Old Style" w:cs="Arial"/>
          <w:sz w:val="24"/>
        </w:rPr>
        <w:t>2164</w:t>
      </w:r>
      <w:r w:rsidRPr="005B72EB">
        <w:rPr>
          <w:rFonts w:ascii="Bookman Old Style" w:hAnsi="Bookman Old Style" w:cs="Arial"/>
          <w:sz w:val="24"/>
        </w:rPr>
        <w:t xml:space="preserve"> of 200</w:t>
      </w:r>
      <w:r>
        <w:rPr>
          <w:rFonts w:ascii="Bookman Old Style" w:hAnsi="Bookman Old Style" w:cs="Arial"/>
          <w:sz w:val="24"/>
        </w:rPr>
        <w:t>8</w:t>
      </w:r>
      <w:r w:rsidRPr="005B72EB">
        <w:rPr>
          <w:rFonts w:ascii="Bookman Old Style" w:hAnsi="Bookman Old Style" w:cs="Arial"/>
          <w:sz w:val="24"/>
        </w:rPr>
        <w:t>.</w:t>
      </w:r>
    </w:p>
    <w:p w:rsidR="00075C5C" w:rsidRDefault="00075C5C" w:rsidP="00075C5C">
      <w:pPr>
        <w:pStyle w:val="ListParagraph"/>
        <w:rPr>
          <w:rFonts w:ascii="Bookman Old Style" w:hAnsi="Bookman Old Style" w:cs="Arial"/>
          <w:sz w:val="24"/>
        </w:rPr>
      </w:pPr>
    </w:p>
    <w:p w:rsidR="00075C5C" w:rsidRPr="00595CBB" w:rsidRDefault="00075C5C" w:rsidP="00075C5C">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01359</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075C5C" w:rsidRPr="002568F4" w:rsidRDefault="00075C5C" w:rsidP="00075C5C">
      <w:pPr>
        <w:pStyle w:val="BodyTextIndent"/>
        <w:rPr>
          <w:rFonts w:ascii="Bookman Old Style" w:hAnsi="Bookman Old Style" w:cs="Arial"/>
          <w:sz w:val="24"/>
        </w:rPr>
      </w:pPr>
    </w:p>
    <w:p w:rsidR="00075C5C" w:rsidRDefault="00075C5C" w:rsidP="00075C5C">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AC1F86">
        <w:rPr>
          <w:rFonts w:ascii="Bookman Old Style" w:hAnsi="Bookman Old Style" w:cs="Arial"/>
          <w:sz w:val="24"/>
        </w:rPr>
        <w:t>61</w:t>
      </w:r>
      <w:r>
        <w:rPr>
          <w:rFonts w:ascii="Bookman Old Style" w:hAnsi="Bookman Old Style" w:cs="Arial"/>
          <w:sz w:val="24"/>
        </w:rPr>
        <w:t xml:space="preserve"> Decimals be it the same a little more or less situated in Dag No. 31</w:t>
      </w:r>
      <w:r w:rsidR="00AC1F86">
        <w:rPr>
          <w:rFonts w:ascii="Bookman Old Style" w:hAnsi="Bookman Old Style" w:cs="Arial"/>
          <w:sz w:val="24"/>
        </w:rPr>
        <w:t>49</w:t>
      </w:r>
      <w:r>
        <w:rPr>
          <w:rFonts w:ascii="Bookman Old Style" w:hAnsi="Bookman Old Style" w:cs="Arial"/>
          <w:sz w:val="24"/>
        </w:rPr>
        <w:t xml:space="preserve">, Khatian No. </w:t>
      </w:r>
      <w:r w:rsidR="00AC1F86">
        <w:rPr>
          <w:rFonts w:ascii="Bookman Old Style" w:hAnsi="Bookman Old Style" w:cs="Arial"/>
          <w:sz w:val="24"/>
        </w:rPr>
        <w:t>740/1</w:t>
      </w:r>
      <w:r>
        <w:rPr>
          <w:rFonts w:ascii="Bookman Old Style" w:hAnsi="Bookman Old Style" w:cs="Arial"/>
          <w:sz w:val="24"/>
        </w:rPr>
        <w:t xml:space="preserve">, Mouza – Changul, J.L. No. 360, P.S. </w:t>
      </w:r>
      <w:r>
        <w:rPr>
          <w:rFonts w:ascii="Bookman Old Style" w:hAnsi="Bookman Old Style" w:cs="Arial"/>
          <w:sz w:val="24"/>
        </w:rPr>
        <w:lastRenderedPageBreak/>
        <w:t xml:space="preserve">Kharagpur, Dist. – Paschim Midnapur was originally owned, seised and possessed by Sri. </w:t>
      </w:r>
      <w:r w:rsidR="00AC1F86">
        <w:rPr>
          <w:rFonts w:ascii="Bookman Old Style" w:hAnsi="Bookman Old Style" w:cs="Arial"/>
          <w:sz w:val="24"/>
        </w:rPr>
        <w:t>Laxmikanta Santra</w:t>
      </w:r>
      <w:r w:rsidRPr="002568F4">
        <w:rPr>
          <w:rFonts w:ascii="Bookman Old Style" w:hAnsi="Bookman Old Style" w:cs="Arial"/>
          <w:sz w:val="24"/>
        </w:rPr>
        <w:t>.</w:t>
      </w:r>
    </w:p>
    <w:p w:rsidR="00075C5C" w:rsidRDefault="00075C5C" w:rsidP="00075C5C">
      <w:pPr>
        <w:pStyle w:val="BodyTextIndent"/>
        <w:ind w:left="1080" w:firstLine="0"/>
        <w:rPr>
          <w:rFonts w:ascii="Bookman Old Style" w:hAnsi="Bookman Old Style" w:cs="Arial"/>
          <w:sz w:val="24"/>
        </w:rPr>
      </w:pPr>
    </w:p>
    <w:p w:rsidR="00075C5C" w:rsidRDefault="00075C5C" w:rsidP="00075C5C">
      <w:pPr>
        <w:pStyle w:val="BodyTextIndent"/>
        <w:numPr>
          <w:ilvl w:val="0"/>
          <w:numId w:val="8"/>
        </w:numPr>
        <w:ind w:left="1080" w:firstLine="0"/>
        <w:rPr>
          <w:rFonts w:ascii="Bookman Old Style" w:hAnsi="Bookman Old Style" w:cs="Arial"/>
          <w:sz w:val="24"/>
        </w:rPr>
      </w:pPr>
      <w:r w:rsidRPr="005B72EB">
        <w:rPr>
          <w:rFonts w:ascii="Bookman Old Style" w:hAnsi="Bookman Old Style" w:cs="Arial"/>
          <w:sz w:val="24"/>
        </w:rPr>
        <w:t>That in the year 200</w:t>
      </w:r>
      <w:r w:rsidR="00A74304">
        <w:rPr>
          <w:rFonts w:ascii="Bookman Old Style" w:hAnsi="Bookman Old Style" w:cs="Arial"/>
          <w:sz w:val="24"/>
        </w:rPr>
        <w:t>9</w:t>
      </w:r>
      <w:r w:rsidRPr="005B72EB">
        <w:rPr>
          <w:rFonts w:ascii="Bookman Old Style" w:hAnsi="Bookman Old Style" w:cs="Arial"/>
          <w:sz w:val="24"/>
        </w:rPr>
        <w:t xml:space="preserve"> the said </w:t>
      </w:r>
      <w:r>
        <w:rPr>
          <w:rFonts w:ascii="Bookman Old Style" w:hAnsi="Bookman Old Style" w:cs="Arial"/>
          <w:sz w:val="24"/>
        </w:rPr>
        <w:t xml:space="preserve">Sri. </w:t>
      </w:r>
      <w:r w:rsidR="00A74304">
        <w:rPr>
          <w:rFonts w:ascii="Bookman Old Style" w:hAnsi="Bookman Old Style" w:cs="Arial"/>
          <w:sz w:val="24"/>
        </w:rPr>
        <w:t>Laxmikanta Santra</w:t>
      </w:r>
      <w:r>
        <w:rPr>
          <w:rFonts w:ascii="Bookman Old Style" w:hAnsi="Bookman Old Style" w:cs="Arial"/>
          <w:sz w:val="24"/>
        </w:rPr>
        <w:t xml:space="preserve"> </w:t>
      </w:r>
      <w:r w:rsidRPr="005B72EB">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Pr>
          <w:rFonts w:ascii="Bookman Old Style" w:hAnsi="Bookman Old Style" w:cs="Arial"/>
          <w:sz w:val="24"/>
        </w:rPr>
        <w:t>4</w:t>
      </w:r>
      <w:r w:rsidRPr="005B72EB">
        <w:rPr>
          <w:rFonts w:ascii="Bookman Old Style" w:hAnsi="Bookman Old Style" w:cs="Arial"/>
          <w:sz w:val="24"/>
        </w:rPr>
        <w:t xml:space="preserve">, Pages </w:t>
      </w:r>
      <w:r w:rsidR="00A74304">
        <w:rPr>
          <w:rFonts w:ascii="Bookman Old Style" w:hAnsi="Bookman Old Style" w:cs="Arial"/>
          <w:sz w:val="24"/>
        </w:rPr>
        <w:t>3679</w:t>
      </w:r>
      <w:r w:rsidRPr="005B72EB">
        <w:rPr>
          <w:rFonts w:ascii="Bookman Old Style" w:hAnsi="Bookman Old Style" w:cs="Arial"/>
          <w:sz w:val="24"/>
        </w:rPr>
        <w:t xml:space="preserve"> to </w:t>
      </w:r>
      <w:r w:rsidR="00A74304">
        <w:rPr>
          <w:rFonts w:ascii="Bookman Old Style" w:hAnsi="Bookman Old Style" w:cs="Arial"/>
          <w:sz w:val="24"/>
        </w:rPr>
        <w:t>3692</w:t>
      </w:r>
      <w:r w:rsidRPr="005B72EB">
        <w:rPr>
          <w:rFonts w:ascii="Bookman Old Style" w:hAnsi="Bookman Old Style" w:cs="Arial"/>
          <w:sz w:val="24"/>
        </w:rPr>
        <w:t>, being no. 0</w:t>
      </w:r>
      <w:r>
        <w:rPr>
          <w:rFonts w:ascii="Bookman Old Style" w:hAnsi="Bookman Old Style" w:cs="Arial"/>
          <w:sz w:val="24"/>
        </w:rPr>
        <w:t>1</w:t>
      </w:r>
      <w:r w:rsidR="00A74304">
        <w:rPr>
          <w:rFonts w:ascii="Bookman Old Style" w:hAnsi="Bookman Old Style" w:cs="Arial"/>
          <w:sz w:val="24"/>
        </w:rPr>
        <w:t>359</w:t>
      </w:r>
      <w:r w:rsidRPr="005B72EB">
        <w:rPr>
          <w:rFonts w:ascii="Bookman Old Style" w:hAnsi="Bookman Old Style" w:cs="Arial"/>
          <w:sz w:val="24"/>
        </w:rPr>
        <w:t xml:space="preserve"> of 200</w:t>
      </w:r>
      <w:r w:rsidR="00A74304">
        <w:rPr>
          <w:rFonts w:ascii="Bookman Old Style" w:hAnsi="Bookman Old Style" w:cs="Arial"/>
          <w:sz w:val="24"/>
        </w:rPr>
        <w:t>9</w:t>
      </w:r>
      <w:r w:rsidRPr="005B72EB">
        <w:rPr>
          <w:rFonts w:ascii="Bookman Old Style" w:hAnsi="Bookman Old Style" w:cs="Arial"/>
          <w:sz w:val="24"/>
        </w:rPr>
        <w:t>.</w:t>
      </w:r>
    </w:p>
    <w:p w:rsidR="00DC706F" w:rsidRDefault="00DC706F" w:rsidP="00DC706F">
      <w:pPr>
        <w:pStyle w:val="ListParagraph"/>
        <w:rPr>
          <w:rFonts w:ascii="Bookman Old Style" w:hAnsi="Bookman Old Style" w:cs="Arial"/>
          <w:sz w:val="24"/>
        </w:rPr>
      </w:pPr>
    </w:p>
    <w:p w:rsidR="00DC706F" w:rsidRPr="00595CBB" w:rsidRDefault="00DC706F" w:rsidP="00DC706F">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01358</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DC706F" w:rsidRPr="002568F4" w:rsidRDefault="00DC706F" w:rsidP="00DC706F">
      <w:pPr>
        <w:pStyle w:val="BodyTextIndent"/>
        <w:rPr>
          <w:rFonts w:ascii="Bookman Old Style" w:hAnsi="Bookman Old Style" w:cs="Arial"/>
          <w:sz w:val="24"/>
        </w:rPr>
      </w:pPr>
    </w:p>
    <w:p w:rsidR="00E40A60" w:rsidRDefault="00DC706F" w:rsidP="00E40A60">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63 Decimals be it the same a little more or less situated in Dag No. 3145, Khatian No. 536, Mouza – Changul, J.L. No. 360, P.S. Kharagpur, Dist. – Paschim Midnapur was originally owned, seised and possessed by Sri. Birendra Nath Santra</w:t>
      </w:r>
      <w:r w:rsidRPr="002568F4">
        <w:rPr>
          <w:rFonts w:ascii="Bookman Old Style" w:hAnsi="Bookman Old Style" w:cs="Arial"/>
          <w:sz w:val="24"/>
        </w:rPr>
        <w:t>.</w:t>
      </w:r>
    </w:p>
    <w:p w:rsidR="00E40A60" w:rsidRDefault="00E40A60" w:rsidP="00E40A60">
      <w:pPr>
        <w:pStyle w:val="BodyTextIndent"/>
        <w:ind w:left="1080" w:firstLine="0"/>
        <w:rPr>
          <w:rFonts w:ascii="Bookman Old Style" w:hAnsi="Bookman Old Style" w:cs="Arial"/>
          <w:sz w:val="24"/>
        </w:rPr>
      </w:pPr>
    </w:p>
    <w:p w:rsidR="00EE5B88" w:rsidRDefault="00DC706F" w:rsidP="00E40A60">
      <w:pPr>
        <w:pStyle w:val="BodyTextIndent"/>
        <w:numPr>
          <w:ilvl w:val="0"/>
          <w:numId w:val="8"/>
        </w:numPr>
        <w:ind w:left="1080" w:firstLine="0"/>
        <w:rPr>
          <w:rFonts w:ascii="Bookman Old Style" w:hAnsi="Bookman Old Style" w:cs="Arial"/>
          <w:sz w:val="24"/>
        </w:rPr>
      </w:pPr>
      <w:r w:rsidRPr="00E40A60">
        <w:rPr>
          <w:rFonts w:ascii="Bookman Old Style" w:hAnsi="Bookman Old Style" w:cs="Arial"/>
          <w:sz w:val="24"/>
        </w:rPr>
        <w:t xml:space="preserve">That in the year 2009 the said Sri. </w:t>
      </w:r>
      <w:r w:rsidR="00E40A60">
        <w:rPr>
          <w:rFonts w:ascii="Bookman Old Style" w:hAnsi="Bookman Old Style" w:cs="Arial"/>
          <w:sz w:val="24"/>
        </w:rPr>
        <w:t>Birendra Nath</w:t>
      </w:r>
      <w:r w:rsidRPr="00E40A60">
        <w:rPr>
          <w:rFonts w:ascii="Bookman Old Style" w:hAnsi="Bookman Old Style" w:cs="Arial"/>
          <w:sz w:val="24"/>
        </w:rPr>
        <w:t xml:space="preserve"> Santra sold, transferred and conveyed all his right, title and interest in the above mentioned land in favor of TIL Ltd. vide a Deed of Sale registered at the office of Addl. Dist. Sub-Registrar at Kharagpur and recorded in Book 1, Vol. 4, Pages </w:t>
      </w:r>
      <w:r w:rsidR="00E40A60">
        <w:rPr>
          <w:rFonts w:ascii="Bookman Old Style" w:hAnsi="Bookman Old Style" w:cs="Arial"/>
          <w:sz w:val="24"/>
        </w:rPr>
        <w:t>3665</w:t>
      </w:r>
      <w:r w:rsidRPr="00E40A60">
        <w:rPr>
          <w:rFonts w:ascii="Bookman Old Style" w:hAnsi="Bookman Old Style" w:cs="Arial"/>
          <w:sz w:val="24"/>
        </w:rPr>
        <w:t xml:space="preserve"> to </w:t>
      </w:r>
      <w:r w:rsidR="00E40A60">
        <w:rPr>
          <w:rFonts w:ascii="Bookman Old Style" w:hAnsi="Bookman Old Style" w:cs="Arial"/>
          <w:sz w:val="24"/>
        </w:rPr>
        <w:t>3678</w:t>
      </w:r>
      <w:r w:rsidRPr="00E40A60">
        <w:rPr>
          <w:rFonts w:ascii="Bookman Old Style" w:hAnsi="Bookman Old Style" w:cs="Arial"/>
          <w:sz w:val="24"/>
        </w:rPr>
        <w:t>, being no. 0135</w:t>
      </w:r>
      <w:r w:rsidR="00E40A60">
        <w:rPr>
          <w:rFonts w:ascii="Bookman Old Style" w:hAnsi="Bookman Old Style" w:cs="Arial"/>
          <w:sz w:val="24"/>
        </w:rPr>
        <w:t>8</w:t>
      </w:r>
      <w:r w:rsidRPr="00E40A60">
        <w:rPr>
          <w:rFonts w:ascii="Bookman Old Style" w:hAnsi="Bookman Old Style" w:cs="Arial"/>
          <w:sz w:val="24"/>
        </w:rPr>
        <w:t xml:space="preserve"> of 2009.</w:t>
      </w:r>
    </w:p>
    <w:p w:rsidR="00B471CD" w:rsidRDefault="00B471CD" w:rsidP="00B471CD">
      <w:pPr>
        <w:pStyle w:val="ListParagraph"/>
        <w:rPr>
          <w:rFonts w:ascii="Bookman Old Style" w:hAnsi="Bookman Old Style" w:cs="Arial"/>
          <w:sz w:val="24"/>
        </w:rPr>
      </w:pPr>
    </w:p>
    <w:p w:rsidR="00B471CD" w:rsidRPr="00595CBB" w:rsidRDefault="00B471CD" w:rsidP="00B471CD">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00294</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B471CD" w:rsidRPr="002568F4" w:rsidRDefault="00B471CD" w:rsidP="00B471CD">
      <w:pPr>
        <w:pStyle w:val="BodyTextIndent"/>
        <w:rPr>
          <w:rFonts w:ascii="Bookman Old Style" w:hAnsi="Bookman Old Style" w:cs="Arial"/>
          <w:sz w:val="24"/>
        </w:rPr>
      </w:pPr>
    </w:p>
    <w:p w:rsidR="00B471CD" w:rsidRDefault="00B471CD" w:rsidP="00B471CD">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924773">
        <w:rPr>
          <w:rFonts w:ascii="Bookman Old Style" w:hAnsi="Bookman Old Style" w:cs="Arial"/>
          <w:sz w:val="24"/>
        </w:rPr>
        <w:t>13</w:t>
      </w:r>
      <w:r>
        <w:rPr>
          <w:rFonts w:ascii="Bookman Old Style" w:hAnsi="Bookman Old Style" w:cs="Arial"/>
          <w:sz w:val="24"/>
        </w:rPr>
        <w:t xml:space="preserve"> Decimals be it the same a little more or less situated in Dag No. </w:t>
      </w:r>
      <w:r w:rsidR="00924773">
        <w:rPr>
          <w:rFonts w:ascii="Bookman Old Style" w:hAnsi="Bookman Old Style" w:cs="Arial"/>
          <w:sz w:val="24"/>
        </w:rPr>
        <w:t>3153</w:t>
      </w:r>
      <w:r>
        <w:rPr>
          <w:rFonts w:ascii="Bookman Old Style" w:hAnsi="Bookman Old Style" w:cs="Arial"/>
          <w:sz w:val="24"/>
        </w:rPr>
        <w:t xml:space="preserve">, Khatian No. </w:t>
      </w:r>
      <w:r w:rsidR="00924773">
        <w:rPr>
          <w:rFonts w:ascii="Bookman Old Style" w:hAnsi="Bookman Old Style" w:cs="Arial"/>
          <w:sz w:val="24"/>
        </w:rPr>
        <w:t>684</w:t>
      </w:r>
      <w:r>
        <w:rPr>
          <w:rFonts w:ascii="Bookman Old Style" w:hAnsi="Bookman Old Style" w:cs="Arial"/>
          <w:sz w:val="24"/>
        </w:rPr>
        <w:t xml:space="preserve">, Mouza – Changul, J.L. No. 360, P.S. Kharagpur, Dist. – Paschim Midnapur was originally owned, seised and possessed by Sri. </w:t>
      </w:r>
      <w:r w:rsidR="00747BF0">
        <w:rPr>
          <w:rFonts w:ascii="Bookman Old Style" w:hAnsi="Bookman Old Style" w:cs="Arial"/>
          <w:sz w:val="24"/>
        </w:rPr>
        <w:t>Iswar Dolai</w:t>
      </w:r>
      <w:r w:rsidRPr="002568F4">
        <w:rPr>
          <w:rFonts w:ascii="Bookman Old Style" w:hAnsi="Bookman Old Style" w:cs="Arial"/>
          <w:sz w:val="24"/>
        </w:rPr>
        <w:t>.</w:t>
      </w:r>
    </w:p>
    <w:p w:rsidR="00B471CD" w:rsidRDefault="00B471CD" w:rsidP="00B471CD">
      <w:pPr>
        <w:pStyle w:val="BodyTextIndent"/>
        <w:ind w:left="1080" w:firstLine="0"/>
        <w:rPr>
          <w:rFonts w:ascii="Bookman Old Style" w:hAnsi="Bookman Old Style" w:cs="Arial"/>
          <w:sz w:val="24"/>
        </w:rPr>
      </w:pPr>
    </w:p>
    <w:p w:rsidR="00B471CD" w:rsidRDefault="00B471CD" w:rsidP="00B471CD">
      <w:pPr>
        <w:pStyle w:val="BodyTextIndent"/>
        <w:numPr>
          <w:ilvl w:val="0"/>
          <w:numId w:val="8"/>
        </w:numPr>
        <w:ind w:left="1080" w:firstLine="0"/>
        <w:rPr>
          <w:rFonts w:ascii="Bookman Old Style" w:hAnsi="Bookman Old Style" w:cs="Arial"/>
          <w:sz w:val="24"/>
        </w:rPr>
      </w:pPr>
      <w:r w:rsidRPr="00E40A60">
        <w:rPr>
          <w:rFonts w:ascii="Bookman Old Style" w:hAnsi="Bookman Old Style" w:cs="Arial"/>
          <w:sz w:val="24"/>
        </w:rPr>
        <w:t>That in the year 200</w:t>
      </w:r>
      <w:r w:rsidR="003B0BCB">
        <w:rPr>
          <w:rFonts w:ascii="Bookman Old Style" w:hAnsi="Bookman Old Style" w:cs="Arial"/>
          <w:sz w:val="24"/>
        </w:rPr>
        <w:t>8</w:t>
      </w:r>
      <w:r w:rsidRPr="00E40A60">
        <w:rPr>
          <w:rFonts w:ascii="Bookman Old Style" w:hAnsi="Bookman Old Style" w:cs="Arial"/>
          <w:sz w:val="24"/>
        </w:rPr>
        <w:t xml:space="preserve"> the said Sri. </w:t>
      </w:r>
      <w:r w:rsidR="003B0BCB">
        <w:rPr>
          <w:rFonts w:ascii="Bookman Old Style" w:hAnsi="Bookman Old Style" w:cs="Arial"/>
          <w:sz w:val="24"/>
        </w:rPr>
        <w:t>Iswar Dolai</w:t>
      </w:r>
      <w:r w:rsidRPr="00E40A60">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1B1166">
        <w:rPr>
          <w:rFonts w:ascii="Bookman Old Style" w:hAnsi="Bookman Old Style" w:cs="Arial"/>
          <w:sz w:val="24"/>
        </w:rPr>
        <w:t>1</w:t>
      </w:r>
      <w:r w:rsidRPr="00E40A60">
        <w:rPr>
          <w:rFonts w:ascii="Bookman Old Style" w:hAnsi="Bookman Old Style" w:cs="Arial"/>
          <w:sz w:val="24"/>
        </w:rPr>
        <w:t xml:space="preserve">, Pages </w:t>
      </w:r>
      <w:r w:rsidR="001B1166">
        <w:rPr>
          <w:rFonts w:ascii="Bookman Old Style" w:hAnsi="Bookman Old Style" w:cs="Arial"/>
          <w:sz w:val="24"/>
        </w:rPr>
        <w:t>4876</w:t>
      </w:r>
      <w:r w:rsidRPr="00E40A60">
        <w:rPr>
          <w:rFonts w:ascii="Bookman Old Style" w:hAnsi="Bookman Old Style" w:cs="Arial"/>
          <w:sz w:val="24"/>
        </w:rPr>
        <w:t xml:space="preserve"> to </w:t>
      </w:r>
      <w:r w:rsidR="001B1166">
        <w:rPr>
          <w:rFonts w:ascii="Bookman Old Style" w:hAnsi="Bookman Old Style" w:cs="Arial"/>
          <w:sz w:val="24"/>
        </w:rPr>
        <w:t>4888</w:t>
      </w:r>
      <w:r w:rsidRPr="00E40A60">
        <w:rPr>
          <w:rFonts w:ascii="Bookman Old Style" w:hAnsi="Bookman Old Style" w:cs="Arial"/>
          <w:sz w:val="24"/>
        </w:rPr>
        <w:t xml:space="preserve">, being no. </w:t>
      </w:r>
      <w:r w:rsidR="001B1166">
        <w:rPr>
          <w:rFonts w:ascii="Bookman Old Style" w:hAnsi="Bookman Old Style" w:cs="Arial"/>
          <w:sz w:val="24"/>
        </w:rPr>
        <w:t>00294</w:t>
      </w:r>
      <w:r w:rsidRPr="00E40A60">
        <w:rPr>
          <w:rFonts w:ascii="Bookman Old Style" w:hAnsi="Bookman Old Style" w:cs="Arial"/>
          <w:sz w:val="24"/>
        </w:rPr>
        <w:t xml:space="preserve"> of 200</w:t>
      </w:r>
      <w:r w:rsidR="001B1166">
        <w:rPr>
          <w:rFonts w:ascii="Bookman Old Style" w:hAnsi="Bookman Old Style" w:cs="Arial"/>
          <w:sz w:val="24"/>
        </w:rPr>
        <w:t>8</w:t>
      </w:r>
      <w:r w:rsidRPr="00E40A60">
        <w:rPr>
          <w:rFonts w:ascii="Bookman Old Style" w:hAnsi="Bookman Old Style" w:cs="Arial"/>
          <w:sz w:val="24"/>
        </w:rPr>
        <w:t>.</w:t>
      </w:r>
    </w:p>
    <w:p w:rsidR="00B471CD" w:rsidRDefault="00B471CD" w:rsidP="00B471CD">
      <w:pPr>
        <w:pStyle w:val="BodyTextIndent"/>
        <w:ind w:left="1080" w:firstLine="0"/>
        <w:rPr>
          <w:rFonts w:ascii="Bookman Old Style" w:hAnsi="Bookman Old Style" w:cs="Arial"/>
          <w:sz w:val="24"/>
        </w:rPr>
      </w:pPr>
    </w:p>
    <w:p w:rsidR="008011D5" w:rsidRPr="00595CBB" w:rsidRDefault="008011D5" w:rsidP="008011D5">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01356</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8011D5" w:rsidRPr="002568F4" w:rsidRDefault="008011D5" w:rsidP="008011D5">
      <w:pPr>
        <w:pStyle w:val="BodyTextIndent"/>
        <w:rPr>
          <w:rFonts w:ascii="Bookman Old Style" w:hAnsi="Bookman Old Style" w:cs="Arial"/>
          <w:sz w:val="24"/>
        </w:rPr>
      </w:pPr>
    </w:p>
    <w:p w:rsidR="008011D5" w:rsidRDefault="008011D5" w:rsidP="008011D5">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63 Decimals be it the same a little more or less situated in Dag No. 3145, Khatian No. 341, Mouza – Changul, J.L. No. 360, P.S. Kharagpur, </w:t>
      </w:r>
      <w:r>
        <w:rPr>
          <w:rFonts w:ascii="Bookman Old Style" w:hAnsi="Bookman Old Style" w:cs="Arial"/>
          <w:sz w:val="24"/>
        </w:rPr>
        <w:lastRenderedPageBreak/>
        <w:t>Dist. – Paschim Midnapur was originally owned, seised and possessed by Sri. Dhirendra Nath Santra</w:t>
      </w:r>
      <w:r w:rsidRPr="002568F4">
        <w:rPr>
          <w:rFonts w:ascii="Bookman Old Style" w:hAnsi="Bookman Old Style" w:cs="Arial"/>
          <w:sz w:val="24"/>
        </w:rPr>
        <w:t>.</w:t>
      </w:r>
    </w:p>
    <w:p w:rsidR="008011D5" w:rsidRDefault="008011D5" w:rsidP="008011D5">
      <w:pPr>
        <w:pStyle w:val="BodyTextIndent"/>
        <w:ind w:left="1080" w:firstLine="0"/>
        <w:rPr>
          <w:rFonts w:ascii="Bookman Old Style" w:hAnsi="Bookman Old Style" w:cs="Arial"/>
          <w:sz w:val="24"/>
        </w:rPr>
      </w:pPr>
    </w:p>
    <w:p w:rsidR="008011D5" w:rsidRDefault="008011D5" w:rsidP="008011D5">
      <w:pPr>
        <w:pStyle w:val="BodyTextIndent"/>
        <w:numPr>
          <w:ilvl w:val="0"/>
          <w:numId w:val="8"/>
        </w:numPr>
        <w:ind w:left="1080" w:firstLine="0"/>
        <w:rPr>
          <w:rFonts w:ascii="Bookman Old Style" w:hAnsi="Bookman Old Style" w:cs="Arial"/>
          <w:sz w:val="24"/>
        </w:rPr>
      </w:pPr>
      <w:r w:rsidRPr="00E40A60">
        <w:rPr>
          <w:rFonts w:ascii="Bookman Old Style" w:hAnsi="Bookman Old Style" w:cs="Arial"/>
          <w:sz w:val="24"/>
        </w:rPr>
        <w:t xml:space="preserve">That in the year 2009 the said Sri. </w:t>
      </w:r>
      <w:r w:rsidR="007461C4">
        <w:rPr>
          <w:rFonts w:ascii="Bookman Old Style" w:hAnsi="Bookman Old Style" w:cs="Arial"/>
          <w:sz w:val="24"/>
        </w:rPr>
        <w:t>Dhirendra</w:t>
      </w:r>
      <w:r>
        <w:rPr>
          <w:rFonts w:ascii="Bookman Old Style" w:hAnsi="Bookman Old Style" w:cs="Arial"/>
          <w:sz w:val="24"/>
        </w:rPr>
        <w:t xml:space="preserve"> Nath</w:t>
      </w:r>
      <w:r w:rsidRPr="00E40A60">
        <w:rPr>
          <w:rFonts w:ascii="Bookman Old Style" w:hAnsi="Bookman Old Style" w:cs="Arial"/>
          <w:sz w:val="24"/>
        </w:rPr>
        <w:t xml:space="preserve"> Santra sold, transferred and conveyed all his right, title and interest in the above mentioned land in favor of TIL Ltd. vide a Deed of Sale registered at the office of Addl. Dist. Sub-Registrar at Kharagpur and recorded in Book 1, Vol. 4, Pages </w:t>
      </w:r>
      <w:r w:rsidR="00DF369C">
        <w:rPr>
          <w:rFonts w:ascii="Bookman Old Style" w:hAnsi="Bookman Old Style" w:cs="Arial"/>
          <w:sz w:val="24"/>
        </w:rPr>
        <w:t>3735</w:t>
      </w:r>
      <w:r w:rsidRPr="00E40A60">
        <w:rPr>
          <w:rFonts w:ascii="Bookman Old Style" w:hAnsi="Bookman Old Style" w:cs="Arial"/>
          <w:sz w:val="24"/>
        </w:rPr>
        <w:t xml:space="preserve"> to </w:t>
      </w:r>
      <w:r w:rsidR="00DF369C">
        <w:rPr>
          <w:rFonts w:ascii="Bookman Old Style" w:hAnsi="Bookman Old Style" w:cs="Arial"/>
          <w:sz w:val="24"/>
        </w:rPr>
        <w:t>3748</w:t>
      </w:r>
      <w:r w:rsidRPr="00E40A60">
        <w:rPr>
          <w:rFonts w:ascii="Bookman Old Style" w:hAnsi="Bookman Old Style" w:cs="Arial"/>
          <w:sz w:val="24"/>
        </w:rPr>
        <w:t>, being no. 013</w:t>
      </w:r>
      <w:r w:rsidR="00A16FB1">
        <w:rPr>
          <w:rFonts w:ascii="Bookman Old Style" w:hAnsi="Bookman Old Style" w:cs="Arial"/>
          <w:sz w:val="24"/>
        </w:rPr>
        <w:t>56</w:t>
      </w:r>
      <w:r w:rsidRPr="00E40A60">
        <w:rPr>
          <w:rFonts w:ascii="Bookman Old Style" w:hAnsi="Bookman Old Style" w:cs="Arial"/>
          <w:sz w:val="24"/>
        </w:rPr>
        <w:t xml:space="preserve"> of 2009.</w:t>
      </w:r>
    </w:p>
    <w:p w:rsidR="008011D5" w:rsidRDefault="008011D5" w:rsidP="00B471CD">
      <w:pPr>
        <w:pStyle w:val="BodyTextIndent"/>
        <w:ind w:left="1080" w:firstLine="0"/>
        <w:rPr>
          <w:rFonts w:ascii="Bookman Old Style" w:hAnsi="Bookman Old Style" w:cs="Arial"/>
          <w:sz w:val="24"/>
        </w:rPr>
      </w:pPr>
    </w:p>
    <w:p w:rsidR="00E2671B" w:rsidRPr="00595CBB" w:rsidRDefault="00E2671B" w:rsidP="00E2671B">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01353</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E2671B" w:rsidRPr="002568F4" w:rsidRDefault="00E2671B" w:rsidP="00E2671B">
      <w:pPr>
        <w:pStyle w:val="BodyTextIndent"/>
        <w:rPr>
          <w:rFonts w:ascii="Bookman Old Style" w:hAnsi="Bookman Old Style" w:cs="Arial"/>
          <w:sz w:val="24"/>
        </w:rPr>
      </w:pPr>
    </w:p>
    <w:p w:rsidR="00E2671B" w:rsidRDefault="00E2671B" w:rsidP="00E2671B">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6C0DEF">
        <w:rPr>
          <w:rFonts w:ascii="Bookman Old Style" w:hAnsi="Bookman Old Style" w:cs="Arial"/>
          <w:sz w:val="24"/>
        </w:rPr>
        <w:t>125</w:t>
      </w:r>
      <w:r>
        <w:rPr>
          <w:rFonts w:ascii="Bookman Old Style" w:hAnsi="Bookman Old Style" w:cs="Arial"/>
          <w:sz w:val="24"/>
        </w:rPr>
        <w:t xml:space="preserve"> Decimals be it the same a little more or less situated in Dag No. 314</w:t>
      </w:r>
      <w:r w:rsidR="009E7170">
        <w:rPr>
          <w:rFonts w:ascii="Bookman Old Style" w:hAnsi="Bookman Old Style" w:cs="Arial"/>
          <w:sz w:val="24"/>
        </w:rPr>
        <w:t>1</w:t>
      </w:r>
      <w:r>
        <w:rPr>
          <w:rFonts w:ascii="Bookman Old Style" w:hAnsi="Bookman Old Style" w:cs="Arial"/>
          <w:sz w:val="24"/>
        </w:rPr>
        <w:t xml:space="preserve">, Khatian No. </w:t>
      </w:r>
      <w:r w:rsidR="009E7170">
        <w:rPr>
          <w:rFonts w:ascii="Bookman Old Style" w:hAnsi="Bookman Old Style" w:cs="Arial"/>
          <w:sz w:val="24"/>
        </w:rPr>
        <w:t>689</w:t>
      </w:r>
      <w:r>
        <w:rPr>
          <w:rFonts w:ascii="Bookman Old Style" w:hAnsi="Bookman Old Style" w:cs="Arial"/>
          <w:sz w:val="24"/>
        </w:rPr>
        <w:t xml:space="preserve">, Mouza – Changul, J.L. No. 360, P.S. Kharagpur, Dist. – Paschim Midnapur was originally owned, seised and possessed by Sri. </w:t>
      </w:r>
      <w:r w:rsidR="009E7170">
        <w:rPr>
          <w:rFonts w:ascii="Bookman Old Style" w:hAnsi="Bookman Old Style" w:cs="Arial"/>
          <w:sz w:val="24"/>
        </w:rPr>
        <w:t>Sasanka Sekhar</w:t>
      </w:r>
      <w:r>
        <w:rPr>
          <w:rFonts w:ascii="Bookman Old Style" w:hAnsi="Bookman Old Style" w:cs="Arial"/>
          <w:sz w:val="24"/>
        </w:rPr>
        <w:t xml:space="preserve"> Santra</w:t>
      </w:r>
      <w:r w:rsidRPr="002568F4">
        <w:rPr>
          <w:rFonts w:ascii="Bookman Old Style" w:hAnsi="Bookman Old Style" w:cs="Arial"/>
          <w:sz w:val="24"/>
        </w:rPr>
        <w:t>.</w:t>
      </w:r>
    </w:p>
    <w:p w:rsidR="00E2671B" w:rsidRDefault="00E2671B" w:rsidP="00E2671B">
      <w:pPr>
        <w:pStyle w:val="BodyTextIndent"/>
        <w:ind w:left="1080" w:firstLine="0"/>
        <w:rPr>
          <w:rFonts w:ascii="Bookman Old Style" w:hAnsi="Bookman Old Style" w:cs="Arial"/>
          <w:sz w:val="24"/>
        </w:rPr>
      </w:pPr>
    </w:p>
    <w:p w:rsidR="00E2671B" w:rsidRDefault="00E2671B" w:rsidP="00E2671B">
      <w:pPr>
        <w:pStyle w:val="BodyTextIndent"/>
        <w:numPr>
          <w:ilvl w:val="0"/>
          <w:numId w:val="8"/>
        </w:numPr>
        <w:ind w:left="1080" w:firstLine="0"/>
        <w:rPr>
          <w:rFonts w:ascii="Bookman Old Style" w:hAnsi="Bookman Old Style" w:cs="Arial"/>
          <w:sz w:val="24"/>
        </w:rPr>
      </w:pPr>
      <w:r w:rsidRPr="00E40A60">
        <w:rPr>
          <w:rFonts w:ascii="Bookman Old Style" w:hAnsi="Bookman Old Style" w:cs="Arial"/>
          <w:sz w:val="24"/>
        </w:rPr>
        <w:t xml:space="preserve">That in the year 2009 the said Sri. </w:t>
      </w:r>
      <w:r w:rsidR="00C76BF2">
        <w:rPr>
          <w:rFonts w:ascii="Bookman Old Style" w:hAnsi="Bookman Old Style" w:cs="Arial"/>
          <w:sz w:val="24"/>
        </w:rPr>
        <w:t>Sasanka Sekhar</w:t>
      </w:r>
      <w:r w:rsidRPr="00E40A60">
        <w:rPr>
          <w:rFonts w:ascii="Bookman Old Style" w:hAnsi="Bookman Old Style" w:cs="Arial"/>
          <w:sz w:val="24"/>
        </w:rPr>
        <w:t xml:space="preserve"> Santra sold, transferred and conveyed all his right, title and interest in the above mentioned land in favor of TIL Ltd. vide a Deed of Sale registered at the office of Addl. Dist. Sub-Registrar at Kharagpur and recorded in Book 1, Vol. 4, Pages </w:t>
      </w:r>
      <w:r w:rsidR="0038304C">
        <w:rPr>
          <w:rFonts w:ascii="Bookman Old Style" w:hAnsi="Bookman Old Style" w:cs="Arial"/>
          <w:sz w:val="24"/>
        </w:rPr>
        <w:t>3707</w:t>
      </w:r>
      <w:r w:rsidRPr="00E40A60">
        <w:rPr>
          <w:rFonts w:ascii="Bookman Old Style" w:hAnsi="Bookman Old Style" w:cs="Arial"/>
          <w:sz w:val="24"/>
        </w:rPr>
        <w:t xml:space="preserve"> to </w:t>
      </w:r>
      <w:r w:rsidR="0038304C">
        <w:rPr>
          <w:rFonts w:ascii="Bookman Old Style" w:hAnsi="Bookman Old Style" w:cs="Arial"/>
          <w:sz w:val="24"/>
        </w:rPr>
        <w:t>3720</w:t>
      </w:r>
      <w:r w:rsidRPr="00E40A60">
        <w:rPr>
          <w:rFonts w:ascii="Bookman Old Style" w:hAnsi="Bookman Old Style" w:cs="Arial"/>
          <w:sz w:val="24"/>
        </w:rPr>
        <w:t>, being no. 0135</w:t>
      </w:r>
      <w:r w:rsidR="0038304C">
        <w:rPr>
          <w:rFonts w:ascii="Bookman Old Style" w:hAnsi="Bookman Old Style" w:cs="Arial"/>
          <w:sz w:val="24"/>
        </w:rPr>
        <w:t>3</w:t>
      </w:r>
      <w:r w:rsidRPr="00E40A60">
        <w:rPr>
          <w:rFonts w:ascii="Bookman Old Style" w:hAnsi="Bookman Old Style" w:cs="Arial"/>
          <w:sz w:val="24"/>
        </w:rPr>
        <w:t xml:space="preserve"> of 2009.</w:t>
      </w:r>
    </w:p>
    <w:p w:rsidR="007838AA" w:rsidRDefault="007838AA" w:rsidP="007838AA">
      <w:pPr>
        <w:pStyle w:val="ListParagraph"/>
        <w:rPr>
          <w:rFonts w:ascii="Bookman Old Style" w:hAnsi="Bookman Old Style" w:cs="Arial"/>
          <w:sz w:val="24"/>
        </w:rPr>
      </w:pPr>
    </w:p>
    <w:p w:rsidR="007838AA" w:rsidRPr="00595CBB" w:rsidRDefault="007838AA" w:rsidP="007838AA">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01355</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7838AA" w:rsidRPr="002568F4" w:rsidRDefault="007838AA" w:rsidP="007838AA">
      <w:pPr>
        <w:pStyle w:val="BodyTextIndent"/>
        <w:rPr>
          <w:rFonts w:ascii="Bookman Old Style" w:hAnsi="Bookman Old Style" w:cs="Arial"/>
          <w:sz w:val="24"/>
        </w:rPr>
      </w:pPr>
    </w:p>
    <w:p w:rsidR="007838AA" w:rsidRDefault="007838AA" w:rsidP="007838AA">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125 Decimals be it the same a little more or less situated in Dag No. 3141, Khatian No. 689, Mouza – Changul, J.L. No. 360, P.S. Kharagpur, Dist. – Paschim Midnapur was originally owned, seised and possessed by Sri. Bhaskar Sekhar Santra</w:t>
      </w:r>
      <w:r w:rsidRPr="002568F4">
        <w:rPr>
          <w:rFonts w:ascii="Bookman Old Style" w:hAnsi="Bookman Old Style" w:cs="Arial"/>
          <w:sz w:val="24"/>
        </w:rPr>
        <w:t>.</w:t>
      </w:r>
    </w:p>
    <w:p w:rsidR="007838AA" w:rsidRDefault="007838AA" w:rsidP="007838AA">
      <w:pPr>
        <w:pStyle w:val="BodyTextIndent"/>
        <w:ind w:left="1080" w:firstLine="0"/>
        <w:rPr>
          <w:rFonts w:ascii="Bookman Old Style" w:hAnsi="Bookman Old Style" w:cs="Arial"/>
          <w:sz w:val="24"/>
        </w:rPr>
      </w:pPr>
    </w:p>
    <w:p w:rsidR="007838AA" w:rsidRDefault="007838AA" w:rsidP="007838AA">
      <w:pPr>
        <w:pStyle w:val="BodyTextIndent"/>
        <w:numPr>
          <w:ilvl w:val="0"/>
          <w:numId w:val="8"/>
        </w:numPr>
        <w:ind w:left="1080" w:firstLine="0"/>
        <w:rPr>
          <w:rFonts w:ascii="Bookman Old Style" w:hAnsi="Bookman Old Style" w:cs="Arial"/>
          <w:sz w:val="24"/>
        </w:rPr>
      </w:pPr>
      <w:r w:rsidRPr="00E40A60">
        <w:rPr>
          <w:rFonts w:ascii="Bookman Old Style" w:hAnsi="Bookman Old Style" w:cs="Arial"/>
          <w:sz w:val="24"/>
        </w:rPr>
        <w:t xml:space="preserve">That in the year 2009 the said </w:t>
      </w:r>
      <w:r w:rsidR="00AF7C28">
        <w:rPr>
          <w:rFonts w:ascii="Bookman Old Style" w:hAnsi="Bookman Old Style" w:cs="Arial"/>
          <w:sz w:val="24"/>
        </w:rPr>
        <w:t>Sri. Bhaskar Sekhar Santra</w:t>
      </w:r>
      <w:r w:rsidRPr="00E40A60">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4, Pages </w:t>
      </w:r>
      <w:r w:rsidR="00AF7C28">
        <w:rPr>
          <w:rFonts w:ascii="Bookman Old Style" w:hAnsi="Bookman Old Style" w:cs="Arial"/>
          <w:sz w:val="24"/>
        </w:rPr>
        <w:t>3679</w:t>
      </w:r>
      <w:r w:rsidRPr="00E40A60">
        <w:rPr>
          <w:rFonts w:ascii="Bookman Old Style" w:hAnsi="Bookman Old Style" w:cs="Arial"/>
          <w:sz w:val="24"/>
        </w:rPr>
        <w:t xml:space="preserve"> to </w:t>
      </w:r>
      <w:r>
        <w:rPr>
          <w:rFonts w:ascii="Bookman Old Style" w:hAnsi="Bookman Old Style" w:cs="Arial"/>
          <w:sz w:val="24"/>
        </w:rPr>
        <w:t>36</w:t>
      </w:r>
      <w:r w:rsidR="00AF7C28">
        <w:rPr>
          <w:rFonts w:ascii="Bookman Old Style" w:hAnsi="Bookman Old Style" w:cs="Arial"/>
          <w:sz w:val="24"/>
        </w:rPr>
        <w:t>92</w:t>
      </w:r>
      <w:r w:rsidRPr="00E40A60">
        <w:rPr>
          <w:rFonts w:ascii="Bookman Old Style" w:hAnsi="Bookman Old Style" w:cs="Arial"/>
          <w:sz w:val="24"/>
        </w:rPr>
        <w:t>, being no. 013</w:t>
      </w:r>
      <w:r w:rsidR="00AF7C28">
        <w:rPr>
          <w:rFonts w:ascii="Bookman Old Style" w:hAnsi="Bookman Old Style" w:cs="Arial"/>
          <w:sz w:val="24"/>
        </w:rPr>
        <w:t>55</w:t>
      </w:r>
      <w:r w:rsidRPr="00E40A60">
        <w:rPr>
          <w:rFonts w:ascii="Bookman Old Style" w:hAnsi="Bookman Old Style" w:cs="Arial"/>
          <w:sz w:val="24"/>
        </w:rPr>
        <w:t xml:space="preserve"> of 2009.</w:t>
      </w:r>
    </w:p>
    <w:p w:rsidR="009D424D" w:rsidRDefault="009D424D" w:rsidP="009D424D">
      <w:pPr>
        <w:pStyle w:val="ListParagraph"/>
        <w:rPr>
          <w:rFonts w:ascii="Bookman Old Style" w:hAnsi="Bookman Old Style" w:cs="Arial"/>
          <w:sz w:val="24"/>
        </w:rPr>
      </w:pPr>
    </w:p>
    <w:p w:rsidR="009D424D" w:rsidRPr="00595CBB" w:rsidRDefault="009D424D" w:rsidP="009D424D">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00374</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9D424D" w:rsidRPr="002568F4" w:rsidRDefault="009D424D" w:rsidP="009D424D">
      <w:pPr>
        <w:pStyle w:val="BodyTextIndent"/>
        <w:rPr>
          <w:rFonts w:ascii="Bookman Old Style" w:hAnsi="Bookman Old Style" w:cs="Arial"/>
          <w:sz w:val="24"/>
        </w:rPr>
      </w:pPr>
    </w:p>
    <w:p w:rsidR="009D424D" w:rsidRDefault="009D424D" w:rsidP="009D424D">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8E177B">
        <w:rPr>
          <w:rFonts w:ascii="Bookman Old Style" w:hAnsi="Bookman Old Style" w:cs="Arial"/>
          <w:sz w:val="24"/>
        </w:rPr>
        <w:t>50</w:t>
      </w:r>
      <w:r>
        <w:rPr>
          <w:rFonts w:ascii="Bookman Old Style" w:hAnsi="Bookman Old Style" w:cs="Arial"/>
          <w:sz w:val="24"/>
        </w:rPr>
        <w:t xml:space="preserve"> Decimals be it the same a little more or less situated in Dag No. 31</w:t>
      </w:r>
      <w:r w:rsidR="008E177B">
        <w:rPr>
          <w:rFonts w:ascii="Bookman Old Style" w:hAnsi="Bookman Old Style" w:cs="Arial"/>
          <w:sz w:val="24"/>
        </w:rPr>
        <w:t>76</w:t>
      </w:r>
      <w:r>
        <w:rPr>
          <w:rFonts w:ascii="Bookman Old Style" w:hAnsi="Bookman Old Style" w:cs="Arial"/>
          <w:sz w:val="24"/>
        </w:rPr>
        <w:t xml:space="preserve">, </w:t>
      </w:r>
      <w:r>
        <w:rPr>
          <w:rFonts w:ascii="Bookman Old Style" w:hAnsi="Bookman Old Style" w:cs="Arial"/>
          <w:sz w:val="24"/>
        </w:rPr>
        <w:lastRenderedPageBreak/>
        <w:t xml:space="preserve">Khatian No. </w:t>
      </w:r>
      <w:r w:rsidR="008E177B">
        <w:rPr>
          <w:rFonts w:ascii="Bookman Old Style" w:hAnsi="Bookman Old Style" w:cs="Arial"/>
          <w:sz w:val="24"/>
        </w:rPr>
        <w:t>113</w:t>
      </w:r>
      <w:r>
        <w:rPr>
          <w:rFonts w:ascii="Bookman Old Style" w:hAnsi="Bookman Old Style" w:cs="Arial"/>
          <w:sz w:val="24"/>
        </w:rPr>
        <w:t xml:space="preserve">, Mouza – Changul, J.L. No. 360, P.S. Kharagpur, Dist. – Paschim Midnapur was originally owned, seised and possessed by </w:t>
      </w:r>
      <w:r w:rsidR="008E177B">
        <w:rPr>
          <w:rFonts w:ascii="Bookman Old Style" w:hAnsi="Bookman Old Style" w:cs="Arial"/>
          <w:sz w:val="24"/>
        </w:rPr>
        <w:t>Smt. Gita Chakraborty</w:t>
      </w:r>
      <w:r w:rsidRPr="002568F4">
        <w:rPr>
          <w:rFonts w:ascii="Bookman Old Style" w:hAnsi="Bookman Old Style" w:cs="Arial"/>
          <w:sz w:val="24"/>
        </w:rPr>
        <w:t>.</w:t>
      </w:r>
    </w:p>
    <w:p w:rsidR="009D424D" w:rsidRDefault="009D424D" w:rsidP="009D424D">
      <w:pPr>
        <w:pStyle w:val="BodyTextIndent"/>
        <w:ind w:left="1080" w:firstLine="0"/>
        <w:rPr>
          <w:rFonts w:ascii="Bookman Old Style" w:hAnsi="Bookman Old Style" w:cs="Arial"/>
          <w:sz w:val="24"/>
        </w:rPr>
      </w:pPr>
    </w:p>
    <w:p w:rsidR="009D424D" w:rsidRDefault="009D424D" w:rsidP="009D424D">
      <w:pPr>
        <w:pStyle w:val="BodyTextIndent"/>
        <w:numPr>
          <w:ilvl w:val="0"/>
          <w:numId w:val="8"/>
        </w:numPr>
        <w:ind w:left="1080" w:firstLine="0"/>
        <w:rPr>
          <w:rFonts w:ascii="Bookman Old Style" w:hAnsi="Bookman Old Style" w:cs="Arial"/>
          <w:sz w:val="24"/>
        </w:rPr>
      </w:pPr>
      <w:r w:rsidRPr="00E40A60">
        <w:rPr>
          <w:rFonts w:ascii="Bookman Old Style" w:hAnsi="Bookman Old Style" w:cs="Arial"/>
          <w:sz w:val="24"/>
        </w:rPr>
        <w:t>That in the year 200</w:t>
      </w:r>
      <w:r w:rsidR="00AC7AF1">
        <w:rPr>
          <w:rFonts w:ascii="Bookman Old Style" w:hAnsi="Bookman Old Style" w:cs="Arial"/>
          <w:sz w:val="24"/>
        </w:rPr>
        <w:t>8</w:t>
      </w:r>
      <w:r w:rsidRPr="00E40A60">
        <w:rPr>
          <w:rFonts w:ascii="Bookman Old Style" w:hAnsi="Bookman Old Style" w:cs="Arial"/>
          <w:sz w:val="24"/>
        </w:rPr>
        <w:t xml:space="preserve"> the said </w:t>
      </w:r>
      <w:r w:rsidR="00AC7AF1">
        <w:rPr>
          <w:rFonts w:ascii="Bookman Old Style" w:hAnsi="Bookman Old Style" w:cs="Arial"/>
          <w:sz w:val="24"/>
        </w:rPr>
        <w:t>Smt. Gita Chakraborty</w:t>
      </w:r>
      <w:r w:rsidRPr="00E40A60">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D16595">
        <w:rPr>
          <w:rFonts w:ascii="Bookman Old Style" w:hAnsi="Bookman Old Style" w:cs="Arial"/>
          <w:sz w:val="24"/>
        </w:rPr>
        <w:t>2</w:t>
      </w:r>
      <w:r w:rsidRPr="00E40A60">
        <w:rPr>
          <w:rFonts w:ascii="Bookman Old Style" w:hAnsi="Bookman Old Style" w:cs="Arial"/>
          <w:sz w:val="24"/>
        </w:rPr>
        <w:t xml:space="preserve">, Pages </w:t>
      </w:r>
      <w:r w:rsidR="00D16595">
        <w:rPr>
          <w:rFonts w:ascii="Bookman Old Style" w:hAnsi="Bookman Old Style" w:cs="Arial"/>
          <w:sz w:val="24"/>
        </w:rPr>
        <w:t>508</w:t>
      </w:r>
      <w:r w:rsidRPr="00E40A60">
        <w:rPr>
          <w:rFonts w:ascii="Bookman Old Style" w:hAnsi="Bookman Old Style" w:cs="Arial"/>
          <w:sz w:val="24"/>
        </w:rPr>
        <w:t xml:space="preserve"> to </w:t>
      </w:r>
      <w:r w:rsidR="00D16595">
        <w:rPr>
          <w:rFonts w:ascii="Bookman Old Style" w:hAnsi="Bookman Old Style" w:cs="Arial"/>
          <w:sz w:val="24"/>
        </w:rPr>
        <w:t>527</w:t>
      </w:r>
      <w:r w:rsidRPr="00E40A60">
        <w:rPr>
          <w:rFonts w:ascii="Bookman Old Style" w:hAnsi="Bookman Old Style" w:cs="Arial"/>
          <w:sz w:val="24"/>
        </w:rPr>
        <w:t>, being no. 0</w:t>
      </w:r>
      <w:r w:rsidR="00D16595">
        <w:rPr>
          <w:rFonts w:ascii="Bookman Old Style" w:hAnsi="Bookman Old Style" w:cs="Arial"/>
          <w:sz w:val="24"/>
        </w:rPr>
        <w:t>0374</w:t>
      </w:r>
      <w:r w:rsidRPr="00E40A60">
        <w:rPr>
          <w:rFonts w:ascii="Bookman Old Style" w:hAnsi="Bookman Old Style" w:cs="Arial"/>
          <w:sz w:val="24"/>
        </w:rPr>
        <w:t xml:space="preserve"> of 200</w:t>
      </w:r>
      <w:r w:rsidR="00D16595">
        <w:rPr>
          <w:rFonts w:ascii="Bookman Old Style" w:hAnsi="Bookman Old Style" w:cs="Arial"/>
          <w:sz w:val="24"/>
        </w:rPr>
        <w:t>8</w:t>
      </w:r>
      <w:r w:rsidRPr="00E40A60">
        <w:rPr>
          <w:rFonts w:ascii="Bookman Old Style" w:hAnsi="Bookman Old Style" w:cs="Arial"/>
          <w:sz w:val="24"/>
        </w:rPr>
        <w:t>.</w:t>
      </w:r>
    </w:p>
    <w:p w:rsidR="009D424D" w:rsidRDefault="009D424D" w:rsidP="009D424D">
      <w:pPr>
        <w:pStyle w:val="BodyTextIndent"/>
        <w:ind w:left="1080" w:firstLine="0"/>
        <w:rPr>
          <w:rFonts w:ascii="Bookman Old Style" w:hAnsi="Bookman Old Style" w:cs="Arial"/>
          <w:sz w:val="24"/>
        </w:rPr>
      </w:pPr>
    </w:p>
    <w:p w:rsidR="003209E3" w:rsidRPr="00595CBB" w:rsidRDefault="003209E3" w:rsidP="003209E3">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sidR="00C923CE">
        <w:rPr>
          <w:rFonts w:ascii="Bookman Old Style" w:hAnsi="Bookman Old Style" w:cs="Arial"/>
          <w:sz w:val="24"/>
          <w:u w:val="single"/>
        </w:rPr>
        <w:t>06027</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3209E3" w:rsidRPr="002568F4" w:rsidRDefault="003209E3" w:rsidP="003209E3">
      <w:pPr>
        <w:pStyle w:val="BodyTextIndent"/>
        <w:rPr>
          <w:rFonts w:ascii="Bookman Old Style" w:hAnsi="Bookman Old Style" w:cs="Arial"/>
          <w:sz w:val="24"/>
        </w:rPr>
      </w:pPr>
    </w:p>
    <w:p w:rsidR="003209E3" w:rsidRDefault="003209E3" w:rsidP="003209E3">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41 Decimals be it the same a little more or less situated in Dag No. 3156, Khatian No. 519, Mouza – Changul, J.L. No. 360, P.S. Kharagpur, Dist. – Paschim Midnapur was originally owned, seised and possessed </w:t>
      </w:r>
      <w:r w:rsidR="007B77BD">
        <w:rPr>
          <w:rFonts w:ascii="Bookman Old Style" w:hAnsi="Bookman Old Style" w:cs="Arial"/>
          <w:sz w:val="24"/>
        </w:rPr>
        <w:t xml:space="preserve">jointly </w:t>
      </w:r>
      <w:r>
        <w:rPr>
          <w:rFonts w:ascii="Bookman Old Style" w:hAnsi="Bookman Old Style" w:cs="Arial"/>
          <w:sz w:val="24"/>
        </w:rPr>
        <w:t xml:space="preserve">by Sri. </w:t>
      </w:r>
      <w:r w:rsidR="007B77BD">
        <w:rPr>
          <w:rFonts w:ascii="Bookman Old Style" w:hAnsi="Bookman Old Style" w:cs="Arial"/>
          <w:sz w:val="24"/>
        </w:rPr>
        <w:t>Alok Kumar Dutta, Sri. Shibsankar Dutta, Smt. Chanda Rani Dey, Smt. Chabi Rani Dutta and Smt. Mahamaya Sen</w:t>
      </w:r>
      <w:r w:rsidRPr="002568F4">
        <w:rPr>
          <w:rFonts w:ascii="Bookman Old Style" w:hAnsi="Bookman Old Style" w:cs="Arial"/>
          <w:sz w:val="24"/>
        </w:rPr>
        <w:t>.</w:t>
      </w:r>
    </w:p>
    <w:p w:rsidR="003209E3" w:rsidRDefault="003209E3" w:rsidP="003209E3">
      <w:pPr>
        <w:pStyle w:val="BodyTextIndent"/>
        <w:ind w:left="1080" w:firstLine="0"/>
        <w:rPr>
          <w:rFonts w:ascii="Bookman Old Style" w:hAnsi="Bookman Old Style" w:cs="Arial"/>
          <w:sz w:val="24"/>
        </w:rPr>
      </w:pPr>
    </w:p>
    <w:p w:rsidR="003209E3" w:rsidRDefault="003209E3" w:rsidP="003209E3">
      <w:pPr>
        <w:pStyle w:val="BodyTextIndent"/>
        <w:numPr>
          <w:ilvl w:val="0"/>
          <w:numId w:val="8"/>
        </w:numPr>
        <w:ind w:left="1080" w:firstLine="0"/>
        <w:rPr>
          <w:rFonts w:ascii="Bookman Old Style" w:hAnsi="Bookman Old Style" w:cs="Arial"/>
          <w:sz w:val="24"/>
        </w:rPr>
      </w:pPr>
      <w:r w:rsidRPr="00E40A60">
        <w:rPr>
          <w:rFonts w:ascii="Bookman Old Style" w:hAnsi="Bookman Old Style" w:cs="Arial"/>
          <w:sz w:val="24"/>
        </w:rPr>
        <w:t xml:space="preserve">That in the year 2009 the said </w:t>
      </w:r>
      <w:r w:rsidR="00C923CE">
        <w:rPr>
          <w:rFonts w:ascii="Bookman Old Style" w:hAnsi="Bookman Old Style" w:cs="Arial"/>
          <w:sz w:val="24"/>
        </w:rPr>
        <w:t>Sri. Alok Kumar Dutta, Sri. Shibsankar Dutta, Smt. Chanda Rani Dey, Smt. Chabi Rani Dutta and Smt. Mahamaya Sen</w:t>
      </w:r>
      <w:r w:rsidR="00C923CE" w:rsidRPr="00E40A60">
        <w:rPr>
          <w:rFonts w:ascii="Bookman Old Style" w:hAnsi="Bookman Old Style" w:cs="Arial"/>
          <w:sz w:val="24"/>
        </w:rPr>
        <w:t xml:space="preserve"> </w:t>
      </w:r>
      <w:r w:rsidR="00C923CE">
        <w:rPr>
          <w:rFonts w:ascii="Bookman Old Style" w:hAnsi="Bookman Old Style" w:cs="Arial"/>
          <w:sz w:val="24"/>
        </w:rPr>
        <w:t xml:space="preserve">jointly </w:t>
      </w:r>
      <w:r w:rsidRPr="00E40A60">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sidR="00352764">
        <w:rPr>
          <w:rFonts w:ascii="Bookman Old Style" w:hAnsi="Bookman Old Style" w:cs="Arial"/>
          <w:sz w:val="24"/>
        </w:rPr>
        <w:t>17</w:t>
      </w:r>
      <w:r w:rsidRPr="00E40A60">
        <w:rPr>
          <w:rFonts w:ascii="Bookman Old Style" w:hAnsi="Bookman Old Style" w:cs="Arial"/>
          <w:sz w:val="24"/>
        </w:rPr>
        <w:t xml:space="preserve">, Pages </w:t>
      </w:r>
      <w:r w:rsidR="00352764">
        <w:rPr>
          <w:rFonts w:ascii="Bookman Old Style" w:hAnsi="Bookman Old Style" w:cs="Arial"/>
          <w:sz w:val="24"/>
        </w:rPr>
        <w:t>2406</w:t>
      </w:r>
      <w:r w:rsidRPr="00E40A60">
        <w:rPr>
          <w:rFonts w:ascii="Bookman Old Style" w:hAnsi="Bookman Old Style" w:cs="Arial"/>
          <w:sz w:val="24"/>
        </w:rPr>
        <w:t xml:space="preserve"> to </w:t>
      </w:r>
      <w:r w:rsidR="00352764">
        <w:rPr>
          <w:rFonts w:ascii="Bookman Old Style" w:hAnsi="Bookman Old Style" w:cs="Arial"/>
          <w:sz w:val="24"/>
        </w:rPr>
        <w:t>2420</w:t>
      </w:r>
      <w:r w:rsidRPr="00E40A60">
        <w:rPr>
          <w:rFonts w:ascii="Bookman Old Style" w:hAnsi="Bookman Old Style" w:cs="Arial"/>
          <w:sz w:val="24"/>
        </w:rPr>
        <w:t>, being no. 0</w:t>
      </w:r>
      <w:r w:rsidR="00352764">
        <w:rPr>
          <w:rFonts w:ascii="Bookman Old Style" w:hAnsi="Bookman Old Style" w:cs="Arial"/>
          <w:sz w:val="24"/>
        </w:rPr>
        <w:t>6027</w:t>
      </w:r>
      <w:r w:rsidRPr="00E40A60">
        <w:rPr>
          <w:rFonts w:ascii="Bookman Old Style" w:hAnsi="Bookman Old Style" w:cs="Arial"/>
          <w:sz w:val="24"/>
        </w:rPr>
        <w:t xml:space="preserve"> of 2009.</w:t>
      </w:r>
    </w:p>
    <w:p w:rsidR="003209E3" w:rsidRDefault="003209E3" w:rsidP="009D424D">
      <w:pPr>
        <w:pStyle w:val="BodyTextIndent"/>
        <w:ind w:left="1080" w:firstLine="0"/>
        <w:rPr>
          <w:rFonts w:ascii="Bookman Old Style" w:hAnsi="Bookman Old Style" w:cs="Arial"/>
          <w:sz w:val="24"/>
        </w:rPr>
      </w:pPr>
    </w:p>
    <w:p w:rsidR="001323A1" w:rsidRPr="00595CBB" w:rsidRDefault="001323A1" w:rsidP="001323A1">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03482</w:t>
      </w:r>
      <w:r w:rsidRPr="00595CBB">
        <w:rPr>
          <w:rFonts w:ascii="Bookman Old Style" w:hAnsi="Bookman Old Style" w:cs="Arial"/>
          <w:sz w:val="24"/>
          <w:u w:val="single"/>
        </w:rPr>
        <w:t xml:space="preserve"> of 200</w:t>
      </w:r>
      <w:r>
        <w:rPr>
          <w:rFonts w:ascii="Bookman Old Style" w:hAnsi="Bookman Old Style" w:cs="Arial"/>
          <w:sz w:val="24"/>
          <w:u w:val="single"/>
        </w:rPr>
        <w:t>6</w:t>
      </w:r>
    </w:p>
    <w:p w:rsidR="001323A1" w:rsidRPr="002568F4" w:rsidRDefault="001323A1" w:rsidP="001323A1">
      <w:pPr>
        <w:pStyle w:val="BodyTextIndent"/>
        <w:rPr>
          <w:rFonts w:ascii="Bookman Old Style" w:hAnsi="Bookman Old Style" w:cs="Arial"/>
          <w:sz w:val="24"/>
        </w:rPr>
      </w:pPr>
    </w:p>
    <w:p w:rsidR="00BA7A3B" w:rsidRDefault="001323A1" w:rsidP="001323A1">
      <w:pPr>
        <w:pStyle w:val="BodyTextIndent"/>
        <w:numPr>
          <w:ilvl w:val="0"/>
          <w:numId w:val="8"/>
        </w:numPr>
        <w:ind w:left="1080" w:firstLine="0"/>
        <w:rPr>
          <w:rFonts w:ascii="Bookman Old Style" w:hAnsi="Bookman Old Style" w:cs="Arial"/>
          <w:sz w:val="24"/>
        </w:rPr>
      </w:pPr>
      <w:r w:rsidRPr="00BA7A3B">
        <w:rPr>
          <w:rFonts w:ascii="Bookman Old Style" w:hAnsi="Bookman Old Style" w:cs="Arial"/>
          <w:sz w:val="24"/>
        </w:rPr>
        <w:t>As far as records suggest all that land measuring 90 Decimals be it the same a little more or less situated in Dag No. 3176, Khatian No. 848, Mouza – Changul, J.L. No. 360, P.S. Kharagpur, Dist. – Paschim Midnapur was originally owned, seised and possessed by Smt. Sarala Bala Dolai.</w:t>
      </w:r>
      <w:r w:rsidR="00BA7A3B" w:rsidRPr="00BA7A3B">
        <w:rPr>
          <w:rFonts w:ascii="Bookman Old Style" w:hAnsi="Bookman Old Style" w:cs="Arial"/>
          <w:sz w:val="24"/>
        </w:rPr>
        <w:t xml:space="preserve"> </w:t>
      </w:r>
    </w:p>
    <w:p w:rsidR="00BA7A3B" w:rsidRDefault="00BA7A3B" w:rsidP="00BA7A3B">
      <w:pPr>
        <w:pStyle w:val="BodyTextIndent"/>
        <w:ind w:left="1080" w:firstLine="0"/>
        <w:rPr>
          <w:rFonts w:ascii="Bookman Old Style" w:hAnsi="Bookman Old Style" w:cs="Arial"/>
          <w:sz w:val="24"/>
        </w:rPr>
      </w:pPr>
    </w:p>
    <w:p w:rsidR="00E2671B" w:rsidRDefault="001323A1" w:rsidP="001323A1">
      <w:pPr>
        <w:pStyle w:val="BodyTextIndent"/>
        <w:numPr>
          <w:ilvl w:val="0"/>
          <w:numId w:val="8"/>
        </w:numPr>
        <w:ind w:left="1080" w:firstLine="0"/>
        <w:rPr>
          <w:rFonts w:ascii="Bookman Old Style" w:hAnsi="Bookman Old Style" w:cs="Arial"/>
          <w:sz w:val="24"/>
        </w:rPr>
      </w:pPr>
      <w:r w:rsidRPr="00BA7A3B">
        <w:rPr>
          <w:rFonts w:ascii="Bookman Old Style" w:hAnsi="Bookman Old Style" w:cs="Arial"/>
          <w:sz w:val="24"/>
        </w:rPr>
        <w:t>That in the year 2006 the said Smt. Sarala Bala Dolai sold, transferred and conveyed all his right, title and interest in the above mentioned land in favor of TIL Ltd. vide a Deed of Sale registered at the office of Addl. Dist. Sub-Registrar at Kharagpur and recorded in Book 1, Vol. 11, Pages 906 to 916, being no. 03482 of 2006.</w:t>
      </w:r>
    </w:p>
    <w:p w:rsidR="00BA7A3B" w:rsidRDefault="00BA7A3B" w:rsidP="00BA7A3B">
      <w:pPr>
        <w:pStyle w:val="ListParagraph"/>
        <w:rPr>
          <w:rFonts w:ascii="Bookman Old Style" w:hAnsi="Bookman Old Style" w:cs="Arial"/>
          <w:sz w:val="24"/>
        </w:rPr>
      </w:pPr>
    </w:p>
    <w:p w:rsidR="00BA7A3B" w:rsidRPr="00595CBB" w:rsidRDefault="00BA7A3B" w:rsidP="00BA7A3B">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lastRenderedPageBreak/>
        <w:t xml:space="preserve">Chain of Deed No. </w:t>
      </w:r>
      <w:r>
        <w:rPr>
          <w:rFonts w:ascii="Bookman Old Style" w:hAnsi="Bookman Old Style" w:cs="Arial"/>
          <w:sz w:val="24"/>
          <w:u w:val="single"/>
        </w:rPr>
        <w:t>02844</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BA7A3B" w:rsidRPr="002568F4" w:rsidRDefault="00BA7A3B" w:rsidP="00BA7A3B">
      <w:pPr>
        <w:pStyle w:val="BodyTextIndent"/>
        <w:rPr>
          <w:rFonts w:ascii="Bookman Old Style" w:hAnsi="Bookman Old Style" w:cs="Arial"/>
          <w:sz w:val="24"/>
        </w:rPr>
      </w:pPr>
    </w:p>
    <w:p w:rsidR="003F3459" w:rsidRDefault="00BA7A3B" w:rsidP="003F3459">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33 Decimals be it the same a little more or less situated in Dag No. 3177, Khatian No. 381, Mouza – Changul, J.L. No. 360, P.S. Kharagpur, Dist. – Paschim Midnapur was originally owned, seised and possessed by Sri. Gour Hari Patra</w:t>
      </w:r>
      <w:r w:rsidRPr="002568F4">
        <w:rPr>
          <w:rFonts w:ascii="Bookman Old Style" w:hAnsi="Bookman Old Style" w:cs="Arial"/>
          <w:sz w:val="24"/>
        </w:rPr>
        <w:t>.</w:t>
      </w:r>
    </w:p>
    <w:p w:rsidR="003F3459" w:rsidRDefault="003F3459" w:rsidP="003F3459">
      <w:pPr>
        <w:pStyle w:val="BodyTextIndent"/>
        <w:ind w:left="1080" w:firstLine="0"/>
        <w:rPr>
          <w:rFonts w:ascii="Bookman Old Style" w:hAnsi="Bookman Old Style" w:cs="Arial"/>
          <w:sz w:val="24"/>
        </w:rPr>
      </w:pPr>
    </w:p>
    <w:p w:rsidR="00BA7A3B" w:rsidRPr="003F3459" w:rsidRDefault="00BA7A3B" w:rsidP="003F3459">
      <w:pPr>
        <w:pStyle w:val="BodyTextIndent"/>
        <w:numPr>
          <w:ilvl w:val="0"/>
          <w:numId w:val="8"/>
        </w:numPr>
        <w:ind w:left="1080" w:firstLine="0"/>
        <w:rPr>
          <w:rFonts w:ascii="Bookman Old Style" w:hAnsi="Bookman Old Style" w:cs="Arial"/>
          <w:sz w:val="24"/>
        </w:rPr>
      </w:pPr>
      <w:r w:rsidRPr="003F3459">
        <w:rPr>
          <w:rFonts w:ascii="Bookman Old Style" w:hAnsi="Bookman Old Style" w:cs="Arial"/>
          <w:sz w:val="24"/>
        </w:rPr>
        <w:t xml:space="preserve">That in the year 2008 the said </w:t>
      </w:r>
      <w:r w:rsidR="00D427CA" w:rsidRPr="003F3459">
        <w:rPr>
          <w:rFonts w:ascii="Bookman Old Style" w:hAnsi="Bookman Old Style" w:cs="Arial"/>
          <w:sz w:val="24"/>
        </w:rPr>
        <w:t>Sri. Gour Hari Patra</w:t>
      </w:r>
      <w:r w:rsidRPr="003F3459">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D427CA" w:rsidRPr="003F3459">
        <w:rPr>
          <w:rFonts w:ascii="Bookman Old Style" w:hAnsi="Bookman Old Style" w:cs="Arial"/>
          <w:sz w:val="24"/>
        </w:rPr>
        <w:t>9</w:t>
      </w:r>
      <w:r w:rsidRPr="003F3459">
        <w:rPr>
          <w:rFonts w:ascii="Bookman Old Style" w:hAnsi="Bookman Old Style" w:cs="Arial"/>
          <w:sz w:val="24"/>
        </w:rPr>
        <w:t xml:space="preserve">, Pages </w:t>
      </w:r>
      <w:r w:rsidR="00D427CA" w:rsidRPr="003F3459">
        <w:rPr>
          <w:rFonts w:ascii="Bookman Old Style" w:hAnsi="Bookman Old Style" w:cs="Arial"/>
          <w:sz w:val="24"/>
        </w:rPr>
        <w:t>2160</w:t>
      </w:r>
      <w:r w:rsidRPr="003F3459">
        <w:rPr>
          <w:rFonts w:ascii="Bookman Old Style" w:hAnsi="Bookman Old Style" w:cs="Arial"/>
          <w:sz w:val="24"/>
        </w:rPr>
        <w:t xml:space="preserve"> to </w:t>
      </w:r>
      <w:r w:rsidR="00D427CA" w:rsidRPr="003F3459">
        <w:rPr>
          <w:rFonts w:ascii="Bookman Old Style" w:hAnsi="Bookman Old Style" w:cs="Arial"/>
          <w:sz w:val="24"/>
        </w:rPr>
        <w:t>2172</w:t>
      </w:r>
      <w:r w:rsidRPr="003F3459">
        <w:rPr>
          <w:rFonts w:ascii="Bookman Old Style" w:hAnsi="Bookman Old Style" w:cs="Arial"/>
          <w:sz w:val="24"/>
        </w:rPr>
        <w:t>, being no. 0</w:t>
      </w:r>
      <w:r w:rsidR="00D427CA" w:rsidRPr="003F3459">
        <w:rPr>
          <w:rFonts w:ascii="Bookman Old Style" w:hAnsi="Bookman Old Style" w:cs="Arial"/>
          <w:sz w:val="24"/>
        </w:rPr>
        <w:t>2844</w:t>
      </w:r>
      <w:r w:rsidRPr="003F3459">
        <w:rPr>
          <w:rFonts w:ascii="Bookman Old Style" w:hAnsi="Bookman Old Style" w:cs="Arial"/>
          <w:sz w:val="24"/>
        </w:rPr>
        <w:t xml:space="preserve"> of 2008.</w:t>
      </w:r>
    </w:p>
    <w:p w:rsidR="00BA7A3B" w:rsidRDefault="00BA7A3B" w:rsidP="001323A1">
      <w:pPr>
        <w:pStyle w:val="BodyTextIndent"/>
        <w:ind w:left="1080" w:firstLine="0"/>
        <w:rPr>
          <w:rFonts w:ascii="Bookman Old Style" w:hAnsi="Bookman Old Style" w:cs="Arial"/>
          <w:sz w:val="24"/>
        </w:rPr>
      </w:pPr>
    </w:p>
    <w:p w:rsidR="00DE6D63" w:rsidRPr="00595CBB" w:rsidRDefault="00DE6D63" w:rsidP="00DE6D63">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01433</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DE6D63" w:rsidRPr="002568F4" w:rsidRDefault="00DE6D63" w:rsidP="00DE6D63">
      <w:pPr>
        <w:pStyle w:val="BodyTextIndent"/>
        <w:rPr>
          <w:rFonts w:ascii="Bookman Old Style" w:hAnsi="Bookman Old Style" w:cs="Arial"/>
          <w:sz w:val="24"/>
        </w:rPr>
      </w:pPr>
    </w:p>
    <w:p w:rsidR="003F3459" w:rsidRDefault="00DE6D63" w:rsidP="003F3459">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47 Decimals be it the same a little more or less situated in Dag No. 3170, Khatian Nos. 538 and 712, Mouza – Changul, J.L. No. 360, P.S. Kharagpur, Dist. – Paschim Midnapur was originally owned, seised and possessed jointly by Sri. Arun Kumar Dutta, Sri. Ranjit Kumar Dutta, Sri. Biswajit Dutta, Sri. Satyabrata Dutta, Smt. Meera Das, Smt. Chandrima Roy, Smt. Papia Dutta, Sri. Kanailal Bose, Smt. Dalia Mitra, Smt. Kakali Dey, Smt. Kaberi Dutta, Sri. Ram Krishna Bose, Smt. Basushree Dutta, Smt. Mou Manna</w:t>
      </w:r>
      <w:r w:rsidRPr="002568F4">
        <w:rPr>
          <w:rFonts w:ascii="Bookman Old Style" w:hAnsi="Bookman Old Style" w:cs="Arial"/>
          <w:sz w:val="24"/>
        </w:rPr>
        <w:t>.</w:t>
      </w:r>
    </w:p>
    <w:p w:rsidR="003F3459" w:rsidRDefault="003F3459" w:rsidP="003F3459">
      <w:pPr>
        <w:pStyle w:val="BodyTextIndent"/>
        <w:ind w:left="1080" w:firstLine="0"/>
        <w:rPr>
          <w:rFonts w:ascii="Bookman Old Style" w:hAnsi="Bookman Old Style" w:cs="Arial"/>
          <w:sz w:val="24"/>
        </w:rPr>
      </w:pPr>
    </w:p>
    <w:p w:rsidR="00BA7A3B" w:rsidRPr="003F3459" w:rsidRDefault="00DE6D63" w:rsidP="003F3459">
      <w:pPr>
        <w:pStyle w:val="BodyTextIndent"/>
        <w:numPr>
          <w:ilvl w:val="0"/>
          <w:numId w:val="8"/>
        </w:numPr>
        <w:ind w:left="1080" w:firstLine="0"/>
        <w:rPr>
          <w:rFonts w:ascii="Bookman Old Style" w:hAnsi="Bookman Old Style" w:cs="Arial"/>
          <w:sz w:val="24"/>
        </w:rPr>
      </w:pPr>
      <w:r w:rsidRPr="003F3459">
        <w:rPr>
          <w:rFonts w:ascii="Bookman Old Style" w:hAnsi="Bookman Old Style" w:cs="Arial"/>
          <w:sz w:val="24"/>
        </w:rPr>
        <w:t xml:space="preserve">That in the year 2008 the said Sri. Arun Kumar Dutta, Sri. Ranjit Kumar Dutta, Sri. Biswajit Dutta, Sri. Satyabrata Dutta, Smt. Meera Das, Smt. Chandrima Roy, Smt. Papia Dutta, Sri. Kanailal Bose, Smt. Dalia Mitra, Smt. Kakali Dey, Smt. Kaberi Dutta, Sri. Ram Krishna Bose, Smt. Basushree Dutta, Smt. Mou Manna jointly sold, transferred and conveyed all his right, title and interest in the above mentioned land through their constituted attorney namely Sri. Dhirendranath Patra in favor of TIL Ltd. vide a Deed of Sale registered at the office of Addl. Dist. Sub-Registrar at Kharagpur and recorded in Book 1, Vol. </w:t>
      </w:r>
      <w:r w:rsidR="00110403" w:rsidRPr="003F3459">
        <w:rPr>
          <w:rFonts w:ascii="Bookman Old Style" w:hAnsi="Bookman Old Style" w:cs="Arial"/>
          <w:sz w:val="24"/>
        </w:rPr>
        <w:t>5</w:t>
      </w:r>
      <w:r w:rsidRPr="003F3459">
        <w:rPr>
          <w:rFonts w:ascii="Bookman Old Style" w:hAnsi="Bookman Old Style" w:cs="Arial"/>
          <w:sz w:val="24"/>
        </w:rPr>
        <w:t xml:space="preserve">, Pages </w:t>
      </w:r>
      <w:r w:rsidR="00110403" w:rsidRPr="003F3459">
        <w:rPr>
          <w:rFonts w:ascii="Bookman Old Style" w:hAnsi="Bookman Old Style" w:cs="Arial"/>
          <w:sz w:val="24"/>
        </w:rPr>
        <w:t>1057</w:t>
      </w:r>
      <w:r w:rsidRPr="003F3459">
        <w:rPr>
          <w:rFonts w:ascii="Bookman Old Style" w:hAnsi="Bookman Old Style" w:cs="Arial"/>
          <w:sz w:val="24"/>
        </w:rPr>
        <w:t xml:space="preserve"> to </w:t>
      </w:r>
      <w:r w:rsidR="00110403" w:rsidRPr="003F3459">
        <w:rPr>
          <w:rFonts w:ascii="Bookman Old Style" w:hAnsi="Bookman Old Style" w:cs="Arial"/>
          <w:sz w:val="24"/>
        </w:rPr>
        <w:t>1076</w:t>
      </w:r>
      <w:r w:rsidRPr="003F3459">
        <w:rPr>
          <w:rFonts w:ascii="Bookman Old Style" w:hAnsi="Bookman Old Style" w:cs="Arial"/>
          <w:sz w:val="24"/>
        </w:rPr>
        <w:t>, being no. 0</w:t>
      </w:r>
      <w:r w:rsidR="00110403" w:rsidRPr="003F3459">
        <w:rPr>
          <w:rFonts w:ascii="Bookman Old Style" w:hAnsi="Bookman Old Style" w:cs="Arial"/>
          <w:sz w:val="24"/>
        </w:rPr>
        <w:t>1433</w:t>
      </w:r>
      <w:r w:rsidRPr="003F3459">
        <w:rPr>
          <w:rFonts w:ascii="Bookman Old Style" w:hAnsi="Bookman Old Style" w:cs="Arial"/>
          <w:sz w:val="24"/>
        </w:rPr>
        <w:t xml:space="preserve"> of 200</w:t>
      </w:r>
      <w:r w:rsidR="00110403" w:rsidRPr="003F3459">
        <w:rPr>
          <w:rFonts w:ascii="Bookman Old Style" w:hAnsi="Bookman Old Style" w:cs="Arial"/>
          <w:sz w:val="24"/>
        </w:rPr>
        <w:t>8.</w:t>
      </w:r>
    </w:p>
    <w:p w:rsidR="00110403" w:rsidRDefault="00110403" w:rsidP="00DE6D63">
      <w:pPr>
        <w:pStyle w:val="BodyTextIndent"/>
        <w:ind w:left="1080" w:firstLine="0"/>
        <w:rPr>
          <w:rFonts w:ascii="Bookman Old Style" w:hAnsi="Bookman Old Style" w:cs="Arial"/>
          <w:sz w:val="24"/>
        </w:rPr>
      </w:pPr>
    </w:p>
    <w:p w:rsidR="00604037" w:rsidRPr="00595CBB" w:rsidRDefault="00604037" w:rsidP="00604037">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01033</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604037" w:rsidRPr="002568F4" w:rsidRDefault="00604037" w:rsidP="00604037">
      <w:pPr>
        <w:pStyle w:val="BodyTextIndent"/>
        <w:rPr>
          <w:rFonts w:ascii="Bookman Old Style" w:hAnsi="Bookman Old Style" w:cs="Arial"/>
          <w:sz w:val="24"/>
        </w:rPr>
      </w:pPr>
    </w:p>
    <w:p w:rsidR="003F3459" w:rsidRDefault="00604037" w:rsidP="003F3459">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124 Decimals be it the same a little more or less situated in Dag Nos. 3143, 3144 and 3152, Khatian No. 297, Mouza – Changul, J.L. No. 360, P.S. </w:t>
      </w:r>
      <w:r>
        <w:rPr>
          <w:rFonts w:ascii="Bookman Old Style" w:hAnsi="Bookman Old Style" w:cs="Arial"/>
          <w:sz w:val="24"/>
        </w:rPr>
        <w:lastRenderedPageBreak/>
        <w:t xml:space="preserve">Kharagpur, Dist. – Paschim Midnapur was originally owned, seised and possessed by Sri. </w:t>
      </w:r>
      <w:r w:rsidR="00901374">
        <w:rPr>
          <w:rFonts w:ascii="Bookman Old Style" w:hAnsi="Bookman Old Style" w:cs="Arial"/>
          <w:sz w:val="24"/>
        </w:rPr>
        <w:t>Tarak Nath Singh</w:t>
      </w:r>
      <w:r w:rsidRPr="002568F4">
        <w:rPr>
          <w:rFonts w:ascii="Bookman Old Style" w:hAnsi="Bookman Old Style" w:cs="Arial"/>
          <w:sz w:val="24"/>
        </w:rPr>
        <w:t>.</w:t>
      </w:r>
    </w:p>
    <w:p w:rsidR="003F3459" w:rsidRDefault="003F3459" w:rsidP="003F3459">
      <w:pPr>
        <w:pStyle w:val="BodyTextIndent"/>
        <w:ind w:left="1080" w:firstLine="0"/>
        <w:rPr>
          <w:rFonts w:ascii="Bookman Old Style" w:hAnsi="Bookman Old Style" w:cs="Arial"/>
          <w:sz w:val="24"/>
        </w:rPr>
      </w:pPr>
    </w:p>
    <w:p w:rsidR="00110403" w:rsidRPr="003F3459" w:rsidRDefault="00604037" w:rsidP="003F3459">
      <w:pPr>
        <w:pStyle w:val="BodyTextIndent"/>
        <w:numPr>
          <w:ilvl w:val="0"/>
          <w:numId w:val="8"/>
        </w:numPr>
        <w:ind w:left="1080" w:firstLine="0"/>
        <w:rPr>
          <w:rFonts w:ascii="Bookman Old Style" w:hAnsi="Bookman Old Style" w:cs="Arial"/>
          <w:sz w:val="24"/>
        </w:rPr>
      </w:pPr>
      <w:r w:rsidRPr="003F3459">
        <w:rPr>
          <w:rFonts w:ascii="Bookman Old Style" w:hAnsi="Bookman Old Style" w:cs="Arial"/>
          <w:sz w:val="24"/>
        </w:rPr>
        <w:t>That in the year 200</w:t>
      </w:r>
      <w:r w:rsidR="00983A97" w:rsidRPr="003F3459">
        <w:rPr>
          <w:rFonts w:ascii="Bookman Old Style" w:hAnsi="Bookman Old Style" w:cs="Arial"/>
          <w:sz w:val="24"/>
        </w:rPr>
        <w:t>9</w:t>
      </w:r>
      <w:r w:rsidRPr="003F3459">
        <w:rPr>
          <w:rFonts w:ascii="Bookman Old Style" w:hAnsi="Bookman Old Style" w:cs="Arial"/>
          <w:sz w:val="24"/>
        </w:rPr>
        <w:t xml:space="preserve"> the said Sri. </w:t>
      </w:r>
      <w:r w:rsidR="00B021C6" w:rsidRPr="003F3459">
        <w:rPr>
          <w:rFonts w:ascii="Bookman Old Style" w:hAnsi="Bookman Old Style" w:cs="Arial"/>
          <w:sz w:val="24"/>
        </w:rPr>
        <w:t>Tarak Nath Singh</w:t>
      </w:r>
      <w:r w:rsidRPr="003F3459">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983A97" w:rsidRPr="003F3459">
        <w:rPr>
          <w:rFonts w:ascii="Bookman Old Style" w:hAnsi="Bookman Old Style" w:cs="Arial"/>
          <w:sz w:val="24"/>
        </w:rPr>
        <w:t>3</w:t>
      </w:r>
      <w:r w:rsidRPr="003F3459">
        <w:rPr>
          <w:rFonts w:ascii="Bookman Old Style" w:hAnsi="Bookman Old Style" w:cs="Arial"/>
          <w:sz w:val="24"/>
        </w:rPr>
        <w:t xml:space="preserve">, Pages </w:t>
      </w:r>
      <w:r w:rsidR="00983A97" w:rsidRPr="003F3459">
        <w:rPr>
          <w:rFonts w:ascii="Bookman Old Style" w:hAnsi="Bookman Old Style" w:cs="Arial"/>
          <w:sz w:val="24"/>
        </w:rPr>
        <w:t>4383</w:t>
      </w:r>
      <w:r w:rsidRPr="003F3459">
        <w:rPr>
          <w:rFonts w:ascii="Bookman Old Style" w:hAnsi="Bookman Old Style" w:cs="Arial"/>
          <w:sz w:val="24"/>
        </w:rPr>
        <w:t xml:space="preserve"> to </w:t>
      </w:r>
      <w:r w:rsidR="00983A97" w:rsidRPr="003F3459">
        <w:rPr>
          <w:rFonts w:ascii="Bookman Old Style" w:hAnsi="Bookman Old Style" w:cs="Arial"/>
          <w:sz w:val="24"/>
        </w:rPr>
        <w:t>4398</w:t>
      </w:r>
      <w:r w:rsidRPr="003F3459">
        <w:rPr>
          <w:rFonts w:ascii="Bookman Old Style" w:hAnsi="Bookman Old Style" w:cs="Arial"/>
          <w:sz w:val="24"/>
        </w:rPr>
        <w:t>, being no. 0</w:t>
      </w:r>
      <w:r w:rsidR="00983A97" w:rsidRPr="003F3459">
        <w:rPr>
          <w:rFonts w:ascii="Bookman Old Style" w:hAnsi="Bookman Old Style" w:cs="Arial"/>
          <w:sz w:val="24"/>
        </w:rPr>
        <w:t>1033</w:t>
      </w:r>
      <w:r w:rsidRPr="003F3459">
        <w:rPr>
          <w:rFonts w:ascii="Bookman Old Style" w:hAnsi="Bookman Old Style" w:cs="Arial"/>
          <w:sz w:val="24"/>
        </w:rPr>
        <w:t xml:space="preserve"> of 200</w:t>
      </w:r>
      <w:r w:rsidR="00983A97" w:rsidRPr="003F3459">
        <w:rPr>
          <w:rFonts w:ascii="Bookman Old Style" w:hAnsi="Bookman Old Style" w:cs="Arial"/>
          <w:sz w:val="24"/>
        </w:rPr>
        <w:t>9</w:t>
      </w:r>
      <w:r w:rsidRPr="003F3459">
        <w:rPr>
          <w:rFonts w:ascii="Bookman Old Style" w:hAnsi="Bookman Old Style" w:cs="Arial"/>
          <w:sz w:val="24"/>
        </w:rPr>
        <w:t>.</w:t>
      </w:r>
    </w:p>
    <w:p w:rsidR="00604037" w:rsidRDefault="00604037" w:rsidP="00604037">
      <w:pPr>
        <w:pStyle w:val="BodyTextIndent"/>
        <w:ind w:left="1080" w:firstLine="0"/>
        <w:rPr>
          <w:rFonts w:ascii="Bookman Old Style" w:hAnsi="Bookman Old Style" w:cs="Arial"/>
          <w:sz w:val="24"/>
        </w:rPr>
      </w:pPr>
    </w:p>
    <w:p w:rsidR="003F3459" w:rsidRPr="00595CBB" w:rsidRDefault="003F3459" w:rsidP="003F3459">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01433</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3F3459" w:rsidRPr="002568F4" w:rsidRDefault="003F3459" w:rsidP="003F3459">
      <w:pPr>
        <w:pStyle w:val="BodyTextIndent"/>
        <w:rPr>
          <w:rFonts w:ascii="Bookman Old Style" w:hAnsi="Bookman Old Style" w:cs="Arial"/>
          <w:sz w:val="24"/>
        </w:rPr>
      </w:pPr>
    </w:p>
    <w:p w:rsidR="00982252" w:rsidRDefault="003F3459" w:rsidP="00982252">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232 Decimals be it the same a little more or less situated in Dag Nos. 2848, 3164, 2866 and 2182, Khatian No. 687, Mouza – Changul, J.L. No. 360, P.S. Kharagpur, Dist. – Paschim Midnapur was originally owned, seised and possessed jointly by Smt. Sindhu Bala Pal, Sri. Sanat Kumar Pal, Sri. Ranjit Kumar Pal and Sri. Sujit Kumar Pal</w:t>
      </w:r>
      <w:r w:rsidRPr="002568F4">
        <w:rPr>
          <w:rFonts w:ascii="Bookman Old Style" w:hAnsi="Bookman Old Style" w:cs="Arial"/>
          <w:sz w:val="24"/>
        </w:rPr>
        <w:t>.</w:t>
      </w:r>
    </w:p>
    <w:p w:rsidR="00982252" w:rsidRDefault="00982252" w:rsidP="00982252">
      <w:pPr>
        <w:pStyle w:val="BodyTextIndent"/>
        <w:ind w:left="1080" w:firstLine="0"/>
        <w:rPr>
          <w:rFonts w:ascii="Bookman Old Style" w:hAnsi="Bookman Old Style" w:cs="Arial"/>
          <w:sz w:val="24"/>
        </w:rPr>
      </w:pPr>
    </w:p>
    <w:p w:rsidR="003F3459" w:rsidRPr="00982252" w:rsidRDefault="003F3459" w:rsidP="00982252">
      <w:pPr>
        <w:pStyle w:val="BodyTextIndent"/>
        <w:numPr>
          <w:ilvl w:val="0"/>
          <w:numId w:val="8"/>
        </w:numPr>
        <w:ind w:left="1080" w:firstLine="0"/>
        <w:rPr>
          <w:rFonts w:ascii="Bookman Old Style" w:hAnsi="Bookman Old Style" w:cs="Arial"/>
          <w:sz w:val="24"/>
        </w:rPr>
      </w:pPr>
      <w:r w:rsidRPr="00982252">
        <w:rPr>
          <w:rFonts w:ascii="Bookman Old Style" w:hAnsi="Bookman Old Style" w:cs="Arial"/>
          <w:sz w:val="24"/>
        </w:rPr>
        <w:t xml:space="preserve">That in the year 2008 the said </w:t>
      </w:r>
      <w:r w:rsidR="00313FCA" w:rsidRPr="00982252">
        <w:rPr>
          <w:rFonts w:ascii="Bookman Old Style" w:hAnsi="Bookman Old Style" w:cs="Arial"/>
          <w:sz w:val="24"/>
        </w:rPr>
        <w:t xml:space="preserve">Smt. Sindhu Bala Pal, Sri. Sanat Kumar Pal, Sri. Ranjit Kumar Pal and Sri. Sujit Kumar Pal </w:t>
      </w:r>
      <w:r w:rsidRPr="00982252">
        <w:rPr>
          <w:rFonts w:ascii="Bookman Old Style" w:hAnsi="Bookman Old Style" w:cs="Arial"/>
          <w:sz w:val="24"/>
        </w:rPr>
        <w:t xml:space="preserve">jointly sold, transferred and conveyed all his right, title and interest in the above mentioned land in favor of TIL Ltd. vide a Deed of Sale registered at the office of Addl. Dist. Sub-Registrar at Kharagpur and recorded in Book 1, Vol. 5, Pages </w:t>
      </w:r>
      <w:r w:rsidR="00313FCA" w:rsidRPr="00982252">
        <w:rPr>
          <w:rFonts w:ascii="Bookman Old Style" w:hAnsi="Bookman Old Style" w:cs="Arial"/>
          <w:sz w:val="24"/>
        </w:rPr>
        <w:t>4374</w:t>
      </w:r>
      <w:r w:rsidRPr="00982252">
        <w:rPr>
          <w:rFonts w:ascii="Bookman Old Style" w:hAnsi="Bookman Old Style" w:cs="Arial"/>
          <w:sz w:val="24"/>
        </w:rPr>
        <w:t xml:space="preserve"> to </w:t>
      </w:r>
      <w:r w:rsidR="00313FCA" w:rsidRPr="00982252">
        <w:rPr>
          <w:rFonts w:ascii="Bookman Old Style" w:hAnsi="Bookman Old Style" w:cs="Arial"/>
          <w:sz w:val="24"/>
        </w:rPr>
        <w:t>4391</w:t>
      </w:r>
      <w:r w:rsidRPr="00982252">
        <w:rPr>
          <w:rFonts w:ascii="Bookman Old Style" w:hAnsi="Bookman Old Style" w:cs="Arial"/>
          <w:sz w:val="24"/>
        </w:rPr>
        <w:t>, being no. 01</w:t>
      </w:r>
      <w:r w:rsidR="00313FCA" w:rsidRPr="00982252">
        <w:rPr>
          <w:rFonts w:ascii="Bookman Old Style" w:hAnsi="Bookman Old Style" w:cs="Arial"/>
          <w:sz w:val="24"/>
        </w:rPr>
        <w:t>632</w:t>
      </w:r>
      <w:r w:rsidRPr="00982252">
        <w:rPr>
          <w:rFonts w:ascii="Bookman Old Style" w:hAnsi="Bookman Old Style" w:cs="Arial"/>
          <w:sz w:val="24"/>
        </w:rPr>
        <w:t xml:space="preserve"> of 2008.</w:t>
      </w:r>
    </w:p>
    <w:p w:rsidR="00E91C2A" w:rsidRDefault="00E91C2A" w:rsidP="003F3459">
      <w:pPr>
        <w:pStyle w:val="BodyTextIndent"/>
        <w:ind w:left="1080" w:firstLine="0"/>
        <w:rPr>
          <w:rFonts w:ascii="Bookman Old Style" w:hAnsi="Bookman Old Style" w:cs="Arial"/>
          <w:sz w:val="24"/>
        </w:rPr>
      </w:pPr>
    </w:p>
    <w:p w:rsidR="00E91C2A" w:rsidRPr="00595CBB" w:rsidRDefault="00E91C2A" w:rsidP="00E91C2A">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01151</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E91C2A" w:rsidRPr="002568F4" w:rsidRDefault="00E91C2A" w:rsidP="00E91C2A">
      <w:pPr>
        <w:pStyle w:val="BodyTextIndent"/>
        <w:rPr>
          <w:rFonts w:ascii="Bookman Old Style" w:hAnsi="Bookman Old Style" w:cs="Arial"/>
          <w:sz w:val="24"/>
        </w:rPr>
      </w:pPr>
    </w:p>
    <w:p w:rsidR="00982252" w:rsidRDefault="00E91C2A" w:rsidP="00982252">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90 Decimals be it the same a little more or less situated in Dag No. 3195, Khatian No. 302, Mouza – Changul, J.L. No. 360, P.S. Kharagpur, Dist. – Paschim Midnapur was originally owned, seised and possessed by Sri. Sanjit Kumar Patra</w:t>
      </w:r>
      <w:r w:rsidRPr="002568F4">
        <w:rPr>
          <w:rFonts w:ascii="Bookman Old Style" w:hAnsi="Bookman Old Style" w:cs="Arial"/>
          <w:sz w:val="24"/>
        </w:rPr>
        <w:t>.</w:t>
      </w:r>
    </w:p>
    <w:p w:rsidR="00982252" w:rsidRDefault="00982252" w:rsidP="00982252">
      <w:pPr>
        <w:pStyle w:val="BodyTextIndent"/>
        <w:ind w:left="1080" w:firstLine="0"/>
        <w:rPr>
          <w:rFonts w:ascii="Bookman Old Style" w:hAnsi="Bookman Old Style" w:cs="Arial"/>
          <w:sz w:val="24"/>
        </w:rPr>
      </w:pPr>
    </w:p>
    <w:p w:rsidR="00E91C2A" w:rsidRPr="00982252" w:rsidRDefault="00E91C2A" w:rsidP="00982252">
      <w:pPr>
        <w:pStyle w:val="BodyTextIndent"/>
        <w:numPr>
          <w:ilvl w:val="0"/>
          <w:numId w:val="8"/>
        </w:numPr>
        <w:ind w:left="1080" w:firstLine="0"/>
        <w:rPr>
          <w:rFonts w:ascii="Bookman Old Style" w:hAnsi="Bookman Old Style" w:cs="Arial"/>
          <w:sz w:val="24"/>
        </w:rPr>
      </w:pPr>
      <w:r w:rsidRPr="00982252">
        <w:rPr>
          <w:rFonts w:ascii="Bookman Old Style" w:hAnsi="Bookman Old Style" w:cs="Arial"/>
          <w:sz w:val="24"/>
        </w:rPr>
        <w:t>That in the year 2009 the said Sri. Sanjit Kumar Patra sold, transferred and conveyed all his right, title and interest in the above mentioned land in favor of TIL Ltd. vide a Deed of Sale registered at the office of Addl. Dist. Sub-Registrar at Kharagpur and recorded in Book 1, Vol. 4, Pages 370 to 383, being no. 01151 of 2009</w:t>
      </w:r>
    </w:p>
    <w:p w:rsidR="00E91C2A" w:rsidRDefault="00E91C2A" w:rsidP="00E91C2A">
      <w:pPr>
        <w:pStyle w:val="BodyTextIndent"/>
        <w:ind w:left="1080" w:firstLine="0"/>
        <w:rPr>
          <w:rFonts w:ascii="Bookman Old Style" w:hAnsi="Bookman Old Style" w:cs="Arial"/>
          <w:sz w:val="24"/>
        </w:rPr>
      </w:pPr>
    </w:p>
    <w:p w:rsidR="00E07A0C" w:rsidRDefault="00E07A0C" w:rsidP="00E91C2A">
      <w:pPr>
        <w:pStyle w:val="BodyTextIndent"/>
        <w:ind w:left="1080" w:firstLine="0"/>
        <w:rPr>
          <w:rFonts w:ascii="Bookman Old Style" w:hAnsi="Bookman Old Style" w:cs="Arial"/>
          <w:sz w:val="24"/>
        </w:rPr>
      </w:pPr>
    </w:p>
    <w:p w:rsidR="00E07A0C" w:rsidRDefault="00E07A0C" w:rsidP="00E91C2A">
      <w:pPr>
        <w:pStyle w:val="BodyTextIndent"/>
        <w:ind w:left="1080" w:firstLine="0"/>
        <w:rPr>
          <w:rFonts w:ascii="Bookman Old Style" w:hAnsi="Bookman Old Style" w:cs="Arial"/>
          <w:sz w:val="24"/>
        </w:rPr>
      </w:pPr>
    </w:p>
    <w:p w:rsidR="00E07A0C" w:rsidRDefault="00E07A0C" w:rsidP="00E91C2A">
      <w:pPr>
        <w:pStyle w:val="BodyTextIndent"/>
        <w:ind w:left="1080" w:firstLine="0"/>
        <w:rPr>
          <w:rFonts w:ascii="Bookman Old Style" w:hAnsi="Bookman Old Style" w:cs="Arial"/>
          <w:sz w:val="24"/>
        </w:rPr>
      </w:pPr>
    </w:p>
    <w:p w:rsidR="00E07A0C" w:rsidRPr="00595CBB" w:rsidRDefault="00E07A0C" w:rsidP="00E07A0C">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lastRenderedPageBreak/>
        <w:t xml:space="preserve">Chain of Deed No. </w:t>
      </w:r>
      <w:r>
        <w:rPr>
          <w:rFonts w:ascii="Bookman Old Style" w:hAnsi="Bookman Old Style" w:cs="Arial"/>
          <w:sz w:val="24"/>
          <w:u w:val="single"/>
        </w:rPr>
        <w:t>00288</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E07A0C" w:rsidRPr="002568F4" w:rsidRDefault="00E07A0C" w:rsidP="00E07A0C">
      <w:pPr>
        <w:pStyle w:val="BodyTextIndent"/>
        <w:rPr>
          <w:rFonts w:ascii="Bookman Old Style" w:hAnsi="Bookman Old Style" w:cs="Arial"/>
          <w:sz w:val="24"/>
        </w:rPr>
      </w:pPr>
    </w:p>
    <w:p w:rsidR="00982252" w:rsidRDefault="00E07A0C" w:rsidP="00982252">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60 Decimals be it the same a little more or less situated in Dag No. 3159, Khatian No. 682, Mouza – Changul, J.L. No. 360, P.S. Kharagpur, Dist. – Paschim Midnapur was originally owned, seised and possessed by Sri. Koushik Patra</w:t>
      </w:r>
      <w:r w:rsidRPr="002568F4">
        <w:rPr>
          <w:rFonts w:ascii="Bookman Old Style" w:hAnsi="Bookman Old Style" w:cs="Arial"/>
          <w:sz w:val="24"/>
        </w:rPr>
        <w:t>.</w:t>
      </w:r>
    </w:p>
    <w:p w:rsidR="00982252" w:rsidRDefault="00982252" w:rsidP="00982252">
      <w:pPr>
        <w:pStyle w:val="BodyTextIndent"/>
        <w:ind w:left="1080" w:firstLine="0"/>
        <w:rPr>
          <w:rFonts w:ascii="Bookman Old Style" w:hAnsi="Bookman Old Style" w:cs="Arial"/>
          <w:sz w:val="24"/>
        </w:rPr>
      </w:pPr>
    </w:p>
    <w:p w:rsidR="00E07A0C" w:rsidRPr="00982252" w:rsidRDefault="00E07A0C" w:rsidP="00982252">
      <w:pPr>
        <w:pStyle w:val="BodyTextIndent"/>
        <w:numPr>
          <w:ilvl w:val="0"/>
          <w:numId w:val="8"/>
        </w:numPr>
        <w:ind w:left="1080" w:firstLine="0"/>
        <w:rPr>
          <w:rFonts w:ascii="Bookman Old Style" w:hAnsi="Bookman Old Style" w:cs="Arial"/>
          <w:sz w:val="24"/>
        </w:rPr>
      </w:pPr>
      <w:r w:rsidRPr="00982252">
        <w:rPr>
          <w:rFonts w:ascii="Bookman Old Style" w:hAnsi="Bookman Old Style" w:cs="Arial"/>
          <w:sz w:val="24"/>
        </w:rPr>
        <w:t>That in the year 200</w:t>
      </w:r>
      <w:r w:rsidR="00471B76" w:rsidRPr="00982252">
        <w:rPr>
          <w:rFonts w:ascii="Bookman Old Style" w:hAnsi="Bookman Old Style" w:cs="Arial"/>
          <w:sz w:val="24"/>
        </w:rPr>
        <w:t>8</w:t>
      </w:r>
      <w:r w:rsidRPr="00982252">
        <w:rPr>
          <w:rFonts w:ascii="Bookman Old Style" w:hAnsi="Bookman Old Style" w:cs="Arial"/>
          <w:sz w:val="24"/>
        </w:rPr>
        <w:t xml:space="preserve"> the said Sri. </w:t>
      </w:r>
      <w:r w:rsidR="00471B76" w:rsidRPr="00982252">
        <w:rPr>
          <w:rFonts w:ascii="Bookman Old Style" w:hAnsi="Bookman Old Style" w:cs="Arial"/>
          <w:sz w:val="24"/>
        </w:rPr>
        <w:t>Koushik Patra</w:t>
      </w:r>
      <w:r w:rsidRPr="0098225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471B76" w:rsidRPr="00982252">
        <w:rPr>
          <w:rFonts w:ascii="Bookman Old Style" w:hAnsi="Bookman Old Style" w:cs="Arial"/>
          <w:sz w:val="24"/>
        </w:rPr>
        <w:t>1</w:t>
      </w:r>
      <w:r w:rsidRPr="00982252">
        <w:rPr>
          <w:rFonts w:ascii="Bookman Old Style" w:hAnsi="Bookman Old Style" w:cs="Arial"/>
          <w:sz w:val="24"/>
        </w:rPr>
        <w:t xml:space="preserve">, Pages </w:t>
      </w:r>
      <w:r w:rsidR="00471B76" w:rsidRPr="00982252">
        <w:rPr>
          <w:rFonts w:ascii="Bookman Old Style" w:hAnsi="Bookman Old Style" w:cs="Arial"/>
          <w:sz w:val="24"/>
        </w:rPr>
        <w:t>4853</w:t>
      </w:r>
      <w:r w:rsidRPr="00982252">
        <w:rPr>
          <w:rFonts w:ascii="Bookman Old Style" w:hAnsi="Bookman Old Style" w:cs="Arial"/>
          <w:sz w:val="24"/>
        </w:rPr>
        <w:t xml:space="preserve"> to 4</w:t>
      </w:r>
      <w:r w:rsidR="00471B76" w:rsidRPr="00982252">
        <w:rPr>
          <w:rFonts w:ascii="Bookman Old Style" w:hAnsi="Bookman Old Style" w:cs="Arial"/>
          <w:sz w:val="24"/>
        </w:rPr>
        <w:t>870</w:t>
      </w:r>
      <w:r w:rsidRPr="00982252">
        <w:rPr>
          <w:rFonts w:ascii="Bookman Old Style" w:hAnsi="Bookman Old Style" w:cs="Arial"/>
          <w:sz w:val="24"/>
        </w:rPr>
        <w:t>, being no. 0</w:t>
      </w:r>
      <w:r w:rsidR="00471B76" w:rsidRPr="00982252">
        <w:rPr>
          <w:rFonts w:ascii="Bookman Old Style" w:hAnsi="Bookman Old Style" w:cs="Arial"/>
          <w:sz w:val="24"/>
        </w:rPr>
        <w:t>0288</w:t>
      </w:r>
      <w:r w:rsidRPr="00982252">
        <w:rPr>
          <w:rFonts w:ascii="Bookman Old Style" w:hAnsi="Bookman Old Style" w:cs="Arial"/>
          <w:sz w:val="24"/>
        </w:rPr>
        <w:t xml:space="preserve"> of 200</w:t>
      </w:r>
      <w:r w:rsidR="00471B76" w:rsidRPr="00982252">
        <w:rPr>
          <w:rFonts w:ascii="Bookman Old Style" w:hAnsi="Bookman Old Style" w:cs="Arial"/>
          <w:sz w:val="24"/>
        </w:rPr>
        <w:t>8</w:t>
      </w:r>
      <w:r w:rsidR="00D62B01" w:rsidRPr="00982252">
        <w:rPr>
          <w:rFonts w:ascii="Bookman Old Style" w:hAnsi="Bookman Old Style" w:cs="Arial"/>
          <w:sz w:val="24"/>
        </w:rPr>
        <w:t>.</w:t>
      </w:r>
    </w:p>
    <w:p w:rsidR="003E3E3F" w:rsidRDefault="003E3E3F" w:rsidP="00E07A0C">
      <w:pPr>
        <w:pStyle w:val="BodyTextIndent"/>
        <w:ind w:left="1080" w:firstLine="0"/>
        <w:rPr>
          <w:rFonts w:ascii="Bookman Old Style" w:hAnsi="Bookman Old Style" w:cs="Arial"/>
          <w:sz w:val="24"/>
        </w:rPr>
      </w:pPr>
    </w:p>
    <w:p w:rsidR="003E3E3F" w:rsidRPr="00595CBB" w:rsidRDefault="003E3E3F" w:rsidP="003E3E3F">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00289</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3E3E3F" w:rsidRPr="002568F4" w:rsidRDefault="003E3E3F" w:rsidP="003E3E3F">
      <w:pPr>
        <w:pStyle w:val="BodyTextIndent"/>
        <w:rPr>
          <w:rFonts w:ascii="Bookman Old Style" w:hAnsi="Bookman Old Style" w:cs="Arial"/>
          <w:sz w:val="24"/>
        </w:rPr>
      </w:pPr>
    </w:p>
    <w:p w:rsidR="00982252" w:rsidRDefault="003E3E3F" w:rsidP="00982252">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46 Decimals be it the same a little more or less situated in Dag No. 3157, Khatian No. 682, Mouza – Changul, J.L. No. 360, P.S. Kharagpur, Dist. – Paschim Midnapur was originally owned, seised and possessed by Sri. Alok Patra</w:t>
      </w:r>
      <w:r w:rsidRPr="002568F4">
        <w:rPr>
          <w:rFonts w:ascii="Bookman Old Style" w:hAnsi="Bookman Old Style" w:cs="Arial"/>
          <w:sz w:val="24"/>
        </w:rPr>
        <w:t>.</w:t>
      </w:r>
    </w:p>
    <w:p w:rsidR="00982252" w:rsidRDefault="00982252" w:rsidP="00982252">
      <w:pPr>
        <w:pStyle w:val="BodyTextIndent"/>
        <w:ind w:left="1080" w:firstLine="0"/>
        <w:rPr>
          <w:rFonts w:ascii="Bookman Old Style" w:hAnsi="Bookman Old Style" w:cs="Arial"/>
          <w:sz w:val="24"/>
        </w:rPr>
      </w:pPr>
    </w:p>
    <w:p w:rsidR="003E3E3F" w:rsidRPr="00982252" w:rsidRDefault="003E3E3F" w:rsidP="00982252">
      <w:pPr>
        <w:pStyle w:val="BodyTextIndent"/>
        <w:numPr>
          <w:ilvl w:val="0"/>
          <w:numId w:val="8"/>
        </w:numPr>
        <w:ind w:left="1080" w:firstLine="0"/>
        <w:rPr>
          <w:rFonts w:ascii="Bookman Old Style" w:hAnsi="Bookman Old Style" w:cs="Arial"/>
          <w:sz w:val="24"/>
        </w:rPr>
      </w:pPr>
      <w:r w:rsidRPr="00982252">
        <w:rPr>
          <w:rFonts w:ascii="Bookman Old Style" w:hAnsi="Bookman Old Style" w:cs="Arial"/>
          <w:sz w:val="24"/>
        </w:rPr>
        <w:t>That in the year 2008 the said Sri. Koushik Patra sold, transferred and conveyed all his right, title and interest in the above mentioned land in favor of TIL Ltd. vide a Deed of Sale registered at the office of Addl. Dist. Sub-Registrar at Kharagpur and recorded in Book 1, Vol. 1, Pages 4835 to 4852, being no. 00289 of 2008.</w:t>
      </w:r>
    </w:p>
    <w:p w:rsidR="00300FAA" w:rsidRDefault="00300FAA" w:rsidP="003E3E3F">
      <w:pPr>
        <w:pStyle w:val="BodyTextIndent"/>
        <w:ind w:left="1080" w:firstLine="0"/>
        <w:rPr>
          <w:rFonts w:ascii="Bookman Old Style" w:hAnsi="Bookman Old Style" w:cs="Arial"/>
          <w:sz w:val="24"/>
        </w:rPr>
      </w:pPr>
    </w:p>
    <w:p w:rsidR="00300FAA" w:rsidRPr="00595CBB" w:rsidRDefault="00300FAA" w:rsidP="00300FAA">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01033</w:t>
      </w:r>
      <w:r w:rsidRPr="00595CBB">
        <w:rPr>
          <w:rFonts w:ascii="Bookman Old Style" w:hAnsi="Bookman Old Style" w:cs="Arial"/>
          <w:sz w:val="24"/>
          <w:u w:val="single"/>
        </w:rPr>
        <w:t xml:space="preserve"> of 200</w:t>
      </w:r>
      <w:r>
        <w:rPr>
          <w:rFonts w:ascii="Bookman Old Style" w:hAnsi="Bookman Old Style" w:cs="Arial"/>
          <w:sz w:val="24"/>
          <w:u w:val="single"/>
        </w:rPr>
        <w:t>9</w:t>
      </w:r>
    </w:p>
    <w:p w:rsidR="00300FAA" w:rsidRPr="002568F4" w:rsidRDefault="00300FAA" w:rsidP="00300FAA">
      <w:pPr>
        <w:pStyle w:val="BodyTextIndent"/>
        <w:rPr>
          <w:rFonts w:ascii="Bookman Old Style" w:hAnsi="Bookman Old Style" w:cs="Arial"/>
          <w:sz w:val="24"/>
        </w:rPr>
      </w:pPr>
    </w:p>
    <w:p w:rsidR="00982252" w:rsidRDefault="00300FAA" w:rsidP="00982252">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13 Decimals be it the same a little more or less situated in Dag No. 3153, Khatian No. 379/1, Mouza – Changul, J.L. No. 360, P.S. Kharagpur, Dist. – Paschim Midnapur was originally owned, seised and possessed by Sri. Parameswar Dolai</w:t>
      </w:r>
      <w:r w:rsidRPr="002568F4">
        <w:rPr>
          <w:rFonts w:ascii="Bookman Old Style" w:hAnsi="Bookman Old Style" w:cs="Arial"/>
          <w:sz w:val="24"/>
        </w:rPr>
        <w:t>.</w:t>
      </w:r>
    </w:p>
    <w:p w:rsidR="00982252" w:rsidRDefault="00982252" w:rsidP="00982252">
      <w:pPr>
        <w:pStyle w:val="BodyTextIndent"/>
        <w:ind w:left="1080" w:firstLine="0"/>
        <w:rPr>
          <w:rFonts w:ascii="Bookman Old Style" w:hAnsi="Bookman Old Style" w:cs="Arial"/>
          <w:sz w:val="24"/>
        </w:rPr>
      </w:pPr>
    </w:p>
    <w:p w:rsidR="00300FAA" w:rsidRPr="00982252" w:rsidRDefault="00300FAA" w:rsidP="00982252">
      <w:pPr>
        <w:pStyle w:val="BodyTextIndent"/>
        <w:numPr>
          <w:ilvl w:val="0"/>
          <w:numId w:val="8"/>
        </w:numPr>
        <w:ind w:left="1080" w:firstLine="0"/>
        <w:rPr>
          <w:rFonts w:ascii="Bookman Old Style" w:hAnsi="Bookman Old Style" w:cs="Arial"/>
          <w:sz w:val="24"/>
        </w:rPr>
      </w:pPr>
      <w:r w:rsidRPr="00982252">
        <w:rPr>
          <w:rFonts w:ascii="Bookman Old Style" w:hAnsi="Bookman Old Style" w:cs="Arial"/>
          <w:sz w:val="24"/>
        </w:rPr>
        <w:t>That in the year 200</w:t>
      </w:r>
      <w:r w:rsidR="0078070F" w:rsidRPr="00982252">
        <w:rPr>
          <w:rFonts w:ascii="Bookman Old Style" w:hAnsi="Bookman Old Style" w:cs="Arial"/>
          <w:sz w:val="24"/>
        </w:rPr>
        <w:t>9</w:t>
      </w:r>
      <w:r w:rsidRPr="00982252">
        <w:rPr>
          <w:rFonts w:ascii="Bookman Old Style" w:hAnsi="Bookman Old Style" w:cs="Arial"/>
          <w:sz w:val="24"/>
        </w:rPr>
        <w:t xml:space="preserve"> the said Sri. </w:t>
      </w:r>
      <w:r w:rsidR="0078070F" w:rsidRPr="00982252">
        <w:rPr>
          <w:rFonts w:ascii="Bookman Old Style" w:hAnsi="Bookman Old Style" w:cs="Arial"/>
          <w:sz w:val="24"/>
        </w:rPr>
        <w:t>Parameswar Dolai</w:t>
      </w:r>
      <w:r w:rsidRPr="0098225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9C0F9D" w:rsidRPr="00982252">
        <w:rPr>
          <w:rFonts w:ascii="Bookman Old Style" w:hAnsi="Bookman Old Style" w:cs="Arial"/>
          <w:sz w:val="24"/>
        </w:rPr>
        <w:t>3</w:t>
      </w:r>
      <w:r w:rsidRPr="00982252">
        <w:rPr>
          <w:rFonts w:ascii="Bookman Old Style" w:hAnsi="Bookman Old Style" w:cs="Arial"/>
          <w:sz w:val="24"/>
        </w:rPr>
        <w:t xml:space="preserve">, Pages </w:t>
      </w:r>
      <w:r w:rsidR="009C0F9D" w:rsidRPr="00982252">
        <w:rPr>
          <w:rFonts w:ascii="Bookman Old Style" w:hAnsi="Bookman Old Style" w:cs="Arial"/>
          <w:sz w:val="24"/>
        </w:rPr>
        <w:t>4383</w:t>
      </w:r>
      <w:r w:rsidRPr="00982252">
        <w:rPr>
          <w:rFonts w:ascii="Bookman Old Style" w:hAnsi="Bookman Old Style" w:cs="Arial"/>
          <w:sz w:val="24"/>
        </w:rPr>
        <w:t xml:space="preserve"> to </w:t>
      </w:r>
      <w:r w:rsidR="009C0F9D" w:rsidRPr="00982252">
        <w:rPr>
          <w:rFonts w:ascii="Bookman Old Style" w:hAnsi="Bookman Old Style" w:cs="Arial"/>
          <w:sz w:val="24"/>
        </w:rPr>
        <w:t>4398</w:t>
      </w:r>
      <w:r w:rsidRPr="00982252">
        <w:rPr>
          <w:rFonts w:ascii="Bookman Old Style" w:hAnsi="Bookman Old Style" w:cs="Arial"/>
          <w:sz w:val="24"/>
        </w:rPr>
        <w:t>, being no. 0</w:t>
      </w:r>
      <w:r w:rsidR="009C0F9D" w:rsidRPr="00982252">
        <w:rPr>
          <w:rFonts w:ascii="Bookman Old Style" w:hAnsi="Bookman Old Style" w:cs="Arial"/>
          <w:sz w:val="24"/>
        </w:rPr>
        <w:t>1033</w:t>
      </w:r>
      <w:r w:rsidRPr="00982252">
        <w:rPr>
          <w:rFonts w:ascii="Bookman Old Style" w:hAnsi="Bookman Old Style" w:cs="Arial"/>
          <w:sz w:val="24"/>
        </w:rPr>
        <w:t xml:space="preserve"> of 200</w:t>
      </w:r>
      <w:r w:rsidR="009C0F9D" w:rsidRPr="00982252">
        <w:rPr>
          <w:rFonts w:ascii="Bookman Old Style" w:hAnsi="Bookman Old Style" w:cs="Arial"/>
          <w:sz w:val="24"/>
        </w:rPr>
        <w:t>9</w:t>
      </w:r>
      <w:r w:rsidRPr="00982252">
        <w:rPr>
          <w:rFonts w:ascii="Bookman Old Style" w:hAnsi="Bookman Old Style" w:cs="Arial"/>
          <w:sz w:val="24"/>
        </w:rPr>
        <w:t>.</w:t>
      </w:r>
    </w:p>
    <w:p w:rsidR="00E07A0C" w:rsidRDefault="00E07A0C" w:rsidP="00E07A0C">
      <w:pPr>
        <w:pStyle w:val="BodyTextIndent"/>
        <w:ind w:left="1080" w:firstLine="0"/>
        <w:rPr>
          <w:rFonts w:ascii="Bookman Old Style" w:hAnsi="Bookman Old Style" w:cs="Arial"/>
          <w:sz w:val="24"/>
        </w:rPr>
      </w:pPr>
    </w:p>
    <w:p w:rsidR="00982252" w:rsidRPr="00595CBB" w:rsidRDefault="00982252" w:rsidP="00982252">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lastRenderedPageBreak/>
        <w:t xml:space="preserve">Chain of Deed No. </w:t>
      </w:r>
      <w:r>
        <w:rPr>
          <w:rFonts w:ascii="Bookman Old Style" w:hAnsi="Bookman Old Style" w:cs="Arial"/>
          <w:sz w:val="24"/>
          <w:u w:val="single"/>
        </w:rPr>
        <w:t>0028</w:t>
      </w:r>
      <w:r w:rsidR="009C76CC">
        <w:rPr>
          <w:rFonts w:ascii="Bookman Old Style" w:hAnsi="Bookman Old Style" w:cs="Arial"/>
          <w:sz w:val="24"/>
          <w:u w:val="single"/>
        </w:rPr>
        <w:t>3</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982252" w:rsidRPr="002568F4" w:rsidRDefault="00982252" w:rsidP="00982252">
      <w:pPr>
        <w:pStyle w:val="BodyTextIndent"/>
        <w:rPr>
          <w:rFonts w:ascii="Bookman Old Style" w:hAnsi="Bookman Old Style" w:cs="Arial"/>
          <w:sz w:val="24"/>
        </w:rPr>
      </w:pPr>
    </w:p>
    <w:p w:rsidR="00940266" w:rsidRDefault="00982252" w:rsidP="00940266">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39 Decimals be it the same a little more or less situated in Dag No. 3153, Khatian No. 722/1, Mouza – Changul, J.L. No. 360, P.S. Kharagpur, Dist. – Paschim Midnapur was originally owned, seised and possessed by Sri. La</w:t>
      </w:r>
      <w:r w:rsidR="00D21099">
        <w:rPr>
          <w:rFonts w:ascii="Bookman Old Style" w:hAnsi="Bookman Old Style" w:cs="Arial"/>
          <w:sz w:val="24"/>
        </w:rPr>
        <w:t>xmikanta</w:t>
      </w:r>
      <w:r>
        <w:rPr>
          <w:rFonts w:ascii="Bookman Old Style" w:hAnsi="Bookman Old Style" w:cs="Arial"/>
          <w:sz w:val="24"/>
        </w:rPr>
        <w:t xml:space="preserve"> Doloi</w:t>
      </w:r>
      <w:r w:rsidRPr="002568F4">
        <w:rPr>
          <w:rFonts w:ascii="Bookman Old Style" w:hAnsi="Bookman Old Style" w:cs="Arial"/>
          <w:sz w:val="24"/>
        </w:rPr>
        <w:t>.</w:t>
      </w:r>
    </w:p>
    <w:p w:rsidR="00940266" w:rsidRDefault="00940266" w:rsidP="00940266">
      <w:pPr>
        <w:pStyle w:val="BodyTextIndent"/>
        <w:ind w:left="1080" w:firstLine="0"/>
        <w:rPr>
          <w:rFonts w:ascii="Bookman Old Style" w:hAnsi="Bookman Old Style" w:cs="Arial"/>
          <w:sz w:val="24"/>
        </w:rPr>
      </w:pPr>
    </w:p>
    <w:p w:rsidR="00982252" w:rsidRPr="00940266" w:rsidRDefault="00982252" w:rsidP="00940266">
      <w:pPr>
        <w:pStyle w:val="BodyTextIndent"/>
        <w:numPr>
          <w:ilvl w:val="0"/>
          <w:numId w:val="8"/>
        </w:numPr>
        <w:ind w:left="1080" w:firstLine="0"/>
        <w:rPr>
          <w:rFonts w:ascii="Bookman Old Style" w:hAnsi="Bookman Old Style" w:cs="Arial"/>
          <w:sz w:val="24"/>
        </w:rPr>
      </w:pPr>
      <w:r w:rsidRPr="00940266">
        <w:rPr>
          <w:rFonts w:ascii="Bookman Old Style" w:hAnsi="Bookman Old Style" w:cs="Arial"/>
          <w:sz w:val="24"/>
        </w:rPr>
        <w:t xml:space="preserve">That in the year 2008 the said Sri. </w:t>
      </w:r>
      <w:r w:rsidR="00D21099" w:rsidRPr="00940266">
        <w:rPr>
          <w:rFonts w:ascii="Bookman Old Style" w:hAnsi="Bookman Old Style" w:cs="Arial"/>
          <w:sz w:val="24"/>
        </w:rPr>
        <w:t>Laxmikanta Doloi</w:t>
      </w:r>
      <w:r w:rsidRPr="00940266">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1, Pages 48</w:t>
      </w:r>
      <w:r w:rsidR="001052C2" w:rsidRPr="00940266">
        <w:rPr>
          <w:rFonts w:ascii="Bookman Old Style" w:hAnsi="Bookman Old Style" w:cs="Arial"/>
          <w:sz w:val="24"/>
        </w:rPr>
        <w:t>40</w:t>
      </w:r>
      <w:r w:rsidRPr="00940266">
        <w:rPr>
          <w:rFonts w:ascii="Bookman Old Style" w:hAnsi="Bookman Old Style" w:cs="Arial"/>
          <w:sz w:val="24"/>
        </w:rPr>
        <w:t xml:space="preserve"> to 48</w:t>
      </w:r>
      <w:r w:rsidR="001052C2" w:rsidRPr="00940266">
        <w:rPr>
          <w:rFonts w:ascii="Bookman Old Style" w:hAnsi="Bookman Old Style" w:cs="Arial"/>
          <w:sz w:val="24"/>
        </w:rPr>
        <w:t>52</w:t>
      </w:r>
      <w:r w:rsidRPr="00940266">
        <w:rPr>
          <w:rFonts w:ascii="Bookman Old Style" w:hAnsi="Bookman Old Style" w:cs="Arial"/>
          <w:sz w:val="24"/>
        </w:rPr>
        <w:t>, being no. 0028</w:t>
      </w:r>
      <w:r w:rsidR="009C76CC" w:rsidRPr="00940266">
        <w:rPr>
          <w:rFonts w:ascii="Bookman Old Style" w:hAnsi="Bookman Old Style" w:cs="Arial"/>
          <w:sz w:val="24"/>
        </w:rPr>
        <w:t>3</w:t>
      </w:r>
      <w:r w:rsidRPr="00940266">
        <w:rPr>
          <w:rFonts w:ascii="Bookman Old Style" w:hAnsi="Bookman Old Style" w:cs="Arial"/>
          <w:sz w:val="24"/>
        </w:rPr>
        <w:t xml:space="preserve"> of 2008.</w:t>
      </w:r>
    </w:p>
    <w:p w:rsidR="00394EE0" w:rsidRDefault="00394EE0" w:rsidP="00982252">
      <w:pPr>
        <w:pStyle w:val="BodyTextIndent"/>
        <w:ind w:left="1080" w:firstLine="0"/>
        <w:rPr>
          <w:rFonts w:ascii="Bookman Old Style" w:hAnsi="Bookman Old Style" w:cs="Arial"/>
          <w:sz w:val="24"/>
        </w:rPr>
      </w:pPr>
    </w:p>
    <w:p w:rsidR="00394EE0" w:rsidRPr="00595CBB" w:rsidRDefault="00394EE0" w:rsidP="00394EE0">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00290</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394EE0" w:rsidRPr="002568F4" w:rsidRDefault="00394EE0" w:rsidP="00394EE0">
      <w:pPr>
        <w:pStyle w:val="BodyTextIndent"/>
        <w:rPr>
          <w:rFonts w:ascii="Bookman Old Style" w:hAnsi="Bookman Old Style" w:cs="Arial"/>
          <w:sz w:val="24"/>
        </w:rPr>
      </w:pPr>
    </w:p>
    <w:p w:rsidR="00C93C5E" w:rsidRDefault="00394EE0" w:rsidP="00C93C5E">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D9644D">
        <w:rPr>
          <w:rFonts w:ascii="Bookman Old Style" w:hAnsi="Bookman Old Style" w:cs="Arial"/>
          <w:sz w:val="24"/>
        </w:rPr>
        <w:t>152</w:t>
      </w:r>
      <w:r>
        <w:rPr>
          <w:rFonts w:ascii="Bookman Old Style" w:hAnsi="Bookman Old Style" w:cs="Arial"/>
          <w:sz w:val="24"/>
        </w:rPr>
        <w:t xml:space="preserve"> Decimals be it the same a little more or less situated in Dag No. </w:t>
      </w:r>
      <w:r w:rsidR="00D9644D">
        <w:rPr>
          <w:rFonts w:ascii="Bookman Old Style" w:hAnsi="Bookman Old Style" w:cs="Arial"/>
          <w:sz w:val="24"/>
        </w:rPr>
        <w:t>3208</w:t>
      </w:r>
      <w:r>
        <w:rPr>
          <w:rFonts w:ascii="Bookman Old Style" w:hAnsi="Bookman Old Style" w:cs="Arial"/>
          <w:sz w:val="24"/>
        </w:rPr>
        <w:t xml:space="preserve">, Khatian No. </w:t>
      </w:r>
      <w:r w:rsidR="00D9644D">
        <w:rPr>
          <w:rFonts w:ascii="Bookman Old Style" w:hAnsi="Bookman Old Style" w:cs="Arial"/>
          <w:sz w:val="24"/>
        </w:rPr>
        <w:t>302</w:t>
      </w:r>
      <w:r>
        <w:rPr>
          <w:rFonts w:ascii="Bookman Old Style" w:hAnsi="Bookman Old Style" w:cs="Arial"/>
          <w:sz w:val="24"/>
        </w:rPr>
        <w:t xml:space="preserve">, Mouza – Changul, J.L. No. 360, P.S. Kharagpur, Dist. – Paschim Midnapur was originally owned, seised and possessed by Sri. </w:t>
      </w:r>
      <w:r w:rsidR="00D9644D">
        <w:rPr>
          <w:rFonts w:ascii="Bookman Old Style" w:hAnsi="Bookman Old Style" w:cs="Arial"/>
          <w:sz w:val="24"/>
        </w:rPr>
        <w:t>Samir Kumar Patra</w:t>
      </w:r>
      <w:r w:rsidRPr="002568F4">
        <w:rPr>
          <w:rFonts w:ascii="Bookman Old Style" w:hAnsi="Bookman Old Style" w:cs="Arial"/>
          <w:sz w:val="24"/>
        </w:rPr>
        <w:t>.</w:t>
      </w:r>
    </w:p>
    <w:p w:rsidR="00C93C5E" w:rsidRDefault="00C93C5E" w:rsidP="00C93C5E">
      <w:pPr>
        <w:pStyle w:val="BodyTextIndent"/>
        <w:ind w:left="1080" w:firstLine="0"/>
        <w:rPr>
          <w:rFonts w:ascii="Bookman Old Style" w:hAnsi="Bookman Old Style" w:cs="Arial"/>
          <w:sz w:val="24"/>
        </w:rPr>
      </w:pPr>
    </w:p>
    <w:p w:rsidR="00394EE0" w:rsidRPr="00C93C5E" w:rsidRDefault="00394EE0" w:rsidP="00C93C5E">
      <w:pPr>
        <w:pStyle w:val="BodyTextIndent"/>
        <w:numPr>
          <w:ilvl w:val="0"/>
          <w:numId w:val="8"/>
        </w:numPr>
        <w:ind w:left="1080" w:firstLine="0"/>
        <w:rPr>
          <w:rFonts w:ascii="Bookman Old Style" w:hAnsi="Bookman Old Style" w:cs="Arial"/>
          <w:sz w:val="24"/>
        </w:rPr>
      </w:pPr>
      <w:r w:rsidRPr="00C93C5E">
        <w:rPr>
          <w:rFonts w:ascii="Bookman Old Style" w:hAnsi="Bookman Old Style" w:cs="Arial"/>
          <w:sz w:val="24"/>
        </w:rPr>
        <w:t xml:space="preserve">That in the year 2008 the said Sri. </w:t>
      </w:r>
      <w:r w:rsidR="00F16E50" w:rsidRPr="00C93C5E">
        <w:rPr>
          <w:rFonts w:ascii="Bookman Old Style" w:hAnsi="Bookman Old Style" w:cs="Arial"/>
          <w:sz w:val="24"/>
        </w:rPr>
        <w:t xml:space="preserve">Samir Kumar Patra </w:t>
      </w:r>
      <w:r w:rsidRPr="00C93C5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1, Pages </w:t>
      </w:r>
      <w:r w:rsidR="00F16E50" w:rsidRPr="00C93C5E">
        <w:rPr>
          <w:rFonts w:ascii="Bookman Old Style" w:hAnsi="Bookman Old Style" w:cs="Arial"/>
          <w:sz w:val="24"/>
        </w:rPr>
        <w:t>4822</w:t>
      </w:r>
      <w:r w:rsidRPr="00C93C5E">
        <w:rPr>
          <w:rFonts w:ascii="Bookman Old Style" w:hAnsi="Bookman Old Style" w:cs="Arial"/>
          <w:sz w:val="24"/>
        </w:rPr>
        <w:t xml:space="preserve"> to </w:t>
      </w:r>
      <w:r w:rsidR="00F16E50" w:rsidRPr="00C93C5E">
        <w:rPr>
          <w:rFonts w:ascii="Bookman Old Style" w:hAnsi="Bookman Old Style" w:cs="Arial"/>
          <w:sz w:val="24"/>
        </w:rPr>
        <w:t>4834</w:t>
      </w:r>
      <w:r w:rsidRPr="00C93C5E">
        <w:rPr>
          <w:rFonts w:ascii="Bookman Old Style" w:hAnsi="Bookman Old Style" w:cs="Arial"/>
          <w:sz w:val="24"/>
        </w:rPr>
        <w:t>, being no. 002</w:t>
      </w:r>
      <w:r w:rsidR="00F16E50" w:rsidRPr="00C93C5E">
        <w:rPr>
          <w:rFonts w:ascii="Bookman Old Style" w:hAnsi="Bookman Old Style" w:cs="Arial"/>
          <w:sz w:val="24"/>
        </w:rPr>
        <w:t>90</w:t>
      </w:r>
      <w:r w:rsidRPr="00C93C5E">
        <w:rPr>
          <w:rFonts w:ascii="Bookman Old Style" w:hAnsi="Bookman Old Style" w:cs="Arial"/>
          <w:sz w:val="24"/>
        </w:rPr>
        <w:t xml:space="preserve"> of 2008.</w:t>
      </w:r>
    </w:p>
    <w:p w:rsidR="00AA636B" w:rsidRDefault="00AA636B" w:rsidP="00394EE0">
      <w:pPr>
        <w:pStyle w:val="BodyTextIndent"/>
        <w:ind w:left="1080" w:firstLine="0"/>
        <w:rPr>
          <w:rFonts w:ascii="Bookman Old Style" w:hAnsi="Bookman Old Style" w:cs="Arial"/>
          <w:sz w:val="24"/>
        </w:rPr>
      </w:pPr>
    </w:p>
    <w:p w:rsidR="009C76CC" w:rsidRPr="00595CBB" w:rsidRDefault="009C76CC" w:rsidP="009C76CC">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00287</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9C76CC" w:rsidRPr="002568F4" w:rsidRDefault="009C76CC" w:rsidP="009C76CC">
      <w:pPr>
        <w:pStyle w:val="BodyTextIndent"/>
        <w:rPr>
          <w:rFonts w:ascii="Bookman Old Style" w:hAnsi="Bookman Old Style" w:cs="Arial"/>
          <w:sz w:val="24"/>
        </w:rPr>
      </w:pPr>
    </w:p>
    <w:p w:rsidR="00C93C5E" w:rsidRDefault="009C76CC" w:rsidP="00C93C5E">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77 Decimals be it the same a little more or less situated in Dag No. 3209, Khatian No. 833, Mouza – Changul, J.L. No. 360, P.S. Kharagpur, Dist. – Paschim Midnapur was originally owned, seised and possessed by Sri. </w:t>
      </w:r>
      <w:r w:rsidR="00292D46">
        <w:rPr>
          <w:rFonts w:ascii="Bookman Old Style" w:hAnsi="Bookman Old Style" w:cs="Arial"/>
          <w:sz w:val="24"/>
        </w:rPr>
        <w:t>Sanjit</w:t>
      </w:r>
      <w:r>
        <w:rPr>
          <w:rFonts w:ascii="Bookman Old Style" w:hAnsi="Bookman Old Style" w:cs="Arial"/>
          <w:sz w:val="24"/>
        </w:rPr>
        <w:t xml:space="preserve"> Kumar Patra</w:t>
      </w:r>
      <w:r w:rsidRPr="002568F4">
        <w:rPr>
          <w:rFonts w:ascii="Bookman Old Style" w:hAnsi="Bookman Old Style" w:cs="Arial"/>
          <w:sz w:val="24"/>
        </w:rPr>
        <w:t>.</w:t>
      </w:r>
    </w:p>
    <w:p w:rsidR="00C93C5E" w:rsidRDefault="00C93C5E" w:rsidP="00C93C5E">
      <w:pPr>
        <w:pStyle w:val="BodyTextIndent"/>
        <w:ind w:left="1080" w:firstLine="0"/>
        <w:rPr>
          <w:rFonts w:ascii="Bookman Old Style" w:hAnsi="Bookman Old Style" w:cs="Arial"/>
          <w:sz w:val="24"/>
        </w:rPr>
      </w:pPr>
    </w:p>
    <w:p w:rsidR="00AA636B" w:rsidRPr="00C93C5E" w:rsidRDefault="009C76CC" w:rsidP="00C93C5E">
      <w:pPr>
        <w:pStyle w:val="BodyTextIndent"/>
        <w:numPr>
          <w:ilvl w:val="0"/>
          <w:numId w:val="8"/>
        </w:numPr>
        <w:ind w:left="1080" w:firstLine="0"/>
        <w:rPr>
          <w:rFonts w:ascii="Bookman Old Style" w:hAnsi="Bookman Old Style" w:cs="Arial"/>
          <w:sz w:val="24"/>
        </w:rPr>
      </w:pPr>
      <w:r w:rsidRPr="00C93C5E">
        <w:rPr>
          <w:rFonts w:ascii="Bookman Old Style" w:hAnsi="Bookman Old Style" w:cs="Arial"/>
          <w:sz w:val="24"/>
        </w:rPr>
        <w:t xml:space="preserve">That in the year 2008 the said Sri. </w:t>
      </w:r>
      <w:r w:rsidR="00292D46" w:rsidRPr="00C93C5E">
        <w:rPr>
          <w:rFonts w:ascii="Bookman Old Style" w:hAnsi="Bookman Old Style" w:cs="Arial"/>
          <w:sz w:val="24"/>
        </w:rPr>
        <w:t>Sanjit</w:t>
      </w:r>
      <w:r w:rsidRPr="00C93C5E">
        <w:rPr>
          <w:rFonts w:ascii="Bookman Old Style" w:hAnsi="Bookman Old Style" w:cs="Arial"/>
          <w:sz w:val="24"/>
        </w:rPr>
        <w:t xml:space="preserve"> Kumar Patra sold, transferred and conveyed all his right, title and interest in the above mentioned land in favor of TIL Ltd. vide a Deed of Sale registered at the office of Addl. Dist. Sub-Registrar at Kharagpur and recorded in Book 1, Vol. 1, Pages </w:t>
      </w:r>
      <w:r w:rsidR="00292D46" w:rsidRPr="00C93C5E">
        <w:rPr>
          <w:rFonts w:ascii="Bookman Old Style" w:hAnsi="Bookman Old Style" w:cs="Arial"/>
          <w:sz w:val="24"/>
        </w:rPr>
        <w:t>4790</w:t>
      </w:r>
      <w:r w:rsidRPr="00C93C5E">
        <w:rPr>
          <w:rFonts w:ascii="Bookman Old Style" w:hAnsi="Bookman Old Style" w:cs="Arial"/>
          <w:sz w:val="24"/>
        </w:rPr>
        <w:t xml:space="preserve"> to 48</w:t>
      </w:r>
      <w:r w:rsidR="00292D46" w:rsidRPr="00C93C5E">
        <w:rPr>
          <w:rFonts w:ascii="Bookman Old Style" w:hAnsi="Bookman Old Style" w:cs="Arial"/>
          <w:sz w:val="24"/>
        </w:rPr>
        <w:t>08</w:t>
      </w:r>
      <w:r w:rsidRPr="00C93C5E">
        <w:rPr>
          <w:rFonts w:ascii="Bookman Old Style" w:hAnsi="Bookman Old Style" w:cs="Arial"/>
          <w:sz w:val="24"/>
        </w:rPr>
        <w:t>, being no. 002</w:t>
      </w:r>
      <w:r w:rsidR="00292D46" w:rsidRPr="00C93C5E">
        <w:rPr>
          <w:rFonts w:ascii="Bookman Old Style" w:hAnsi="Bookman Old Style" w:cs="Arial"/>
          <w:sz w:val="24"/>
        </w:rPr>
        <w:t>87</w:t>
      </w:r>
      <w:r w:rsidRPr="00C93C5E">
        <w:rPr>
          <w:rFonts w:ascii="Bookman Old Style" w:hAnsi="Bookman Old Style" w:cs="Arial"/>
          <w:sz w:val="24"/>
        </w:rPr>
        <w:t xml:space="preserve"> of 2008</w:t>
      </w:r>
      <w:r w:rsidR="007C4E7E" w:rsidRPr="00C93C5E">
        <w:rPr>
          <w:rFonts w:ascii="Bookman Old Style" w:hAnsi="Bookman Old Style" w:cs="Arial"/>
          <w:sz w:val="24"/>
        </w:rPr>
        <w:t>.</w:t>
      </w:r>
    </w:p>
    <w:p w:rsidR="00940266" w:rsidRDefault="00940266" w:rsidP="009C76CC">
      <w:pPr>
        <w:pStyle w:val="BodyTextIndent"/>
        <w:ind w:left="1080" w:firstLine="0"/>
        <w:rPr>
          <w:rFonts w:ascii="Bookman Old Style" w:hAnsi="Bookman Old Style" w:cs="Arial"/>
          <w:sz w:val="24"/>
        </w:rPr>
      </w:pPr>
    </w:p>
    <w:p w:rsidR="00940266" w:rsidRPr="00595CBB" w:rsidRDefault="00940266" w:rsidP="00940266">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lastRenderedPageBreak/>
        <w:t xml:space="preserve">Chain of Deed No. </w:t>
      </w:r>
      <w:r>
        <w:rPr>
          <w:rFonts w:ascii="Bookman Old Style" w:hAnsi="Bookman Old Style" w:cs="Arial"/>
          <w:sz w:val="24"/>
          <w:u w:val="single"/>
        </w:rPr>
        <w:t>01633</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940266" w:rsidRPr="002568F4" w:rsidRDefault="00940266" w:rsidP="00940266">
      <w:pPr>
        <w:pStyle w:val="BodyTextIndent"/>
        <w:rPr>
          <w:rFonts w:ascii="Bookman Old Style" w:hAnsi="Bookman Old Style" w:cs="Arial"/>
          <w:sz w:val="24"/>
        </w:rPr>
      </w:pPr>
    </w:p>
    <w:p w:rsidR="00940266" w:rsidRDefault="00940266" w:rsidP="00940266">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104 Decimals be it the same a little more or less situated in Dag No. 3153, Khatian No. 684, Mouza – Changul, J.L. No. 360, P.S. Kharagpur, Dist. – Paschim Midnapur was originally owned, seised and possessed by Sri. Gobardhan Pal</w:t>
      </w:r>
      <w:r w:rsidRPr="002568F4">
        <w:rPr>
          <w:rFonts w:ascii="Bookman Old Style" w:hAnsi="Bookman Old Style" w:cs="Arial"/>
          <w:sz w:val="24"/>
        </w:rPr>
        <w:t>.</w:t>
      </w:r>
    </w:p>
    <w:p w:rsidR="003E6A15" w:rsidRDefault="003E6A15" w:rsidP="003E6A15">
      <w:pPr>
        <w:pStyle w:val="BodyTextIndent"/>
        <w:ind w:left="1080" w:firstLine="0"/>
        <w:rPr>
          <w:rFonts w:ascii="Bookman Old Style" w:hAnsi="Bookman Old Style" w:cs="Arial"/>
          <w:sz w:val="24"/>
        </w:rPr>
      </w:pPr>
    </w:p>
    <w:p w:rsidR="00EC5B20" w:rsidRDefault="003E6A15" w:rsidP="00EC5B20">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 xml:space="preserve">That while in possession of the said property Gobardhan Pal died intestate leaving behind his sons Sri. Sant Kumar Pal, Sri. Ranjit Kumar Pal and Sri. Sujit Kumar Pal as his legal heirs and successors inheriting all he left behind in equal and proportionate shares as per The Hindu Succession Act, 1956. </w:t>
      </w:r>
    </w:p>
    <w:p w:rsidR="00EC5B20" w:rsidRDefault="00EC5B20" w:rsidP="00EC5B20">
      <w:pPr>
        <w:pStyle w:val="BodyTextIndent"/>
        <w:ind w:left="1080" w:firstLine="0"/>
        <w:rPr>
          <w:rFonts w:ascii="Bookman Old Style" w:hAnsi="Bookman Old Style" w:cs="Arial"/>
          <w:sz w:val="24"/>
        </w:rPr>
      </w:pPr>
    </w:p>
    <w:p w:rsidR="00940266" w:rsidRPr="00EC5B20" w:rsidRDefault="00940266" w:rsidP="00EC5B20">
      <w:pPr>
        <w:pStyle w:val="BodyTextIndent"/>
        <w:numPr>
          <w:ilvl w:val="0"/>
          <w:numId w:val="8"/>
        </w:numPr>
        <w:ind w:left="1080" w:firstLine="0"/>
        <w:rPr>
          <w:rFonts w:ascii="Bookman Old Style" w:hAnsi="Bookman Old Style" w:cs="Arial"/>
          <w:sz w:val="24"/>
        </w:rPr>
      </w:pPr>
      <w:r w:rsidRPr="00EC5B20">
        <w:rPr>
          <w:rFonts w:ascii="Bookman Old Style" w:hAnsi="Bookman Old Style" w:cs="Arial"/>
          <w:sz w:val="24"/>
        </w:rPr>
        <w:t xml:space="preserve">That in the year 2008 the said </w:t>
      </w:r>
      <w:r w:rsidR="00D92E86" w:rsidRPr="00EC5B20">
        <w:rPr>
          <w:rFonts w:ascii="Bookman Old Style" w:hAnsi="Bookman Old Style" w:cs="Arial"/>
          <w:sz w:val="24"/>
        </w:rPr>
        <w:t>Sri. Sant Kumar Pal, Sri. Ranjit Kumar Pal and Sri. Sujit Kumar Pal</w:t>
      </w:r>
      <w:r w:rsidRPr="00EC5B20">
        <w:rPr>
          <w:rFonts w:ascii="Bookman Old Style" w:hAnsi="Bookman Old Style" w:cs="Arial"/>
          <w:sz w:val="24"/>
        </w:rPr>
        <w:t xml:space="preserve"> sold, transferred and conveyed all </w:t>
      </w:r>
      <w:r w:rsidR="00D92E86" w:rsidRPr="00EC5B20">
        <w:rPr>
          <w:rFonts w:ascii="Bookman Old Style" w:hAnsi="Bookman Old Style" w:cs="Arial"/>
          <w:sz w:val="24"/>
        </w:rPr>
        <w:t>their</w:t>
      </w:r>
      <w:r w:rsidRPr="00EC5B20">
        <w:rPr>
          <w:rFonts w:ascii="Bookman Old Style" w:hAnsi="Bookman Old Style" w:cs="Arial"/>
          <w:sz w:val="24"/>
        </w:rPr>
        <w:t xml:space="preserve"> right, title and interest in the above mentioned land in favor of TIL Ltd. vide a Deed of Sale registered at the office of Addl. Dist. Sub-Registrar at Kharagpur and recorded in Book 1, Vol. </w:t>
      </w:r>
      <w:r w:rsidR="00E30404" w:rsidRPr="00EC5B20">
        <w:rPr>
          <w:rFonts w:ascii="Bookman Old Style" w:hAnsi="Bookman Old Style" w:cs="Arial"/>
          <w:sz w:val="24"/>
        </w:rPr>
        <w:t>5</w:t>
      </w:r>
      <w:r w:rsidRPr="00EC5B20">
        <w:rPr>
          <w:rFonts w:ascii="Bookman Old Style" w:hAnsi="Bookman Old Style" w:cs="Arial"/>
          <w:sz w:val="24"/>
        </w:rPr>
        <w:t xml:space="preserve">, Pages </w:t>
      </w:r>
      <w:r w:rsidR="00E30404" w:rsidRPr="00EC5B20">
        <w:rPr>
          <w:rFonts w:ascii="Bookman Old Style" w:hAnsi="Bookman Old Style" w:cs="Arial"/>
          <w:sz w:val="24"/>
        </w:rPr>
        <w:t>4285</w:t>
      </w:r>
      <w:r w:rsidRPr="00EC5B20">
        <w:rPr>
          <w:rFonts w:ascii="Bookman Old Style" w:hAnsi="Bookman Old Style" w:cs="Arial"/>
          <w:sz w:val="24"/>
        </w:rPr>
        <w:t xml:space="preserve"> to </w:t>
      </w:r>
      <w:r w:rsidR="00E30404" w:rsidRPr="00EC5B20">
        <w:rPr>
          <w:rFonts w:ascii="Bookman Old Style" w:hAnsi="Bookman Old Style" w:cs="Arial"/>
          <w:sz w:val="24"/>
        </w:rPr>
        <w:t>4299</w:t>
      </w:r>
      <w:r w:rsidRPr="00EC5B20">
        <w:rPr>
          <w:rFonts w:ascii="Bookman Old Style" w:hAnsi="Bookman Old Style" w:cs="Arial"/>
          <w:sz w:val="24"/>
        </w:rPr>
        <w:t>, being no. 0</w:t>
      </w:r>
      <w:r w:rsidR="00E30404" w:rsidRPr="00EC5B20">
        <w:rPr>
          <w:rFonts w:ascii="Bookman Old Style" w:hAnsi="Bookman Old Style" w:cs="Arial"/>
          <w:sz w:val="24"/>
        </w:rPr>
        <w:t>1633</w:t>
      </w:r>
      <w:r w:rsidRPr="00EC5B20">
        <w:rPr>
          <w:rFonts w:ascii="Bookman Old Style" w:hAnsi="Bookman Old Style" w:cs="Arial"/>
          <w:sz w:val="24"/>
        </w:rPr>
        <w:t xml:space="preserve"> of 2008</w:t>
      </w:r>
      <w:r w:rsidR="00E30404" w:rsidRPr="00EC5B20">
        <w:rPr>
          <w:rFonts w:ascii="Bookman Old Style" w:hAnsi="Bookman Old Style" w:cs="Arial"/>
          <w:sz w:val="24"/>
        </w:rPr>
        <w:t>.</w:t>
      </w:r>
    </w:p>
    <w:p w:rsidR="00E30404" w:rsidRDefault="00E30404" w:rsidP="00940266">
      <w:pPr>
        <w:pStyle w:val="BodyTextIndent"/>
        <w:ind w:left="1080" w:firstLine="0"/>
        <w:rPr>
          <w:rFonts w:ascii="Bookman Old Style" w:hAnsi="Bookman Old Style" w:cs="Arial"/>
          <w:sz w:val="24"/>
        </w:rPr>
      </w:pPr>
    </w:p>
    <w:p w:rsidR="00CD5467" w:rsidRPr="00595CBB" w:rsidRDefault="00CD5467" w:rsidP="00CD5467">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00287</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CD5467" w:rsidRPr="002568F4" w:rsidRDefault="00CD5467" w:rsidP="00CD5467">
      <w:pPr>
        <w:pStyle w:val="BodyTextIndent"/>
        <w:rPr>
          <w:rFonts w:ascii="Bookman Old Style" w:hAnsi="Bookman Old Style" w:cs="Arial"/>
          <w:sz w:val="24"/>
        </w:rPr>
      </w:pPr>
    </w:p>
    <w:p w:rsidR="00CD5467" w:rsidRDefault="00CD5467" w:rsidP="00CD5467">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40 Decimals be it the same a little more or less situated in Dag No. 3153, Khatian No. 248/1, Mouza – Changul, J.L. No. 360, P.S. Kharagpur, Dist. – Paschim Midnapur was originally owned, seised and possessed by Sri. Gobinda Dolai</w:t>
      </w:r>
      <w:r w:rsidRPr="002568F4">
        <w:rPr>
          <w:rFonts w:ascii="Bookman Old Style" w:hAnsi="Bookman Old Style" w:cs="Arial"/>
          <w:sz w:val="24"/>
        </w:rPr>
        <w:t>.</w:t>
      </w:r>
    </w:p>
    <w:p w:rsidR="00CD5467" w:rsidRDefault="00CD5467" w:rsidP="00CD5467">
      <w:pPr>
        <w:pStyle w:val="BodyTextIndent"/>
        <w:ind w:left="1080" w:firstLine="0"/>
        <w:rPr>
          <w:rFonts w:ascii="Bookman Old Style" w:hAnsi="Bookman Old Style" w:cs="Arial"/>
          <w:sz w:val="24"/>
        </w:rPr>
      </w:pPr>
    </w:p>
    <w:p w:rsidR="00CD5467" w:rsidRDefault="00CD5467" w:rsidP="00CD5467">
      <w:pPr>
        <w:pStyle w:val="BodyTextIndent"/>
        <w:numPr>
          <w:ilvl w:val="0"/>
          <w:numId w:val="8"/>
        </w:numPr>
        <w:ind w:left="1080" w:firstLine="0"/>
        <w:rPr>
          <w:rFonts w:ascii="Bookman Old Style" w:hAnsi="Bookman Old Style" w:cs="Arial"/>
          <w:sz w:val="24"/>
        </w:rPr>
      </w:pPr>
      <w:r w:rsidRPr="00C93C5E">
        <w:rPr>
          <w:rFonts w:ascii="Bookman Old Style" w:hAnsi="Bookman Old Style" w:cs="Arial"/>
          <w:sz w:val="24"/>
        </w:rPr>
        <w:t xml:space="preserve">That in the year 2008 the said Sri. </w:t>
      </w:r>
      <w:r w:rsidR="00A564B8">
        <w:rPr>
          <w:rFonts w:ascii="Bookman Old Style" w:hAnsi="Bookman Old Style" w:cs="Arial"/>
          <w:sz w:val="24"/>
        </w:rPr>
        <w:t>Gobinda Dolai</w:t>
      </w:r>
      <w:r w:rsidRPr="00C93C5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1, Pages </w:t>
      </w:r>
      <w:r w:rsidR="00711D6E">
        <w:rPr>
          <w:rFonts w:ascii="Bookman Old Style" w:hAnsi="Bookman Old Style" w:cs="Arial"/>
          <w:sz w:val="24"/>
        </w:rPr>
        <w:t>5038</w:t>
      </w:r>
      <w:r w:rsidRPr="00C93C5E">
        <w:rPr>
          <w:rFonts w:ascii="Bookman Old Style" w:hAnsi="Bookman Old Style" w:cs="Arial"/>
          <w:sz w:val="24"/>
        </w:rPr>
        <w:t xml:space="preserve"> to </w:t>
      </w:r>
      <w:r w:rsidR="00711D6E">
        <w:rPr>
          <w:rFonts w:ascii="Bookman Old Style" w:hAnsi="Bookman Old Style" w:cs="Arial"/>
          <w:sz w:val="24"/>
        </w:rPr>
        <w:t>5055</w:t>
      </w:r>
      <w:r w:rsidRPr="00C93C5E">
        <w:rPr>
          <w:rFonts w:ascii="Bookman Old Style" w:hAnsi="Bookman Old Style" w:cs="Arial"/>
          <w:sz w:val="24"/>
        </w:rPr>
        <w:t>, being no. 0</w:t>
      </w:r>
      <w:r w:rsidR="00711D6E">
        <w:rPr>
          <w:rFonts w:ascii="Bookman Old Style" w:hAnsi="Bookman Old Style" w:cs="Arial"/>
          <w:sz w:val="24"/>
        </w:rPr>
        <w:t>0300</w:t>
      </w:r>
      <w:r w:rsidRPr="00C93C5E">
        <w:rPr>
          <w:rFonts w:ascii="Bookman Old Style" w:hAnsi="Bookman Old Style" w:cs="Arial"/>
          <w:sz w:val="24"/>
        </w:rPr>
        <w:t xml:space="preserve"> of 2008.</w:t>
      </w:r>
    </w:p>
    <w:p w:rsidR="00352BFA" w:rsidRDefault="00352BFA" w:rsidP="00352BFA">
      <w:pPr>
        <w:pStyle w:val="ListParagraph"/>
        <w:rPr>
          <w:rFonts w:ascii="Bookman Old Style" w:hAnsi="Bookman Old Style" w:cs="Arial"/>
          <w:sz w:val="24"/>
        </w:rPr>
      </w:pPr>
    </w:p>
    <w:p w:rsidR="00352BFA" w:rsidRPr="00595CBB" w:rsidRDefault="00352BFA" w:rsidP="00352BFA">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00379</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352BFA" w:rsidRPr="002568F4" w:rsidRDefault="00352BFA" w:rsidP="00352BFA">
      <w:pPr>
        <w:pStyle w:val="BodyTextIndent"/>
        <w:rPr>
          <w:rFonts w:ascii="Bookman Old Style" w:hAnsi="Bookman Old Style" w:cs="Arial"/>
          <w:sz w:val="24"/>
        </w:rPr>
      </w:pPr>
    </w:p>
    <w:p w:rsidR="00352BFA" w:rsidRDefault="00352BFA" w:rsidP="00352BFA">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13 Decimals be it the same a little more or less situated in Dag No. 3153, Khatian No. 684, Mouza – Changul, J.L. No. 360, P.S. Kharagpur, Dist. – Paschim Midnapur was originally owned, seised and possessed by Sri. Shyama Pada Dolai</w:t>
      </w:r>
      <w:r w:rsidRPr="002568F4">
        <w:rPr>
          <w:rFonts w:ascii="Bookman Old Style" w:hAnsi="Bookman Old Style" w:cs="Arial"/>
          <w:sz w:val="24"/>
        </w:rPr>
        <w:t>.</w:t>
      </w:r>
    </w:p>
    <w:p w:rsidR="00352BFA" w:rsidRDefault="00352BFA" w:rsidP="00352BFA">
      <w:pPr>
        <w:pStyle w:val="BodyTextIndent"/>
        <w:ind w:left="1080" w:firstLine="0"/>
        <w:rPr>
          <w:rFonts w:ascii="Bookman Old Style" w:hAnsi="Bookman Old Style" w:cs="Arial"/>
          <w:sz w:val="24"/>
        </w:rPr>
      </w:pPr>
    </w:p>
    <w:p w:rsidR="00352BFA" w:rsidRDefault="00352BFA" w:rsidP="00352BFA">
      <w:pPr>
        <w:pStyle w:val="BodyTextIndent"/>
        <w:numPr>
          <w:ilvl w:val="0"/>
          <w:numId w:val="8"/>
        </w:numPr>
        <w:ind w:left="1080" w:firstLine="0"/>
        <w:rPr>
          <w:rFonts w:ascii="Bookman Old Style" w:hAnsi="Bookman Old Style" w:cs="Arial"/>
          <w:sz w:val="24"/>
        </w:rPr>
      </w:pPr>
      <w:r w:rsidRPr="00C93C5E">
        <w:rPr>
          <w:rFonts w:ascii="Bookman Old Style" w:hAnsi="Bookman Old Style" w:cs="Arial"/>
          <w:sz w:val="24"/>
        </w:rPr>
        <w:lastRenderedPageBreak/>
        <w:t xml:space="preserve">That in the year 2008 the said Sri. </w:t>
      </w:r>
      <w:r w:rsidR="00755059">
        <w:rPr>
          <w:rFonts w:ascii="Bookman Old Style" w:hAnsi="Bookman Old Style" w:cs="Arial"/>
          <w:sz w:val="24"/>
        </w:rPr>
        <w:t>Shyama Pada Dolai</w:t>
      </w:r>
      <w:r w:rsidRPr="00C93C5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6854F6">
        <w:rPr>
          <w:rFonts w:ascii="Bookman Old Style" w:hAnsi="Bookman Old Style" w:cs="Arial"/>
          <w:sz w:val="24"/>
        </w:rPr>
        <w:t>2</w:t>
      </w:r>
      <w:r w:rsidRPr="00C93C5E">
        <w:rPr>
          <w:rFonts w:ascii="Bookman Old Style" w:hAnsi="Bookman Old Style" w:cs="Arial"/>
          <w:sz w:val="24"/>
        </w:rPr>
        <w:t xml:space="preserve">, Pages </w:t>
      </w:r>
      <w:r w:rsidR="006854F6">
        <w:rPr>
          <w:rFonts w:ascii="Bookman Old Style" w:hAnsi="Bookman Old Style" w:cs="Arial"/>
          <w:sz w:val="24"/>
        </w:rPr>
        <w:t>632</w:t>
      </w:r>
      <w:r w:rsidRPr="00C93C5E">
        <w:rPr>
          <w:rFonts w:ascii="Bookman Old Style" w:hAnsi="Bookman Old Style" w:cs="Arial"/>
          <w:sz w:val="24"/>
        </w:rPr>
        <w:t xml:space="preserve"> to </w:t>
      </w:r>
      <w:r w:rsidR="006854F6">
        <w:rPr>
          <w:rFonts w:ascii="Bookman Old Style" w:hAnsi="Bookman Old Style" w:cs="Arial"/>
          <w:sz w:val="24"/>
        </w:rPr>
        <w:t>644</w:t>
      </w:r>
      <w:r w:rsidRPr="00C93C5E">
        <w:rPr>
          <w:rFonts w:ascii="Bookman Old Style" w:hAnsi="Bookman Old Style" w:cs="Arial"/>
          <w:sz w:val="24"/>
        </w:rPr>
        <w:t>, being no. 00</w:t>
      </w:r>
      <w:r w:rsidR="006854F6">
        <w:rPr>
          <w:rFonts w:ascii="Bookman Old Style" w:hAnsi="Bookman Old Style" w:cs="Arial"/>
          <w:sz w:val="24"/>
        </w:rPr>
        <w:t>379</w:t>
      </w:r>
      <w:r w:rsidRPr="00C93C5E">
        <w:rPr>
          <w:rFonts w:ascii="Bookman Old Style" w:hAnsi="Bookman Old Style" w:cs="Arial"/>
          <w:sz w:val="24"/>
        </w:rPr>
        <w:t xml:space="preserve"> of 2008.</w:t>
      </w:r>
    </w:p>
    <w:p w:rsidR="00286485" w:rsidRDefault="00286485" w:rsidP="00286485">
      <w:pPr>
        <w:pStyle w:val="ListParagraph"/>
        <w:rPr>
          <w:rFonts w:ascii="Bookman Old Style" w:hAnsi="Bookman Old Style" w:cs="Arial"/>
          <w:sz w:val="24"/>
        </w:rPr>
      </w:pPr>
    </w:p>
    <w:p w:rsidR="00286485" w:rsidRPr="00595CBB" w:rsidRDefault="00286485" w:rsidP="00286485">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00680</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286485" w:rsidRPr="002568F4" w:rsidRDefault="00286485" w:rsidP="00286485">
      <w:pPr>
        <w:pStyle w:val="BodyTextIndent"/>
        <w:rPr>
          <w:rFonts w:ascii="Bookman Old Style" w:hAnsi="Bookman Old Style" w:cs="Arial"/>
          <w:sz w:val="24"/>
        </w:rPr>
      </w:pPr>
    </w:p>
    <w:p w:rsidR="00286485" w:rsidRDefault="00286485" w:rsidP="00286485">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13 Decimals be it the same a little more or less situated in Dag No. 3153, Khatian No. 684, Mouza – Changul, J.L. No. 360, P.S. Kharagpur, Dist. – Paschim Midnapur was originally owned, seised and possessed by Sri. Bhim Dolai</w:t>
      </w:r>
      <w:r w:rsidRPr="002568F4">
        <w:rPr>
          <w:rFonts w:ascii="Bookman Old Style" w:hAnsi="Bookman Old Style" w:cs="Arial"/>
          <w:sz w:val="24"/>
        </w:rPr>
        <w:t>.</w:t>
      </w:r>
    </w:p>
    <w:p w:rsidR="00286485" w:rsidRDefault="00286485" w:rsidP="00286485">
      <w:pPr>
        <w:pStyle w:val="BodyTextIndent"/>
        <w:ind w:left="1080" w:firstLine="0"/>
        <w:rPr>
          <w:rFonts w:ascii="Bookman Old Style" w:hAnsi="Bookman Old Style" w:cs="Arial"/>
          <w:sz w:val="24"/>
        </w:rPr>
      </w:pPr>
    </w:p>
    <w:p w:rsidR="00286485" w:rsidRPr="00C93C5E" w:rsidRDefault="00286485" w:rsidP="00286485">
      <w:pPr>
        <w:pStyle w:val="BodyTextIndent"/>
        <w:numPr>
          <w:ilvl w:val="0"/>
          <w:numId w:val="8"/>
        </w:numPr>
        <w:ind w:left="1080" w:firstLine="0"/>
        <w:rPr>
          <w:rFonts w:ascii="Bookman Old Style" w:hAnsi="Bookman Old Style" w:cs="Arial"/>
          <w:sz w:val="24"/>
        </w:rPr>
      </w:pPr>
      <w:r w:rsidRPr="00C93C5E">
        <w:rPr>
          <w:rFonts w:ascii="Bookman Old Style" w:hAnsi="Bookman Old Style" w:cs="Arial"/>
          <w:sz w:val="24"/>
        </w:rPr>
        <w:t xml:space="preserve">That in the year 2008 the said Sri. </w:t>
      </w:r>
      <w:r w:rsidR="00111613">
        <w:rPr>
          <w:rFonts w:ascii="Bookman Old Style" w:hAnsi="Bookman Old Style" w:cs="Arial"/>
          <w:sz w:val="24"/>
        </w:rPr>
        <w:t>Bhim Dolai</w:t>
      </w:r>
      <w:r w:rsidRPr="00C93C5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7452E0">
        <w:rPr>
          <w:rFonts w:ascii="Bookman Old Style" w:hAnsi="Bookman Old Style" w:cs="Arial"/>
          <w:sz w:val="24"/>
        </w:rPr>
        <w:t>2</w:t>
      </w:r>
      <w:r w:rsidRPr="00C93C5E">
        <w:rPr>
          <w:rFonts w:ascii="Bookman Old Style" w:hAnsi="Bookman Old Style" w:cs="Arial"/>
          <w:sz w:val="24"/>
        </w:rPr>
        <w:t xml:space="preserve">, Pages </w:t>
      </w:r>
      <w:r w:rsidR="007452E0">
        <w:rPr>
          <w:rFonts w:ascii="Bookman Old Style" w:hAnsi="Bookman Old Style" w:cs="Arial"/>
          <w:sz w:val="24"/>
        </w:rPr>
        <w:t>645</w:t>
      </w:r>
      <w:r w:rsidRPr="00C93C5E">
        <w:rPr>
          <w:rFonts w:ascii="Bookman Old Style" w:hAnsi="Bookman Old Style" w:cs="Arial"/>
          <w:sz w:val="24"/>
        </w:rPr>
        <w:t xml:space="preserve"> to </w:t>
      </w:r>
      <w:r w:rsidR="007452E0">
        <w:rPr>
          <w:rFonts w:ascii="Bookman Old Style" w:hAnsi="Bookman Old Style" w:cs="Arial"/>
          <w:sz w:val="24"/>
        </w:rPr>
        <w:t>656</w:t>
      </w:r>
      <w:r w:rsidRPr="00C93C5E">
        <w:rPr>
          <w:rFonts w:ascii="Bookman Old Style" w:hAnsi="Bookman Old Style" w:cs="Arial"/>
          <w:sz w:val="24"/>
        </w:rPr>
        <w:t>, being no. 00</w:t>
      </w:r>
      <w:r w:rsidR="007452E0">
        <w:rPr>
          <w:rFonts w:ascii="Bookman Old Style" w:hAnsi="Bookman Old Style" w:cs="Arial"/>
          <w:sz w:val="24"/>
        </w:rPr>
        <w:t>380</w:t>
      </w:r>
      <w:r w:rsidRPr="00C93C5E">
        <w:rPr>
          <w:rFonts w:ascii="Bookman Old Style" w:hAnsi="Bookman Old Style" w:cs="Arial"/>
          <w:sz w:val="24"/>
        </w:rPr>
        <w:t xml:space="preserve"> of 2008.</w:t>
      </w:r>
    </w:p>
    <w:p w:rsidR="00286485" w:rsidRPr="00C93C5E" w:rsidRDefault="00286485" w:rsidP="00286485">
      <w:pPr>
        <w:pStyle w:val="BodyTextIndent"/>
        <w:ind w:left="1080" w:firstLine="0"/>
        <w:rPr>
          <w:rFonts w:ascii="Bookman Old Style" w:hAnsi="Bookman Old Style" w:cs="Arial"/>
          <w:sz w:val="24"/>
        </w:rPr>
      </w:pPr>
    </w:p>
    <w:p w:rsidR="00BC1764" w:rsidRPr="00595CBB" w:rsidRDefault="00BC1764" w:rsidP="00BC1764">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006582</w:t>
      </w:r>
      <w:r w:rsidRPr="00595CBB">
        <w:rPr>
          <w:rFonts w:ascii="Bookman Old Style" w:hAnsi="Bookman Old Style" w:cs="Arial"/>
          <w:sz w:val="24"/>
          <w:u w:val="single"/>
        </w:rPr>
        <w:t xml:space="preserve"> of 20</w:t>
      </w:r>
      <w:r>
        <w:rPr>
          <w:rFonts w:ascii="Bookman Old Style" w:hAnsi="Bookman Old Style" w:cs="Arial"/>
          <w:sz w:val="24"/>
          <w:u w:val="single"/>
        </w:rPr>
        <w:t>10</w:t>
      </w:r>
    </w:p>
    <w:p w:rsidR="00BC1764" w:rsidRPr="002568F4" w:rsidRDefault="00BC1764" w:rsidP="00BC1764">
      <w:pPr>
        <w:pStyle w:val="BodyTextIndent"/>
        <w:rPr>
          <w:rFonts w:ascii="Bookman Old Style" w:hAnsi="Bookman Old Style" w:cs="Arial"/>
          <w:sz w:val="24"/>
        </w:rPr>
      </w:pPr>
    </w:p>
    <w:p w:rsidR="00BC1764" w:rsidRDefault="00BC1764" w:rsidP="00BC1764">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15 Decimals be it the same a little more or less situated in Dag No. 3153, Khatian No. 685, Mouza – Changul, J.L. No. 360, P.S. Kharagpur, Dist. – Paschim Midnapur was originally owned, seised and possessed by Sri. Sankar Prasad Paria</w:t>
      </w:r>
      <w:r w:rsidRPr="002568F4">
        <w:rPr>
          <w:rFonts w:ascii="Bookman Old Style" w:hAnsi="Bookman Old Style" w:cs="Arial"/>
          <w:sz w:val="24"/>
        </w:rPr>
        <w:t>.</w:t>
      </w:r>
    </w:p>
    <w:p w:rsidR="00BC1764" w:rsidRDefault="00BC1764" w:rsidP="00BC1764">
      <w:pPr>
        <w:pStyle w:val="BodyTextIndent"/>
        <w:ind w:left="1080" w:firstLine="0"/>
        <w:rPr>
          <w:rFonts w:ascii="Bookman Old Style" w:hAnsi="Bookman Old Style" w:cs="Arial"/>
          <w:sz w:val="24"/>
        </w:rPr>
      </w:pPr>
    </w:p>
    <w:p w:rsidR="00BC1764" w:rsidRPr="00C93C5E" w:rsidRDefault="00BC1764" w:rsidP="00BC1764">
      <w:pPr>
        <w:pStyle w:val="BodyTextIndent"/>
        <w:numPr>
          <w:ilvl w:val="0"/>
          <w:numId w:val="8"/>
        </w:numPr>
        <w:ind w:left="1080" w:firstLine="0"/>
        <w:rPr>
          <w:rFonts w:ascii="Bookman Old Style" w:hAnsi="Bookman Old Style" w:cs="Arial"/>
          <w:sz w:val="24"/>
        </w:rPr>
      </w:pPr>
      <w:r w:rsidRPr="00C93C5E">
        <w:rPr>
          <w:rFonts w:ascii="Bookman Old Style" w:hAnsi="Bookman Old Style" w:cs="Arial"/>
          <w:sz w:val="24"/>
        </w:rPr>
        <w:t>That in the year 20</w:t>
      </w:r>
      <w:r w:rsidR="00AD70E3">
        <w:rPr>
          <w:rFonts w:ascii="Bookman Old Style" w:hAnsi="Bookman Old Style" w:cs="Arial"/>
          <w:sz w:val="24"/>
        </w:rPr>
        <w:t>10</w:t>
      </w:r>
      <w:r w:rsidRPr="00C93C5E">
        <w:rPr>
          <w:rFonts w:ascii="Bookman Old Style" w:hAnsi="Bookman Old Style" w:cs="Arial"/>
          <w:sz w:val="24"/>
        </w:rPr>
        <w:t xml:space="preserve"> the said Sri. </w:t>
      </w:r>
      <w:r w:rsidR="00F21A63">
        <w:rPr>
          <w:rFonts w:ascii="Bookman Old Style" w:hAnsi="Bookman Old Style" w:cs="Arial"/>
          <w:sz w:val="24"/>
        </w:rPr>
        <w:t>Sankar Prasad Paria</w:t>
      </w:r>
      <w:r w:rsidRPr="00C93C5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1</w:t>
      </w:r>
      <w:r w:rsidR="00F21A63">
        <w:rPr>
          <w:rFonts w:ascii="Bookman Old Style" w:hAnsi="Bookman Old Style" w:cs="Arial"/>
          <w:sz w:val="24"/>
        </w:rPr>
        <w:t>8</w:t>
      </w:r>
      <w:r w:rsidRPr="00C93C5E">
        <w:rPr>
          <w:rFonts w:ascii="Bookman Old Style" w:hAnsi="Bookman Old Style" w:cs="Arial"/>
          <w:sz w:val="24"/>
        </w:rPr>
        <w:t xml:space="preserve">, Pages </w:t>
      </w:r>
      <w:r w:rsidR="00F21A63">
        <w:rPr>
          <w:rFonts w:ascii="Bookman Old Style" w:hAnsi="Bookman Old Style" w:cs="Arial"/>
          <w:sz w:val="24"/>
        </w:rPr>
        <w:t>14</w:t>
      </w:r>
      <w:r w:rsidRPr="00C93C5E">
        <w:rPr>
          <w:rFonts w:ascii="Bookman Old Style" w:hAnsi="Bookman Old Style" w:cs="Arial"/>
          <w:sz w:val="24"/>
        </w:rPr>
        <w:t xml:space="preserve"> to </w:t>
      </w:r>
      <w:r w:rsidR="00F21A63">
        <w:rPr>
          <w:rFonts w:ascii="Bookman Old Style" w:hAnsi="Bookman Old Style" w:cs="Arial"/>
          <w:sz w:val="24"/>
        </w:rPr>
        <w:t>26</w:t>
      </w:r>
      <w:r w:rsidRPr="00C93C5E">
        <w:rPr>
          <w:rFonts w:ascii="Bookman Old Style" w:hAnsi="Bookman Old Style" w:cs="Arial"/>
          <w:sz w:val="24"/>
        </w:rPr>
        <w:t xml:space="preserve">, being no. </w:t>
      </w:r>
      <w:r w:rsidR="00F21A63">
        <w:rPr>
          <w:rFonts w:ascii="Bookman Old Style" w:hAnsi="Bookman Old Style" w:cs="Arial"/>
          <w:sz w:val="24"/>
        </w:rPr>
        <w:t>06582</w:t>
      </w:r>
      <w:r w:rsidRPr="00C93C5E">
        <w:rPr>
          <w:rFonts w:ascii="Bookman Old Style" w:hAnsi="Bookman Old Style" w:cs="Arial"/>
          <w:sz w:val="24"/>
        </w:rPr>
        <w:t xml:space="preserve"> of 20</w:t>
      </w:r>
      <w:r w:rsidR="00F21A63">
        <w:rPr>
          <w:rFonts w:ascii="Bookman Old Style" w:hAnsi="Bookman Old Style" w:cs="Arial"/>
          <w:sz w:val="24"/>
        </w:rPr>
        <w:t>10</w:t>
      </w:r>
      <w:r w:rsidRPr="00C93C5E">
        <w:rPr>
          <w:rFonts w:ascii="Bookman Old Style" w:hAnsi="Bookman Old Style" w:cs="Arial"/>
          <w:sz w:val="24"/>
        </w:rPr>
        <w:t>.</w:t>
      </w:r>
    </w:p>
    <w:p w:rsidR="00352BFA" w:rsidRPr="00C93C5E" w:rsidRDefault="00352BFA" w:rsidP="00352BFA">
      <w:pPr>
        <w:pStyle w:val="BodyTextIndent"/>
        <w:ind w:left="1080" w:firstLine="0"/>
        <w:rPr>
          <w:rFonts w:ascii="Bookman Old Style" w:hAnsi="Bookman Old Style" w:cs="Arial"/>
          <w:sz w:val="24"/>
        </w:rPr>
      </w:pPr>
    </w:p>
    <w:p w:rsidR="00FD28F4" w:rsidRPr="00595CBB" w:rsidRDefault="00FD28F4" w:rsidP="00FD28F4">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003480</w:t>
      </w:r>
      <w:r w:rsidRPr="00595CBB">
        <w:rPr>
          <w:rFonts w:ascii="Bookman Old Style" w:hAnsi="Bookman Old Style" w:cs="Arial"/>
          <w:sz w:val="24"/>
          <w:u w:val="single"/>
        </w:rPr>
        <w:t xml:space="preserve"> of 200</w:t>
      </w:r>
      <w:r>
        <w:rPr>
          <w:rFonts w:ascii="Bookman Old Style" w:hAnsi="Bookman Old Style" w:cs="Arial"/>
          <w:sz w:val="24"/>
          <w:u w:val="single"/>
        </w:rPr>
        <w:t>8</w:t>
      </w:r>
    </w:p>
    <w:p w:rsidR="00FD28F4" w:rsidRPr="002568F4" w:rsidRDefault="00FD28F4" w:rsidP="00FD28F4">
      <w:pPr>
        <w:pStyle w:val="BodyTextIndent"/>
        <w:rPr>
          <w:rFonts w:ascii="Bookman Old Style" w:hAnsi="Bookman Old Style" w:cs="Arial"/>
          <w:sz w:val="24"/>
        </w:rPr>
      </w:pPr>
    </w:p>
    <w:p w:rsidR="00FD28F4" w:rsidRDefault="00FD28F4" w:rsidP="00FD28F4">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176 Decimals be it the same a little more or less situated in Dag No. 3197 and 3153, Khatian No. 848 and 898, Mouza – Changul, J.L. No. 360, P.S. Kharagpur, Dist. – Paschim Midnapur was originally owned, seised and possessed by Smt. Sarala Bala Dolai, Sri. Rabi Sankar </w:t>
      </w:r>
      <w:r>
        <w:rPr>
          <w:rFonts w:ascii="Bookman Old Style" w:hAnsi="Bookman Old Style" w:cs="Arial"/>
          <w:sz w:val="24"/>
        </w:rPr>
        <w:lastRenderedPageBreak/>
        <w:t>Dolai, Sri. Hari Sankar Dolai, Smt. Manju Dolai, Smt. Pratima Dolai, Smt. Kalpana Dolai and Smt. Dulali Dolai</w:t>
      </w:r>
      <w:r w:rsidRPr="002568F4">
        <w:rPr>
          <w:rFonts w:ascii="Bookman Old Style" w:hAnsi="Bookman Old Style" w:cs="Arial"/>
          <w:sz w:val="24"/>
        </w:rPr>
        <w:t>.</w:t>
      </w:r>
    </w:p>
    <w:p w:rsidR="00FD28F4" w:rsidRDefault="00FD28F4" w:rsidP="00FD28F4">
      <w:pPr>
        <w:pStyle w:val="BodyTextIndent"/>
        <w:ind w:left="1080" w:firstLine="0"/>
        <w:rPr>
          <w:rFonts w:ascii="Bookman Old Style" w:hAnsi="Bookman Old Style" w:cs="Arial"/>
          <w:sz w:val="24"/>
        </w:rPr>
      </w:pPr>
    </w:p>
    <w:p w:rsidR="00FD28F4" w:rsidRPr="00C93C5E" w:rsidRDefault="00FD28F4" w:rsidP="00FD28F4">
      <w:pPr>
        <w:pStyle w:val="BodyTextIndent"/>
        <w:numPr>
          <w:ilvl w:val="0"/>
          <w:numId w:val="8"/>
        </w:numPr>
        <w:ind w:left="1080" w:firstLine="0"/>
        <w:rPr>
          <w:rFonts w:ascii="Bookman Old Style" w:hAnsi="Bookman Old Style" w:cs="Arial"/>
          <w:sz w:val="24"/>
        </w:rPr>
      </w:pPr>
      <w:r w:rsidRPr="00C93C5E">
        <w:rPr>
          <w:rFonts w:ascii="Bookman Old Style" w:hAnsi="Bookman Old Style" w:cs="Arial"/>
          <w:sz w:val="24"/>
        </w:rPr>
        <w:t xml:space="preserve">That in the year 2008 the said </w:t>
      </w:r>
      <w:r w:rsidR="00B92D30">
        <w:rPr>
          <w:rFonts w:ascii="Bookman Old Style" w:hAnsi="Bookman Old Style" w:cs="Arial"/>
          <w:sz w:val="24"/>
        </w:rPr>
        <w:t>Smt. Sarala Bala Dolai, Sri. Rabi Sankar Dolai, Sri. Hari Sankar Dolai, Smt. Manju Dolai, Smt. Pratima Dolai, Smt. Kalpana Dolai and Smt. Dulali Dolai</w:t>
      </w:r>
      <w:r w:rsidR="00B92D30" w:rsidRPr="00C93C5E">
        <w:rPr>
          <w:rFonts w:ascii="Bookman Old Style" w:hAnsi="Bookman Old Style" w:cs="Arial"/>
          <w:sz w:val="24"/>
        </w:rPr>
        <w:t xml:space="preserve"> </w:t>
      </w:r>
      <w:r w:rsidRPr="00C93C5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sidR="00B92D30">
        <w:rPr>
          <w:rFonts w:ascii="Bookman Old Style" w:hAnsi="Bookman Old Style" w:cs="Arial"/>
          <w:sz w:val="24"/>
        </w:rPr>
        <w:t>1</w:t>
      </w:r>
      <w:r w:rsidRPr="00C93C5E">
        <w:rPr>
          <w:rFonts w:ascii="Bookman Old Style" w:hAnsi="Bookman Old Style" w:cs="Arial"/>
          <w:sz w:val="24"/>
        </w:rPr>
        <w:t xml:space="preserve">1, Pages </w:t>
      </w:r>
      <w:r w:rsidR="00B92D30">
        <w:rPr>
          <w:rFonts w:ascii="Bookman Old Style" w:hAnsi="Bookman Old Style" w:cs="Arial"/>
          <w:sz w:val="24"/>
        </w:rPr>
        <w:t>930</w:t>
      </w:r>
      <w:r w:rsidRPr="00C93C5E">
        <w:rPr>
          <w:rFonts w:ascii="Bookman Old Style" w:hAnsi="Bookman Old Style" w:cs="Arial"/>
          <w:sz w:val="24"/>
        </w:rPr>
        <w:t xml:space="preserve"> to </w:t>
      </w:r>
      <w:r w:rsidR="00B92D30">
        <w:rPr>
          <w:rFonts w:ascii="Bookman Old Style" w:hAnsi="Bookman Old Style" w:cs="Arial"/>
          <w:sz w:val="24"/>
        </w:rPr>
        <w:t>944</w:t>
      </w:r>
      <w:r w:rsidRPr="00C93C5E">
        <w:rPr>
          <w:rFonts w:ascii="Bookman Old Style" w:hAnsi="Bookman Old Style" w:cs="Arial"/>
          <w:sz w:val="24"/>
        </w:rPr>
        <w:t>, being no. 0</w:t>
      </w:r>
      <w:r w:rsidR="00B92D30">
        <w:rPr>
          <w:rFonts w:ascii="Bookman Old Style" w:hAnsi="Bookman Old Style" w:cs="Arial"/>
          <w:sz w:val="24"/>
        </w:rPr>
        <w:t>3480</w:t>
      </w:r>
      <w:r w:rsidRPr="00C93C5E">
        <w:rPr>
          <w:rFonts w:ascii="Bookman Old Style" w:hAnsi="Bookman Old Style" w:cs="Arial"/>
          <w:sz w:val="24"/>
        </w:rPr>
        <w:t xml:space="preserve"> of 2008.</w:t>
      </w:r>
    </w:p>
    <w:p w:rsidR="00CD5467" w:rsidRDefault="00CD5467" w:rsidP="00940266">
      <w:pPr>
        <w:pStyle w:val="BodyTextIndent"/>
        <w:ind w:left="1080" w:firstLine="0"/>
        <w:rPr>
          <w:rFonts w:ascii="Bookman Old Style" w:hAnsi="Bookman Old Style" w:cs="Arial"/>
          <w:sz w:val="24"/>
        </w:rPr>
      </w:pPr>
    </w:p>
    <w:p w:rsidR="00AD70E3" w:rsidRPr="00595CBB" w:rsidRDefault="00AD70E3" w:rsidP="00AD70E3">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002843</w:t>
      </w:r>
      <w:r w:rsidRPr="00595CBB">
        <w:rPr>
          <w:rFonts w:ascii="Bookman Old Style" w:hAnsi="Bookman Old Style" w:cs="Arial"/>
          <w:sz w:val="24"/>
          <w:u w:val="single"/>
        </w:rPr>
        <w:t xml:space="preserve"> of 20</w:t>
      </w:r>
      <w:r>
        <w:rPr>
          <w:rFonts w:ascii="Bookman Old Style" w:hAnsi="Bookman Old Style" w:cs="Arial"/>
          <w:sz w:val="24"/>
          <w:u w:val="single"/>
        </w:rPr>
        <w:t>08</w:t>
      </w:r>
    </w:p>
    <w:p w:rsidR="00AD70E3" w:rsidRPr="002568F4" w:rsidRDefault="00AD70E3" w:rsidP="00AD70E3">
      <w:pPr>
        <w:pStyle w:val="BodyTextIndent"/>
        <w:rPr>
          <w:rFonts w:ascii="Bookman Old Style" w:hAnsi="Bookman Old Style" w:cs="Arial"/>
          <w:sz w:val="24"/>
        </w:rPr>
      </w:pPr>
    </w:p>
    <w:p w:rsidR="00A431D3" w:rsidRDefault="00AD70E3" w:rsidP="00A431D3">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20022E">
        <w:rPr>
          <w:rFonts w:ascii="Bookman Old Style" w:hAnsi="Bookman Old Style" w:cs="Arial"/>
          <w:sz w:val="24"/>
        </w:rPr>
        <w:t>24.5</w:t>
      </w:r>
      <w:r>
        <w:rPr>
          <w:rFonts w:ascii="Bookman Old Style" w:hAnsi="Bookman Old Style" w:cs="Arial"/>
          <w:sz w:val="24"/>
        </w:rPr>
        <w:t xml:space="preserve"> Decimals be it the same a little more or less situated in Dag No. 31</w:t>
      </w:r>
      <w:r w:rsidR="0020022E">
        <w:rPr>
          <w:rFonts w:ascii="Bookman Old Style" w:hAnsi="Bookman Old Style" w:cs="Arial"/>
          <w:sz w:val="24"/>
        </w:rPr>
        <w:t>65 and 3197</w:t>
      </w:r>
      <w:r>
        <w:rPr>
          <w:rFonts w:ascii="Bookman Old Style" w:hAnsi="Bookman Old Style" w:cs="Arial"/>
          <w:sz w:val="24"/>
        </w:rPr>
        <w:t>, Khatian No. 68</w:t>
      </w:r>
      <w:r w:rsidR="0020022E">
        <w:rPr>
          <w:rFonts w:ascii="Bookman Old Style" w:hAnsi="Bookman Old Style" w:cs="Arial"/>
          <w:sz w:val="24"/>
        </w:rPr>
        <w:t>8 and 898</w:t>
      </w:r>
      <w:r>
        <w:rPr>
          <w:rFonts w:ascii="Bookman Old Style" w:hAnsi="Bookman Old Style" w:cs="Arial"/>
          <w:sz w:val="24"/>
        </w:rPr>
        <w:t xml:space="preserve">, Mouza – Changul, J.L. No. 360, P.S. Kharagpur, Dist. – Paschim Midnapur was originally owned, seised and possessed by Sri. </w:t>
      </w:r>
      <w:r w:rsidR="0020022E">
        <w:rPr>
          <w:rFonts w:ascii="Bookman Old Style" w:hAnsi="Bookman Old Style" w:cs="Arial"/>
          <w:sz w:val="24"/>
        </w:rPr>
        <w:t>Gour Hari Patra</w:t>
      </w:r>
      <w:r w:rsidRPr="002568F4">
        <w:rPr>
          <w:rFonts w:ascii="Bookman Old Style" w:hAnsi="Bookman Old Style" w:cs="Arial"/>
          <w:sz w:val="24"/>
        </w:rPr>
        <w:t>.</w:t>
      </w:r>
    </w:p>
    <w:p w:rsidR="00A431D3" w:rsidRDefault="00A431D3" w:rsidP="00A431D3">
      <w:pPr>
        <w:pStyle w:val="BodyTextIndent"/>
        <w:ind w:left="1080" w:firstLine="0"/>
        <w:rPr>
          <w:rFonts w:ascii="Bookman Old Style" w:hAnsi="Bookman Old Style" w:cs="Arial"/>
          <w:sz w:val="24"/>
        </w:rPr>
      </w:pPr>
    </w:p>
    <w:p w:rsidR="00AD70E3" w:rsidRPr="00A431D3" w:rsidRDefault="00AD70E3" w:rsidP="00A431D3">
      <w:pPr>
        <w:pStyle w:val="BodyTextIndent"/>
        <w:numPr>
          <w:ilvl w:val="0"/>
          <w:numId w:val="8"/>
        </w:numPr>
        <w:ind w:left="1080" w:firstLine="0"/>
        <w:rPr>
          <w:rFonts w:ascii="Bookman Old Style" w:hAnsi="Bookman Old Style" w:cs="Arial"/>
          <w:sz w:val="24"/>
        </w:rPr>
      </w:pPr>
      <w:r w:rsidRPr="00A431D3">
        <w:rPr>
          <w:rFonts w:ascii="Bookman Old Style" w:hAnsi="Bookman Old Style" w:cs="Arial"/>
          <w:sz w:val="24"/>
        </w:rPr>
        <w:t xml:space="preserve">That in the year 2008 the said Sri. </w:t>
      </w:r>
      <w:r w:rsidR="0020022E" w:rsidRPr="00A431D3">
        <w:rPr>
          <w:rFonts w:ascii="Bookman Old Style" w:hAnsi="Bookman Old Style" w:cs="Arial"/>
          <w:sz w:val="24"/>
        </w:rPr>
        <w:t>Gour Hari Patra</w:t>
      </w:r>
      <w:r w:rsidRPr="00A431D3">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20022E" w:rsidRPr="00A431D3">
        <w:rPr>
          <w:rFonts w:ascii="Bookman Old Style" w:hAnsi="Bookman Old Style" w:cs="Arial"/>
          <w:sz w:val="24"/>
        </w:rPr>
        <w:t>9</w:t>
      </w:r>
      <w:r w:rsidRPr="00A431D3">
        <w:rPr>
          <w:rFonts w:ascii="Bookman Old Style" w:hAnsi="Bookman Old Style" w:cs="Arial"/>
          <w:sz w:val="24"/>
        </w:rPr>
        <w:t xml:space="preserve">, Pages </w:t>
      </w:r>
      <w:r w:rsidR="0020022E" w:rsidRPr="00A431D3">
        <w:rPr>
          <w:rFonts w:ascii="Bookman Old Style" w:hAnsi="Bookman Old Style" w:cs="Arial"/>
          <w:sz w:val="24"/>
        </w:rPr>
        <w:t>2173</w:t>
      </w:r>
      <w:r w:rsidRPr="00A431D3">
        <w:rPr>
          <w:rFonts w:ascii="Bookman Old Style" w:hAnsi="Bookman Old Style" w:cs="Arial"/>
          <w:sz w:val="24"/>
        </w:rPr>
        <w:t xml:space="preserve"> to </w:t>
      </w:r>
      <w:r w:rsidR="0020022E" w:rsidRPr="00A431D3">
        <w:rPr>
          <w:rFonts w:ascii="Bookman Old Style" w:hAnsi="Bookman Old Style" w:cs="Arial"/>
          <w:sz w:val="24"/>
        </w:rPr>
        <w:t>2187</w:t>
      </w:r>
      <w:r w:rsidRPr="00A431D3">
        <w:rPr>
          <w:rFonts w:ascii="Bookman Old Style" w:hAnsi="Bookman Old Style" w:cs="Arial"/>
          <w:sz w:val="24"/>
        </w:rPr>
        <w:t>, being no. 0</w:t>
      </w:r>
      <w:r w:rsidR="004D4D70" w:rsidRPr="00A431D3">
        <w:rPr>
          <w:rFonts w:ascii="Bookman Old Style" w:hAnsi="Bookman Old Style" w:cs="Arial"/>
          <w:sz w:val="24"/>
        </w:rPr>
        <w:t>2843</w:t>
      </w:r>
      <w:r w:rsidRPr="00A431D3">
        <w:rPr>
          <w:rFonts w:ascii="Bookman Old Style" w:hAnsi="Bookman Old Style" w:cs="Arial"/>
          <w:sz w:val="24"/>
        </w:rPr>
        <w:t xml:space="preserve"> of 20</w:t>
      </w:r>
      <w:r w:rsidR="004D4D70" w:rsidRPr="00A431D3">
        <w:rPr>
          <w:rFonts w:ascii="Bookman Old Style" w:hAnsi="Bookman Old Style" w:cs="Arial"/>
          <w:sz w:val="24"/>
        </w:rPr>
        <w:t>08</w:t>
      </w:r>
      <w:r w:rsidR="00A431D3" w:rsidRPr="00A431D3">
        <w:rPr>
          <w:rFonts w:ascii="Bookman Old Style" w:hAnsi="Bookman Old Style" w:cs="Arial"/>
          <w:sz w:val="24"/>
        </w:rPr>
        <w:t>.</w:t>
      </w:r>
    </w:p>
    <w:p w:rsidR="00A431D3" w:rsidRDefault="00A431D3" w:rsidP="00AD70E3">
      <w:pPr>
        <w:pStyle w:val="BodyTextIndent"/>
        <w:ind w:left="1080" w:firstLine="0"/>
        <w:rPr>
          <w:rFonts w:ascii="Bookman Old Style" w:hAnsi="Bookman Old Style" w:cs="Arial"/>
          <w:sz w:val="24"/>
        </w:rPr>
      </w:pPr>
    </w:p>
    <w:p w:rsidR="00A431D3" w:rsidRPr="00595CBB" w:rsidRDefault="00A431D3" w:rsidP="00A431D3">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003818</w:t>
      </w:r>
      <w:r w:rsidRPr="00595CBB">
        <w:rPr>
          <w:rFonts w:ascii="Bookman Old Style" w:hAnsi="Bookman Old Style" w:cs="Arial"/>
          <w:sz w:val="24"/>
          <w:u w:val="single"/>
        </w:rPr>
        <w:t xml:space="preserve"> of 20</w:t>
      </w:r>
      <w:r>
        <w:rPr>
          <w:rFonts w:ascii="Bookman Old Style" w:hAnsi="Bookman Old Style" w:cs="Arial"/>
          <w:sz w:val="24"/>
          <w:u w:val="single"/>
        </w:rPr>
        <w:t>09</w:t>
      </w:r>
    </w:p>
    <w:p w:rsidR="00A431D3" w:rsidRPr="002568F4" w:rsidRDefault="00A431D3" w:rsidP="00A431D3">
      <w:pPr>
        <w:pStyle w:val="BodyTextIndent"/>
        <w:rPr>
          <w:rFonts w:ascii="Bookman Old Style" w:hAnsi="Bookman Old Style" w:cs="Arial"/>
          <w:sz w:val="24"/>
        </w:rPr>
      </w:pPr>
    </w:p>
    <w:p w:rsidR="00A431D3" w:rsidRDefault="00A431D3" w:rsidP="00A431D3">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39 Decimals be it the same a little more or less situated in Dag No. 3165, 3179 and 3197, Khatian No. 688, 11, 898, Mouza – Changul, J.L. No. 360, P.S. Kharagpur, Dist. – Paschim Midnapur was originally owned, seised and possessed by Sri. </w:t>
      </w:r>
      <w:r w:rsidR="00432288">
        <w:rPr>
          <w:rFonts w:ascii="Bookman Old Style" w:hAnsi="Bookman Old Style" w:cs="Arial"/>
          <w:sz w:val="24"/>
        </w:rPr>
        <w:t>Satyabrata Das</w:t>
      </w:r>
      <w:r w:rsidRPr="002568F4">
        <w:rPr>
          <w:rFonts w:ascii="Bookman Old Style" w:hAnsi="Bookman Old Style" w:cs="Arial"/>
          <w:sz w:val="24"/>
        </w:rPr>
        <w:t>.</w:t>
      </w:r>
    </w:p>
    <w:p w:rsidR="00A431D3" w:rsidRDefault="00A431D3" w:rsidP="00A431D3">
      <w:pPr>
        <w:pStyle w:val="BodyTextIndent"/>
        <w:ind w:left="1080" w:firstLine="0"/>
        <w:rPr>
          <w:rFonts w:ascii="Bookman Old Style" w:hAnsi="Bookman Old Style" w:cs="Arial"/>
          <w:sz w:val="24"/>
        </w:rPr>
      </w:pPr>
    </w:p>
    <w:p w:rsidR="00A431D3" w:rsidRDefault="00A431D3" w:rsidP="00A431D3">
      <w:pPr>
        <w:pStyle w:val="BodyTextIndent"/>
        <w:numPr>
          <w:ilvl w:val="0"/>
          <w:numId w:val="8"/>
        </w:numPr>
        <w:ind w:left="1080" w:firstLine="0"/>
        <w:rPr>
          <w:rFonts w:ascii="Bookman Old Style" w:hAnsi="Bookman Old Style" w:cs="Arial"/>
          <w:sz w:val="24"/>
        </w:rPr>
      </w:pPr>
      <w:r w:rsidRPr="00A431D3">
        <w:rPr>
          <w:rFonts w:ascii="Bookman Old Style" w:hAnsi="Bookman Old Style" w:cs="Arial"/>
          <w:sz w:val="24"/>
        </w:rPr>
        <w:t>That in the year 200</w:t>
      </w:r>
      <w:r w:rsidR="002B1043">
        <w:rPr>
          <w:rFonts w:ascii="Bookman Old Style" w:hAnsi="Bookman Old Style" w:cs="Arial"/>
          <w:sz w:val="24"/>
        </w:rPr>
        <w:t>9</w:t>
      </w:r>
      <w:r w:rsidRPr="00A431D3">
        <w:rPr>
          <w:rFonts w:ascii="Bookman Old Style" w:hAnsi="Bookman Old Style" w:cs="Arial"/>
          <w:sz w:val="24"/>
        </w:rPr>
        <w:t xml:space="preserve"> the said Sri. </w:t>
      </w:r>
      <w:r w:rsidR="002B1043">
        <w:rPr>
          <w:rFonts w:ascii="Bookman Old Style" w:hAnsi="Bookman Old Style" w:cs="Arial"/>
          <w:sz w:val="24"/>
        </w:rPr>
        <w:t>Satyabrata Das</w:t>
      </w:r>
      <w:r w:rsidRPr="00A431D3">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1</w:t>
      </w:r>
      <w:r w:rsidR="002B1043">
        <w:rPr>
          <w:rFonts w:ascii="Bookman Old Style" w:hAnsi="Bookman Old Style" w:cs="Arial"/>
          <w:sz w:val="24"/>
        </w:rPr>
        <w:t>1</w:t>
      </w:r>
      <w:r w:rsidRPr="00A431D3">
        <w:rPr>
          <w:rFonts w:ascii="Bookman Old Style" w:hAnsi="Bookman Old Style" w:cs="Arial"/>
          <w:sz w:val="24"/>
        </w:rPr>
        <w:t xml:space="preserve">, Pages </w:t>
      </w:r>
      <w:r w:rsidR="002B1043">
        <w:rPr>
          <w:rFonts w:ascii="Bookman Old Style" w:hAnsi="Bookman Old Style" w:cs="Arial"/>
          <w:sz w:val="24"/>
        </w:rPr>
        <w:t>2049</w:t>
      </w:r>
      <w:r w:rsidRPr="00A431D3">
        <w:rPr>
          <w:rFonts w:ascii="Bookman Old Style" w:hAnsi="Bookman Old Style" w:cs="Arial"/>
          <w:sz w:val="24"/>
        </w:rPr>
        <w:t xml:space="preserve"> to </w:t>
      </w:r>
      <w:r w:rsidR="002B1043">
        <w:rPr>
          <w:rFonts w:ascii="Bookman Old Style" w:hAnsi="Bookman Old Style" w:cs="Arial"/>
          <w:sz w:val="24"/>
        </w:rPr>
        <w:t>2063</w:t>
      </w:r>
      <w:r w:rsidRPr="00A431D3">
        <w:rPr>
          <w:rFonts w:ascii="Bookman Old Style" w:hAnsi="Bookman Old Style" w:cs="Arial"/>
          <w:sz w:val="24"/>
        </w:rPr>
        <w:t>, being no. 0</w:t>
      </w:r>
      <w:r w:rsidR="002B1043">
        <w:rPr>
          <w:rFonts w:ascii="Bookman Old Style" w:hAnsi="Bookman Old Style" w:cs="Arial"/>
          <w:sz w:val="24"/>
        </w:rPr>
        <w:t>3818</w:t>
      </w:r>
      <w:r w:rsidRPr="00A431D3">
        <w:rPr>
          <w:rFonts w:ascii="Bookman Old Style" w:hAnsi="Bookman Old Style" w:cs="Arial"/>
          <w:sz w:val="24"/>
        </w:rPr>
        <w:t xml:space="preserve"> of 20</w:t>
      </w:r>
      <w:r w:rsidR="00840B14">
        <w:rPr>
          <w:rFonts w:ascii="Bookman Old Style" w:hAnsi="Bookman Old Style" w:cs="Arial"/>
          <w:sz w:val="24"/>
        </w:rPr>
        <w:t>09</w:t>
      </w:r>
    </w:p>
    <w:p w:rsidR="00A431D3" w:rsidRDefault="00A431D3" w:rsidP="00A431D3">
      <w:pPr>
        <w:pStyle w:val="ListParagraph"/>
        <w:rPr>
          <w:rFonts w:ascii="Bookman Old Style" w:hAnsi="Bookman Old Style" w:cs="Arial"/>
          <w:sz w:val="24"/>
        </w:rPr>
      </w:pPr>
    </w:p>
    <w:p w:rsidR="006619AB" w:rsidRDefault="006619AB" w:rsidP="00A431D3">
      <w:pPr>
        <w:pStyle w:val="ListParagraph"/>
        <w:rPr>
          <w:rFonts w:ascii="Bookman Old Style" w:hAnsi="Bookman Old Style" w:cs="Arial"/>
          <w:sz w:val="24"/>
        </w:rPr>
      </w:pPr>
    </w:p>
    <w:p w:rsidR="006619AB" w:rsidRDefault="006619AB" w:rsidP="00A431D3">
      <w:pPr>
        <w:pStyle w:val="ListParagraph"/>
        <w:rPr>
          <w:rFonts w:ascii="Bookman Old Style" w:hAnsi="Bookman Old Style" w:cs="Arial"/>
          <w:sz w:val="24"/>
        </w:rPr>
      </w:pPr>
    </w:p>
    <w:p w:rsidR="00A431D3" w:rsidRPr="00595CBB" w:rsidRDefault="00A431D3" w:rsidP="00A431D3">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lastRenderedPageBreak/>
        <w:t xml:space="preserve">Chain of Deed No. </w:t>
      </w:r>
      <w:r>
        <w:rPr>
          <w:rFonts w:ascii="Bookman Old Style" w:hAnsi="Bookman Old Style" w:cs="Arial"/>
          <w:sz w:val="24"/>
          <w:u w:val="single"/>
        </w:rPr>
        <w:t>0</w:t>
      </w:r>
      <w:r w:rsidR="006619AB">
        <w:rPr>
          <w:rFonts w:ascii="Bookman Old Style" w:hAnsi="Bookman Old Style" w:cs="Arial"/>
          <w:sz w:val="24"/>
          <w:u w:val="single"/>
        </w:rPr>
        <w:t>0305</w:t>
      </w:r>
      <w:r w:rsidRPr="00595CBB">
        <w:rPr>
          <w:rFonts w:ascii="Bookman Old Style" w:hAnsi="Bookman Old Style" w:cs="Arial"/>
          <w:sz w:val="24"/>
          <w:u w:val="single"/>
        </w:rPr>
        <w:t xml:space="preserve"> of 20</w:t>
      </w:r>
      <w:r w:rsidR="006619AB">
        <w:rPr>
          <w:rFonts w:ascii="Bookman Old Style" w:hAnsi="Bookman Old Style" w:cs="Arial"/>
          <w:sz w:val="24"/>
          <w:u w:val="single"/>
        </w:rPr>
        <w:t>08</w:t>
      </w:r>
    </w:p>
    <w:p w:rsidR="00A431D3" w:rsidRPr="002568F4" w:rsidRDefault="00A431D3" w:rsidP="00A431D3">
      <w:pPr>
        <w:pStyle w:val="BodyTextIndent"/>
        <w:rPr>
          <w:rFonts w:ascii="Bookman Old Style" w:hAnsi="Bookman Old Style" w:cs="Arial"/>
          <w:sz w:val="24"/>
        </w:rPr>
      </w:pPr>
    </w:p>
    <w:p w:rsidR="00B53C06" w:rsidRDefault="00A431D3" w:rsidP="00B53C06">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sidR="006619AB">
        <w:rPr>
          <w:rFonts w:ascii="Bookman Old Style" w:hAnsi="Bookman Old Style" w:cs="Arial"/>
          <w:sz w:val="24"/>
        </w:rPr>
        <w:t>248</w:t>
      </w:r>
      <w:r>
        <w:rPr>
          <w:rFonts w:ascii="Bookman Old Style" w:hAnsi="Bookman Old Style" w:cs="Arial"/>
          <w:sz w:val="24"/>
        </w:rPr>
        <w:t xml:space="preserve"> Decimals be it the same a little more or less situated in Dag No. </w:t>
      </w:r>
      <w:r w:rsidR="006619AB">
        <w:rPr>
          <w:rFonts w:ascii="Bookman Old Style" w:hAnsi="Bookman Old Style" w:cs="Arial"/>
          <w:sz w:val="24"/>
        </w:rPr>
        <w:t>3180, 3163, 3166 and 3173</w:t>
      </w:r>
      <w:r>
        <w:rPr>
          <w:rFonts w:ascii="Bookman Old Style" w:hAnsi="Bookman Old Style" w:cs="Arial"/>
          <w:sz w:val="24"/>
        </w:rPr>
        <w:t xml:space="preserve">, Khatian No. </w:t>
      </w:r>
      <w:r w:rsidR="006619AB">
        <w:rPr>
          <w:rFonts w:ascii="Bookman Old Style" w:hAnsi="Bookman Old Style" w:cs="Arial"/>
          <w:sz w:val="24"/>
        </w:rPr>
        <w:t>35 and 570</w:t>
      </w:r>
      <w:r>
        <w:rPr>
          <w:rFonts w:ascii="Bookman Old Style" w:hAnsi="Bookman Old Style" w:cs="Arial"/>
          <w:sz w:val="24"/>
        </w:rPr>
        <w:t xml:space="preserve">, Mouza – Changul, J.L. No. 360, P.S. Kharagpur, Dist. – Paschim Midnapur was originally owned, seised and possessed by Sri. </w:t>
      </w:r>
      <w:r w:rsidR="00B53C06">
        <w:rPr>
          <w:rFonts w:ascii="Bookman Old Style" w:hAnsi="Bookman Old Style" w:cs="Arial"/>
          <w:sz w:val="24"/>
        </w:rPr>
        <w:t>Amal Kumar Chakraborty and Sri. Bimal Kumar Chakraborty</w:t>
      </w:r>
      <w:r w:rsidRPr="002568F4">
        <w:rPr>
          <w:rFonts w:ascii="Bookman Old Style" w:hAnsi="Bookman Old Style" w:cs="Arial"/>
          <w:sz w:val="24"/>
        </w:rPr>
        <w:t>.</w:t>
      </w:r>
    </w:p>
    <w:p w:rsidR="00B53C06" w:rsidRDefault="00B53C06" w:rsidP="00B53C06">
      <w:pPr>
        <w:pStyle w:val="BodyTextIndent"/>
        <w:ind w:left="1080" w:firstLine="0"/>
        <w:rPr>
          <w:rFonts w:ascii="Bookman Old Style" w:hAnsi="Bookman Old Style" w:cs="Arial"/>
          <w:sz w:val="24"/>
        </w:rPr>
      </w:pPr>
    </w:p>
    <w:p w:rsidR="00A431D3" w:rsidRDefault="00A431D3" w:rsidP="00B53C06">
      <w:pPr>
        <w:pStyle w:val="BodyTextIndent"/>
        <w:numPr>
          <w:ilvl w:val="0"/>
          <w:numId w:val="8"/>
        </w:numPr>
        <w:ind w:left="1080" w:firstLine="0"/>
        <w:rPr>
          <w:rFonts w:ascii="Bookman Old Style" w:hAnsi="Bookman Old Style" w:cs="Arial"/>
          <w:sz w:val="24"/>
        </w:rPr>
      </w:pPr>
      <w:r w:rsidRPr="00B53C06">
        <w:rPr>
          <w:rFonts w:ascii="Bookman Old Style" w:hAnsi="Bookman Old Style" w:cs="Arial"/>
          <w:sz w:val="24"/>
        </w:rPr>
        <w:t xml:space="preserve">That in the year 2008 the said </w:t>
      </w:r>
      <w:r w:rsidR="00B53C06">
        <w:rPr>
          <w:rFonts w:ascii="Bookman Old Style" w:hAnsi="Bookman Old Style" w:cs="Arial"/>
          <w:sz w:val="24"/>
        </w:rPr>
        <w:t>Sri. Amal Kumar Chakraborty and Sri. Bimal Kumar Chakraborty</w:t>
      </w:r>
      <w:r w:rsidRPr="00B53C06">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B53C06">
        <w:rPr>
          <w:rFonts w:ascii="Bookman Old Style" w:hAnsi="Bookman Old Style" w:cs="Arial"/>
          <w:sz w:val="24"/>
        </w:rPr>
        <w:t>1</w:t>
      </w:r>
      <w:r w:rsidRPr="00B53C06">
        <w:rPr>
          <w:rFonts w:ascii="Bookman Old Style" w:hAnsi="Bookman Old Style" w:cs="Arial"/>
          <w:sz w:val="24"/>
        </w:rPr>
        <w:t xml:space="preserve">, Pages </w:t>
      </w:r>
      <w:r w:rsidR="00B53C06">
        <w:rPr>
          <w:rFonts w:ascii="Bookman Old Style" w:hAnsi="Bookman Old Style" w:cs="Arial"/>
          <w:sz w:val="24"/>
        </w:rPr>
        <w:t>4968</w:t>
      </w:r>
      <w:r w:rsidRPr="00B53C06">
        <w:rPr>
          <w:rFonts w:ascii="Bookman Old Style" w:hAnsi="Bookman Old Style" w:cs="Arial"/>
          <w:sz w:val="24"/>
        </w:rPr>
        <w:t xml:space="preserve"> to </w:t>
      </w:r>
      <w:r w:rsidR="00B53C06">
        <w:rPr>
          <w:rFonts w:ascii="Bookman Old Style" w:hAnsi="Bookman Old Style" w:cs="Arial"/>
          <w:sz w:val="24"/>
        </w:rPr>
        <w:t>4985</w:t>
      </w:r>
      <w:r w:rsidRPr="00B53C06">
        <w:rPr>
          <w:rFonts w:ascii="Bookman Old Style" w:hAnsi="Bookman Old Style" w:cs="Arial"/>
          <w:sz w:val="24"/>
        </w:rPr>
        <w:t>, being no. 0</w:t>
      </w:r>
      <w:r w:rsidR="00B53C06">
        <w:rPr>
          <w:rFonts w:ascii="Bookman Old Style" w:hAnsi="Bookman Old Style" w:cs="Arial"/>
          <w:sz w:val="24"/>
        </w:rPr>
        <w:t>0305</w:t>
      </w:r>
      <w:r w:rsidRPr="00B53C06">
        <w:rPr>
          <w:rFonts w:ascii="Bookman Old Style" w:hAnsi="Bookman Old Style" w:cs="Arial"/>
          <w:sz w:val="24"/>
        </w:rPr>
        <w:t xml:space="preserve"> of 20</w:t>
      </w:r>
      <w:r w:rsidR="00B53C06">
        <w:rPr>
          <w:rFonts w:ascii="Bookman Old Style" w:hAnsi="Bookman Old Style" w:cs="Arial"/>
          <w:sz w:val="24"/>
        </w:rPr>
        <w:t>08</w:t>
      </w:r>
      <w:r w:rsidR="004F0957">
        <w:rPr>
          <w:rFonts w:ascii="Bookman Old Style" w:hAnsi="Bookman Old Style" w:cs="Arial"/>
          <w:sz w:val="24"/>
        </w:rPr>
        <w:t>.</w:t>
      </w:r>
    </w:p>
    <w:p w:rsidR="00B53C06" w:rsidRDefault="00B53C06" w:rsidP="00B53C06">
      <w:pPr>
        <w:pStyle w:val="ListParagraph"/>
        <w:rPr>
          <w:rFonts w:ascii="Bookman Old Style" w:hAnsi="Bookman Old Style" w:cs="Arial"/>
          <w:sz w:val="24"/>
        </w:rPr>
      </w:pPr>
    </w:p>
    <w:p w:rsidR="004F0957" w:rsidRPr="00595CBB" w:rsidRDefault="004F0957" w:rsidP="004F0957">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00301</w:t>
      </w:r>
      <w:r w:rsidRPr="00595CBB">
        <w:rPr>
          <w:rFonts w:ascii="Bookman Old Style" w:hAnsi="Bookman Old Style" w:cs="Arial"/>
          <w:sz w:val="24"/>
          <w:u w:val="single"/>
        </w:rPr>
        <w:t xml:space="preserve"> of 20</w:t>
      </w:r>
      <w:r>
        <w:rPr>
          <w:rFonts w:ascii="Bookman Old Style" w:hAnsi="Bookman Old Style" w:cs="Arial"/>
          <w:sz w:val="24"/>
          <w:u w:val="single"/>
        </w:rPr>
        <w:t>08</w:t>
      </w:r>
    </w:p>
    <w:p w:rsidR="004F0957" w:rsidRPr="002568F4" w:rsidRDefault="004F0957" w:rsidP="004F0957">
      <w:pPr>
        <w:pStyle w:val="BodyTextIndent"/>
        <w:rPr>
          <w:rFonts w:ascii="Bookman Old Style" w:hAnsi="Bookman Old Style" w:cs="Arial"/>
          <w:sz w:val="24"/>
        </w:rPr>
      </w:pPr>
    </w:p>
    <w:p w:rsidR="00E65C04" w:rsidRDefault="004F0957" w:rsidP="00E65C04">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104 Decimals be it the same a little more or less situated in Dag No. 3180, Khatian No. 35, Mouza – Changul, J.L. No. 360, P.S. Kharagpur, Dist. – Paschim Midnapur was originally owned, seised and possessed by Sri. Amal Kumar Chakraborty and Sri. Bimal Kumar Chakraborty</w:t>
      </w:r>
      <w:r w:rsidRPr="002568F4">
        <w:rPr>
          <w:rFonts w:ascii="Bookman Old Style" w:hAnsi="Bookman Old Style" w:cs="Arial"/>
          <w:sz w:val="24"/>
        </w:rPr>
        <w:t>.</w:t>
      </w:r>
    </w:p>
    <w:p w:rsidR="00E65C04" w:rsidRDefault="00E65C04" w:rsidP="00E65C04">
      <w:pPr>
        <w:pStyle w:val="BodyTextIndent"/>
        <w:ind w:left="1080" w:firstLine="0"/>
        <w:rPr>
          <w:rFonts w:ascii="Bookman Old Style" w:hAnsi="Bookman Old Style" w:cs="Arial"/>
          <w:sz w:val="24"/>
        </w:rPr>
      </w:pPr>
    </w:p>
    <w:p w:rsidR="00B53C06" w:rsidRPr="00E65C04" w:rsidRDefault="004F0957" w:rsidP="00E65C04">
      <w:pPr>
        <w:pStyle w:val="BodyTextIndent"/>
        <w:numPr>
          <w:ilvl w:val="0"/>
          <w:numId w:val="8"/>
        </w:numPr>
        <w:ind w:left="1080" w:firstLine="0"/>
        <w:rPr>
          <w:rFonts w:ascii="Bookman Old Style" w:hAnsi="Bookman Old Style" w:cs="Arial"/>
          <w:sz w:val="24"/>
        </w:rPr>
      </w:pPr>
      <w:r w:rsidRPr="00E65C04">
        <w:rPr>
          <w:rFonts w:ascii="Bookman Old Style" w:hAnsi="Bookman Old Style" w:cs="Arial"/>
          <w:sz w:val="24"/>
        </w:rPr>
        <w:t xml:space="preserve">That in the year 2008 the said Sri. Amal Kumar Chakraborty and Sri. Bimal Kumar Chakraborty sold, transferred and conveyed all his right, title and interest in the above mentioned land in favor of TIL Ltd. vide a Deed of Sale registered at the office of Addl. Dist. Sub-Registrar at Kharagpur and recorded in Book 1, Vol. 1, Pages </w:t>
      </w:r>
      <w:r w:rsidR="009E30AC" w:rsidRPr="00E65C04">
        <w:rPr>
          <w:rFonts w:ascii="Bookman Old Style" w:hAnsi="Bookman Old Style" w:cs="Arial"/>
          <w:sz w:val="24"/>
        </w:rPr>
        <w:t>5051</w:t>
      </w:r>
      <w:r w:rsidRPr="00E65C04">
        <w:rPr>
          <w:rFonts w:ascii="Bookman Old Style" w:hAnsi="Bookman Old Style" w:cs="Arial"/>
          <w:sz w:val="24"/>
        </w:rPr>
        <w:t xml:space="preserve"> to </w:t>
      </w:r>
      <w:r w:rsidR="009E30AC" w:rsidRPr="00E65C04">
        <w:rPr>
          <w:rFonts w:ascii="Bookman Old Style" w:hAnsi="Bookman Old Style" w:cs="Arial"/>
          <w:sz w:val="24"/>
        </w:rPr>
        <w:t>5064</w:t>
      </w:r>
      <w:r w:rsidRPr="00E65C04">
        <w:rPr>
          <w:rFonts w:ascii="Bookman Old Style" w:hAnsi="Bookman Old Style" w:cs="Arial"/>
          <w:sz w:val="24"/>
        </w:rPr>
        <w:t>, being no. 0030</w:t>
      </w:r>
      <w:r w:rsidR="009E30AC" w:rsidRPr="00E65C04">
        <w:rPr>
          <w:rFonts w:ascii="Bookman Old Style" w:hAnsi="Bookman Old Style" w:cs="Arial"/>
          <w:sz w:val="24"/>
        </w:rPr>
        <w:t>1</w:t>
      </w:r>
      <w:r w:rsidRPr="00E65C04">
        <w:rPr>
          <w:rFonts w:ascii="Bookman Old Style" w:hAnsi="Bookman Old Style" w:cs="Arial"/>
          <w:sz w:val="24"/>
        </w:rPr>
        <w:t xml:space="preserve"> of 2008</w:t>
      </w:r>
      <w:r w:rsidR="009E30AC" w:rsidRPr="00E65C04">
        <w:rPr>
          <w:rFonts w:ascii="Bookman Old Style" w:hAnsi="Bookman Old Style" w:cs="Arial"/>
          <w:sz w:val="24"/>
        </w:rPr>
        <w:t>.</w:t>
      </w:r>
    </w:p>
    <w:p w:rsidR="009E30AC" w:rsidRDefault="009E30AC" w:rsidP="004F0957">
      <w:pPr>
        <w:pStyle w:val="BodyTextIndent"/>
        <w:ind w:left="1080" w:firstLine="0"/>
        <w:rPr>
          <w:rFonts w:ascii="Bookman Old Style" w:hAnsi="Bookman Old Style" w:cs="Arial"/>
          <w:sz w:val="24"/>
        </w:rPr>
      </w:pPr>
    </w:p>
    <w:p w:rsidR="00B17D2B" w:rsidRPr="00595CBB" w:rsidRDefault="00B17D2B" w:rsidP="00B17D2B">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01592</w:t>
      </w:r>
      <w:r w:rsidRPr="00595CBB">
        <w:rPr>
          <w:rFonts w:ascii="Bookman Old Style" w:hAnsi="Bookman Old Style" w:cs="Arial"/>
          <w:sz w:val="24"/>
          <w:u w:val="single"/>
        </w:rPr>
        <w:t xml:space="preserve"> of 20</w:t>
      </w:r>
      <w:r>
        <w:rPr>
          <w:rFonts w:ascii="Bookman Old Style" w:hAnsi="Bookman Old Style" w:cs="Arial"/>
          <w:sz w:val="24"/>
          <w:u w:val="single"/>
        </w:rPr>
        <w:t>09</w:t>
      </w:r>
    </w:p>
    <w:p w:rsidR="00B17D2B" w:rsidRPr="002568F4" w:rsidRDefault="00B17D2B" w:rsidP="00B17D2B">
      <w:pPr>
        <w:pStyle w:val="BodyTextIndent"/>
        <w:rPr>
          <w:rFonts w:ascii="Bookman Old Style" w:hAnsi="Bookman Old Style" w:cs="Arial"/>
          <w:sz w:val="24"/>
        </w:rPr>
      </w:pPr>
    </w:p>
    <w:p w:rsidR="00B17D2B" w:rsidRDefault="00B17D2B" w:rsidP="00B17D2B">
      <w:pPr>
        <w:pStyle w:val="BodyTextIndent"/>
        <w:numPr>
          <w:ilvl w:val="0"/>
          <w:numId w:val="8"/>
        </w:numPr>
        <w:ind w:left="1080" w:firstLine="0"/>
        <w:rPr>
          <w:rFonts w:ascii="Bookman Old Style" w:hAnsi="Bookman Old Style" w:cs="Arial"/>
          <w:sz w:val="24"/>
        </w:rPr>
      </w:pPr>
      <w:r w:rsidRPr="00B17D2B">
        <w:rPr>
          <w:rFonts w:ascii="Bookman Old Style" w:hAnsi="Bookman Old Style" w:cs="Arial"/>
          <w:sz w:val="24"/>
        </w:rPr>
        <w:t xml:space="preserve">As far as records suggest all that land measuring </w:t>
      </w:r>
      <w:r>
        <w:rPr>
          <w:rFonts w:ascii="Bookman Old Style" w:hAnsi="Bookman Old Style" w:cs="Arial"/>
          <w:sz w:val="24"/>
        </w:rPr>
        <w:t>89</w:t>
      </w:r>
      <w:r w:rsidRPr="00B17D2B">
        <w:rPr>
          <w:rFonts w:ascii="Bookman Old Style" w:hAnsi="Bookman Old Style" w:cs="Arial"/>
          <w:sz w:val="24"/>
        </w:rPr>
        <w:t xml:space="preserve"> Decimals be it the same a little more or less situated in Dag No. </w:t>
      </w:r>
      <w:r>
        <w:rPr>
          <w:rFonts w:ascii="Bookman Old Style" w:hAnsi="Bookman Old Style" w:cs="Arial"/>
          <w:sz w:val="24"/>
        </w:rPr>
        <w:t>3167</w:t>
      </w:r>
      <w:r w:rsidRPr="00B17D2B">
        <w:rPr>
          <w:rFonts w:ascii="Bookman Old Style" w:hAnsi="Bookman Old Style" w:cs="Arial"/>
          <w:sz w:val="24"/>
        </w:rPr>
        <w:t xml:space="preserve">, Khatian No. </w:t>
      </w:r>
      <w:r>
        <w:rPr>
          <w:rFonts w:ascii="Bookman Old Style" w:hAnsi="Bookman Old Style" w:cs="Arial"/>
          <w:sz w:val="24"/>
        </w:rPr>
        <w:t>415</w:t>
      </w:r>
      <w:r w:rsidRPr="00B17D2B">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Phani Bhusan Pandit</w:t>
      </w:r>
      <w:r w:rsidRPr="00B17D2B">
        <w:rPr>
          <w:rFonts w:ascii="Bookman Old Style" w:hAnsi="Bookman Old Style" w:cs="Arial"/>
          <w:sz w:val="24"/>
        </w:rPr>
        <w:t>.</w:t>
      </w:r>
    </w:p>
    <w:p w:rsidR="00B17D2B" w:rsidRDefault="00B17D2B" w:rsidP="00B17D2B">
      <w:pPr>
        <w:pStyle w:val="BodyTextIndent"/>
        <w:ind w:left="1080" w:firstLine="0"/>
        <w:rPr>
          <w:rFonts w:ascii="Bookman Old Style" w:hAnsi="Bookman Old Style" w:cs="Arial"/>
          <w:sz w:val="24"/>
        </w:rPr>
      </w:pPr>
    </w:p>
    <w:p w:rsidR="00B17D2B" w:rsidRPr="00B17D2B" w:rsidRDefault="00B17D2B" w:rsidP="00B17D2B">
      <w:pPr>
        <w:pStyle w:val="BodyTextIndent"/>
        <w:numPr>
          <w:ilvl w:val="0"/>
          <w:numId w:val="8"/>
        </w:numPr>
        <w:ind w:left="1080" w:firstLine="0"/>
        <w:rPr>
          <w:rFonts w:ascii="Bookman Old Style" w:hAnsi="Bookman Old Style" w:cs="Arial"/>
          <w:sz w:val="24"/>
        </w:rPr>
      </w:pPr>
      <w:r w:rsidRPr="00B17D2B">
        <w:rPr>
          <w:rFonts w:ascii="Bookman Old Style" w:hAnsi="Bookman Old Style" w:cs="Arial"/>
          <w:sz w:val="24"/>
        </w:rPr>
        <w:t>That in the year 200</w:t>
      </w:r>
      <w:r w:rsidR="00854C50">
        <w:rPr>
          <w:rFonts w:ascii="Bookman Old Style" w:hAnsi="Bookman Old Style" w:cs="Arial"/>
          <w:sz w:val="24"/>
        </w:rPr>
        <w:t>9</w:t>
      </w:r>
      <w:r w:rsidRPr="00B17D2B">
        <w:rPr>
          <w:rFonts w:ascii="Bookman Old Style" w:hAnsi="Bookman Old Style" w:cs="Arial"/>
          <w:sz w:val="24"/>
        </w:rPr>
        <w:t xml:space="preserve"> the said Sri. </w:t>
      </w:r>
      <w:r w:rsidR="009F3693">
        <w:rPr>
          <w:rFonts w:ascii="Bookman Old Style" w:hAnsi="Bookman Old Style" w:cs="Arial"/>
          <w:sz w:val="24"/>
        </w:rPr>
        <w:t>Phani Bhusan Pandit</w:t>
      </w:r>
      <w:r w:rsidRPr="00B17D2B">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w:t>
      </w:r>
      <w:r w:rsidRPr="00B17D2B">
        <w:rPr>
          <w:rFonts w:ascii="Bookman Old Style" w:hAnsi="Bookman Old Style" w:cs="Arial"/>
          <w:sz w:val="24"/>
        </w:rPr>
        <w:lastRenderedPageBreak/>
        <w:t xml:space="preserve">and recorded in Book 1, Vol. </w:t>
      </w:r>
      <w:r w:rsidR="00346313">
        <w:rPr>
          <w:rFonts w:ascii="Bookman Old Style" w:hAnsi="Bookman Old Style" w:cs="Arial"/>
          <w:sz w:val="24"/>
        </w:rPr>
        <w:t>5</w:t>
      </w:r>
      <w:r w:rsidRPr="00B17D2B">
        <w:rPr>
          <w:rFonts w:ascii="Bookman Old Style" w:hAnsi="Bookman Old Style" w:cs="Arial"/>
          <w:sz w:val="24"/>
        </w:rPr>
        <w:t xml:space="preserve">, Pages </w:t>
      </w:r>
      <w:r w:rsidR="00346313">
        <w:rPr>
          <w:rFonts w:ascii="Bookman Old Style" w:hAnsi="Bookman Old Style" w:cs="Arial"/>
          <w:sz w:val="24"/>
        </w:rPr>
        <w:t>1596</w:t>
      </w:r>
      <w:r w:rsidRPr="00B17D2B">
        <w:rPr>
          <w:rFonts w:ascii="Bookman Old Style" w:hAnsi="Bookman Old Style" w:cs="Arial"/>
          <w:sz w:val="24"/>
        </w:rPr>
        <w:t xml:space="preserve"> to </w:t>
      </w:r>
      <w:r w:rsidR="00346313">
        <w:rPr>
          <w:rFonts w:ascii="Bookman Old Style" w:hAnsi="Bookman Old Style" w:cs="Arial"/>
          <w:sz w:val="24"/>
        </w:rPr>
        <w:t>1609</w:t>
      </w:r>
      <w:r w:rsidRPr="00B17D2B">
        <w:rPr>
          <w:rFonts w:ascii="Bookman Old Style" w:hAnsi="Bookman Old Style" w:cs="Arial"/>
          <w:sz w:val="24"/>
        </w:rPr>
        <w:t>, being no. 0</w:t>
      </w:r>
      <w:r w:rsidR="00346313">
        <w:rPr>
          <w:rFonts w:ascii="Bookman Old Style" w:hAnsi="Bookman Old Style" w:cs="Arial"/>
          <w:sz w:val="24"/>
        </w:rPr>
        <w:t>1592</w:t>
      </w:r>
      <w:r w:rsidRPr="00B17D2B">
        <w:rPr>
          <w:rFonts w:ascii="Bookman Old Style" w:hAnsi="Bookman Old Style" w:cs="Arial"/>
          <w:sz w:val="24"/>
        </w:rPr>
        <w:t xml:space="preserve"> of 200</w:t>
      </w:r>
      <w:r w:rsidR="00346313">
        <w:rPr>
          <w:rFonts w:ascii="Bookman Old Style" w:hAnsi="Bookman Old Style" w:cs="Arial"/>
          <w:sz w:val="24"/>
        </w:rPr>
        <w:t>9</w:t>
      </w:r>
      <w:r w:rsidR="001F16AE">
        <w:rPr>
          <w:rFonts w:ascii="Bookman Old Style" w:hAnsi="Bookman Old Style" w:cs="Arial"/>
          <w:sz w:val="24"/>
        </w:rPr>
        <w:t>.</w:t>
      </w:r>
    </w:p>
    <w:p w:rsidR="00B17D2B" w:rsidRDefault="00B17D2B" w:rsidP="00B17D2B">
      <w:pPr>
        <w:pStyle w:val="BodyTextIndent"/>
        <w:ind w:left="1080" w:firstLine="0"/>
        <w:rPr>
          <w:rFonts w:ascii="Bookman Old Style" w:hAnsi="Bookman Old Style" w:cs="Arial"/>
          <w:sz w:val="24"/>
        </w:rPr>
      </w:pPr>
    </w:p>
    <w:p w:rsidR="001F16AE" w:rsidRPr="00595CBB" w:rsidRDefault="001F16AE" w:rsidP="001F16AE">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00082</w:t>
      </w:r>
      <w:r w:rsidRPr="00595CBB">
        <w:rPr>
          <w:rFonts w:ascii="Bookman Old Style" w:hAnsi="Bookman Old Style" w:cs="Arial"/>
          <w:sz w:val="24"/>
          <w:u w:val="single"/>
        </w:rPr>
        <w:t xml:space="preserve"> of 20</w:t>
      </w:r>
      <w:r>
        <w:rPr>
          <w:rFonts w:ascii="Bookman Old Style" w:hAnsi="Bookman Old Style" w:cs="Arial"/>
          <w:sz w:val="24"/>
          <w:u w:val="single"/>
        </w:rPr>
        <w:t>08</w:t>
      </w:r>
    </w:p>
    <w:p w:rsidR="001F16AE" w:rsidRPr="002568F4" w:rsidRDefault="001F16AE" w:rsidP="001F16AE">
      <w:pPr>
        <w:pStyle w:val="BodyTextIndent"/>
        <w:rPr>
          <w:rFonts w:ascii="Bookman Old Style" w:hAnsi="Bookman Old Style" w:cs="Arial"/>
          <w:sz w:val="24"/>
        </w:rPr>
      </w:pPr>
    </w:p>
    <w:p w:rsidR="00055207" w:rsidRDefault="001F16AE" w:rsidP="00055207">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153 Decimals be it the same a little more or less situated in Dag No. 3168, Khatian No. 337, Mouza – Changul, J.L. No. 360, P.S. Kharagpur, Dist. – Paschim Midnapur was originally owned, seised and possessed by Sri. Dhananjay Patra</w:t>
      </w:r>
      <w:r w:rsidRPr="002568F4">
        <w:rPr>
          <w:rFonts w:ascii="Bookman Old Style" w:hAnsi="Bookman Old Style" w:cs="Arial"/>
          <w:sz w:val="24"/>
        </w:rPr>
        <w:t>.</w:t>
      </w:r>
    </w:p>
    <w:p w:rsidR="00055207" w:rsidRDefault="00055207" w:rsidP="00055207">
      <w:pPr>
        <w:pStyle w:val="BodyTextIndent"/>
        <w:ind w:left="1080" w:firstLine="0"/>
        <w:rPr>
          <w:rFonts w:ascii="Bookman Old Style" w:hAnsi="Bookman Old Style" w:cs="Arial"/>
          <w:sz w:val="24"/>
        </w:rPr>
      </w:pPr>
    </w:p>
    <w:p w:rsidR="001F16AE" w:rsidRPr="00055207" w:rsidRDefault="001F16AE" w:rsidP="00055207">
      <w:pPr>
        <w:pStyle w:val="BodyTextIndent"/>
        <w:numPr>
          <w:ilvl w:val="0"/>
          <w:numId w:val="8"/>
        </w:numPr>
        <w:ind w:left="1080" w:firstLine="0"/>
        <w:rPr>
          <w:rFonts w:ascii="Bookman Old Style" w:hAnsi="Bookman Old Style" w:cs="Arial"/>
          <w:sz w:val="24"/>
        </w:rPr>
      </w:pPr>
      <w:r w:rsidRPr="00055207">
        <w:rPr>
          <w:rFonts w:ascii="Bookman Old Style" w:hAnsi="Bookman Old Style" w:cs="Arial"/>
          <w:sz w:val="24"/>
        </w:rPr>
        <w:t xml:space="preserve">That in the year 2008 the said </w:t>
      </w:r>
      <w:r w:rsidR="00521430" w:rsidRPr="00055207">
        <w:rPr>
          <w:rFonts w:ascii="Bookman Old Style" w:hAnsi="Bookman Old Style" w:cs="Arial"/>
          <w:sz w:val="24"/>
        </w:rPr>
        <w:t>Sri. Dhananjay Patra</w:t>
      </w:r>
      <w:r w:rsidRPr="00055207">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1, Pages </w:t>
      </w:r>
      <w:r w:rsidR="00521430" w:rsidRPr="00055207">
        <w:rPr>
          <w:rFonts w:ascii="Bookman Old Style" w:hAnsi="Bookman Old Style" w:cs="Arial"/>
          <w:sz w:val="24"/>
        </w:rPr>
        <w:t>1236</w:t>
      </w:r>
      <w:r w:rsidRPr="00055207">
        <w:rPr>
          <w:rFonts w:ascii="Bookman Old Style" w:hAnsi="Bookman Old Style" w:cs="Arial"/>
          <w:sz w:val="24"/>
        </w:rPr>
        <w:t xml:space="preserve"> to </w:t>
      </w:r>
      <w:r w:rsidR="00521430" w:rsidRPr="00055207">
        <w:rPr>
          <w:rFonts w:ascii="Bookman Old Style" w:hAnsi="Bookman Old Style" w:cs="Arial"/>
          <w:sz w:val="24"/>
        </w:rPr>
        <w:t>1254</w:t>
      </w:r>
      <w:r w:rsidRPr="00055207">
        <w:rPr>
          <w:rFonts w:ascii="Bookman Old Style" w:hAnsi="Bookman Old Style" w:cs="Arial"/>
          <w:sz w:val="24"/>
        </w:rPr>
        <w:t>, being no. 00</w:t>
      </w:r>
      <w:r w:rsidR="00521430" w:rsidRPr="00055207">
        <w:rPr>
          <w:rFonts w:ascii="Bookman Old Style" w:hAnsi="Bookman Old Style" w:cs="Arial"/>
          <w:sz w:val="24"/>
        </w:rPr>
        <w:t>082</w:t>
      </w:r>
      <w:r w:rsidRPr="00055207">
        <w:rPr>
          <w:rFonts w:ascii="Bookman Old Style" w:hAnsi="Bookman Old Style" w:cs="Arial"/>
          <w:sz w:val="24"/>
        </w:rPr>
        <w:t xml:space="preserve"> of 2008</w:t>
      </w:r>
      <w:r w:rsidR="00521430" w:rsidRPr="00055207">
        <w:rPr>
          <w:rFonts w:ascii="Bookman Old Style" w:hAnsi="Bookman Old Style" w:cs="Arial"/>
          <w:sz w:val="24"/>
        </w:rPr>
        <w:t>.</w:t>
      </w:r>
    </w:p>
    <w:p w:rsidR="00521430" w:rsidRDefault="00521430" w:rsidP="001F16AE">
      <w:pPr>
        <w:pStyle w:val="BodyTextIndent"/>
        <w:ind w:left="1080" w:firstLine="0"/>
        <w:rPr>
          <w:rFonts w:ascii="Bookman Old Style" w:hAnsi="Bookman Old Style" w:cs="Arial"/>
          <w:sz w:val="24"/>
        </w:rPr>
      </w:pPr>
    </w:p>
    <w:p w:rsidR="00055207" w:rsidRPr="00595CBB" w:rsidRDefault="00055207" w:rsidP="00055207">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01639</w:t>
      </w:r>
      <w:r w:rsidRPr="00595CBB">
        <w:rPr>
          <w:rFonts w:ascii="Bookman Old Style" w:hAnsi="Bookman Old Style" w:cs="Arial"/>
          <w:sz w:val="24"/>
          <w:u w:val="single"/>
        </w:rPr>
        <w:t xml:space="preserve"> of 20</w:t>
      </w:r>
      <w:r>
        <w:rPr>
          <w:rFonts w:ascii="Bookman Old Style" w:hAnsi="Bookman Old Style" w:cs="Arial"/>
          <w:sz w:val="24"/>
          <w:u w:val="single"/>
        </w:rPr>
        <w:t>08</w:t>
      </w:r>
    </w:p>
    <w:p w:rsidR="00055207" w:rsidRPr="002568F4" w:rsidRDefault="00055207" w:rsidP="00055207">
      <w:pPr>
        <w:pStyle w:val="BodyTextIndent"/>
        <w:rPr>
          <w:rFonts w:ascii="Bookman Old Style" w:hAnsi="Bookman Old Style" w:cs="Arial"/>
          <w:sz w:val="24"/>
        </w:rPr>
      </w:pPr>
    </w:p>
    <w:p w:rsidR="00055207" w:rsidRDefault="00055207" w:rsidP="00055207">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 xml:space="preserve">221 Decimals be it the same a little more or less situated in Dag No. 3162, 3116, 3175, 3169/3607 and 3169, Khatian No. 770, Mouza – Changul, J.L. No. 360, P.S. Kharagpur, Dist. – Paschim Midnapur was originally owned, seised and possessed by Sri. </w:t>
      </w:r>
      <w:r w:rsidR="002064C0">
        <w:rPr>
          <w:rFonts w:ascii="Bookman Old Style" w:hAnsi="Bookman Old Style" w:cs="Arial"/>
          <w:sz w:val="24"/>
        </w:rPr>
        <w:t>Fatik Chandra</w:t>
      </w:r>
      <w:r w:rsidR="00520590">
        <w:rPr>
          <w:rFonts w:ascii="Bookman Old Style" w:hAnsi="Bookman Old Style" w:cs="Arial"/>
          <w:sz w:val="24"/>
        </w:rPr>
        <w:t xml:space="preserve"> Dolai</w:t>
      </w:r>
      <w:r w:rsidRPr="002568F4">
        <w:rPr>
          <w:rFonts w:ascii="Bookman Old Style" w:hAnsi="Bookman Old Style" w:cs="Arial"/>
          <w:sz w:val="24"/>
        </w:rPr>
        <w:t>.</w:t>
      </w:r>
    </w:p>
    <w:p w:rsidR="00055207" w:rsidRDefault="00055207" w:rsidP="00055207">
      <w:pPr>
        <w:pStyle w:val="BodyTextIndent"/>
        <w:ind w:left="1080" w:firstLine="0"/>
        <w:rPr>
          <w:rFonts w:ascii="Bookman Old Style" w:hAnsi="Bookman Old Style" w:cs="Arial"/>
          <w:sz w:val="24"/>
        </w:rPr>
      </w:pPr>
    </w:p>
    <w:p w:rsidR="00055207" w:rsidRDefault="00055207" w:rsidP="00055207">
      <w:pPr>
        <w:pStyle w:val="BodyTextIndent"/>
        <w:numPr>
          <w:ilvl w:val="0"/>
          <w:numId w:val="8"/>
        </w:numPr>
        <w:ind w:left="1080" w:firstLine="0"/>
        <w:rPr>
          <w:rFonts w:ascii="Bookman Old Style" w:hAnsi="Bookman Old Style" w:cs="Arial"/>
          <w:sz w:val="24"/>
        </w:rPr>
      </w:pPr>
      <w:r w:rsidRPr="00055207">
        <w:rPr>
          <w:rFonts w:ascii="Bookman Old Style" w:hAnsi="Bookman Old Style" w:cs="Arial"/>
          <w:sz w:val="24"/>
        </w:rPr>
        <w:t xml:space="preserve">That in the year 2008 the said Sri. </w:t>
      </w:r>
      <w:r w:rsidR="00166707">
        <w:rPr>
          <w:rFonts w:ascii="Bookman Old Style" w:hAnsi="Bookman Old Style" w:cs="Arial"/>
          <w:sz w:val="24"/>
        </w:rPr>
        <w:t>Fatik Chandra Dolai</w:t>
      </w:r>
      <w:r w:rsidRPr="00055207">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sidR="001431E6">
        <w:rPr>
          <w:rFonts w:ascii="Bookman Old Style" w:hAnsi="Bookman Old Style" w:cs="Arial"/>
          <w:sz w:val="24"/>
        </w:rPr>
        <w:t>5</w:t>
      </w:r>
      <w:r w:rsidRPr="00055207">
        <w:rPr>
          <w:rFonts w:ascii="Bookman Old Style" w:hAnsi="Bookman Old Style" w:cs="Arial"/>
          <w:sz w:val="24"/>
        </w:rPr>
        <w:t xml:space="preserve">, Pages </w:t>
      </w:r>
      <w:r w:rsidR="001431E6">
        <w:rPr>
          <w:rFonts w:ascii="Bookman Old Style" w:hAnsi="Bookman Old Style" w:cs="Arial"/>
          <w:sz w:val="24"/>
        </w:rPr>
        <w:t>4425</w:t>
      </w:r>
      <w:r w:rsidRPr="00055207">
        <w:rPr>
          <w:rFonts w:ascii="Bookman Old Style" w:hAnsi="Bookman Old Style" w:cs="Arial"/>
          <w:sz w:val="24"/>
        </w:rPr>
        <w:t xml:space="preserve"> to </w:t>
      </w:r>
      <w:r w:rsidR="001431E6">
        <w:rPr>
          <w:rFonts w:ascii="Bookman Old Style" w:hAnsi="Bookman Old Style" w:cs="Arial"/>
          <w:sz w:val="24"/>
        </w:rPr>
        <w:t>4438</w:t>
      </w:r>
      <w:r w:rsidRPr="00055207">
        <w:rPr>
          <w:rFonts w:ascii="Bookman Old Style" w:hAnsi="Bookman Old Style" w:cs="Arial"/>
          <w:sz w:val="24"/>
        </w:rPr>
        <w:t>, being no. 0</w:t>
      </w:r>
      <w:r w:rsidR="001431E6">
        <w:rPr>
          <w:rFonts w:ascii="Bookman Old Style" w:hAnsi="Bookman Old Style" w:cs="Arial"/>
          <w:sz w:val="24"/>
        </w:rPr>
        <w:t>1639</w:t>
      </w:r>
      <w:r w:rsidRPr="00055207">
        <w:rPr>
          <w:rFonts w:ascii="Bookman Old Style" w:hAnsi="Bookman Old Style" w:cs="Arial"/>
          <w:sz w:val="24"/>
        </w:rPr>
        <w:t xml:space="preserve"> of 2008.</w:t>
      </w:r>
    </w:p>
    <w:p w:rsidR="00903F77" w:rsidRDefault="00903F77" w:rsidP="00903F77">
      <w:pPr>
        <w:pStyle w:val="ListParagraph"/>
        <w:rPr>
          <w:rFonts w:ascii="Bookman Old Style" w:hAnsi="Bookman Old Style" w:cs="Arial"/>
          <w:sz w:val="24"/>
        </w:rPr>
      </w:pPr>
    </w:p>
    <w:p w:rsidR="00903F77" w:rsidRPr="00595CBB" w:rsidRDefault="00903F77" w:rsidP="00903F77">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02674</w:t>
      </w:r>
      <w:r w:rsidRPr="00595CBB">
        <w:rPr>
          <w:rFonts w:ascii="Bookman Old Style" w:hAnsi="Bookman Old Style" w:cs="Arial"/>
          <w:sz w:val="24"/>
          <w:u w:val="single"/>
        </w:rPr>
        <w:t xml:space="preserve"> of 20</w:t>
      </w:r>
      <w:r>
        <w:rPr>
          <w:rFonts w:ascii="Bookman Old Style" w:hAnsi="Bookman Old Style" w:cs="Arial"/>
          <w:sz w:val="24"/>
          <w:u w:val="single"/>
        </w:rPr>
        <w:t>09</w:t>
      </w:r>
    </w:p>
    <w:p w:rsidR="00903F77" w:rsidRPr="002568F4" w:rsidRDefault="00903F77" w:rsidP="00903F77">
      <w:pPr>
        <w:pStyle w:val="BodyTextIndent"/>
        <w:rPr>
          <w:rFonts w:ascii="Bookman Old Style" w:hAnsi="Bookman Old Style" w:cs="Arial"/>
          <w:sz w:val="24"/>
        </w:rPr>
      </w:pPr>
    </w:p>
    <w:p w:rsidR="00903F77" w:rsidRDefault="00903F77" w:rsidP="00903F77">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t>As far as records suggest a</w:t>
      </w:r>
      <w:r w:rsidRPr="002568F4">
        <w:rPr>
          <w:rFonts w:ascii="Bookman Old Style" w:hAnsi="Bookman Old Style" w:cs="Arial"/>
          <w:sz w:val="24"/>
        </w:rPr>
        <w:t xml:space="preserve">ll that land measuring </w:t>
      </w:r>
      <w:r>
        <w:rPr>
          <w:rFonts w:ascii="Bookman Old Style" w:hAnsi="Bookman Old Style" w:cs="Arial"/>
          <w:sz w:val="24"/>
        </w:rPr>
        <w:t>221 Decimals be it the same a little more or less situated in Dag No. 3162, 3116, 3175, 3169/3607 and 3169, Khatian No. 770, Mouza – Changul, J.L. No. 360, P.S. Kharagpur, Dist. – Paschim Midnapur was originally owned, seised and possessed by Sri. Shaktipada Dolai</w:t>
      </w:r>
      <w:r w:rsidRPr="002568F4">
        <w:rPr>
          <w:rFonts w:ascii="Bookman Old Style" w:hAnsi="Bookman Old Style" w:cs="Arial"/>
          <w:sz w:val="24"/>
        </w:rPr>
        <w:t>.</w:t>
      </w:r>
    </w:p>
    <w:p w:rsidR="00903F77" w:rsidRDefault="00903F77" w:rsidP="00903F77">
      <w:pPr>
        <w:pStyle w:val="BodyTextIndent"/>
        <w:ind w:left="1080" w:firstLine="0"/>
        <w:rPr>
          <w:rFonts w:ascii="Bookman Old Style" w:hAnsi="Bookman Old Style" w:cs="Arial"/>
          <w:sz w:val="24"/>
        </w:rPr>
      </w:pPr>
    </w:p>
    <w:p w:rsidR="00903F77" w:rsidRPr="00055207" w:rsidRDefault="00903F77" w:rsidP="00903F77">
      <w:pPr>
        <w:pStyle w:val="BodyTextIndent"/>
        <w:numPr>
          <w:ilvl w:val="0"/>
          <w:numId w:val="8"/>
        </w:numPr>
        <w:ind w:left="1080" w:firstLine="0"/>
        <w:rPr>
          <w:rFonts w:ascii="Bookman Old Style" w:hAnsi="Bookman Old Style" w:cs="Arial"/>
          <w:sz w:val="24"/>
        </w:rPr>
      </w:pPr>
      <w:r w:rsidRPr="00055207">
        <w:rPr>
          <w:rFonts w:ascii="Bookman Old Style" w:hAnsi="Bookman Old Style" w:cs="Arial"/>
          <w:sz w:val="24"/>
        </w:rPr>
        <w:t xml:space="preserve">That in the year 2008 the said Sri. </w:t>
      </w:r>
      <w:r w:rsidR="00B0207F">
        <w:rPr>
          <w:rFonts w:ascii="Bookman Old Style" w:hAnsi="Bookman Old Style" w:cs="Arial"/>
          <w:sz w:val="24"/>
        </w:rPr>
        <w:t>Shaktipada</w:t>
      </w:r>
      <w:r>
        <w:rPr>
          <w:rFonts w:ascii="Bookman Old Style" w:hAnsi="Bookman Old Style" w:cs="Arial"/>
          <w:sz w:val="24"/>
        </w:rPr>
        <w:t xml:space="preserve"> Dolai</w:t>
      </w:r>
      <w:r w:rsidRPr="00055207">
        <w:rPr>
          <w:rFonts w:ascii="Bookman Old Style" w:hAnsi="Bookman Old Style" w:cs="Arial"/>
          <w:sz w:val="24"/>
        </w:rPr>
        <w:t xml:space="preserve"> sold, transferred and conveyed all his right, title and interest in the </w:t>
      </w:r>
      <w:r w:rsidRPr="00055207">
        <w:rPr>
          <w:rFonts w:ascii="Bookman Old Style" w:hAnsi="Bookman Old Style" w:cs="Arial"/>
          <w:sz w:val="24"/>
        </w:rPr>
        <w:lastRenderedPageBreak/>
        <w:t xml:space="preserve">above mentioned land in favor of TIL Ltd. vide a Deed of Sale registered at the office of Addl. Dist. Sub-Registrar at Kharagpur and recorded in Book 1, Vol. </w:t>
      </w:r>
      <w:r w:rsidR="008F2BD1">
        <w:rPr>
          <w:rFonts w:ascii="Bookman Old Style" w:hAnsi="Bookman Old Style" w:cs="Arial"/>
          <w:sz w:val="24"/>
        </w:rPr>
        <w:t>8</w:t>
      </w:r>
      <w:r w:rsidRPr="00055207">
        <w:rPr>
          <w:rFonts w:ascii="Bookman Old Style" w:hAnsi="Bookman Old Style" w:cs="Arial"/>
          <w:sz w:val="24"/>
        </w:rPr>
        <w:t xml:space="preserve">, Pages </w:t>
      </w:r>
      <w:r w:rsidR="008F2BD1">
        <w:rPr>
          <w:rFonts w:ascii="Bookman Old Style" w:hAnsi="Bookman Old Style" w:cs="Arial"/>
          <w:sz w:val="24"/>
        </w:rPr>
        <w:t>1035</w:t>
      </w:r>
      <w:r w:rsidRPr="00055207">
        <w:rPr>
          <w:rFonts w:ascii="Bookman Old Style" w:hAnsi="Bookman Old Style" w:cs="Arial"/>
          <w:sz w:val="24"/>
        </w:rPr>
        <w:t xml:space="preserve"> to </w:t>
      </w:r>
      <w:r w:rsidR="008F2BD1">
        <w:rPr>
          <w:rFonts w:ascii="Bookman Old Style" w:hAnsi="Bookman Old Style" w:cs="Arial"/>
          <w:sz w:val="24"/>
        </w:rPr>
        <w:t>1050</w:t>
      </w:r>
      <w:r w:rsidRPr="00055207">
        <w:rPr>
          <w:rFonts w:ascii="Bookman Old Style" w:hAnsi="Bookman Old Style" w:cs="Arial"/>
          <w:sz w:val="24"/>
        </w:rPr>
        <w:t>, being no. 0</w:t>
      </w:r>
      <w:r w:rsidR="008F2BD1">
        <w:rPr>
          <w:rFonts w:ascii="Bookman Old Style" w:hAnsi="Bookman Old Style" w:cs="Arial"/>
          <w:sz w:val="24"/>
        </w:rPr>
        <w:t>2674</w:t>
      </w:r>
      <w:r w:rsidRPr="00055207">
        <w:rPr>
          <w:rFonts w:ascii="Bookman Old Style" w:hAnsi="Bookman Old Style" w:cs="Arial"/>
          <w:sz w:val="24"/>
        </w:rPr>
        <w:t xml:space="preserve"> of 200</w:t>
      </w:r>
      <w:r w:rsidR="008F2BD1">
        <w:rPr>
          <w:rFonts w:ascii="Bookman Old Style" w:hAnsi="Bookman Old Style" w:cs="Arial"/>
          <w:sz w:val="24"/>
        </w:rPr>
        <w:t>9</w:t>
      </w:r>
      <w:r w:rsidRPr="00055207">
        <w:rPr>
          <w:rFonts w:ascii="Bookman Old Style" w:hAnsi="Bookman Old Style" w:cs="Arial"/>
          <w:sz w:val="24"/>
        </w:rPr>
        <w:t>.</w:t>
      </w:r>
    </w:p>
    <w:p w:rsidR="00903F77" w:rsidRPr="00055207" w:rsidRDefault="00903F77" w:rsidP="00903F77">
      <w:pPr>
        <w:pStyle w:val="BodyTextIndent"/>
        <w:ind w:left="1080" w:firstLine="0"/>
        <w:rPr>
          <w:rFonts w:ascii="Bookman Old Style" w:hAnsi="Bookman Old Style" w:cs="Arial"/>
          <w:sz w:val="24"/>
        </w:rPr>
      </w:pPr>
    </w:p>
    <w:p w:rsidR="00C03FB1" w:rsidRPr="00595CBB" w:rsidRDefault="00C03FB1" w:rsidP="00C03FB1">
      <w:pPr>
        <w:pStyle w:val="BodyTextIndent"/>
        <w:numPr>
          <w:ilvl w:val="2"/>
          <w:numId w:val="3"/>
        </w:numPr>
        <w:rPr>
          <w:rFonts w:ascii="Bookman Old Style" w:hAnsi="Bookman Old Style" w:cs="Arial"/>
          <w:sz w:val="24"/>
          <w:u w:val="single"/>
        </w:rPr>
      </w:pPr>
      <w:r w:rsidRPr="00595CBB">
        <w:rPr>
          <w:rFonts w:ascii="Bookman Old Style" w:hAnsi="Bookman Old Style" w:cs="Arial"/>
          <w:sz w:val="24"/>
          <w:u w:val="single"/>
        </w:rPr>
        <w:t xml:space="preserve">Chain of Deed No. </w:t>
      </w:r>
      <w:r>
        <w:rPr>
          <w:rFonts w:ascii="Bookman Old Style" w:hAnsi="Bookman Old Style" w:cs="Arial"/>
          <w:sz w:val="24"/>
          <w:u w:val="single"/>
        </w:rPr>
        <w:t>03703</w:t>
      </w:r>
      <w:r w:rsidRPr="00595CBB">
        <w:rPr>
          <w:rFonts w:ascii="Bookman Old Style" w:hAnsi="Bookman Old Style" w:cs="Arial"/>
          <w:sz w:val="24"/>
          <w:u w:val="single"/>
        </w:rPr>
        <w:t xml:space="preserve"> of 20</w:t>
      </w:r>
      <w:r>
        <w:rPr>
          <w:rFonts w:ascii="Bookman Old Style" w:hAnsi="Bookman Old Style" w:cs="Arial"/>
          <w:sz w:val="24"/>
          <w:u w:val="single"/>
        </w:rPr>
        <w:t>09</w:t>
      </w:r>
    </w:p>
    <w:p w:rsidR="00C03FB1" w:rsidRPr="002568F4" w:rsidRDefault="00C03FB1" w:rsidP="00C03FB1">
      <w:pPr>
        <w:pStyle w:val="BodyTextIndent"/>
        <w:rPr>
          <w:rFonts w:ascii="Bookman Old Style" w:hAnsi="Bookman Old Style" w:cs="Arial"/>
          <w:sz w:val="24"/>
        </w:rPr>
      </w:pPr>
    </w:p>
    <w:p w:rsidR="00FD77F8" w:rsidRDefault="00C03FB1" w:rsidP="00C03FB1">
      <w:pPr>
        <w:pStyle w:val="BodyTextIndent"/>
        <w:numPr>
          <w:ilvl w:val="0"/>
          <w:numId w:val="8"/>
        </w:numPr>
        <w:ind w:left="1080" w:firstLine="0"/>
        <w:rPr>
          <w:rFonts w:ascii="Bookman Old Style" w:hAnsi="Bookman Old Style" w:cs="Arial"/>
          <w:sz w:val="24"/>
        </w:rPr>
      </w:pPr>
      <w:r w:rsidRPr="00FD77F8">
        <w:rPr>
          <w:rFonts w:ascii="Bookman Old Style" w:hAnsi="Bookman Old Style" w:cs="Arial"/>
          <w:sz w:val="24"/>
        </w:rPr>
        <w:t xml:space="preserve">As far as records suggest all that land measuring </w:t>
      </w:r>
      <w:r w:rsidR="006D717E" w:rsidRPr="00FD77F8">
        <w:rPr>
          <w:rFonts w:ascii="Bookman Old Style" w:hAnsi="Bookman Old Style" w:cs="Arial"/>
          <w:sz w:val="24"/>
        </w:rPr>
        <w:t>71</w:t>
      </w:r>
      <w:r w:rsidRPr="00FD77F8">
        <w:rPr>
          <w:rFonts w:ascii="Bookman Old Style" w:hAnsi="Bookman Old Style" w:cs="Arial"/>
          <w:sz w:val="24"/>
        </w:rPr>
        <w:t xml:space="preserve"> Decimals be it the same a little more or less situated in Dag No. </w:t>
      </w:r>
      <w:r w:rsidR="006D717E" w:rsidRPr="00FD77F8">
        <w:rPr>
          <w:rFonts w:ascii="Bookman Old Style" w:hAnsi="Bookman Old Style" w:cs="Arial"/>
          <w:sz w:val="24"/>
        </w:rPr>
        <w:t>3142</w:t>
      </w:r>
      <w:r w:rsidRPr="00FD77F8">
        <w:rPr>
          <w:rFonts w:ascii="Bookman Old Style" w:hAnsi="Bookman Old Style" w:cs="Arial"/>
          <w:sz w:val="24"/>
        </w:rPr>
        <w:t xml:space="preserve">, Khatian No. </w:t>
      </w:r>
      <w:r w:rsidR="006D717E" w:rsidRPr="00FD77F8">
        <w:rPr>
          <w:rFonts w:ascii="Bookman Old Style" w:hAnsi="Bookman Old Style" w:cs="Arial"/>
          <w:sz w:val="24"/>
        </w:rPr>
        <w:t>645/1</w:t>
      </w:r>
      <w:r w:rsidRPr="00FD77F8">
        <w:rPr>
          <w:rFonts w:ascii="Bookman Old Style" w:hAnsi="Bookman Old Style" w:cs="Arial"/>
          <w:sz w:val="24"/>
        </w:rPr>
        <w:t xml:space="preserve">, Mouza – Changul, J.L. No. 360, P.S. Kharagpur, Dist. – Paschim Midnapur was originally owned, seised and possessed by Sri. </w:t>
      </w:r>
      <w:r w:rsidR="006D717E" w:rsidRPr="00FD77F8">
        <w:rPr>
          <w:rFonts w:ascii="Bookman Old Style" w:hAnsi="Bookman Old Style" w:cs="Arial"/>
          <w:sz w:val="24"/>
        </w:rPr>
        <w:t>Mrinal Kanti Karan</w:t>
      </w:r>
      <w:r w:rsidRPr="00FD77F8">
        <w:rPr>
          <w:rFonts w:ascii="Bookman Old Style" w:hAnsi="Bookman Old Style" w:cs="Arial"/>
          <w:sz w:val="24"/>
        </w:rPr>
        <w:t>.</w:t>
      </w:r>
    </w:p>
    <w:p w:rsidR="00FD77F8" w:rsidRDefault="00FD77F8" w:rsidP="00FD77F8">
      <w:pPr>
        <w:pStyle w:val="BodyTextIndent"/>
        <w:ind w:left="1080" w:firstLine="0"/>
        <w:rPr>
          <w:rFonts w:ascii="Bookman Old Style" w:hAnsi="Bookman Old Style" w:cs="Arial"/>
          <w:sz w:val="24"/>
        </w:rPr>
      </w:pPr>
    </w:p>
    <w:p w:rsidR="00521430" w:rsidRPr="00FD77F8" w:rsidRDefault="00C03FB1" w:rsidP="00C03FB1">
      <w:pPr>
        <w:pStyle w:val="BodyTextIndent"/>
        <w:numPr>
          <w:ilvl w:val="0"/>
          <w:numId w:val="8"/>
        </w:numPr>
        <w:ind w:left="1080" w:firstLine="0"/>
        <w:rPr>
          <w:rFonts w:ascii="Bookman Old Style" w:hAnsi="Bookman Old Style" w:cs="Arial"/>
          <w:sz w:val="24"/>
        </w:rPr>
      </w:pPr>
      <w:r w:rsidRPr="00FD77F8">
        <w:rPr>
          <w:rFonts w:ascii="Bookman Old Style" w:hAnsi="Bookman Old Style" w:cs="Arial"/>
          <w:sz w:val="24"/>
        </w:rPr>
        <w:t>That in the year 200</w:t>
      </w:r>
      <w:r w:rsidR="006D717E" w:rsidRPr="00FD77F8">
        <w:rPr>
          <w:rFonts w:ascii="Bookman Old Style" w:hAnsi="Bookman Old Style" w:cs="Arial"/>
          <w:sz w:val="24"/>
        </w:rPr>
        <w:t>9</w:t>
      </w:r>
      <w:r w:rsidRPr="00FD77F8">
        <w:rPr>
          <w:rFonts w:ascii="Bookman Old Style" w:hAnsi="Bookman Old Style" w:cs="Arial"/>
          <w:sz w:val="24"/>
        </w:rPr>
        <w:t xml:space="preserve"> the said Sri. </w:t>
      </w:r>
      <w:r w:rsidR="006D717E" w:rsidRPr="00FD77F8">
        <w:rPr>
          <w:rFonts w:ascii="Bookman Old Style" w:hAnsi="Bookman Old Style" w:cs="Arial"/>
          <w:sz w:val="24"/>
        </w:rPr>
        <w:t>Mrinal Kanti Karan</w:t>
      </w:r>
      <w:r w:rsidRPr="00FD77F8">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1</w:t>
      </w:r>
      <w:r w:rsidR="006D717E" w:rsidRPr="00FD77F8">
        <w:rPr>
          <w:rFonts w:ascii="Bookman Old Style" w:hAnsi="Bookman Old Style" w:cs="Arial"/>
          <w:sz w:val="24"/>
        </w:rPr>
        <w:t>0</w:t>
      </w:r>
      <w:r w:rsidRPr="00FD77F8">
        <w:rPr>
          <w:rFonts w:ascii="Bookman Old Style" w:hAnsi="Bookman Old Style" w:cs="Arial"/>
          <w:sz w:val="24"/>
        </w:rPr>
        <w:t xml:space="preserve">, Pages </w:t>
      </w:r>
      <w:r w:rsidR="006D717E" w:rsidRPr="00FD77F8">
        <w:rPr>
          <w:rFonts w:ascii="Bookman Old Style" w:hAnsi="Bookman Old Style" w:cs="Arial"/>
          <w:sz w:val="24"/>
        </w:rPr>
        <w:t>5510</w:t>
      </w:r>
      <w:r w:rsidRPr="00FD77F8">
        <w:rPr>
          <w:rFonts w:ascii="Bookman Old Style" w:hAnsi="Bookman Old Style" w:cs="Arial"/>
          <w:sz w:val="24"/>
        </w:rPr>
        <w:t xml:space="preserve"> to </w:t>
      </w:r>
      <w:r w:rsidR="006D717E" w:rsidRPr="00FD77F8">
        <w:rPr>
          <w:rFonts w:ascii="Bookman Old Style" w:hAnsi="Bookman Old Style" w:cs="Arial"/>
          <w:sz w:val="24"/>
        </w:rPr>
        <w:t>5522</w:t>
      </w:r>
      <w:r w:rsidRPr="00FD77F8">
        <w:rPr>
          <w:rFonts w:ascii="Bookman Old Style" w:hAnsi="Bookman Old Style" w:cs="Arial"/>
          <w:sz w:val="24"/>
        </w:rPr>
        <w:t>, being no. 0</w:t>
      </w:r>
      <w:r w:rsidR="006D717E" w:rsidRPr="00FD77F8">
        <w:rPr>
          <w:rFonts w:ascii="Bookman Old Style" w:hAnsi="Bookman Old Style" w:cs="Arial"/>
          <w:sz w:val="24"/>
        </w:rPr>
        <w:t>3703</w:t>
      </w:r>
      <w:r w:rsidRPr="00FD77F8">
        <w:rPr>
          <w:rFonts w:ascii="Bookman Old Style" w:hAnsi="Bookman Old Style" w:cs="Arial"/>
          <w:sz w:val="24"/>
        </w:rPr>
        <w:t xml:space="preserve"> of 200</w:t>
      </w:r>
      <w:r w:rsidR="006D717E" w:rsidRPr="00FD77F8">
        <w:rPr>
          <w:rFonts w:ascii="Bookman Old Style" w:hAnsi="Bookman Old Style" w:cs="Arial"/>
          <w:sz w:val="24"/>
        </w:rPr>
        <w:t>9</w:t>
      </w:r>
      <w:r w:rsidRPr="00FD77F8">
        <w:rPr>
          <w:rFonts w:ascii="Bookman Old Style" w:hAnsi="Bookman Old Style" w:cs="Arial"/>
          <w:sz w:val="24"/>
        </w:rPr>
        <w:t>.</w:t>
      </w:r>
    </w:p>
    <w:p w:rsidR="00FD77F8" w:rsidRPr="00B53C06" w:rsidRDefault="00FD77F8" w:rsidP="00C03FB1">
      <w:pPr>
        <w:pStyle w:val="BodyTextIndent"/>
        <w:ind w:left="1080" w:firstLine="0"/>
        <w:rPr>
          <w:rFonts w:ascii="Bookman Old Style" w:hAnsi="Bookman Old Style" w:cs="Arial"/>
          <w:sz w:val="24"/>
        </w:rPr>
      </w:pPr>
    </w:p>
    <w:p w:rsidR="00084E47" w:rsidRDefault="00084E47" w:rsidP="007D6AF6">
      <w:pPr>
        <w:pStyle w:val="BodyTextIndent"/>
        <w:numPr>
          <w:ilvl w:val="0"/>
          <w:numId w:val="8"/>
        </w:numPr>
        <w:ind w:left="1134" w:firstLine="0"/>
        <w:rPr>
          <w:rFonts w:ascii="Bookman Old Style" w:hAnsi="Bookman Old Style" w:cs="Arial"/>
          <w:sz w:val="24"/>
        </w:rPr>
      </w:pPr>
      <w:r>
        <w:rPr>
          <w:rFonts w:ascii="Bookman Old Style" w:hAnsi="Bookman Old Style" w:cs="Arial"/>
          <w:sz w:val="24"/>
        </w:rPr>
        <w:t>Thus by the above-mentioned 47 transactions/Title Deeds the said TIL Ltd. acquired and presently are in ownership and possession of peaceful and un-encumbered possession of the captioned land</w:t>
      </w:r>
      <w:r w:rsidR="00F57BB3" w:rsidRPr="002568F4">
        <w:rPr>
          <w:rFonts w:ascii="Bookman Old Style" w:hAnsi="Bookman Old Style" w:cs="Arial"/>
          <w:sz w:val="24"/>
        </w:rPr>
        <w:t>.</w:t>
      </w:r>
    </w:p>
    <w:p w:rsidR="00084E47" w:rsidRDefault="00084E47" w:rsidP="00084E47">
      <w:pPr>
        <w:pStyle w:val="ListParagraph"/>
        <w:rPr>
          <w:rFonts w:ascii="Bookman Old Style" w:hAnsi="Bookman Old Style" w:cs="Arial"/>
          <w:sz w:val="24"/>
        </w:rPr>
      </w:pPr>
    </w:p>
    <w:p w:rsidR="00F57BB3" w:rsidRDefault="00084E47" w:rsidP="007D6AF6">
      <w:pPr>
        <w:pStyle w:val="BodyTextIndent"/>
        <w:numPr>
          <w:ilvl w:val="0"/>
          <w:numId w:val="8"/>
        </w:numPr>
        <w:ind w:left="1134" w:firstLine="0"/>
        <w:rPr>
          <w:rFonts w:ascii="Bookman Old Style" w:hAnsi="Bookman Old Style" w:cs="Arial"/>
          <w:sz w:val="24"/>
        </w:rPr>
      </w:pPr>
      <w:r w:rsidRPr="00084E47">
        <w:rPr>
          <w:rFonts w:ascii="Bookman Old Style" w:hAnsi="Bookman Old Style" w:cs="Arial"/>
          <w:sz w:val="24"/>
        </w:rPr>
        <w:t>That as per verification</w:t>
      </w:r>
      <w:r>
        <w:rPr>
          <w:rFonts w:ascii="Bookman Old Style" w:hAnsi="Bookman Old Style" w:cs="Arial"/>
          <w:sz w:val="24"/>
        </w:rPr>
        <w:t xml:space="preserve"> of Mutation, Conversion, Patta and Site Map as recorded by the company in its office the following can be verified:-</w:t>
      </w:r>
      <w:r w:rsidR="00F57BB3" w:rsidRPr="002568F4">
        <w:rPr>
          <w:rFonts w:ascii="Bookman Old Style" w:hAnsi="Bookman Old Style" w:cs="Arial"/>
          <w:sz w:val="24"/>
        </w:rPr>
        <w:t xml:space="preserve">  </w:t>
      </w:r>
    </w:p>
    <w:p w:rsidR="00084E47" w:rsidRDefault="00084E47" w:rsidP="00084E47">
      <w:pPr>
        <w:pStyle w:val="BodyTextIndent"/>
        <w:ind w:left="1800" w:firstLine="0"/>
        <w:rPr>
          <w:rFonts w:ascii="Bookman Old Style" w:hAnsi="Bookman Old Style" w:cs="Arial"/>
          <w:sz w:val="24"/>
        </w:rPr>
      </w:pPr>
      <w:r>
        <w:rPr>
          <w:rFonts w:ascii="Bookman Old Style" w:hAnsi="Bookman Old Style" w:cs="Arial"/>
          <w:sz w:val="24"/>
        </w:rPr>
        <w:t>Total land as per Title Deeds – 36.365 Acers</w:t>
      </w:r>
    </w:p>
    <w:p w:rsidR="00084E47" w:rsidRDefault="00084E47" w:rsidP="00084E47">
      <w:pPr>
        <w:pStyle w:val="BodyTextIndent"/>
        <w:ind w:left="1800" w:firstLine="0"/>
        <w:rPr>
          <w:rFonts w:ascii="Bookman Old Style" w:hAnsi="Bookman Old Style" w:cs="Arial"/>
          <w:sz w:val="24"/>
        </w:rPr>
      </w:pPr>
      <w:r>
        <w:rPr>
          <w:rFonts w:ascii="Bookman Old Style" w:hAnsi="Bookman Old Style" w:cs="Arial"/>
          <w:sz w:val="24"/>
        </w:rPr>
        <w:t>Total land as per Physical measurement – 35.34 Acers</w:t>
      </w:r>
    </w:p>
    <w:p w:rsidR="00084E47" w:rsidRDefault="00084E47" w:rsidP="00084E47">
      <w:pPr>
        <w:pStyle w:val="BodyTextIndent"/>
        <w:ind w:left="1800" w:firstLine="0"/>
        <w:rPr>
          <w:rFonts w:ascii="Bookman Old Style" w:hAnsi="Bookman Old Style" w:cs="Arial"/>
          <w:sz w:val="24"/>
        </w:rPr>
      </w:pPr>
      <w:r>
        <w:rPr>
          <w:rFonts w:ascii="Bookman Old Style" w:hAnsi="Bookman Old Style" w:cs="Arial"/>
          <w:sz w:val="24"/>
        </w:rPr>
        <w:t>Mutated and Converted Land – 27.53 Acers</w:t>
      </w:r>
    </w:p>
    <w:p w:rsidR="00084E47" w:rsidRDefault="00084E47" w:rsidP="00084E47">
      <w:pPr>
        <w:pStyle w:val="BodyTextIndent"/>
        <w:ind w:left="1800" w:firstLine="0"/>
        <w:rPr>
          <w:rFonts w:ascii="Bookman Old Style" w:hAnsi="Bookman Old Style" w:cs="Arial"/>
          <w:sz w:val="24"/>
        </w:rPr>
      </w:pPr>
      <w:r>
        <w:rPr>
          <w:rFonts w:ascii="Bookman Old Style" w:hAnsi="Bookman Old Style" w:cs="Arial"/>
          <w:sz w:val="24"/>
        </w:rPr>
        <w:t>Patta Land – 5.34 Acers</w:t>
      </w:r>
    </w:p>
    <w:p w:rsidR="00084E47" w:rsidRDefault="00084E47" w:rsidP="00084E47">
      <w:pPr>
        <w:pStyle w:val="ListParagraph"/>
        <w:ind w:left="1800"/>
        <w:rPr>
          <w:rFonts w:ascii="Bookman Old Style" w:hAnsi="Bookman Old Style" w:cs="Arial"/>
          <w:sz w:val="24"/>
        </w:rPr>
      </w:pPr>
      <w:r>
        <w:rPr>
          <w:rFonts w:ascii="Bookman Old Style" w:hAnsi="Bookman Old Style" w:cs="Arial"/>
          <w:sz w:val="24"/>
        </w:rPr>
        <w:t>Non-Purchased Land – 1.09 Acers</w:t>
      </w:r>
    </w:p>
    <w:p w:rsidR="00084E47" w:rsidRPr="002568F4" w:rsidRDefault="00084E47" w:rsidP="00084E47">
      <w:pPr>
        <w:pStyle w:val="BodyTextIndent"/>
        <w:ind w:left="1134" w:firstLine="0"/>
        <w:rPr>
          <w:rFonts w:ascii="Bookman Old Style" w:hAnsi="Bookman Old Style" w:cs="Arial"/>
          <w:sz w:val="24"/>
        </w:rPr>
      </w:pPr>
    </w:p>
    <w:p w:rsidR="00286919" w:rsidRPr="002568F4" w:rsidRDefault="00286919" w:rsidP="00286919">
      <w:pPr>
        <w:pStyle w:val="BodyTextIndent"/>
        <w:numPr>
          <w:ilvl w:val="0"/>
          <w:numId w:val="3"/>
        </w:numPr>
        <w:rPr>
          <w:rFonts w:ascii="Bookman Old Style" w:hAnsi="Bookman Old Style" w:cs="Arial"/>
          <w:sz w:val="24"/>
        </w:rPr>
      </w:pPr>
      <w:r w:rsidRPr="002568F4">
        <w:rPr>
          <w:rFonts w:ascii="Bookman Old Style" w:hAnsi="Bookman Old Style" w:cs="Arial"/>
          <w:sz w:val="24"/>
        </w:rPr>
        <w:t>Confirm and state that the original title deeds submitted are the originals registered before the Registrar of Assurance:</w:t>
      </w:r>
    </w:p>
    <w:p w:rsidR="00687F3F" w:rsidRPr="002568F4" w:rsidRDefault="00687F3F" w:rsidP="00687F3F">
      <w:pPr>
        <w:pStyle w:val="BodyTextIndent"/>
        <w:ind w:left="360" w:firstLine="0"/>
        <w:rPr>
          <w:rFonts w:ascii="Bookman Old Style" w:hAnsi="Bookman Old Style" w:cs="Arial"/>
          <w:sz w:val="24"/>
        </w:rPr>
      </w:pPr>
    </w:p>
    <w:p w:rsidR="00286919" w:rsidRPr="002568F4" w:rsidRDefault="00084E47" w:rsidP="00A0198D">
      <w:pPr>
        <w:pStyle w:val="BodyTextIndent"/>
        <w:ind w:left="1080" w:firstLine="0"/>
        <w:rPr>
          <w:rFonts w:ascii="Bookman Old Style" w:hAnsi="Bookman Old Style" w:cs="Arial"/>
          <w:sz w:val="24"/>
        </w:rPr>
      </w:pPr>
      <w:r>
        <w:rPr>
          <w:rFonts w:ascii="Bookman Old Style" w:hAnsi="Bookman Old Style" w:cs="Arial"/>
          <w:sz w:val="24"/>
        </w:rPr>
        <w:t>Yes, original submitted are originals. As per our search no adverse entries are found and certified copies are already submitted with bank.</w:t>
      </w:r>
    </w:p>
    <w:p w:rsidR="00286919" w:rsidRPr="002568F4" w:rsidRDefault="00286919" w:rsidP="00286919">
      <w:pPr>
        <w:pStyle w:val="BodyTextIndent"/>
        <w:ind w:left="1080" w:firstLine="0"/>
        <w:rPr>
          <w:rFonts w:ascii="Bookman Old Style" w:hAnsi="Bookman Old Style" w:cs="Arial"/>
          <w:sz w:val="24"/>
        </w:rPr>
      </w:pPr>
    </w:p>
    <w:p w:rsidR="00286919" w:rsidRPr="002568F4" w:rsidRDefault="00286919" w:rsidP="00286919">
      <w:pPr>
        <w:pStyle w:val="BodyTextIndent"/>
        <w:numPr>
          <w:ilvl w:val="0"/>
          <w:numId w:val="3"/>
        </w:numPr>
        <w:rPr>
          <w:rFonts w:ascii="Bookman Old Style" w:hAnsi="Bookman Old Style" w:cs="Arial"/>
          <w:sz w:val="24"/>
        </w:rPr>
      </w:pPr>
      <w:r w:rsidRPr="002568F4">
        <w:rPr>
          <w:rFonts w:ascii="Bookman Old Style" w:hAnsi="Bookman Old Style" w:cs="Arial"/>
          <w:sz w:val="24"/>
        </w:rPr>
        <w:t>Whether the property is ancestral and/or under joint ownership.  If so, details of the co-parceners/Karta and/or the co-owners. The respective shares should be incorporated specifically:</w:t>
      </w:r>
    </w:p>
    <w:p w:rsidR="00B01FB8" w:rsidRPr="002568F4" w:rsidRDefault="00B01FB8" w:rsidP="00286919">
      <w:pPr>
        <w:pStyle w:val="BodyTextIndent"/>
        <w:ind w:left="1080" w:firstLine="0"/>
        <w:rPr>
          <w:rFonts w:ascii="Bookman Old Style" w:hAnsi="Bookman Old Style" w:cs="Arial"/>
          <w:sz w:val="24"/>
        </w:rPr>
      </w:pPr>
    </w:p>
    <w:p w:rsidR="00286919" w:rsidRPr="002568F4" w:rsidRDefault="00A0198D" w:rsidP="00286919">
      <w:pPr>
        <w:pStyle w:val="BodyTextIndent"/>
        <w:ind w:left="1080" w:firstLine="0"/>
        <w:rPr>
          <w:rFonts w:ascii="Bookman Old Style" w:hAnsi="Bookman Old Style" w:cs="Arial"/>
          <w:sz w:val="24"/>
        </w:rPr>
      </w:pPr>
      <w:r>
        <w:rPr>
          <w:rFonts w:ascii="Bookman Old Style" w:hAnsi="Bookman Old Style" w:cs="Arial"/>
          <w:sz w:val="24"/>
        </w:rPr>
        <w:t>No</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E62800">
      <w:pPr>
        <w:pStyle w:val="BodyTextIndent"/>
        <w:numPr>
          <w:ilvl w:val="0"/>
          <w:numId w:val="3"/>
        </w:numPr>
        <w:ind w:hanging="796"/>
        <w:rPr>
          <w:rFonts w:ascii="Bookman Old Style" w:hAnsi="Bookman Old Style" w:cs="Arial"/>
          <w:sz w:val="24"/>
        </w:rPr>
      </w:pPr>
      <w:r w:rsidRPr="002568F4">
        <w:rPr>
          <w:rFonts w:ascii="Bookman Old Style" w:hAnsi="Bookman Old Style" w:cs="Arial"/>
          <w:sz w:val="24"/>
        </w:rPr>
        <w:t>Minor’s interest if any</w:t>
      </w:r>
    </w:p>
    <w:p w:rsidR="00E62800" w:rsidRPr="002568F4" w:rsidRDefault="00E62800" w:rsidP="00E62800">
      <w:pPr>
        <w:pStyle w:val="BodyTextIndent"/>
        <w:ind w:left="1080" w:hanging="796"/>
        <w:rPr>
          <w:rFonts w:ascii="Bookman Old Style" w:hAnsi="Bookman Old Style" w:cs="Arial"/>
          <w:sz w:val="24"/>
        </w:rPr>
      </w:pPr>
    </w:p>
    <w:p w:rsidR="00E62800" w:rsidRPr="002568F4" w:rsidRDefault="00A0198D" w:rsidP="00E62800">
      <w:pPr>
        <w:pStyle w:val="BodyTextIndent"/>
        <w:ind w:left="1080" w:firstLine="0"/>
        <w:rPr>
          <w:rFonts w:ascii="Bookman Old Style" w:hAnsi="Bookman Old Style" w:cs="Arial"/>
          <w:sz w:val="24"/>
        </w:rPr>
      </w:pPr>
      <w:r>
        <w:rPr>
          <w:rFonts w:ascii="Bookman Old Style" w:hAnsi="Bookman Old Style" w:cs="Arial"/>
          <w:sz w:val="24"/>
        </w:rPr>
        <w:t>No</w:t>
      </w:r>
    </w:p>
    <w:p w:rsidR="00E62800" w:rsidRPr="002568F4" w:rsidRDefault="00E62800" w:rsidP="00E62800">
      <w:pPr>
        <w:pStyle w:val="BodyTextIndent"/>
        <w:ind w:left="1080" w:firstLine="0"/>
        <w:rPr>
          <w:rFonts w:ascii="Bookman Old Style" w:hAnsi="Bookman Old Style" w:cs="Arial"/>
          <w:i/>
          <w:iCs/>
          <w:sz w:val="24"/>
        </w:rPr>
      </w:pPr>
    </w:p>
    <w:p w:rsidR="00286919" w:rsidRPr="002568F4" w:rsidRDefault="00286919" w:rsidP="00E62800">
      <w:pPr>
        <w:pStyle w:val="BodyTextIndent"/>
        <w:numPr>
          <w:ilvl w:val="0"/>
          <w:numId w:val="3"/>
        </w:numPr>
        <w:rPr>
          <w:rFonts w:ascii="Bookman Old Style" w:hAnsi="Bookman Old Style" w:cs="Arial"/>
          <w:sz w:val="24"/>
        </w:rPr>
      </w:pPr>
      <w:r w:rsidRPr="002568F4">
        <w:rPr>
          <w:rFonts w:ascii="Bookman Old Style" w:hAnsi="Bookman Old Style" w:cs="Arial"/>
          <w:sz w:val="24"/>
        </w:rPr>
        <w:t>Documents pending for registration:</w:t>
      </w:r>
    </w:p>
    <w:p w:rsidR="00E62800" w:rsidRPr="002568F4" w:rsidRDefault="00E62800" w:rsidP="00E62800">
      <w:pPr>
        <w:pStyle w:val="BodyTextIndent"/>
        <w:ind w:left="1080" w:firstLine="0"/>
        <w:rPr>
          <w:rFonts w:ascii="Bookman Old Style" w:hAnsi="Bookman Old Style" w:cs="Arial"/>
          <w:sz w:val="24"/>
        </w:rPr>
      </w:pPr>
    </w:p>
    <w:p w:rsidR="00286919" w:rsidRPr="002568F4" w:rsidRDefault="00A0198D" w:rsidP="00286919">
      <w:pPr>
        <w:pStyle w:val="BodyTextIndent"/>
        <w:ind w:left="1080" w:firstLine="0"/>
        <w:rPr>
          <w:rFonts w:ascii="Bookman Old Style" w:hAnsi="Bookman Old Style" w:cs="Arial"/>
          <w:sz w:val="24"/>
        </w:rPr>
      </w:pPr>
      <w:r>
        <w:rPr>
          <w:rFonts w:ascii="Bookman Old Style" w:hAnsi="Bookman Old Style" w:cs="Arial"/>
          <w:sz w:val="24"/>
        </w:rPr>
        <w:t>None</w:t>
      </w:r>
    </w:p>
    <w:p w:rsidR="00286919" w:rsidRPr="002568F4" w:rsidRDefault="00286919" w:rsidP="00286919">
      <w:pPr>
        <w:pStyle w:val="BodyTextIndent"/>
        <w:rPr>
          <w:rFonts w:ascii="Bookman Old Style" w:hAnsi="Bookman Old Style" w:cs="Arial"/>
          <w:i/>
          <w:iCs/>
          <w:sz w:val="24"/>
        </w:rPr>
      </w:pPr>
    </w:p>
    <w:p w:rsidR="00286919" w:rsidRPr="002568F4" w:rsidRDefault="00286919" w:rsidP="00286919">
      <w:pPr>
        <w:pStyle w:val="BodyTextIndent"/>
        <w:ind w:left="720" w:hanging="360"/>
        <w:rPr>
          <w:rFonts w:ascii="Bookman Old Style" w:hAnsi="Bookman Old Style" w:cs="Arial"/>
          <w:sz w:val="24"/>
        </w:rPr>
      </w:pPr>
      <w:r w:rsidRPr="002568F4">
        <w:rPr>
          <w:rFonts w:ascii="Bookman Old Style" w:hAnsi="Bookman Old Style" w:cs="Arial"/>
          <w:sz w:val="24"/>
        </w:rPr>
        <w:t>5)</w:t>
      </w:r>
      <w:r w:rsidRPr="002568F4">
        <w:rPr>
          <w:rFonts w:ascii="Bookman Old Style" w:hAnsi="Bookman Old Style" w:cs="Arial"/>
          <w:sz w:val="24"/>
        </w:rPr>
        <w:tab/>
        <w:t>Whether Urban Land (Ceiling and Regulation) Act 1976 is applicable in the State where the property is located. If applicable whether the immovable property(ies) fall(s) within the purview of the Act, verification and investigation should be made under sections 26, 27 and 28 of the Act to ensure that mortgagor(s) has/have obtained necessary permission from the competent authority under the Act.  Documentary evidence showing such permission is obtained has to be attached with the report:</w:t>
      </w:r>
    </w:p>
    <w:p w:rsidR="00E62800" w:rsidRPr="002568F4" w:rsidRDefault="00E62800" w:rsidP="00286919">
      <w:pPr>
        <w:pStyle w:val="BodyTextIndent"/>
        <w:ind w:left="720" w:firstLine="0"/>
        <w:rPr>
          <w:rFonts w:ascii="Bookman Old Style" w:hAnsi="Bookman Old Style" w:cs="Arial"/>
          <w:sz w:val="24"/>
        </w:rPr>
      </w:pPr>
    </w:p>
    <w:p w:rsidR="00286919" w:rsidRPr="002568F4" w:rsidRDefault="00483196" w:rsidP="00286919">
      <w:pPr>
        <w:pStyle w:val="BodyTextIndent"/>
        <w:ind w:left="720" w:firstLine="0"/>
        <w:rPr>
          <w:rFonts w:ascii="Bookman Old Style" w:hAnsi="Bookman Old Style" w:cs="Arial"/>
          <w:sz w:val="24"/>
        </w:rPr>
      </w:pPr>
      <w:r>
        <w:rPr>
          <w:rFonts w:ascii="Bookman Old Style" w:hAnsi="Bookman Old Style" w:cs="Arial"/>
          <w:sz w:val="24"/>
        </w:rPr>
        <w:t>No</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left="720" w:hanging="360"/>
        <w:rPr>
          <w:rFonts w:ascii="Bookman Old Style" w:hAnsi="Bookman Old Style" w:cs="Arial"/>
          <w:sz w:val="24"/>
        </w:rPr>
      </w:pPr>
      <w:r w:rsidRPr="002568F4">
        <w:rPr>
          <w:rFonts w:ascii="Bookman Old Style" w:hAnsi="Bookman Old Style" w:cs="Arial"/>
          <w:sz w:val="24"/>
        </w:rPr>
        <w:t>6)</w:t>
      </w:r>
      <w:r w:rsidRPr="002568F4">
        <w:rPr>
          <w:rFonts w:ascii="Bookman Old Style" w:hAnsi="Bookman Old Style" w:cs="Arial"/>
          <w:sz w:val="24"/>
        </w:rPr>
        <w:tab/>
        <w:t>Whether the property is acquired under Land Acquisition Act, 1894/2014 and applicability of other State Legislations:</w:t>
      </w:r>
    </w:p>
    <w:p w:rsidR="00E62800" w:rsidRPr="002568F4" w:rsidRDefault="00E62800" w:rsidP="00286919">
      <w:pPr>
        <w:pStyle w:val="BodyTextIndent"/>
        <w:ind w:left="720" w:firstLine="0"/>
        <w:rPr>
          <w:rFonts w:ascii="Bookman Old Style" w:hAnsi="Bookman Old Style" w:cs="Arial"/>
          <w:sz w:val="24"/>
        </w:rPr>
      </w:pPr>
    </w:p>
    <w:p w:rsidR="00286919" w:rsidRPr="002568F4" w:rsidRDefault="00483196" w:rsidP="00286919">
      <w:pPr>
        <w:pStyle w:val="BodyTextIndent"/>
        <w:ind w:left="720" w:firstLine="0"/>
        <w:rPr>
          <w:rFonts w:ascii="Bookman Old Style" w:hAnsi="Bookman Old Style" w:cs="Arial"/>
          <w:sz w:val="24"/>
        </w:rPr>
      </w:pPr>
      <w:r>
        <w:rPr>
          <w:rFonts w:ascii="Bookman Old Style" w:hAnsi="Bookman Old Style" w:cs="Arial"/>
          <w:sz w:val="24"/>
        </w:rPr>
        <w:t>No</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left="720" w:hanging="360"/>
        <w:rPr>
          <w:rFonts w:ascii="Bookman Old Style" w:hAnsi="Bookman Old Style" w:cs="Arial"/>
          <w:sz w:val="24"/>
        </w:rPr>
      </w:pPr>
      <w:r w:rsidRPr="002568F4">
        <w:rPr>
          <w:rFonts w:ascii="Bookman Old Style" w:hAnsi="Bookman Old Style" w:cs="Arial"/>
          <w:sz w:val="24"/>
        </w:rPr>
        <w:t>7)</w:t>
      </w:r>
      <w:r w:rsidRPr="002568F4">
        <w:rPr>
          <w:rFonts w:ascii="Bookman Old Style" w:hAnsi="Bookman Old Style" w:cs="Arial"/>
          <w:sz w:val="24"/>
        </w:rPr>
        <w:tab/>
        <w:t>Leasehold immovable Property (Where land/building is leasehold, please verify the terms of lease, whether any permission/NOC from the lessors/competent authority is required for creation of mortgage of such leasehold property and advice the precautions to be taken while obtaining such property in mortgage):</w:t>
      </w:r>
    </w:p>
    <w:p w:rsidR="00E62800" w:rsidRPr="002568F4" w:rsidRDefault="00E62800" w:rsidP="00286919">
      <w:pPr>
        <w:pStyle w:val="BodyTextIndent"/>
        <w:ind w:left="720" w:hanging="360"/>
        <w:rPr>
          <w:rFonts w:ascii="Bookman Old Style" w:hAnsi="Bookman Old Style" w:cs="Arial"/>
          <w:sz w:val="24"/>
        </w:rPr>
      </w:pPr>
    </w:p>
    <w:p w:rsidR="00286919" w:rsidRPr="002568F4" w:rsidRDefault="00E62800" w:rsidP="00286919">
      <w:pPr>
        <w:pStyle w:val="BodyTextIndent"/>
        <w:ind w:left="720" w:firstLine="0"/>
        <w:rPr>
          <w:rFonts w:ascii="Bookman Old Style" w:hAnsi="Bookman Old Style" w:cs="Arial"/>
          <w:sz w:val="24"/>
        </w:rPr>
      </w:pPr>
      <w:r w:rsidRPr="002568F4">
        <w:rPr>
          <w:rFonts w:ascii="Bookman Old Style" w:hAnsi="Bookman Old Style" w:cs="Arial"/>
          <w:sz w:val="24"/>
        </w:rPr>
        <w:t>Freehold Property (question N.A.)</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left="720" w:hanging="360"/>
        <w:rPr>
          <w:rFonts w:ascii="Bookman Old Style" w:hAnsi="Bookman Old Style" w:cs="Arial"/>
          <w:sz w:val="24"/>
        </w:rPr>
      </w:pPr>
      <w:r w:rsidRPr="002568F4">
        <w:rPr>
          <w:rFonts w:ascii="Bookman Old Style" w:hAnsi="Bookman Old Style" w:cs="Arial"/>
          <w:sz w:val="24"/>
        </w:rPr>
        <w:t xml:space="preserve">8) </w:t>
      </w:r>
      <w:r w:rsidRPr="002568F4">
        <w:rPr>
          <w:rFonts w:ascii="Bookman Old Style" w:hAnsi="Bookman Old Style" w:cs="Arial"/>
          <w:sz w:val="24"/>
        </w:rPr>
        <w:tab/>
        <w:t>Investigation under Income Tax Act 1961, pending litigation related to property if any:</w:t>
      </w:r>
    </w:p>
    <w:p w:rsidR="005D2266" w:rsidRPr="002568F4" w:rsidRDefault="005D2266" w:rsidP="00286919">
      <w:pPr>
        <w:pStyle w:val="BodyTextIndent"/>
        <w:ind w:left="720" w:firstLine="0"/>
        <w:rPr>
          <w:rFonts w:ascii="Bookman Old Style" w:hAnsi="Bookman Old Style" w:cs="Arial"/>
          <w:sz w:val="24"/>
        </w:rPr>
      </w:pPr>
    </w:p>
    <w:p w:rsidR="00286919" w:rsidRPr="002568F4" w:rsidRDefault="005D2266" w:rsidP="00286919">
      <w:pPr>
        <w:pStyle w:val="BodyTextIndent"/>
        <w:ind w:left="720" w:firstLine="0"/>
        <w:rPr>
          <w:rFonts w:ascii="Bookman Old Style" w:hAnsi="Bookman Old Style" w:cs="Arial"/>
          <w:sz w:val="24"/>
        </w:rPr>
      </w:pPr>
      <w:r w:rsidRPr="002568F4">
        <w:rPr>
          <w:rFonts w:ascii="Bookman Old Style" w:hAnsi="Bookman Old Style" w:cs="Arial"/>
          <w:sz w:val="24"/>
        </w:rPr>
        <w:t>N.A.</w:t>
      </w:r>
    </w:p>
    <w:p w:rsidR="00286919" w:rsidRPr="002568F4" w:rsidRDefault="00286919" w:rsidP="00286919">
      <w:pPr>
        <w:pStyle w:val="BodyTextIndent"/>
        <w:ind w:left="360" w:firstLine="0"/>
        <w:rPr>
          <w:rFonts w:ascii="Bookman Old Style" w:hAnsi="Bookman Old Style" w:cs="Arial"/>
          <w:sz w:val="24"/>
        </w:rPr>
      </w:pPr>
    </w:p>
    <w:p w:rsidR="00286919" w:rsidRPr="002568F4" w:rsidRDefault="00286919" w:rsidP="00286919">
      <w:pPr>
        <w:pStyle w:val="BodyTextIndent"/>
        <w:ind w:firstLine="360"/>
        <w:rPr>
          <w:rFonts w:ascii="Bookman Old Style" w:hAnsi="Bookman Old Style" w:cs="Arial"/>
          <w:sz w:val="24"/>
        </w:rPr>
      </w:pPr>
      <w:r w:rsidRPr="002568F4">
        <w:rPr>
          <w:rFonts w:ascii="Bookman Old Style" w:hAnsi="Bookman Old Style" w:cs="Arial"/>
          <w:sz w:val="24"/>
        </w:rPr>
        <w:t>9) Investigation in regard to agricultural land:</w:t>
      </w:r>
    </w:p>
    <w:p w:rsidR="00286919" w:rsidRPr="002568F4" w:rsidRDefault="00286919" w:rsidP="00286919">
      <w:pPr>
        <w:pStyle w:val="BodyTextIndent"/>
        <w:ind w:firstLine="0"/>
        <w:rPr>
          <w:rFonts w:ascii="Bookman Old Style" w:hAnsi="Bookman Old Style" w:cs="Arial"/>
          <w:sz w:val="24"/>
        </w:rPr>
      </w:pPr>
    </w:p>
    <w:p w:rsidR="00286919" w:rsidRPr="002568F4" w:rsidRDefault="005D2266" w:rsidP="00286919">
      <w:pPr>
        <w:pStyle w:val="BodyTextIndent"/>
        <w:ind w:left="720" w:firstLine="0"/>
        <w:rPr>
          <w:rFonts w:ascii="Bookman Old Style" w:hAnsi="Bookman Old Style" w:cs="Arial"/>
          <w:sz w:val="24"/>
        </w:rPr>
      </w:pPr>
      <w:r w:rsidRPr="002568F4">
        <w:rPr>
          <w:rFonts w:ascii="Bookman Old Style" w:hAnsi="Bookman Old Style" w:cs="Arial"/>
          <w:sz w:val="24"/>
        </w:rPr>
        <w:t>N.A.</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4"/>
        </w:numPr>
        <w:rPr>
          <w:rFonts w:ascii="Bookman Old Style" w:hAnsi="Bookman Old Style" w:cs="Arial"/>
          <w:sz w:val="24"/>
        </w:rPr>
      </w:pPr>
      <w:r w:rsidRPr="002568F4">
        <w:rPr>
          <w:rFonts w:ascii="Bookman Old Style" w:hAnsi="Bookman Old Style" w:cs="Arial"/>
          <w:sz w:val="24"/>
        </w:rPr>
        <w:lastRenderedPageBreak/>
        <w:t>The details of the certified copies of the revenue records obtained to confirm that no dues are outstanding by the Mortgagor.</w:t>
      </w:r>
    </w:p>
    <w:p w:rsidR="00976D34" w:rsidRPr="002568F4" w:rsidRDefault="00976D34" w:rsidP="00976D34">
      <w:pPr>
        <w:pStyle w:val="BodyTextIndent"/>
        <w:ind w:left="510" w:firstLine="0"/>
        <w:rPr>
          <w:rFonts w:ascii="Bookman Old Style" w:hAnsi="Bookman Old Style" w:cs="Arial"/>
          <w:sz w:val="24"/>
        </w:rPr>
      </w:pPr>
    </w:p>
    <w:p w:rsidR="00976D34" w:rsidRPr="002568F4" w:rsidRDefault="00F0522F" w:rsidP="00F0522F">
      <w:pPr>
        <w:pStyle w:val="BodyTextIndent"/>
        <w:ind w:left="1230" w:firstLine="0"/>
        <w:rPr>
          <w:rFonts w:ascii="Bookman Old Style" w:hAnsi="Bookman Old Style" w:cs="Arial"/>
          <w:sz w:val="24"/>
        </w:rPr>
      </w:pPr>
      <w:r>
        <w:rPr>
          <w:rFonts w:ascii="Bookman Old Style" w:hAnsi="Bookman Old Style" w:cs="Arial"/>
          <w:sz w:val="24"/>
        </w:rPr>
        <w:t>Obtained</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4"/>
        </w:numPr>
        <w:rPr>
          <w:rFonts w:ascii="Bookman Old Style" w:hAnsi="Bookman Old Style" w:cs="Arial"/>
          <w:sz w:val="24"/>
        </w:rPr>
      </w:pPr>
      <w:r w:rsidRPr="002568F4">
        <w:rPr>
          <w:rFonts w:ascii="Bookman Old Style" w:hAnsi="Bookman Old Style" w:cs="Arial"/>
          <w:sz w:val="24"/>
        </w:rPr>
        <w:t xml:space="preserve">Any other special enactment which is applicable to the property proposed to be mortgaged and affects the title.  </w:t>
      </w:r>
    </w:p>
    <w:p w:rsidR="00976D34" w:rsidRPr="002568F4" w:rsidRDefault="00976D34" w:rsidP="00976D34">
      <w:pPr>
        <w:pStyle w:val="BodyTextIndent"/>
        <w:ind w:left="510" w:firstLine="0"/>
        <w:rPr>
          <w:rFonts w:ascii="Bookman Old Style" w:hAnsi="Bookman Old Style" w:cs="Arial"/>
          <w:sz w:val="24"/>
        </w:rPr>
      </w:pPr>
    </w:p>
    <w:p w:rsidR="00286919" w:rsidRPr="002568F4" w:rsidRDefault="001930C6" w:rsidP="00286919">
      <w:pPr>
        <w:pStyle w:val="BodyTextIndent"/>
        <w:ind w:left="510" w:firstLine="0"/>
        <w:rPr>
          <w:rFonts w:ascii="Bookman Old Style" w:hAnsi="Bookman Old Style" w:cs="Arial"/>
          <w:sz w:val="24"/>
        </w:rPr>
      </w:pPr>
      <w:r>
        <w:rPr>
          <w:rFonts w:ascii="Bookman Old Style" w:hAnsi="Bookman Old Style" w:cs="Arial"/>
          <w:sz w:val="24"/>
        </w:rPr>
        <w:t>No</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4"/>
        </w:numPr>
        <w:rPr>
          <w:rFonts w:ascii="Bookman Old Style" w:hAnsi="Bookman Old Style" w:cs="Arial"/>
          <w:sz w:val="24"/>
        </w:rPr>
      </w:pPr>
      <w:r w:rsidRPr="002568F4">
        <w:rPr>
          <w:rFonts w:ascii="Bookman Old Style" w:hAnsi="Bookman Old Style" w:cs="Arial"/>
          <w:sz w:val="24"/>
        </w:rPr>
        <w:t>If it is a property owned by the Company the additional safeguards like search before the Registrar of Companies to be obtained be stated</w:t>
      </w:r>
    </w:p>
    <w:p w:rsidR="00976D34" w:rsidRPr="002568F4" w:rsidRDefault="00976D34" w:rsidP="00286919">
      <w:pPr>
        <w:pStyle w:val="BodyTextIndent"/>
        <w:ind w:left="510" w:firstLine="0"/>
        <w:rPr>
          <w:rFonts w:ascii="Bookman Old Style" w:hAnsi="Bookman Old Style" w:cs="Arial"/>
          <w:sz w:val="24"/>
        </w:rPr>
      </w:pPr>
    </w:p>
    <w:p w:rsidR="00286919" w:rsidRPr="002568F4" w:rsidRDefault="00A769AE" w:rsidP="00286919">
      <w:pPr>
        <w:pStyle w:val="BodyTextIndent"/>
        <w:ind w:left="510" w:firstLine="0"/>
        <w:rPr>
          <w:rFonts w:ascii="Bookman Old Style" w:hAnsi="Bookman Old Style" w:cs="Arial"/>
          <w:sz w:val="24"/>
        </w:rPr>
      </w:pPr>
      <w:r>
        <w:rPr>
          <w:rFonts w:ascii="Bookman Old Style" w:hAnsi="Bookman Old Style" w:cs="Arial"/>
          <w:sz w:val="24"/>
        </w:rPr>
        <w:t>ROC Master Data verified and attached with this report</w:t>
      </w:r>
    </w:p>
    <w:p w:rsidR="00286919" w:rsidRPr="002568F4" w:rsidRDefault="00286919" w:rsidP="00286919">
      <w:pPr>
        <w:pStyle w:val="BodyTextIndent"/>
        <w:ind w:left="510" w:firstLine="0"/>
        <w:rPr>
          <w:rFonts w:ascii="Bookman Old Style" w:hAnsi="Bookman Old Style" w:cs="Arial"/>
          <w:sz w:val="24"/>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Whether the records of sub-registrar office or revenue authorities relevant to the property in question are available for verification through any online portal or computer system. If so, whether any verification or cross checking are made and the comments/ findings in this regard.</w:t>
      </w:r>
    </w:p>
    <w:p w:rsidR="00976D34" w:rsidRPr="002568F4" w:rsidRDefault="00976D34" w:rsidP="00286919">
      <w:pPr>
        <w:pStyle w:val="NoSpacing"/>
        <w:ind w:left="510"/>
        <w:jc w:val="both"/>
        <w:rPr>
          <w:rFonts w:ascii="Bookman Old Style" w:hAnsi="Bookman Old Style" w:cs="Arial"/>
        </w:rPr>
      </w:pPr>
    </w:p>
    <w:p w:rsidR="00976D34"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 xml:space="preserve">Yes, Available through </w:t>
      </w:r>
      <w:hyperlink r:id="rId7" w:history="1">
        <w:r w:rsidRPr="002568F4">
          <w:rPr>
            <w:rStyle w:val="Hyperlink"/>
            <w:rFonts w:ascii="Bookman Old Style" w:hAnsi="Bookman Old Style" w:cs="Arial"/>
          </w:rPr>
          <w:t>www.wbregistration.gov.in</w:t>
        </w:r>
      </w:hyperlink>
      <w:r w:rsidRPr="002568F4">
        <w:rPr>
          <w:rFonts w:ascii="Bookman Old Style" w:hAnsi="Bookman Old Style" w:cs="Arial"/>
        </w:rPr>
        <w:t xml:space="preserve">. Records are cross-checked. Details tally with physical search. </w:t>
      </w: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 xml:space="preserve"> </w:t>
      </w: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In case of partition / family settlement deeds, whether the partition made is valid in law, whether the original deed is available for deposit, whether mutation has been effected and whether the mortgagor is in possession and enjoyment of his/her/their share. The modality/ procedure to be followed to create a valid and enforceable mortgage.</w:t>
      </w:r>
      <w:r w:rsidR="00004095">
        <w:rPr>
          <w:rFonts w:ascii="Bookman Old Style" w:hAnsi="Bookman Old Style" w:cs="Arial"/>
        </w:rPr>
        <w:t xml:space="preserve"> </w:t>
      </w:r>
      <w:r w:rsidRPr="002568F4">
        <w:rPr>
          <w:rFonts w:ascii="Bookman Old Style" w:hAnsi="Bookman Old Style" w:cs="Arial"/>
        </w:rPr>
        <w:t>Whether any of the documents in question are executed in counterparts or in more than one set?  If so, additional precautions to be taken for avoiding multiple mortgages.</w:t>
      </w:r>
    </w:p>
    <w:p w:rsidR="00976D34" w:rsidRPr="002568F4" w:rsidRDefault="00976D34" w:rsidP="00976D34">
      <w:pPr>
        <w:pStyle w:val="NoSpacing"/>
        <w:ind w:left="510"/>
        <w:jc w:val="both"/>
        <w:rPr>
          <w:rFonts w:ascii="Bookman Old Style" w:hAnsi="Bookman Old Style" w:cs="Arial"/>
        </w:rPr>
      </w:pP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N.A.</w:t>
      </w:r>
    </w:p>
    <w:p w:rsidR="00976D34" w:rsidRPr="002568F4" w:rsidRDefault="00976D34"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Whether the property belongs to any trust or is subject to the rights of any trust? Whether the trust is a private or public trust and whether trust deed specifically authorizes the mortgage of the property? Is there any bar under local laws for creation of mortgage? The additional precautions/ permissions to be obtained for creation of valid mortgage as per the respective state/central laws.</w:t>
      </w:r>
    </w:p>
    <w:p w:rsidR="00976D34" w:rsidRPr="002568F4" w:rsidRDefault="00976D34" w:rsidP="00976D34">
      <w:pPr>
        <w:pStyle w:val="NoSpacing"/>
        <w:ind w:left="510"/>
        <w:jc w:val="both"/>
        <w:rPr>
          <w:rFonts w:ascii="Bookman Old Style" w:hAnsi="Bookman Old Style" w:cs="Arial"/>
        </w:rPr>
      </w:pP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No, property does not belong to any private or public trust.</w:t>
      </w:r>
    </w:p>
    <w:p w:rsidR="00976D34" w:rsidRPr="002568F4" w:rsidRDefault="00976D34"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lastRenderedPageBreak/>
        <w:t>In case of partnership firm, whether the property belongs to the firm and the partnership deed is properly registered. Whether the partners have authority to create mortgage for and on behalf of the firm.</w:t>
      </w:r>
    </w:p>
    <w:p w:rsidR="00976D34" w:rsidRPr="002568F4" w:rsidRDefault="00976D34" w:rsidP="00976D34">
      <w:pPr>
        <w:pStyle w:val="NoSpacing"/>
        <w:ind w:left="510"/>
        <w:jc w:val="both"/>
        <w:rPr>
          <w:rFonts w:ascii="Bookman Old Style" w:hAnsi="Bookman Old Style" w:cs="Arial"/>
        </w:rPr>
      </w:pP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 xml:space="preserve">No, property does not belong to any partnership firm </w:t>
      </w:r>
    </w:p>
    <w:p w:rsidR="00286919" w:rsidRPr="002568F4" w:rsidRDefault="00286919"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If the property belongs to a Limited Company, Advocate to</w:t>
      </w:r>
      <w:r w:rsidR="00976D34" w:rsidRPr="002568F4">
        <w:rPr>
          <w:rFonts w:ascii="Bookman Old Style" w:hAnsi="Bookman Old Style" w:cs="Arial"/>
        </w:rPr>
        <w:t xml:space="preserve"> </w:t>
      </w:r>
      <w:r w:rsidRPr="002568F4">
        <w:rPr>
          <w:rFonts w:ascii="Bookman Old Style" w:hAnsi="Bookman Old Style" w:cs="Arial"/>
        </w:rPr>
        <w:t>check the</w:t>
      </w:r>
      <w:r w:rsidR="00976D34" w:rsidRPr="002568F4">
        <w:rPr>
          <w:rFonts w:ascii="Bookman Old Style" w:hAnsi="Bookman Old Style" w:cs="Arial"/>
        </w:rPr>
        <w:t xml:space="preserve"> </w:t>
      </w:r>
      <w:r w:rsidRPr="002568F4">
        <w:rPr>
          <w:rFonts w:ascii="Bookman Old Style" w:hAnsi="Bookman Old Style" w:cs="Arial"/>
        </w:rPr>
        <w:t>Borrowing powers, Board resolution, and authorization to create mortgage / execution of documents, registration of any prior charges with the Company Registrar (ROC), Memorandum of Association and Articles of Association</w:t>
      </w:r>
      <w:r w:rsidR="00976D34" w:rsidRPr="002568F4">
        <w:rPr>
          <w:rFonts w:ascii="Bookman Old Style" w:hAnsi="Bookman Old Style" w:cs="Arial"/>
        </w:rPr>
        <w:t xml:space="preserve"> </w:t>
      </w:r>
      <w:r w:rsidRPr="002568F4">
        <w:rPr>
          <w:rFonts w:ascii="Bookman Old Style" w:hAnsi="Bookman Old Style" w:cs="Arial"/>
        </w:rPr>
        <w:t>etc. and submit details.</w:t>
      </w:r>
    </w:p>
    <w:p w:rsidR="00976D34" w:rsidRPr="002568F4" w:rsidRDefault="00976D34" w:rsidP="00976D34">
      <w:pPr>
        <w:pStyle w:val="NoSpacing"/>
        <w:ind w:left="510"/>
        <w:jc w:val="both"/>
        <w:rPr>
          <w:rFonts w:ascii="Bookman Old Style" w:hAnsi="Bookman Old Style" w:cs="Arial"/>
        </w:rPr>
      </w:pPr>
    </w:p>
    <w:p w:rsidR="00286919" w:rsidRPr="002568F4" w:rsidRDefault="00F52182" w:rsidP="00286919">
      <w:pPr>
        <w:pStyle w:val="NoSpacing"/>
        <w:ind w:left="510"/>
        <w:jc w:val="both"/>
        <w:rPr>
          <w:rFonts w:ascii="Bookman Old Style" w:hAnsi="Bookman Old Style" w:cs="Arial"/>
        </w:rPr>
      </w:pPr>
      <w:r>
        <w:rPr>
          <w:rFonts w:ascii="Bookman Old Style" w:hAnsi="Bookman Old Style" w:cs="Arial"/>
        </w:rPr>
        <w:t xml:space="preserve">Property already mortgaged with BOI Consortium thus Borrowing Powers, Board Resolution and Authorization should be obtained by consortium from time to time. </w:t>
      </w:r>
      <w:r w:rsidR="00004095">
        <w:rPr>
          <w:rFonts w:ascii="Bookman Old Style" w:hAnsi="Bookman Old Style" w:cs="Arial"/>
        </w:rPr>
        <w:t xml:space="preserve">Checked, Company Master Data attached herewith. All information </w:t>
      </w:r>
      <w:r>
        <w:rPr>
          <w:rFonts w:ascii="Bookman Old Style" w:hAnsi="Bookman Old Style" w:cs="Arial"/>
        </w:rPr>
        <w:t>is</w:t>
      </w:r>
      <w:r w:rsidR="00004095">
        <w:rPr>
          <w:rFonts w:ascii="Bookman Old Style" w:hAnsi="Bookman Old Style" w:cs="Arial"/>
        </w:rPr>
        <w:t xml:space="preserve"> available therein</w:t>
      </w:r>
    </w:p>
    <w:p w:rsidR="00286919" w:rsidRPr="002568F4" w:rsidRDefault="00286919"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In case of Societies, Association, check the required authority/ power to borrow</w:t>
      </w:r>
      <w:r w:rsidR="00976D34" w:rsidRPr="002568F4">
        <w:rPr>
          <w:rFonts w:ascii="Bookman Old Style" w:hAnsi="Bookman Old Style" w:cs="Arial"/>
        </w:rPr>
        <w:t xml:space="preserve"> </w:t>
      </w:r>
      <w:r w:rsidRPr="002568F4">
        <w:rPr>
          <w:rFonts w:ascii="Bookman Old Style" w:hAnsi="Bookman Old Style" w:cs="Arial"/>
        </w:rPr>
        <w:t>and whether the mortgage can be created as per their constitutional documents and applicable laws, and the requisite resolutions, bye-laws etc.</w:t>
      </w:r>
      <w:r w:rsidR="00976D34" w:rsidRPr="002568F4">
        <w:rPr>
          <w:rFonts w:ascii="Bookman Old Style" w:hAnsi="Bookman Old Style" w:cs="Arial"/>
        </w:rPr>
        <w:t xml:space="preserve"> </w:t>
      </w:r>
      <w:r w:rsidRPr="002568F4">
        <w:rPr>
          <w:rFonts w:ascii="Bookman Old Style" w:hAnsi="Bookman Old Style" w:cs="Arial"/>
        </w:rPr>
        <w:t>The additional precautions/ permissions to be obtained for creation of valid mortgage as per the respective state/central laws to be stated.</w:t>
      </w:r>
    </w:p>
    <w:p w:rsidR="00976D34" w:rsidRPr="002568F4" w:rsidRDefault="00976D34" w:rsidP="00976D34">
      <w:pPr>
        <w:pStyle w:val="NoSpacing"/>
        <w:ind w:left="510"/>
        <w:jc w:val="both"/>
        <w:rPr>
          <w:rFonts w:ascii="Bookman Old Style" w:hAnsi="Bookman Old Style" w:cs="Arial"/>
        </w:rPr>
      </w:pP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No, property not owned by any society and/or association</w:t>
      </w:r>
    </w:p>
    <w:p w:rsidR="00286919" w:rsidRPr="002568F4" w:rsidRDefault="00286919"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If the property is a flat/ apartment or residential/ commercial complex, Advocate to inter</w:t>
      </w:r>
      <w:r w:rsidR="00976D34" w:rsidRPr="002568F4">
        <w:rPr>
          <w:rFonts w:ascii="Bookman Old Style" w:hAnsi="Bookman Old Style" w:cs="Arial"/>
        </w:rPr>
        <w:t>-</w:t>
      </w:r>
      <w:r w:rsidRPr="002568F4">
        <w:rPr>
          <w:rFonts w:ascii="Bookman Old Style" w:hAnsi="Bookman Old Style" w:cs="Arial"/>
        </w:rPr>
        <w:t>alia check/verify a) Promoter’s / Land owner’s title to the land/ building; b) Development Agreement/ Power of Attorney c) Independent title verification of the Land and/or building in question; d) Agreement for sale(duly registered); e) Payment of proper stamp duty; f) Approval of building plan, permission of appropriate/ local authority, etc.; g) conveyance in favour of Society/ Condominium concerned;</w:t>
      </w:r>
      <w:r w:rsidR="00976D34" w:rsidRPr="002568F4">
        <w:rPr>
          <w:rFonts w:ascii="Bookman Old Style" w:hAnsi="Bookman Old Style" w:cs="Arial"/>
        </w:rPr>
        <w:t xml:space="preserve"> </w:t>
      </w:r>
      <w:r w:rsidRPr="002568F4">
        <w:rPr>
          <w:rFonts w:ascii="Bookman Old Style" w:hAnsi="Bookman Old Style" w:cs="Arial"/>
        </w:rPr>
        <w:t>h) Occupancy Certificate/ allotment letter/ letter of possession; i) membership details in the Society etc. j) Share Certificates k) No Objection Letter from the Society; l) All legal requirements under the local/ Municipal laws, regarding ownership of flats/ Apartments/ Building Regulations, Development Control Regulations, Co-operative Societies’ Laws etc.; m) requirements for noting the Bank charges on the records of the Housing Society, etc.</w:t>
      </w:r>
      <w:r w:rsidR="00012525" w:rsidRPr="002568F4">
        <w:rPr>
          <w:rFonts w:ascii="Bookman Old Style" w:hAnsi="Bookman Old Style" w:cs="Arial"/>
        </w:rPr>
        <w:t xml:space="preserve"> </w:t>
      </w:r>
      <w:r w:rsidRPr="002568F4">
        <w:rPr>
          <w:rFonts w:ascii="Bookman Old Style" w:hAnsi="Bookman Old Style" w:cs="Arial"/>
        </w:rPr>
        <w:t>and comment.</w:t>
      </w:r>
    </w:p>
    <w:p w:rsidR="00012525" w:rsidRPr="002568F4" w:rsidRDefault="00012525" w:rsidP="00012525">
      <w:pPr>
        <w:pStyle w:val="NoSpacing"/>
        <w:ind w:left="510"/>
        <w:jc w:val="both"/>
        <w:rPr>
          <w:rFonts w:ascii="Bookman Old Style" w:hAnsi="Bookman Old Style" w:cs="Arial"/>
        </w:rPr>
      </w:pPr>
    </w:p>
    <w:p w:rsidR="00B92816" w:rsidRPr="002568F4" w:rsidRDefault="00F52182" w:rsidP="00F52182">
      <w:pPr>
        <w:pStyle w:val="NoSpacing"/>
        <w:ind w:left="870"/>
        <w:jc w:val="both"/>
        <w:rPr>
          <w:rFonts w:ascii="Bookman Old Style" w:hAnsi="Bookman Old Style" w:cs="Arial"/>
        </w:rPr>
      </w:pPr>
      <w:r>
        <w:rPr>
          <w:rFonts w:ascii="Bookman Old Style" w:hAnsi="Bookman Old Style" w:cs="Arial"/>
        </w:rPr>
        <w:t>N.A.</w:t>
      </w:r>
    </w:p>
    <w:p w:rsidR="00012525" w:rsidRPr="002568F4" w:rsidRDefault="0018099B" w:rsidP="00B92816">
      <w:pPr>
        <w:pStyle w:val="NoSpacing"/>
        <w:ind w:left="870"/>
        <w:jc w:val="both"/>
        <w:rPr>
          <w:rFonts w:ascii="Bookman Old Style" w:hAnsi="Bookman Old Style" w:cs="Arial"/>
        </w:rPr>
      </w:pPr>
      <w:r w:rsidRPr="002568F4">
        <w:rPr>
          <w:rFonts w:ascii="Bookman Old Style" w:hAnsi="Bookman Old Style" w:cs="Arial"/>
        </w:rPr>
        <w:t xml:space="preserve"> </w:t>
      </w:r>
      <w:r w:rsidR="00012525" w:rsidRPr="002568F4">
        <w:rPr>
          <w:rFonts w:ascii="Bookman Old Style" w:hAnsi="Bookman Old Style" w:cs="Arial"/>
        </w:rPr>
        <w:t xml:space="preserve">   </w:t>
      </w: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 xml:space="preserve">Advocate also to check whether the name of mortgagor is reflected as owner in the revenue/ Municipal/ Village records, whether the property </w:t>
      </w:r>
      <w:r w:rsidRPr="002568F4">
        <w:rPr>
          <w:rFonts w:ascii="Bookman Old Style" w:hAnsi="Bookman Old Style" w:cs="Arial"/>
        </w:rPr>
        <w:lastRenderedPageBreak/>
        <w:t>offered as security is clearly demarcated in the title documents, whether the property has clear access as per documents?</w:t>
      </w:r>
    </w:p>
    <w:p w:rsidR="00B92816" w:rsidRPr="002568F4" w:rsidRDefault="00B92816" w:rsidP="00B92816">
      <w:pPr>
        <w:pStyle w:val="NoSpacing"/>
        <w:ind w:left="510"/>
        <w:jc w:val="both"/>
        <w:rPr>
          <w:rFonts w:ascii="Bookman Old Style" w:hAnsi="Bookman Old Style" w:cs="Arial"/>
        </w:rPr>
      </w:pPr>
    </w:p>
    <w:p w:rsidR="00286919" w:rsidRPr="002568F4" w:rsidRDefault="00F52182" w:rsidP="00286919">
      <w:pPr>
        <w:pStyle w:val="NoSpacing"/>
        <w:ind w:left="510"/>
        <w:jc w:val="both"/>
        <w:rPr>
          <w:rFonts w:ascii="Bookman Old Style" w:hAnsi="Bookman Old Style" w:cs="Arial"/>
        </w:rPr>
      </w:pPr>
      <w:r>
        <w:rPr>
          <w:rFonts w:ascii="Bookman Old Style" w:hAnsi="Bookman Old Style" w:cs="Arial"/>
        </w:rPr>
        <w:t>Yes</w:t>
      </w:r>
    </w:p>
    <w:p w:rsidR="00286919" w:rsidRPr="002568F4" w:rsidRDefault="00286919" w:rsidP="00286919">
      <w:pPr>
        <w:pStyle w:val="NoSpacing"/>
        <w:jc w:val="both"/>
        <w:rPr>
          <w:rFonts w:ascii="Bookman Old Style" w:hAnsi="Bookman Old Style" w:cs="Arial"/>
        </w:rPr>
      </w:pPr>
    </w:p>
    <w:p w:rsidR="00B92816"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Any bar/ restriction for creation of mortgage under any local or special enactments, details of proper registration of documents, payment of proper stamp duty etc.</w:t>
      </w:r>
    </w:p>
    <w:p w:rsidR="00286919" w:rsidRPr="002568F4" w:rsidRDefault="00286919" w:rsidP="00B92816">
      <w:pPr>
        <w:pStyle w:val="NoSpacing"/>
        <w:ind w:left="510"/>
        <w:jc w:val="both"/>
        <w:rPr>
          <w:rFonts w:ascii="Bookman Old Style" w:hAnsi="Bookman Old Style" w:cs="Arial"/>
        </w:rPr>
      </w:pPr>
      <w:r w:rsidRPr="002568F4">
        <w:rPr>
          <w:rFonts w:ascii="Bookman Old Style" w:hAnsi="Bookman Old Style" w:cs="Arial"/>
        </w:rPr>
        <w:t xml:space="preserve"> </w:t>
      </w:r>
    </w:p>
    <w:p w:rsidR="00286919" w:rsidRPr="002568F4" w:rsidRDefault="00D81927" w:rsidP="00286919">
      <w:pPr>
        <w:pStyle w:val="NoSpacing"/>
        <w:ind w:left="510"/>
        <w:jc w:val="both"/>
        <w:rPr>
          <w:rFonts w:ascii="Bookman Old Style" w:hAnsi="Bookman Old Style" w:cs="Arial"/>
        </w:rPr>
      </w:pPr>
      <w:r>
        <w:rPr>
          <w:rFonts w:ascii="Bookman Old Style" w:hAnsi="Bookman Old Style" w:cs="Arial"/>
        </w:rPr>
        <w:t>No</w:t>
      </w:r>
    </w:p>
    <w:p w:rsidR="00286919" w:rsidRPr="002568F4" w:rsidRDefault="00286919" w:rsidP="00286919">
      <w:pPr>
        <w:pStyle w:val="NoSpacing"/>
        <w:jc w:val="both"/>
        <w:rPr>
          <w:rFonts w:ascii="Bookman Old Style" w:hAnsi="Bookman Old Style" w:cs="Arial"/>
        </w:rPr>
      </w:pPr>
    </w:p>
    <w:p w:rsidR="00286919"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Whether the governing law, the constitutional documents of the mortgagor (other than natural persons) permits creation of mortgage and additional precautions, if any to be taken in such cases.</w:t>
      </w:r>
    </w:p>
    <w:p w:rsidR="00D81927" w:rsidRDefault="00D81927" w:rsidP="00D81927">
      <w:pPr>
        <w:pStyle w:val="NoSpacing"/>
        <w:ind w:left="510"/>
        <w:jc w:val="both"/>
        <w:rPr>
          <w:rFonts w:ascii="Bookman Old Style" w:hAnsi="Bookman Old Style" w:cs="Arial"/>
        </w:rPr>
      </w:pPr>
    </w:p>
    <w:p w:rsidR="00D81927" w:rsidRPr="002568F4" w:rsidRDefault="00D81927" w:rsidP="00D81927">
      <w:pPr>
        <w:pStyle w:val="NoSpacing"/>
        <w:ind w:left="510"/>
        <w:jc w:val="both"/>
        <w:rPr>
          <w:rFonts w:ascii="Bookman Old Style" w:hAnsi="Bookman Old Style" w:cs="Arial"/>
        </w:rPr>
      </w:pPr>
      <w:r>
        <w:rPr>
          <w:rFonts w:ascii="Bookman Old Style" w:hAnsi="Bookman Old Style" w:cs="Arial"/>
        </w:rPr>
        <w:t>Yes, no additional precautions required</w:t>
      </w:r>
    </w:p>
    <w:p w:rsidR="00D81927" w:rsidRDefault="00D81927" w:rsidP="00286919">
      <w:pPr>
        <w:pStyle w:val="BodyTextIndent"/>
        <w:ind w:left="3600" w:firstLine="0"/>
        <w:rPr>
          <w:rFonts w:ascii="Bookman Old Style" w:hAnsi="Bookman Old Style" w:cs="Arial"/>
          <w:sz w:val="24"/>
          <w:u w:val="single"/>
        </w:rPr>
      </w:pPr>
    </w:p>
    <w:p w:rsidR="00D81927" w:rsidRDefault="00D81927" w:rsidP="00286919">
      <w:pPr>
        <w:pStyle w:val="BodyTextIndent"/>
        <w:ind w:left="3600" w:firstLine="0"/>
        <w:rPr>
          <w:rFonts w:ascii="Bookman Old Style" w:hAnsi="Bookman Old Style" w:cs="Arial"/>
          <w:sz w:val="24"/>
          <w:u w:val="single"/>
        </w:rPr>
      </w:pPr>
    </w:p>
    <w:p w:rsidR="00286919" w:rsidRPr="002568F4" w:rsidRDefault="00286919" w:rsidP="00286919">
      <w:pPr>
        <w:pStyle w:val="BodyTextIndent"/>
        <w:ind w:left="3600" w:firstLine="0"/>
        <w:rPr>
          <w:rFonts w:ascii="Bookman Old Style" w:hAnsi="Bookman Old Style" w:cs="Arial"/>
          <w:sz w:val="24"/>
        </w:rPr>
      </w:pPr>
      <w:r w:rsidRPr="002568F4">
        <w:rPr>
          <w:rFonts w:ascii="Bookman Old Style" w:hAnsi="Bookman Old Style" w:cs="Arial"/>
          <w:sz w:val="24"/>
          <w:u w:val="single"/>
        </w:rPr>
        <w:t>Certificate</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87610B">
      <w:pPr>
        <w:pStyle w:val="NoSpacing"/>
        <w:jc w:val="both"/>
        <w:rPr>
          <w:rFonts w:ascii="Bookman Old Style" w:hAnsi="Bookman Old Style" w:cs="Arial"/>
        </w:rPr>
      </w:pPr>
      <w:r w:rsidRPr="002568F4">
        <w:rPr>
          <w:rFonts w:ascii="Bookman Old Style" w:hAnsi="Bookman Old Style" w:cs="Arial"/>
        </w:rPr>
        <w:t>I have examined the Original Title Deeds</w:t>
      </w:r>
      <w:r w:rsidR="00C914D0" w:rsidRPr="002568F4">
        <w:rPr>
          <w:rFonts w:ascii="Bookman Old Style" w:hAnsi="Bookman Old Style" w:cs="Arial"/>
        </w:rPr>
        <w:t xml:space="preserve"> (listed below)</w:t>
      </w:r>
      <w:r w:rsidRPr="002568F4">
        <w:rPr>
          <w:rFonts w:ascii="Bookman Old Style" w:hAnsi="Bookman Old Style" w:cs="Arial"/>
        </w:rPr>
        <w:t xml:space="preserve"> deposited relating to the aforesaid property/ies and offered as security by way of Equitable Mortgage and that the documents of title referred to in the Opinion are valid evidence of right, title and interest and</w:t>
      </w:r>
      <w:bookmarkStart w:id="0" w:name="_GoBack"/>
      <w:bookmarkEnd w:id="0"/>
      <w:r w:rsidRPr="002568F4">
        <w:rPr>
          <w:rFonts w:ascii="Bookman Old Style" w:hAnsi="Bookman Old Style" w:cs="Arial"/>
        </w:rPr>
        <w:t xml:space="preserve"> that if the said Equitable Mortgage is created, it will satisfy the requirements of creation of Equitable Mortgage.</w:t>
      </w:r>
    </w:p>
    <w:p w:rsidR="00286919" w:rsidRPr="002568F4" w:rsidRDefault="00286919" w:rsidP="00286919">
      <w:pPr>
        <w:pStyle w:val="NoSpacing"/>
        <w:jc w:val="both"/>
        <w:rPr>
          <w:rFonts w:ascii="Bookman Old Style" w:hAnsi="Bookman Old Style" w:cs="Arial"/>
        </w:rPr>
      </w:pPr>
    </w:p>
    <w:p w:rsidR="00286919" w:rsidRPr="002568F4" w:rsidRDefault="00286919" w:rsidP="00286919">
      <w:pPr>
        <w:pStyle w:val="BodyTextIndent"/>
        <w:ind w:firstLine="0"/>
        <w:rPr>
          <w:rFonts w:ascii="Bookman Old Style" w:hAnsi="Bookman Old Style" w:cs="Arial"/>
          <w:sz w:val="24"/>
        </w:rPr>
      </w:pPr>
      <w:r w:rsidRPr="002568F4">
        <w:rPr>
          <w:rFonts w:ascii="Bookman Old Style" w:hAnsi="Bookman Old Style" w:cs="Arial"/>
          <w:sz w:val="24"/>
        </w:rPr>
        <w:t xml:space="preserve">I hereby further certify that I have searched and verified the information furnished in this report and have compared the title deeds given to the me with the records/copy of it in the office of the Sub Registrar and has found both tallying with each other.  I confirm having made search in the Land/Revenue records. I also confirm having verified and checked the records of the relevant Government Officers/Sub- Registrar(s) Office(s), Revenue Records, Municipal/ Panchayat Office, Land Acquisition Office, Registrar of Companies Office. I do not find anything adverse which would prevent the Title holders from creating a valid Mortgage. The statements and other information given in the report are correct and true.  </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NoSpacing"/>
        <w:ind w:firstLine="720"/>
        <w:jc w:val="both"/>
        <w:rPr>
          <w:rFonts w:ascii="Bookman Old Style" w:hAnsi="Bookman Old Style" w:cs="Arial"/>
        </w:rPr>
      </w:pPr>
      <w:r w:rsidRPr="002568F4">
        <w:rPr>
          <w:rFonts w:ascii="Bookman Old Style" w:hAnsi="Bookman Old Style" w:cs="Arial"/>
        </w:rPr>
        <w:t xml:space="preserve">I certify that, there are no prior Mortgage/ Charges/ encumbrances whatsoever, as could be seen from the Encumbrance Certificate for the period from </w:t>
      </w:r>
      <w:r w:rsidR="008049D8">
        <w:rPr>
          <w:rFonts w:ascii="Bookman Old Style" w:hAnsi="Bookman Old Style" w:cs="Arial"/>
        </w:rPr>
        <w:t>2008</w:t>
      </w:r>
      <w:r w:rsidRPr="002568F4">
        <w:rPr>
          <w:rFonts w:ascii="Bookman Old Style" w:hAnsi="Bookman Old Style" w:cs="Arial"/>
        </w:rPr>
        <w:t xml:space="preserve"> to </w:t>
      </w:r>
      <w:r w:rsidR="00C914D0" w:rsidRPr="002568F4">
        <w:rPr>
          <w:rFonts w:ascii="Bookman Old Style" w:hAnsi="Bookman Old Style" w:cs="Arial"/>
        </w:rPr>
        <w:t>202</w:t>
      </w:r>
      <w:r w:rsidR="008049D8">
        <w:rPr>
          <w:rFonts w:ascii="Bookman Old Style" w:hAnsi="Bookman Old Style" w:cs="Arial"/>
        </w:rPr>
        <w:t>2</w:t>
      </w:r>
      <w:r w:rsidRPr="002568F4">
        <w:rPr>
          <w:rFonts w:ascii="Bookman Old Style" w:hAnsi="Bookman Old Style" w:cs="Arial"/>
        </w:rPr>
        <w:t xml:space="preserve"> pertaining to the immovable property/(ies) covered by above said Title Deeds. The property is free from all encumbrances, charges or claims.</w:t>
      </w:r>
    </w:p>
    <w:p w:rsidR="00286919" w:rsidRPr="002568F4" w:rsidRDefault="00286919" w:rsidP="00286919">
      <w:pPr>
        <w:pStyle w:val="NoSpacing"/>
        <w:ind w:firstLine="720"/>
        <w:jc w:val="both"/>
        <w:rPr>
          <w:rFonts w:ascii="Bookman Old Style" w:hAnsi="Bookman Old Style" w:cs="Arial"/>
        </w:rPr>
      </w:pPr>
    </w:p>
    <w:p w:rsidR="006B32C2" w:rsidRPr="002568F4" w:rsidRDefault="00286919" w:rsidP="008C30CB">
      <w:pPr>
        <w:pStyle w:val="NoSpacing"/>
        <w:jc w:val="both"/>
        <w:rPr>
          <w:rFonts w:ascii="Bookman Old Style" w:hAnsi="Bookman Old Style" w:cs="Arial"/>
        </w:rPr>
      </w:pPr>
      <w:r w:rsidRPr="002568F4">
        <w:rPr>
          <w:rFonts w:ascii="Bookman Old Style" w:hAnsi="Bookman Old Style" w:cs="Arial"/>
        </w:rPr>
        <w:t xml:space="preserve">I certify that </w:t>
      </w:r>
      <w:r w:rsidR="006D3959">
        <w:rPr>
          <w:rFonts w:ascii="Bookman Old Style" w:hAnsi="Bookman Old Style" w:cs="Arial"/>
        </w:rPr>
        <w:t>TIL Ltd.</w:t>
      </w:r>
      <w:r w:rsidR="006B32C2" w:rsidRPr="002568F4">
        <w:rPr>
          <w:rFonts w:ascii="Bookman Old Style" w:hAnsi="Bookman Old Style" w:cs="Arial"/>
        </w:rPr>
        <w:t xml:space="preserve"> </w:t>
      </w:r>
      <w:r w:rsidRPr="002568F4">
        <w:rPr>
          <w:rFonts w:ascii="Bookman Old Style" w:hAnsi="Bookman Old Style" w:cs="Arial"/>
        </w:rPr>
        <w:t>have got a valid, clear, absolute and marketable title over the property shown above free of any encumbrances, charge or claims.</w:t>
      </w:r>
      <w:r w:rsidR="006B32C2" w:rsidRPr="002568F4">
        <w:rPr>
          <w:rFonts w:ascii="Bookman Old Style" w:hAnsi="Bookman Old Style" w:cs="Arial"/>
        </w:rPr>
        <w:t xml:space="preserve"> </w:t>
      </w:r>
    </w:p>
    <w:p w:rsidR="006B32C2" w:rsidRPr="002568F4" w:rsidRDefault="006B32C2" w:rsidP="00286919">
      <w:pPr>
        <w:pStyle w:val="NoSpacing"/>
        <w:ind w:firstLine="720"/>
        <w:jc w:val="both"/>
        <w:rPr>
          <w:rFonts w:ascii="Bookman Old Style" w:hAnsi="Bookman Old Style" w:cs="Arial"/>
        </w:rPr>
      </w:pPr>
    </w:p>
    <w:p w:rsidR="00286919" w:rsidRPr="002568F4" w:rsidRDefault="00286919" w:rsidP="00286919">
      <w:pPr>
        <w:pStyle w:val="NoSpacing"/>
        <w:ind w:firstLine="720"/>
        <w:jc w:val="both"/>
        <w:rPr>
          <w:rFonts w:ascii="Bookman Old Style" w:hAnsi="Bookman Old Style" w:cs="Arial"/>
        </w:rPr>
      </w:pPr>
      <w:r w:rsidRPr="002568F4">
        <w:rPr>
          <w:rFonts w:ascii="Bookman Old Style" w:hAnsi="Bookman Old Style" w:cs="Arial"/>
        </w:rPr>
        <w:t>There are no legal impediments for creation of the mortgage under any applicable law/ rules in force. I certify that the mortgage over the said property/ies can be enforced through process of law including under the provisions of SARFAESI Act, for recovery of dues to the Bank.</w:t>
      </w:r>
    </w:p>
    <w:p w:rsidR="00286919" w:rsidRPr="002568F4" w:rsidRDefault="00286919" w:rsidP="00286919">
      <w:pPr>
        <w:pStyle w:val="BodyTextIndent"/>
        <w:ind w:firstLine="0"/>
        <w:rPr>
          <w:rFonts w:ascii="Bookman Old Style" w:hAnsi="Bookman Old Style" w:cs="Arial"/>
          <w:sz w:val="24"/>
        </w:rPr>
      </w:pPr>
    </w:p>
    <w:p w:rsidR="00286919" w:rsidRPr="002568F4" w:rsidRDefault="008C30CB" w:rsidP="00286919">
      <w:pPr>
        <w:pStyle w:val="BodyTextIndent"/>
        <w:ind w:firstLine="0"/>
        <w:rPr>
          <w:rFonts w:ascii="Bookman Old Style" w:hAnsi="Bookman Old Style" w:cs="Arial"/>
          <w:sz w:val="24"/>
        </w:rPr>
      </w:pPr>
      <w:r>
        <w:rPr>
          <w:rFonts w:ascii="Bookman Old Style" w:hAnsi="Bookman Old Style" w:cs="Arial"/>
          <w:sz w:val="24"/>
        </w:rPr>
        <w:t>Equitable Mortgage already exists in the name of BOI Consortium.</w:t>
      </w:r>
    </w:p>
    <w:p w:rsidR="00E57F9A" w:rsidRPr="002568F4" w:rsidRDefault="00E57F9A" w:rsidP="00286919">
      <w:pPr>
        <w:pStyle w:val="BodyTextIndent"/>
        <w:rPr>
          <w:rFonts w:ascii="Bookman Old Style" w:hAnsi="Bookman Old Style" w:cs="Arial"/>
          <w:sz w:val="24"/>
        </w:rPr>
      </w:pPr>
    </w:p>
    <w:p w:rsidR="00286919" w:rsidRPr="002568F4" w:rsidRDefault="004D09AF" w:rsidP="004D09AF">
      <w:pPr>
        <w:pStyle w:val="BodyTextIndent"/>
        <w:ind w:firstLine="0"/>
        <w:rPr>
          <w:rFonts w:ascii="Bookman Old Style" w:hAnsi="Bookman Old Style" w:cs="Arial"/>
          <w:sz w:val="24"/>
        </w:rPr>
      </w:pPr>
      <w:r>
        <w:rPr>
          <w:rFonts w:ascii="Bookman Old Style" w:hAnsi="Bookman Old Style" w:cs="Arial"/>
          <w:sz w:val="24"/>
        </w:rPr>
        <w:t>D</w:t>
      </w:r>
      <w:r w:rsidR="00286919" w:rsidRPr="002568F4">
        <w:rPr>
          <w:rFonts w:ascii="Bookman Old Style" w:hAnsi="Bookman Old Style" w:cs="Arial"/>
          <w:sz w:val="24"/>
        </w:rPr>
        <w:t xml:space="preserve">ocuments in original </w:t>
      </w:r>
      <w:r>
        <w:rPr>
          <w:rFonts w:ascii="Bookman Old Style" w:hAnsi="Bookman Old Style" w:cs="Arial"/>
          <w:sz w:val="24"/>
        </w:rPr>
        <w:t xml:space="preserve">that </w:t>
      </w:r>
      <w:r w:rsidR="00286919" w:rsidRPr="002568F4">
        <w:rPr>
          <w:rFonts w:ascii="Bookman Old Style" w:hAnsi="Bookman Old Style" w:cs="Arial"/>
          <w:sz w:val="24"/>
        </w:rPr>
        <w:t xml:space="preserve">have to be obtained for creation of valid equitable mortgage </w:t>
      </w:r>
      <w:r>
        <w:rPr>
          <w:rFonts w:ascii="Bookman Old Style" w:hAnsi="Bookman Old Style" w:cs="Arial"/>
          <w:sz w:val="24"/>
        </w:rPr>
        <w:t>are already indicated above</w:t>
      </w:r>
      <w:r w:rsidR="00286919" w:rsidRPr="002568F4">
        <w:rPr>
          <w:rFonts w:ascii="Bookman Old Style" w:hAnsi="Bookman Old Style" w:cs="Arial"/>
          <w:sz w:val="24"/>
        </w:rPr>
        <w:t xml:space="preserve">. </w:t>
      </w:r>
    </w:p>
    <w:p w:rsidR="00E57F9A" w:rsidRPr="002568F4" w:rsidRDefault="00E57F9A" w:rsidP="00286919">
      <w:pPr>
        <w:pStyle w:val="BodyTextIndent"/>
        <w:rPr>
          <w:rFonts w:ascii="Bookman Old Style" w:hAnsi="Bookman Old Style" w:cs="Arial"/>
          <w:sz w:val="24"/>
        </w:rPr>
      </w:pPr>
    </w:p>
    <w:p w:rsidR="00286919" w:rsidRPr="002568F4" w:rsidRDefault="00286919" w:rsidP="00286919">
      <w:pPr>
        <w:pStyle w:val="BodyTextIndent"/>
        <w:ind w:firstLine="0"/>
        <w:rPr>
          <w:rFonts w:ascii="Bookman Old Style" w:hAnsi="Bookman Old Style" w:cs="Arial"/>
          <w:sz w:val="24"/>
        </w:rPr>
      </w:pPr>
      <w:r w:rsidRPr="002568F4">
        <w:rPr>
          <w:rFonts w:ascii="Bookman Old Style" w:hAnsi="Bookman Old Style" w:cs="Arial"/>
          <w:sz w:val="24"/>
        </w:rPr>
        <w:t>The stamp duty payable on Oral Assent/MOD (if applicable) –</w:t>
      </w:r>
      <w:r w:rsidR="00DC78B4" w:rsidRPr="002568F4">
        <w:rPr>
          <w:rFonts w:ascii="Bookman Old Style" w:hAnsi="Bookman Old Style" w:cs="Arial"/>
          <w:sz w:val="24"/>
        </w:rPr>
        <w:tab/>
        <w:t>N.A.</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firstLine="0"/>
        <w:rPr>
          <w:rFonts w:ascii="Bookman Old Style" w:hAnsi="Bookman Old Style" w:cs="Arial"/>
          <w:sz w:val="24"/>
        </w:rPr>
      </w:pPr>
      <w:r w:rsidRPr="002568F4">
        <w:rPr>
          <w:rFonts w:ascii="Bookman Old Style" w:hAnsi="Bookman Old Style" w:cs="Arial"/>
          <w:sz w:val="24"/>
        </w:rPr>
        <w:t>I hereby return the original documents forwarded to me vide your above said letter.</w:t>
      </w:r>
    </w:p>
    <w:p w:rsidR="00286919" w:rsidRPr="002568F4" w:rsidRDefault="00286919" w:rsidP="00286919">
      <w:pPr>
        <w:pStyle w:val="NoSpacing"/>
        <w:jc w:val="center"/>
        <w:rPr>
          <w:rFonts w:ascii="Bookman Old Style" w:hAnsi="Bookman Old Style" w:cs="Arial"/>
        </w:rPr>
      </w:pPr>
      <w:r w:rsidRPr="002568F4">
        <w:rPr>
          <w:rFonts w:ascii="Bookman Old Style" w:hAnsi="Bookman Old Style" w:cs="Arial"/>
        </w:rPr>
        <w:tab/>
      </w:r>
      <w:r w:rsidRPr="002568F4">
        <w:rPr>
          <w:rFonts w:ascii="Bookman Old Style" w:hAnsi="Bookman Old Style" w:cs="Arial"/>
        </w:rPr>
        <w:tab/>
      </w:r>
    </w:p>
    <w:p w:rsidR="00D903AA" w:rsidRDefault="00D903AA" w:rsidP="002568F4">
      <w:pPr>
        <w:shd w:val="clear" w:color="auto" w:fill="FFFFFF"/>
        <w:spacing w:after="0" w:line="240" w:lineRule="auto"/>
        <w:jc w:val="both"/>
        <w:rPr>
          <w:rFonts w:ascii="Bookman Old Style" w:hAnsi="Bookman Old Style" w:cs="Arial"/>
          <w:color w:val="000000" w:themeColor="text1"/>
          <w:sz w:val="20"/>
          <w:szCs w:val="20"/>
        </w:rPr>
      </w:pP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Thanking You</w:t>
      </w:r>
    </w:p>
    <w:p w:rsidR="002568F4" w:rsidRDefault="002568F4" w:rsidP="002568F4">
      <w:pPr>
        <w:shd w:val="clear" w:color="auto" w:fill="FFFFFF"/>
        <w:spacing w:after="0" w:line="240" w:lineRule="auto"/>
        <w:jc w:val="both"/>
        <w:rPr>
          <w:rFonts w:ascii="Bookman Old Style" w:hAnsi="Bookman Old Style" w:cs="Arial"/>
          <w:color w:val="000000" w:themeColor="text1"/>
          <w:sz w:val="20"/>
          <w:szCs w:val="20"/>
        </w:rPr>
      </w:pPr>
    </w:p>
    <w:p w:rsidR="00D903AA" w:rsidRDefault="00D903AA" w:rsidP="002568F4">
      <w:pPr>
        <w:shd w:val="clear" w:color="auto" w:fill="FFFFFF"/>
        <w:spacing w:after="0" w:line="240" w:lineRule="auto"/>
        <w:jc w:val="both"/>
        <w:rPr>
          <w:rFonts w:ascii="Bookman Old Style" w:hAnsi="Bookman Old Style" w:cs="Arial"/>
          <w:color w:val="000000" w:themeColor="text1"/>
          <w:sz w:val="20"/>
          <w:szCs w:val="20"/>
        </w:rPr>
      </w:pPr>
    </w:p>
    <w:p w:rsidR="00D903AA" w:rsidRDefault="00D903AA" w:rsidP="002568F4">
      <w:pPr>
        <w:shd w:val="clear" w:color="auto" w:fill="FFFFFF"/>
        <w:spacing w:after="0" w:line="240" w:lineRule="auto"/>
        <w:jc w:val="both"/>
        <w:rPr>
          <w:rFonts w:ascii="Bookman Old Style" w:hAnsi="Bookman Old Style" w:cs="Arial"/>
          <w:color w:val="000000" w:themeColor="text1"/>
          <w:sz w:val="20"/>
          <w:szCs w:val="20"/>
        </w:rPr>
      </w:pPr>
    </w:p>
    <w:p w:rsidR="00D903AA" w:rsidRDefault="00D903AA" w:rsidP="002568F4">
      <w:pPr>
        <w:shd w:val="clear" w:color="auto" w:fill="FFFFFF"/>
        <w:spacing w:after="0" w:line="240" w:lineRule="auto"/>
        <w:jc w:val="both"/>
        <w:rPr>
          <w:rFonts w:ascii="Bookman Old Style" w:hAnsi="Bookman Old Style" w:cs="Arial"/>
          <w:color w:val="000000" w:themeColor="text1"/>
          <w:sz w:val="20"/>
          <w:szCs w:val="20"/>
        </w:rPr>
      </w:pP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Satadru Shastri</w:t>
      </w: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Advocate</w:t>
      </w: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High Court Calcutta, BALLB</w:t>
      </w: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LLM, University of Leeds (U.K.)</w:t>
      </w:r>
    </w:p>
    <w:p w:rsidR="009B2ED7" w:rsidRPr="002568F4" w:rsidRDefault="002568F4" w:rsidP="002568F4">
      <w:pPr>
        <w:shd w:val="clear" w:color="auto" w:fill="FFFFFF"/>
        <w:spacing w:after="0" w:line="240" w:lineRule="auto"/>
        <w:jc w:val="both"/>
        <w:rPr>
          <w:rFonts w:ascii="Bookman Old Style" w:hAnsi="Bookman Old Style"/>
          <w:sz w:val="24"/>
          <w:szCs w:val="24"/>
        </w:rPr>
      </w:pPr>
      <w:r w:rsidRPr="00155084">
        <w:rPr>
          <w:rFonts w:ascii="Bookman Old Style" w:hAnsi="Bookman Old Style" w:cs="Arial"/>
          <w:color w:val="000000" w:themeColor="text1"/>
          <w:sz w:val="20"/>
          <w:szCs w:val="20"/>
        </w:rPr>
        <w:t>8538868529</w:t>
      </w:r>
    </w:p>
    <w:sectPr w:rsidR="009B2ED7" w:rsidRPr="002568F4" w:rsidSect="00FD3D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9FE" w:rsidRDefault="003819FE" w:rsidP="00286919">
      <w:pPr>
        <w:spacing w:after="0" w:line="240" w:lineRule="auto"/>
      </w:pPr>
      <w:r>
        <w:separator/>
      </w:r>
    </w:p>
  </w:endnote>
  <w:endnote w:type="continuationSeparator" w:id="1">
    <w:p w:rsidR="003819FE" w:rsidRDefault="003819FE" w:rsidP="00286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Gabriola"/>
    <w:panose1 w:val="04020705040A02060702"/>
    <w:charset w:val="00"/>
    <w:family w:val="decorative"/>
    <w:pitch w:val="variable"/>
    <w:sig w:usb0="00000003" w:usb1="00000000" w:usb2="00000000" w:usb3="00000000" w:csb0="00000001" w:csb1="00000000"/>
  </w:font>
  <w:font w:name="Britannic Bold">
    <w:altName w:val="LuzSans-Book"/>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5132"/>
      <w:docPartObj>
        <w:docPartGallery w:val="Page Numbers (Bottom of Page)"/>
        <w:docPartUnique/>
      </w:docPartObj>
    </w:sdtPr>
    <w:sdtContent>
      <w:p w:rsidR="00C93C5E" w:rsidRDefault="0024735A">
        <w:pPr>
          <w:pStyle w:val="Footer"/>
          <w:jc w:val="center"/>
        </w:pPr>
        <w:fldSimple w:instr=" PAGE   \* MERGEFORMAT ">
          <w:r w:rsidR="006F58AA">
            <w:rPr>
              <w:noProof/>
            </w:rPr>
            <w:t>1</w:t>
          </w:r>
        </w:fldSimple>
      </w:p>
    </w:sdtContent>
  </w:sdt>
  <w:p w:rsidR="00C93C5E" w:rsidRDefault="00C93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9FE" w:rsidRDefault="003819FE" w:rsidP="00286919">
      <w:pPr>
        <w:spacing w:after="0" w:line="240" w:lineRule="auto"/>
      </w:pPr>
      <w:r>
        <w:separator/>
      </w:r>
    </w:p>
  </w:footnote>
  <w:footnote w:type="continuationSeparator" w:id="1">
    <w:p w:rsidR="003819FE" w:rsidRDefault="003819FE" w:rsidP="002869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C93C5E" w:rsidTr="00CF2833">
      <w:tc>
        <w:tcPr>
          <w:tcW w:w="4621" w:type="dxa"/>
        </w:tcPr>
        <w:p w:rsidR="00C93C5E" w:rsidRPr="00E50C0E" w:rsidRDefault="00C93C5E" w:rsidP="00CF2833">
          <w:pPr>
            <w:rPr>
              <w:rFonts w:ascii="Bookman Old Style" w:hAnsi="Bookman Old Style" w:cs="Arial"/>
              <w:b/>
              <w:color w:val="000000"/>
              <w:sz w:val="24"/>
              <w:szCs w:val="24"/>
            </w:rPr>
          </w:pPr>
          <w:r w:rsidRPr="00E50C0E">
            <w:rPr>
              <w:rFonts w:ascii="Bookman Old Style" w:hAnsi="Bookman Old Style" w:cs="Arial"/>
              <w:b/>
              <w:color w:val="000000"/>
              <w:sz w:val="24"/>
              <w:szCs w:val="24"/>
            </w:rPr>
            <w:t>SATADRU SHASTRI</w:t>
          </w:r>
        </w:p>
        <w:p w:rsidR="00C93C5E" w:rsidRDefault="00C93C5E" w:rsidP="00CF2833">
          <w:pPr>
            <w:rPr>
              <w:rFonts w:ascii="Algerian" w:hAnsi="Algerian" w:cs="Arial"/>
              <w:color w:val="000000"/>
              <w:sz w:val="24"/>
              <w:szCs w:val="24"/>
            </w:rPr>
          </w:pPr>
          <w:r w:rsidRPr="00E50C0E">
            <w:rPr>
              <w:rFonts w:ascii="Bookman Old Style" w:hAnsi="Bookman Old Style" w:cs="Arial"/>
              <w:b/>
              <w:color w:val="000000"/>
              <w:sz w:val="24"/>
              <w:szCs w:val="24"/>
            </w:rPr>
            <w:t>ADVOCATE (High Court, Calcutta)</w:t>
          </w:r>
        </w:p>
      </w:tc>
      <w:tc>
        <w:tcPr>
          <w:tcW w:w="4621" w:type="dxa"/>
        </w:tcPr>
        <w:p w:rsidR="00C93C5E" w:rsidRDefault="00C93C5E" w:rsidP="00CF2833">
          <w:pPr>
            <w:pBdr>
              <w:bottom w:val="single" w:sz="12" w:space="1" w:color="auto"/>
            </w:pBdr>
            <w:jc w:val="center"/>
            <w:rPr>
              <w:rFonts w:ascii="Algerian" w:hAnsi="Algerian" w:cs="Arial"/>
              <w:color w:val="000000"/>
              <w:sz w:val="24"/>
              <w:szCs w:val="24"/>
            </w:rPr>
          </w:pPr>
        </w:p>
      </w:tc>
    </w:tr>
  </w:tbl>
  <w:p w:rsidR="00C93C5E" w:rsidRDefault="00C93C5E" w:rsidP="00286919">
    <w:pPr>
      <w:pStyle w:val="Header"/>
      <w:jc w:val="center"/>
      <w:rPr>
        <w:rFonts w:ascii="Britannic Bold" w:hAnsi="Britannic Bold"/>
        <w:sz w:val="24"/>
        <w:szCs w:val="24"/>
      </w:rPr>
    </w:pPr>
    <w:r w:rsidRPr="00E50C0E">
      <w:rPr>
        <w:rFonts w:ascii="Britannic Bold" w:hAnsi="Britannic Bold"/>
        <w:sz w:val="24"/>
        <w:szCs w:val="24"/>
      </w:rPr>
      <w:t>Banking and Finance Laws / Intellectual Property Attorneys / Corporate Laws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74"/>
    </w:tblGrid>
    <w:tr w:rsidR="00C93C5E" w:rsidTr="002568F4">
      <w:tc>
        <w:tcPr>
          <w:tcW w:w="1668" w:type="dxa"/>
        </w:tcPr>
        <w:p w:rsidR="00C93C5E" w:rsidRPr="000E722E" w:rsidRDefault="00C93C5E" w:rsidP="00CF2833">
          <w:pPr>
            <w:pStyle w:val="NoSpacing"/>
            <w:rPr>
              <w:sz w:val="20"/>
              <w:szCs w:val="20"/>
            </w:rPr>
          </w:pPr>
          <w:r>
            <w:rPr>
              <w:sz w:val="20"/>
              <w:szCs w:val="20"/>
            </w:rPr>
            <w:t xml:space="preserve">Office Address: </w:t>
          </w:r>
        </w:p>
      </w:tc>
      <w:tc>
        <w:tcPr>
          <w:tcW w:w="7574" w:type="dxa"/>
        </w:tcPr>
        <w:p w:rsidR="00C93C5E" w:rsidRPr="000E722E" w:rsidRDefault="00C93C5E" w:rsidP="00CF2833">
          <w:pPr>
            <w:pStyle w:val="NoSpacing"/>
            <w:rPr>
              <w:sz w:val="20"/>
              <w:szCs w:val="20"/>
            </w:rPr>
          </w:pPr>
          <w:r>
            <w:rPr>
              <w:sz w:val="20"/>
              <w:szCs w:val="20"/>
            </w:rPr>
            <w:t>10 Old Post Office Street, Room No. 7 (Mezanine Floor) C/o. Md. Sirajuddin, Kolkata – 1</w:t>
          </w:r>
        </w:p>
      </w:tc>
    </w:tr>
    <w:tr w:rsidR="00C93C5E" w:rsidTr="002568F4">
      <w:tc>
        <w:tcPr>
          <w:tcW w:w="1668" w:type="dxa"/>
        </w:tcPr>
        <w:p w:rsidR="00C93C5E" w:rsidRPr="000E722E" w:rsidRDefault="00C93C5E" w:rsidP="00CF2833">
          <w:pPr>
            <w:pStyle w:val="NoSpacing"/>
            <w:rPr>
              <w:sz w:val="20"/>
              <w:szCs w:val="20"/>
            </w:rPr>
          </w:pPr>
          <w:r>
            <w:rPr>
              <w:sz w:val="20"/>
              <w:szCs w:val="20"/>
            </w:rPr>
            <w:t>Chamber</w:t>
          </w:r>
          <w:r w:rsidRPr="000E722E">
            <w:rPr>
              <w:sz w:val="20"/>
              <w:szCs w:val="20"/>
            </w:rPr>
            <w:t xml:space="preserve"> at:-</w:t>
          </w:r>
        </w:p>
      </w:tc>
      <w:tc>
        <w:tcPr>
          <w:tcW w:w="7574" w:type="dxa"/>
        </w:tcPr>
        <w:p w:rsidR="00C93C5E" w:rsidRPr="000E722E" w:rsidRDefault="00C93C5E" w:rsidP="00CF2833">
          <w:pPr>
            <w:pStyle w:val="NoSpacing"/>
            <w:jc w:val="both"/>
            <w:rPr>
              <w:sz w:val="20"/>
              <w:szCs w:val="20"/>
            </w:rPr>
          </w:pPr>
          <w:r>
            <w:rPr>
              <w:sz w:val="20"/>
              <w:szCs w:val="20"/>
            </w:rPr>
            <w:t>Flat No. 8, Ashoka Apartment, 3334 Nayabad Road, Mukundapur, Kolkata - 700099</w:t>
          </w:r>
        </w:p>
      </w:tc>
    </w:tr>
    <w:tr w:rsidR="00C93C5E" w:rsidTr="002568F4">
      <w:tc>
        <w:tcPr>
          <w:tcW w:w="1668" w:type="dxa"/>
        </w:tcPr>
        <w:p w:rsidR="00C93C5E" w:rsidRPr="000E722E" w:rsidRDefault="00C93C5E" w:rsidP="00CF2833">
          <w:pPr>
            <w:pStyle w:val="NoSpacing"/>
            <w:jc w:val="both"/>
            <w:rPr>
              <w:sz w:val="20"/>
              <w:szCs w:val="20"/>
            </w:rPr>
          </w:pPr>
          <w:r w:rsidRPr="000E722E">
            <w:rPr>
              <w:sz w:val="20"/>
              <w:szCs w:val="20"/>
            </w:rPr>
            <w:t>Phone:-</w:t>
          </w:r>
        </w:p>
      </w:tc>
      <w:tc>
        <w:tcPr>
          <w:tcW w:w="7574" w:type="dxa"/>
        </w:tcPr>
        <w:p w:rsidR="00C93C5E" w:rsidRPr="000E722E" w:rsidRDefault="00C93C5E" w:rsidP="00CF2833">
          <w:pPr>
            <w:pStyle w:val="NoSpacing"/>
            <w:rPr>
              <w:sz w:val="20"/>
              <w:szCs w:val="20"/>
            </w:rPr>
          </w:pPr>
          <w:r w:rsidRPr="000E722E">
            <w:rPr>
              <w:sz w:val="20"/>
              <w:szCs w:val="20"/>
            </w:rPr>
            <w:t>+91-</w:t>
          </w:r>
          <w:r>
            <w:rPr>
              <w:sz w:val="20"/>
              <w:szCs w:val="20"/>
            </w:rPr>
            <w:t>8538868529</w:t>
          </w:r>
          <w:r w:rsidRPr="000E722E">
            <w:rPr>
              <w:sz w:val="20"/>
              <w:szCs w:val="20"/>
            </w:rPr>
            <w:tab/>
          </w:r>
        </w:p>
      </w:tc>
    </w:tr>
  </w:tbl>
  <w:p w:rsidR="00C93C5E" w:rsidRPr="00286919" w:rsidRDefault="00C93C5E">
    <w:pPr>
      <w:pStyle w:val="Header"/>
      <w:rPr>
        <w:rFonts w:cs="Arial"/>
        <w:sz w:val="20"/>
        <w:szCs w:val="20"/>
      </w:rPr>
    </w:pPr>
    <w:r w:rsidRPr="00FF62E1">
      <w:rPr>
        <w:color w:val="FF0000"/>
        <w:sz w:val="20"/>
        <w:szCs w:val="20"/>
      </w:rPr>
      <w:t>Client Privileged &amp; not for circulation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5A70"/>
    <w:multiLevelType w:val="hybridMultilevel"/>
    <w:tmpl w:val="972848E0"/>
    <w:lvl w:ilvl="0" w:tplc="7032B79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7E4A3D"/>
    <w:multiLevelType w:val="hybridMultilevel"/>
    <w:tmpl w:val="C38435FC"/>
    <w:lvl w:ilvl="0" w:tplc="148E03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21208C"/>
    <w:multiLevelType w:val="hybridMultilevel"/>
    <w:tmpl w:val="8076B96E"/>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nsid w:val="41FD4AD8"/>
    <w:multiLevelType w:val="hybridMultilevel"/>
    <w:tmpl w:val="F0B8426C"/>
    <w:lvl w:ilvl="0" w:tplc="F3FEEB6A">
      <w:start w:val="1"/>
      <w:numFmt w:val="lowerLetter"/>
      <w:lvlText w:val="%1)"/>
      <w:lvlJc w:val="left"/>
      <w:pPr>
        <w:ind w:left="870" w:hanging="36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4">
    <w:nsid w:val="4CFE6AD3"/>
    <w:multiLevelType w:val="hybridMultilevel"/>
    <w:tmpl w:val="6C1AB5E8"/>
    <w:lvl w:ilvl="0" w:tplc="D996E16C">
      <w:start w:val="1"/>
      <w:numFmt w:val="lowerRoman"/>
      <w:lvlText w:val="(%1)"/>
      <w:lvlJc w:val="left"/>
      <w:pPr>
        <w:ind w:left="1230" w:hanging="72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5">
    <w:nsid w:val="53CE50D7"/>
    <w:multiLevelType w:val="singleLevel"/>
    <w:tmpl w:val="2AAA1B0C"/>
    <w:lvl w:ilvl="0">
      <w:start w:val="1"/>
      <w:numFmt w:val="lowerRoman"/>
      <w:lvlText w:val="%1)"/>
      <w:lvlJc w:val="left"/>
      <w:pPr>
        <w:tabs>
          <w:tab w:val="num" w:pos="720"/>
        </w:tabs>
        <w:ind w:left="720" w:hanging="720"/>
      </w:pPr>
    </w:lvl>
  </w:abstractNum>
  <w:abstractNum w:abstractNumId="6">
    <w:nsid w:val="5CE20F1A"/>
    <w:multiLevelType w:val="hybridMultilevel"/>
    <w:tmpl w:val="2AE60D4A"/>
    <w:lvl w:ilvl="0" w:tplc="42A044FE">
      <w:start w:val="1"/>
      <w:numFmt w:val="lowerLetter"/>
      <w:lvlText w:val="(%1)"/>
      <w:lvlJc w:val="left"/>
      <w:pPr>
        <w:ind w:left="1080" w:hanging="360"/>
      </w:pPr>
      <w:rPr>
        <w:rFonts w:ascii="Bookman Old Style" w:hAnsi="Bookman Old Style"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F36714F"/>
    <w:multiLevelType w:val="hybridMultilevel"/>
    <w:tmpl w:val="0406CE06"/>
    <w:lvl w:ilvl="0" w:tplc="FFFFFFFF">
      <w:start w:val="1"/>
      <w:numFmt w:val="lowerRoman"/>
      <w:lvlText w:val="%1)"/>
      <w:lvlJc w:val="left"/>
      <w:pPr>
        <w:tabs>
          <w:tab w:val="num" w:pos="1080"/>
        </w:tabs>
        <w:ind w:left="1080" w:hanging="720"/>
      </w:pPr>
    </w:lvl>
    <w:lvl w:ilvl="1" w:tplc="FFFFFFFF">
      <w:start w:val="5"/>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F3C1FBE"/>
    <w:multiLevelType w:val="hybridMultilevel"/>
    <w:tmpl w:val="79A65BAA"/>
    <w:lvl w:ilvl="0" w:tplc="F8F223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8A4FDF"/>
    <w:multiLevelType w:val="hybridMultilevel"/>
    <w:tmpl w:val="832EE028"/>
    <w:lvl w:ilvl="0" w:tplc="9984C55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77484B84"/>
    <w:multiLevelType w:val="hybridMultilevel"/>
    <w:tmpl w:val="B80C1386"/>
    <w:lvl w:ilvl="0" w:tplc="397479D0">
      <w:start w:val="1"/>
      <w:numFmt w:val="decimal"/>
      <w:lvlText w:val="%1."/>
      <w:lvlJc w:val="left"/>
      <w:pPr>
        <w:ind w:left="108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82040C2"/>
    <w:multiLevelType w:val="singleLevel"/>
    <w:tmpl w:val="577EF52C"/>
    <w:lvl w:ilvl="0">
      <w:start w:val="10"/>
      <w:numFmt w:val="decimal"/>
      <w:lvlText w:val="%1)"/>
      <w:lvlJc w:val="left"/>
      <w:pPr>
        <w:tabs>
          <w:tab w:val="num" w:pos="510"/>
        </w:tabs>
        <w:ind w:left="510" w:hanging="510"/>
      </w:pPr>
    </w:lvl>
  </w:abstractNum>
  <w:abstractNum w:abstractNumId="12">
    <w:nsid w:val="7AD506A5"/>
    <w:multiLevelType w:val="hybridMultilevel"/>
    <w:tmpl w:val="AD8EBE5A"/>
    <w:lvl w:ilvl="0" w:tplc="048A97A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7CC14000"/>
    <w:multiLevelType w:val="hybridMultilevel"/>
    <w:tmpl w:val="2AE60D4A"/>
    <w:lvl w:ilvl="0" w:tplc="42A044FE">
      <w:start w:val="1"/>
      <w:numFmt w:val="lowerLetter"/>
      <w:lvlText w:val="(%1)"/>
      <w:lvlJc w:val="left"/>
      <w:pPr>
        <w:ind w:left="1080" w:hanging="360"/>
      </w:pPr>
      <w:rPr>
        <w:rFonts w:ascii="Bookman Old Style" w:hAnsi="Bookman Old Style"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0"/>
    </w:lvlOverride>
  </w:num>
  <w:num w:numId="5">
    <w:abstractNumId w:val="1"/>
  </w:num>
  <w:num w:numId="6">
    <w:abstractNumId w:val="8"/>
  </w:num>
  <w:num w:numId="7">
    <w:abstractNumId w:val="12"/>
  </w:num>
  <w:num w:numId="8">
    <w:abstractNumId w:val="2"/>
  </w:num>
  <w:num w:numId="9">
    <w:abstractNumId w:val="9"/>
  </w:num>
  <w:num w:numId="10">
    <w:abstractNumId w:val="4"/>
  </w:num>
  <w:num w:numId="11">
    <w:abstractNumId w:val="3"/>
  </w:num>
  <w:num w:numId="12">
    <w:abstractNumId w:val="13"/>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286919"/>
    <w:rsid w:val="00004095"/>
    <w:rsid w:val="00012525"/>
    <w:rsid w:val="00016A55"/>
    <w:rsid w:val="00047787"/>
    <w:rsid w:val="00055207"/>
    <w:rsid w:val="00060C43"/>
    <w:rsid w:val="00075C5C"/>
    <w:rsid w:val="00077F21"/>
    <w:rsid w:val="00084E47"/>
    <w:rsid w:val="00091F1B"/>
    <w:rsid w:val="000D3DCB"/>
    <w:rsid w:val="000E6811"/>
    <w:rsid w:val="000F4F8C"/>
    <w:rsid w:val="00100A91"/>
    <w:rsid w:val="001052C2"/>
    <w:rsid w:val="00105D78"/>
    <w:rsid w:val="00110403"/>
    <w:rsid w:val="00111613"/>
    <w:rsid w:val="001204C8"/>
    <w:rsid w:val="001323A1"/>
    <w:rsid w:val="00135861"/>
    <w:rsid w:val="001431E6"/>
    <w:rsid w:val="00145CC2"/>
    <w:rsid w:val="00166707"/>
    <w:rsid w:val="00176D21"/>
    <w:rsid w:val="0018099B"/>
    <w:rsid w:val="001930C6"/>
    <w:rsid w:val="001A0606"/>
    <w:rsid w:val="001B1166"/>
    <w:rsid w:val="001C012F"/>
    <w:rsid w:val="001C36CB"/>
    <w:rsid w:val="001F16AE"/>
    <w:rsid w:val="0020022E"/>
    <w:rsid w:val="00204528"/>
    <w:rsid w:val="002064C0"/>
    <w:rsid w:val="00214950"/>
    <w:rsid w:val="0023646C"/>
    <w:rsid w:val="0024046A"/>
    <w:rsid w:val="0024735A"/>
    <w:rsid w:val="0025374E"/>
    <w:rsid w:val="002568F4"/>
    <w:rsid w:val="00257BDE"/>
    <w:rsid w:val="002719CD"/>
    <w:rsid w:val="0027548F"/>
    <w:rsid w:val="0028236C"/>
    <w:rsid w:val="00284A6E"/>
    <w:rsid w:val="00286485"/>
    <w:rsid w:val="00286919"/>
    <w:rsid w:val="00292D46"/>
    <w:rsid w:val="00295183"/>
    <w:rsid w:val="002A318C"/>
    <w:rsid w:val="002B1043"/>
    <w:rsid w:val="002F275C"/>
    <w:rsid w:val="00300FAA"/>
    <w:rsid w:val="00303659"/>
    <w:rsid w:val="00307DFF"/>
    <w:rsid w:val="00313FCA"/>
    <w:rsid w:val="003209E3"/>
    <w:rsid w:val="003247AD"/>
    <w:rsid w:val="00346313"/>
    <w:rsid w:val="00352764"/>
    <w:rsid w:val="00352BFA"/>
    <w:rsid w:val="003810FF"/>
    <w:rsid w:val="003819FE"/>
    <w:rsid w:val="0038304C"/>
    <w:rsid w:val="00383F37"/>
    <w:rsid w:val="00394EE0"/>
    <w:rsid w:val="003A407B"/>
    <w:rsid w:val="003A4541"/>
    <w:rsid w:val="003A710E"/>
    <w:rsid w:val="003B0BCB"/>
    <w:rsid w:val="003B4A72"/>
    <w:rsid w:val="003C02DE"/>
    <w:rsid w:val="003C3E62"/>
    <w:rsid w:val="003E3E3F"/>
    <w:rsid w:val="003E6A15"/>
    <w:rsid w:val="003F3459"/>
    <w:rsid w:val="003F4248"/>
    <w:rsid w:val="00407C53"/>
    <w:rsid w:val="00432288"/>
    <w:rsid w:val="00434909"/>
    <w:rsid w:val="004647B2"/>
    <w:rsid w:val="004647FE"/>
    <w:rsid w:val="00471B76"/>
    <w:rsid w:val="00477406"/>
    <w:rsid w:val="00483196"/>
    <w:rsid w:val="00483E8B"/>
    <w:rsid w:val="004B2E4B"/>
    <w:rsid w:val="004B3F20"/>
    <w:rsid w:val="004B641B"/>
    <w:rsid w:val="004C736B"/>
    <w:rsid w:val="004D0652"/>
    <w:rsid w:val="004D09AF"/>
    <w:rsid w:val="004D4D70"/>
    <w:rsid w:val="004F0957"/>
    <w:rsid w:val="004F3BEA"/>
    <w:rsid w:val="00506E13"/>
    <w:rsid w:val="00520590"/>
    <w:rsid w:val="00521430"/>
    <w:rsid w:val="00530805"/>
    <w:rsid w:val="00583B51"/>
    <w:rsid w:val="00585AC3"/>
    <w:rsid w:val="00595CBB"/>
    <w:rsid w:val="005A1C44"/>
    <w:rsid w:val="005A5CDA"/>
    <w:rsid w:val="005B0B5D"/>
    <w:rsid w:val="005B72EB"/>
    <w:rsid w:val="005D2266"/>
    <w:rsid w:val="005E21B9"/>
    <w:rsid w:val="006019EB"/>
    <w:rsid w:val="00604037"/>
    <w:rsid w:val="00613C48"/>
    <w:rsid w:val="00615CC2"/>
    <w:rsid w:val="00623A82"/>
    <w:rsid w:val="006270B1"/>
    <w:rsid w:val="00637EEB"/>
    <w:rsid w:val="006502D5"/>
    <w:rsid w:val="006619AB"/>
    <w:rsid w:val="00663B92"/>
    <w:rsid w:val="006843A0"/>
    <w:rsid w:val="0068541C"/>
    <w:rsid w:val="006854F6"/>
    <w:rsid w:val="00687F3F"/>
    <w:rsid w:val="006A5732"/>
    <w:rsid w:val="006B32C2"/>
    <w:rsid w:val="006C0DEF"/>
    <w:rsid w:val="006C527F"/>
    <w:rsid w:val="006D3959"/>
    <w:rsid w:val="006D717E"/>
    <w:rsid w:val="006E3AC5"/>
    <w:rsid w:val="006F4AD5"/>
    <w:rsid w:val="006F58AA"/>
    <w:rsid w:val="0070433F"/>
    <w:rsid w:val="00711D6E"/>
    <w:rsid w:val="00721241"/>
    <w:rsid w:val="007220FC"/>
    <w:rsid w:val="007343C4"/>
    <w:rsid w:val="007452E0"/>
    <w:rsid w:val="007461C4"/>
    <w:rsid w:val="00746E89"/>
    <w:rsid w:val="00747BF0"/>
    <w:rsid w:val="00755059"/>
    <w:rsid w:val="007564CA"/>
    <w:rsid w:val="00776279"/>
    <w:rsid w:val="0078070F"/>
    <w:rsid w:val="007838AA"/>
    <w:rsid w:val="00795CFC"/>
    <w:rsid w:val="007A054C"/>
    <w:rsid w:val="007A5AA1"/>
    <w:rsid w:val="007A73D7"/>
    <w:rsid w:val="007B6D62"/>
    <w:rsid w:val="007B77BD"/>
    <w:rsid w:val="007C4E7E"/>
    <w:rsid w:val="007D6AF6"/>
    <w:rsid w:val="007E2C17"/>
    <w:rsid w:val="007E3DBB"/>
    <w:rsid w:val="007F48CF"/>
    <w:rsid w:val="007F56B9"/>
    <w:rsid w:val="008011D5"/>
    <w:rsid w:val="008049D8"/>
    <w:rsid w:val="008404DD"/>
    <w:rsid w:val="00840B14"/>
    <w:rsid w:val="00841F95"/>
    <w:rsid w:val="008501F3"/>
    <w:rsid w:val="00854C50"/>
    <w:rsid w:val="00860A61"/>
    <w:rsid w:val="00873DA3"/>
    <w:rsid w:val="0087610B"/>
    <w:rsid w:val="008A515B"/>
    <w:rsid w:val="008B0B36"/>
    <w:rsid w:val="008C30CB"/>
    <w:rsid w:val="008C6A50"/>
    <w:rsid w:val="008D7BD4"/>
    <w:rsid w:val="008E177B"/>
    <w:rsid w:val="008E43A8"/>
    <w:rsid w:val="008E55A6"/>
    <w:rsid w:val="008F2BD1"/>
    <w:rsid w:val="008F71E0"/>
    <w:rsid w:val="00901374"/>
    <w:rsid w:val="00903F77"/>
    <w:rsid w:val="009149E8"/>
    <w:rsid w:val="00924773"/>
    <w:rsid w:val="00940266"/>
    <w:rsid w:val="009437F5"/>
    <w:rsid w:val="00945CF8"/>
    <w:rsid w:val="00947448"/>
    <w:rsid w:val="00947A59"/>
    <w:rsid w:val="0095458B"/>
    <w:rsid w:val="00964492"/>
    <w:rsid w:val="00966425"/>
    <w:rsid w:val="00966F62"/>
    <w:rsid w:val="00973F9E"/>
    <w:rsid w:val="00976D34"/>
    <w:rsid w:val="00982252"/>
    <w:rsid w:val="00983A97"/>
    <w:rsid w:val="009A01FB"/>
    <w:rsid w:val="009A435E"/>
    <w:rsid w:val="009B07B5"/>
    <w:rsid w:val="009B2ED7"/>
    <w:rsid w:val="009C0F9D"/>
    <w:rsid w:val="009C76CC"/>
    <w:rsid w:val="009D424D"/>
    <w:rsid w:val="009E30AC"/>
    <w:rsid w:val="009E7170"/>
    <w:rsid w:val="009F313C"/>
    <w:rsid w:val="009F3693"/>
    <w:rsid w:val="009F3BE9"/>
    <w:rsid w:val="00A0198D"/>
    <w:rsid w:val="00A10AFD"/>
    <w:rsid w:val="00A12EE3"/>
    <w:rsid w:val="00A14FC4"/>
    <w:rsid w:val="00A16657"/>
    <w:rsid w:val="00A16FB1"/>
    <w:rsid w:val="00A431D3"/>
    <w:rsid w:val="00A54AC3"/>
    <w:rsid w:val="00A55603"/>
    <w:rsid w:val="00A564B8"/>
    <w:rsid w:val="00A57170"/>
    <w:rsid w:val="00A74304"/>
    <w:rsid w:val="00A769AE"/>
    <w:rsid w:val="00A83FFF"/>
    <w:rsid w:val="00A921F8"/>
    <w:rsid w:val="00AA636B"/>
    <w:rsid w:val="00AC1F86"/>
    <w:rsid w:val="00AC7AF1"/>
    <w:rsid w:val="00AD70E3"/>
    <w:rsid w:val="00AE261A"/>
    <w:rsid w:val="00AF7666"/>
    <w:rsid w:val="00AF7C28"/>
    <w:rsid w:val="00B01FB8"/>
    <w:rsid w:val="00B0207F"/>
    <w:rsid w:val="00B021C6"/>
    <w:rsid w:val="00B17D2B"/>
    <w:rsid w:val="00B20FFB"/>
    <w:rsid w:val="00B35EC3"/>
    <w:rsid w:val="00B471CD"/>
    <w:rsid w:val="00B53C06"/>
    <w:rsid w:val="00B92816"/>
    <w:rsid w:val="00B92D30"/>
    <w:rsid w:val="00B9579A"/>
    <w:rsid w:val="00BA15D5"/>
    <w:rsid w:val="00BA7A3B"/>
    <w:rsid w:val="00BB2F1D"/>
    <w:rsid w:val="00BC1764"/>
    <w:rsid w:val="00BD7F77"/>
    <w:rsid w:val="00BE24B6"/>
    <w:rsid w:val="00BF12D7"/>
    <w:rsid w:val="00BF66F0"/>
    <w:rsid w:val="00C027FF"/>
    <w:rsid w:val="00C03FB1"/>
    <w:rsid w:val="00C32C88"/>
    <w:rsid w:val="00C57FD6"/>
    <w:rsid w:val="00C60B7C"/>
    <w:rsid w:val="00C73E43"/>
    <w:rsid w:val="00C76BF2"/>
    <w:rsid w:val="00C87E90"/>
    <w:rsid w:val="00C914D0"/>
    <w:rsid w:val="00C923CE"/>
    <w:rsid w:val="00C93C5E"/>
    <w:rsid w:val="00CC15EA"/>
    <w:rsid w:val="00CD5467"/>
    <w:rsid w:val="00CE1D9B"/>
    <w:rsid w:val="00CE7ADF"/>
    <w:rsid w:val="00CF2833"/>
    <w:rsid w:val="00CF5806"/>
    <w:rsid w:val="00D00F12"/>
    <w:rsid w:val="00D01EEB"/>
    <w:rsid w:val="00D12356"/>
    <w:rsid w:val="00D16595"/>
    <w:rsid w:val="00D21099"/>
    <w:rsid w:val="00D22AD0"/>
    <w:rsid w:val="00D3701E"/>
    <w:rsid w:val="00D427CA"/>
    <w:rsid w:val="00D51BBB"/>
    <w:rsid w:val="00D62B01"/>
    <w:rsid w:val="00D81927"/>
    <w:rsid w:val="00D85F9B"/>
    <w:rsid w:val="00D903AA"/>
    <w:rsid w:val="00D92E86"/>
    <w:rsid w:val="00D9644D"/>
    <w:rsid w:val="00DA2B00"/>
    <w:rsid w:val="00DB4D60"/>
    <w:rsid w:val="00DC706F"/>
    <w:rsid w:val="00DC7585"/>
    <w:rsid w:val="00DC78B4"/>
    <w:rsid w:val="00DE579F"/>
    <w:rsid w:val="00DE6D63"/>
    <w:rsid w:val="00DF369C"/>
    <w:rsid w:val="00DF4790"/>
    <w:rsid w:val="00E07A0C"/>
    <w:rsid w:val="00E12AF3"/>
    <w:rsid w:val="00E2671B"/>
    <w:rsid w:val="00E30404"/>
    <w:rsid w:val="00E37521"/>
    <w:rsid w:val="00E40A60"/>
    <w:rsid w:val="00E44D80"/>
    <w:rsid w:val="00E57F9A"/>
    <w:rsid w:val="00E62800"/>
    <w:rsid w:val="00E65C04"/>
    <w:rsid w:val="00E66EC9"/>
    <w:rsid w:val="00E91C2A"/>
    <w:rsid w:val="00E92317"/>
    <w:rsid w:val="00EA7EEC"/>
    <w:rsid w:val="00EB0864"/>
    <w:rsid w:val="00EC5B20"/>
    <w:rsid w:val="00ED0A3C"/>
    <w:rsid w:val="00ED49CC"/>
    <w:rsid w:val="00ED5A3B"/>
    <w:rsid w:val="00ED643F"/>
    <w:rsid w:val="00EE5B88"/>
    <w:rsid w:val="00EE7D64"/>
    <w:rsid w:val="00EF5526"/>
    <w:rsid w:val="00F00F70"/>
    <w:rsid w:val="00F0522F"/>
    <w:rsid w:val="00F069AE"/>
    <w:rsid w:val="00F07CD1"/>
    <w:rsid w:val="00F16E50"/>
    <w:rsid w:val="00F21A63"/>
    <w:rsid w:val="00F21B8F"/>
    <w:rsid w:val="00F22326"/>
    <w:rsid w:val="00F36038"/>
    <w:rsid w:val="00F52182"/>
    <w:rsid w:val="00F57BB3"/>
    <w:rsid w:val="00F818E1"/>
    <w:rsid w:val="00F957B4"/>
    <w:rsid w:val="00F95BFF"/>
    <w:rsid w:val="00F978D7"/>
    <w:rsid w:val="00FA0D6F"/>
    <w:rsid w:val="00FA5FCE"/>
    <w:rsid w:val="00FC08F6"/>
    <w:rsid w:val="00FD28F4"/>
    <w:rsid w:val="00FD3D4E"/>
    <w:rsid w:val="00FD7038"/>
    <w:rsid w:val="00FD7616"/>
    <w:rsid w:val="00FD77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286919"/>
    <w:pPr>
      <w:spacing w:after="0" w:line="240" w:lineRule="auto"/>
      <w:ind w:firstLine="720"/>
      <w:jc w:val="both"/>
    </w:pPr>
    <w:rPr>
      <w:rFonts w:ascii="Times New Roman" w:eastAsia="Times New Roman" w:hAnsi="Times New Roman" w:cs="Times New Roman"/>
      <w:sz w:val="28"/>
      <w:szCs w:val="24"/>
      <w:lang w:val="en-US" w:eastAsia="en-US"/>
    </w:rPr>
  </w:style>
  <w:style w:type="character" w:customStyle="1" w:styleId="BodyTextIndentChar">
    <w:name w:val="Body Text Indent Char"/>
    <w:basedOn w:val="DefaultParagraphFont"/>
    <w:link w:val="BodyTextIndent"/>
    <w:rsid w:val="00286919"/>
    <w:rPr>
      <w:rFonts w:ascii="Times New Roman" w:eastAsia="Times New Roman" w:hAnsi="Times New Roman" w:cs="Times New Roman"/>
      <w:sz w:val="28"/>
      <w:szCs w:val="24"/>
      <w:lang w:val="en-US" w:eastAsia="en-US"/>
    </w:rPr>
  </w:style>
  <w:style w:type="paragraph" w:styleId="NoSpacing">
    <w:name w:val="No Spacing"/>
    <w:uiPriority w:val="1"/>
    <w:qFormat/>
    <w:rsid w:val="00286919"/>
    <w:pPr>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28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919"/>
  </w:style>
  <w:style w:type="paragraph" w:styleId="Footer">
    <w:name w:val="footer"/>
    <w:basedOn w:val="Normal"/>
    <w:link w:val="FooterChar"/>
    <w:uiPriority w:val="99"/>
    <w:unhideWhenUsed/>
    <w:rsid w:val="0028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919"/>
  </w:style>
  <w:style w:type="table" w:styleId="TableGrid">
    <w:name w:val="Table Grid"/>
    <w:basedOn w:val="TableNormal"/>
    <w:uiPriority w:val="59"/>
    <w:rsid w:val="00286919"/>
    <w:pPr>
      <w:spacing w:after="0" w:line="240" w:lineRule="auto"/>
    </w:pPr>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6279"/>
    <w:pPr>
      <w:ind w:left="720"/>
      <w:contextualSpacing/>
    </w:pPr>
  </w:style>
  <w:style w:type="character" w:styleId="Hyperlink">
    <w:name w:val="Hyperlink"/>
    <w:basedOn w:val="DefaultParagraphFont"/>
    <w:uiPriority w:val="99"/>
    <w:unhideWhenUsed/>
    <w:rsid w:val="00976D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3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bregistration.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33</Pages>
  <Words>9181</Words>
  <Characters>52338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311</cp:revision>
  <cp:lastPrinted>2021-11-08T05:24:00Z</cp:lastPrinted>
  <dcterms:created xsi:type="dcterms:W3CDTF">2021-10-26T05:54:00Z</dcterms:created>
  <dcterms:modified xsi:type="dcterms:W3CDTF">2022-02-07T18:06:00Z</dcterms:modified>
</cp:coreProperties>
</file>