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9CC" w:rsidRPr="00AB1D71" w:rsidRDefault="00D51B7B" w:rsidP="008429CC">
      <w:pPr>
        <w:pStyle w:val="Header"/>
        <w:spacing w:line="276" w:lineRule="auto"/>
        <w:jc w:val="right"/>
        <w:rPr>
          <w:rFonts w:ascii="Verdana" w:hAnsi="Verdana" w:cs="Arial"/>
          <w:color w:val="7030A0"/>
        </w:rPr>
      </w:pPr>
      <w:r w:rsidRPr="00AB1D71">
        <w:rPr>
          <w:rFonts w:ascii="Verdana" w:hAnsi="Verdana" w:cs="Arial"/>
          <w:color w:val="7030A0"/>
        </w:rPr>
        <w:tab/>
      </w:r>
      <w:r w:rsidR="008429CC" w:rsidRPr="00AB1D71">
        <w:rPr>
          <w:rFonts w:ascii="Verdana" w:hAnsi="Verdana" w:cs="Arial"/>
          <w:color w:val="7030A0"/>
        </w:rPr>
        <w:t xml:space="preserve">In the matter of: </w:t>
      </w:r>
      <w:r w:rsidR="000A2D9B" w:rsidRPr="00AB1D71">
        <w:rPr>
          <w:rFonts w:ascii="Papyrus" w:hAnsi="Papyrus" w:cs="Arial"/>
          <w:b/>
          <w:color w:val="7030A0"/>
          <w:sz w:val="18"/>
          <w:szCs w:val="18"/>
        </w:rPr>
        <w:t>COLES  CRANES  OF  INDIA</w:t>
      </w:r>
      <w:r w:rsidR="008429CC" w:rsidRPr="00AB1D71">
        <w:rPr>
          <w:rFonts w:ascii="Papyrus" w:hAnsi="Papyrus" w:cs="Arial"/>
          <w:b/>
          <w:color w:val="7030A0"/>
          <w:sz w:val="18"/>
          <w:szCs w:val="18"/>
        </w:rPr>
        <w:t xml:space="preserve">  LIMITED </w:t>
      </w:r>
    </w:p>
    <w:p w:rsidR="008429CC" w:rsidRPr="00AB1D71" w:rsidRDefault="008429CC" w:rsidP="008429CC">
      <w:pPr>
        <w:pStyle w:val="Header"/>
        <w:spacing w:line="276" w:lineRule="auto"/>
        <w:jc w:val="both"/>
        <w:rPr>
          <w:rFonts w:ascii="Papyrus" w:hAnsi="Papyrus" w:cs="Arial"/>
          <w:b/>
          <w:color w:val="7030A0"/>
          <w:sz w:val="18"/>
          <w:szCs w:val="18"/>
        </w:rPr>
      </w:pPr>
      <w:r w:rsidRPr="00AB1D71">
        <w:rPr>
          <w:rFonts w:ascii="Papyrus" w:hAnsi="Papyrus" w:cs="Arial"/>
          <w:b/>
          <w:color w:val="7030A0"/>
          <w:sz w:val="18"/>
          <w:szCs w:val="18"/>
        </w:rPr>
        <w:tab/>
        <w:t xml:space="preserve">                                                                                                                                                   AND</w:t>
      </w:r>
    </w:p>
    <w:p w:rsidR="008429CC" w:rsidRPr="00AB1D71" w:rsidRDefault="008429CC" w:rsidP="008429CC">
      <w:pPr>
        <w:pStyle w:val="Header"/>
        <w:spacing w:line="276" w:lineRule="auto"/>
        <w:jc w:val="center"/>
        <w:rPr>
          <w:rFonts w:ascii="Arial" w:hAnsi="Arial" w:cs="Arial"/>
          <w:color w:val="7030A0"/>
          <w:sz w:val="24"/>
          <w:szCs w:val="24"/>
        </w:rPr>
      </w:pPr>
      <w:r w:rsidRPr="00AB1D71">
        <w:rPr>
          <w:rFonts w:ascii="Arial" w:hAnsi="Arial" w:cs="Arial"/>
          <w:color w:val="7030A0"/>
          <w:sz w:val="24"/>
          <w:szCs w:val="24"/>
        </w:rPr>
        <w:t xml:space="preserve">                                                                                In the matter of: TIL LTD</w:t>
      </w:r>
    </w:p>
    <w:p w:rsidR="008429CC" w:rsidRPr="00AB1D71" w:rsidRDefault="008429CC" w:rsidP="008429CC">
      <w:pPr>
        <w:pStyle w:val="Header"/>
        <w:spacing w:line="276" w:lineRule="auto"/>
        <w:jc w:val="both"/>
        <w:rPr>
          <w:rFonts w:ascii="Arial" w:hAnsi="Arial" w:cs="Arial"/>
          <w:color w:val="7030A0"/>
          <w:sz w:val="24"/>
          <w:szCs w:val="24"/>
        </w:rPr>
      </w:pPr>
      <w:r w:rsidRPr="00AB1D71">
        <w:rPr>
          <w:rFonts w:ascii="Arial" w:hAnsi="Arial" w:cs="Arial"/>
          <w:color w:val="7030A0"/>
          <w:sz w:val="24"/>
          <w:szCs w:val="24"/>
        </w:rPr>
        <w:tab/>
        <w:t xml:space="preserve">                                                                                     AND                                                                               </w:t>
      </w:r>
    </w:p>
    <w:p w:rsidR="008429CC" w:rsidRPr="00AB1D71" w:rsidRDefault="008429CC" w:rsidP="008429CC">
      <w:pPr>
        <w:pStyle w:val="Header"/>
        <w:spacing w:line="276" w:lineRule="auto"/>
        <w:jc w:val="right"/>
        <w:rPr>
          <w:rFonts w:ascii="Papyrus" w:hAnsi="Papyrus" w:cs="Arial"/>
          <w:b/>
          <w:color w:val="7030A0"/>
        </w:rPr>
      </w:pPr>
      <w:r w:rsidRPr="00AB1D71">
        <w:rPr>
          <w:rFonts w:ascii="Arial" w:hAnsi="Arial" w:cs="Arial"/>
          <w:color w:val="7030A0"/>
          <w:sz w:val="24"/>
          <w:szCs w:val="24"/>
        </w:rPr>
        <w:t>In the matter of:</w:t>
      </w:r>
      <w:r w:rsidRPr="00AB1D71">
        <w:rPr>
          <w:rFonts w:ascii="Papyrus" w:hAnsi="Papyrus" w:cs="Arial"/>
          <w:b/>
          <w:color w:val="7030A0"/>
        </w:rPr>
        <w:t xml:space="preserve"> D</w:t>
      </w:r>
      <w:r w:rsidR="002028AA" w:rsidRPr="00AB1D71">
        <w:rPr>
          <w:rFonts w:ascii="Papyrus" w:hAnsi="Papyrus" w:cs="Arial"/>
          <w:b/>
          <w:color w:val="7030A0"/>
        </w:rPr>
        <w:t xml:space="preserve">eeds No.  </w:t>
      </w:r>
      <w:r w:rsidR="000A2D9B" w:rsidRPr="00AB1D71">
        <w:rPr>
          <w:rFonts w:ascii="Papyrus" w:hAnsi="Papyrus" w:cs="Arial"/>
          <w:b/>
          <w:color w:val="7030A0"/>
        </w:rPr>
        <w:t>4916 dated 19.09.1961</w:t>
      </w:r>
    </w:p>
    <w:p w:rsidR="000A2D9B" w:rsidRPr="00AB1D71" w:rsidRDefault="008429CC" w:rsidP="008429CC">
      <w:pPr>
        <w:pStyle w:val="Header"/>
        <w:spacing w:line="276" w:lineRule="auto"/>
        <w:jc w:val="right"/>
        <w:rPr>
          <w:rFonts w:ascii="Papyrus" w:hAnsi="Papyrus" w:cs="Arial"/>
          <w:b/>
          <w:color w:val="7030A0"/>
        </w:rPr>
      </w:pPr>
      <w:r w:rsidRPr="00AB1D71">
        <w:rPr>
          <w:rFonts w:ascii="Arial" w:hAnsi="Arial" w:cs="Arial"/>
          <w:color w:val="7030A0"/>
          <w:sz w:val="24"/>
          <w:szCs w:val="24"/>
        </w:rPr>
        <w:t>In respect of:</w:t>
      </w:r>
      <w:r w:rsidRPr="00AB1D71">
        <w:rPr>
          <w:rFonts w:ascii="Papyrus" w:hAnsi="Papyrus" w:cs="Arial"/>
          <w:b/>
          <w:color w:val="7030A0"/>
        </w:rPr>
        <w:t xml:space="preserve"> </w:t>
      </w:r>
      <w:r w:rsidR="000A2D9B" w:rsidRPr="00AB1D71">
        <w:rPr>
          <w:rFonts w:ascii="Papyrus" w:hAnsi="Papyrus" w:cs="Arial"/>
          <w:b/>
          <w:color w:val="7030A0"/>
        </w:rPr>
        <w:t xml:space="preserve">Holding No. </w:t>
      </w:r>
      <w:r w:rsidR="00B2655A">
        <w:rPr>
          <w:rFonts w:ascii="Papyrus" w:hAnsi="Papyrus" w:cs="Arial"/>
          <w:b/>
          <w:color w:val="7030A0"/>
        </w:rPr>
        <w:t>89F (previously 94F) premises No. 517 B.T.</w:t>
      </w:r>
      <w:r w:rsidR="000A2D9B" w:rsidRPr="00AB1D71">
        <w:rPr>
          <w:rFonts w:ascii="Papyrus" w:hAnsi="Papyrus" w:cs="Arial"/>
          <w:b/>
          <w:color w:val="7030A0"/>
        </w:rPr>
        <w:t xml:space="preserve"> of Panihati Municipality</w:t>
      </w:r>
    </w:p>
    <w:p w:rsidR="008429CC" w:rsidRPr="00AB1D71" w:rsidRDefault="000A2D9B" w:rsidP="008429CC">
      <w:pPr>
        <w:pStyle w:val="Header"/>
        <w:spacing w:line="276" w:lineRule="auto"/>
        <w:jc w:val="right"/>
        <w:rPr>
          <w:rFonts w:ascii="Papyrus" w:hAnsi="Papyrus" w:cs="Arial"/>
          <w:b/>
          <w:color w:val="7030A0"/>
        </w:rPr>
      </w:pPr>
      <w:r w:rsidRPr="00AB1D71">
        <w:rPr>
          <w:rFonts w:ascii="Papyrus" w:hAnsi="Papyrus" w:cs="Arial"/>
          <w:b/>
          <w:color w:val="7030A0"/>
        </w:rPr>
        <w:t>North 24 Parganas</w:t>
      </w:r>
      <w:r w:rsidR="008429CC" w:rsidRPr="00AB1D71">
        <w:rPr>
          <w:rFonts w:ascii="Papyrus" w:hAnsi="Papyrus" w:cs="Arial"/>
          <w:b/>
          <w:color w:val="7030A0"/>
        </w:rPr>
        <w:t xml:space="preserve"> </w:t>
      </w:r>
    </w:p>
    <w:p w:rsidR="001817B1" w:rsidRPr="00AB1D71" w:rsidRDefault="001817B1" w:rsidP="008429CC">
      <w:pPr>
        <w:pStyle w:val="Header"/>
        <w:spacing w:line="276" w:lineRule="auto"/>
        <w:jc w:val="right"/>
        <w:rPr>
          <w:color w:val="7030A0"/>
        </w:rPr>
      </w:pPr>
    </w:p>
    <w:p w:rsidR="00C07EFE" w:rsidRPr="00AB1D71" w:rsidRDefault="00C07EFE" w:rsidP="00E96BE7">
      <w:pPr>
        <w:ind w:left="6480" w:firstLine="720"/>
        <w:jc w:val="right"/>
        <w:rPr>
          <w:rFonts w:ascii="Arial" w:hAnsi="Arial" w:cs="Arial"/>
          <w:b/>
          <w:color w:val="7030A0"/>
          <w:sz w:val="24"/>
          <w:szCs w:val="24"/>
        </w:rPr>
      </w:pPr>
      <w:r w:rsidRPr="00AB1D71">
        <w:rPr>
          <w:rFonts w:ascii="Arial" w:hAnsi="Arial" w:cs="Arial"/>
          <w:color w:val="7030A0"/>
          <w:sz w:val="24"/>
          <w:szCs w:val="24"/>
        </w:rPr>
        <w:t xml:space="preserve">   </w:t>
      </w:r>
      <w:r w:rsidRPr="00AB1D71">
        <w:rPr>
          <w:rFonts w:ascii="Arial" w:hAnsi="Arial" w:cs="Arial"/>
          <w:b/>
          <w:color w:val="7030A0"/>
          <w:sz w:val="24"/>
          <w:szCs w:val="24"/>
        </w:rPr>
        <w:t>Annexure-B</w:t>
      </w:r>
    </w:p>
    <w:p w:rsidR="00C07EFE" w:rsidRPr="00AB1D71" w:rsidRDefault="00C07EFE" w:rsidP="00C07EFE">
      <w:pPr>
        <w:rPr>
          <w:rFonts w:ascii="Arial" w:hAnsi="Arial" w:cs="Arial"/>
          <w:b/>
          <w:color w:val="7030A0"/>
          <w:sz w:val="24"/>
          <w:szCs w:val="24"/>
        </w:rPr>
      </w:pPr>
      <w:r w:rsidRPr="00AB1D71">
        <w:rPr>
          <w:rFonts w:ascii="Arial" w:hAnsi="Arial" w:cs="Arial"/>
          <w:b/>
          <w:color w:val="7030A0"/>
          <w:sz w:val="24"/>
          <w:szCs w:val="24"/>
        </w:rPr>
        <w:t>Report of Investigation of Title in respect of immovable Property</w:t>
      </w:r>
    </w:p>
    <w:p w:rsidR="00C07EFE" w:rsidRPr="00AB1D71" w:rsidRDefault="00C07EFE" w:rsidP="00C07EFE">
      <w:pPr>
        <w:pStyle w:val="BodyText2"/>
        <w:spacing w:line="276" w:lineRule="auto"/>
        <w:rPr>
          <w:rFonts w:ascii="Arial" w:hAnsi="Arial" w:cs="Arial"/>
          <w:color w:val="7030A0"/>
          <w:sz w:val="24"/>
          <w:szCs w:val="24"/>
        </w:rPr>
      </w:pPr>
      <w:r w:rsidRPr="00AB1D71">
        <w:rPr>
          <w:rFonts w:ascii="Arial" w:hAnsi="Arial" w:cs="Arial"/>
          <w:color w:val="7030A0"/>
          <w:sz w:val="24"/>
          <w:szCs w:val="24"/>
        </w:rPr>
        <w:t>(All columns/items are to be completed/commented by the Advocate)</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
        <w:gridCol w:w="793"/>
        <w:gridCol w:w="1418"/>
        <w:gridCol w:w="1842"/>
        <w:gridCol w:w="284"/>
        <w:gridCol w:w="1937"/>
        <w:gridCol w:w="1276"/>
        <w:gridCol w:w="1416"/>
      </w:tblGrid>
      <w:tr w:rsidR="00C07EFE" w:rsidRPr="00AB1D71" w:rsidTr="00E25F14">
        <w:trPr>
          <w:trHeight w:val="105"/>
        </w:trPr>
        <w:tc>
          <w:tcPr>
            <w:tcW w:w="733" w:type="dxa"/>
            <w:vMerge w:val="restart"/>
          </w:tcPr>
          <w:p w:rsidR="00C07EFE" w:rsidRPr="00AB1D71" w:rsidRDefault="00C07EFE"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1</w:t>
            </w:r>
          </w:p>
        </w:tc>
        <w:tc>
          <w:tcPr>
            <w:tcW w:w="4337" w:type="dxa"/>
            <w:gridSpan w:val="4"/>
          </w:tcPr>
          <w:p w:rsidR="00C07EFE" w:rsidRPr="00AB1D71" w:rsidRDefault="00C07EFE" w:rsidP="00B400B1">
            <w:pPr>
              <w:pStyle w:val="ListParagraph"/>
              <w:numPr>
                <w:ilvl w:val="0"/>
                <w:numId w:val="1"/>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Name of the Branch/ Business Unit/Office seeking opinion.</w:t>
            </w:r>
          </w:p>
        </w:tc>
        <w:tc>
          <w:tcPr>
            <w:tcW w:w="4629" w:type="dxa"/>
            <w:gridSpan w:val="3"/>
          </w:tcPr>
          <w:p w:rsidR="00C07EFE" w:rsidRPr="00AB1D71" w:rsidRDefault="00D26CD9" w:rsidP="004A0251">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Relationship Manager (AMT-II), State Bank of India, Co</w:t>
            </w:r>
            <w:r w:rsidR="004A0251" w:rsidRPr="00AB1D71">
              <w:rPr>
                <w:rFonts w:ascii="Arial" w:hAnsi="Arial" w:cs="Arial"/>
                <w:iCs/>
                <w:color w:val="7030A0"/>
                <w:sz w:val="24"/>
                <w:szCs w:val="24"/>
              </w:rPr>
              <w:t>nstantia, 11, Dr. U.N. Bramachari Street, Kolkata-700017</w:t>
            </w:r>
            <w:r w:rsidR="00E96BE7" w:rsidRPr="00AB1D71">
              <w:rPr>
                <w:rFonts w:ascii="Arial" w:hAnsi="Arial" w:cs="Arial"/>
                <w:iCs/>
                <w:color w:val="7030A0"/>
                <w:sz w:val="24"/>
                <w:szCs w:val="24"/>
              </w:rPr>
              <w:t xml:space="preserve"> </w:t>
            </w:r>
          </w:p>
        </w:tc>
      </w:tr>
      <w:tr w:rsidR="00C07EFE" w:rsidRPr="00AB1D71" w:rsidTr="00E25F14">
        <w:trPr>
          <w:trHeight w:val="335"/>
        </w:trPr>
        <w:tc>
          <w:tcPr>
            <w:tcW w:w="733" w:type="dxa"/>
            <w:vMerge/>
          </w:tcPr>
          <w:p w:rsidR="00C07EFE" w:rsidRPr="00AB1D71" w:rsidRDefault="00C07EFE" w:rsidP="00AA5BF9">
            <w:pPr>
              <w:spacing w:after="0"/>
              <w:contextualSpacing/>
              <w:jc w:val="both"/>
              <w:rPr>
                <w:rFonts w:ascii="Arial" w:hAnsi="Arial" w:cs="Arial"/>
                <w:iCs/>
                <w:color w:val="7030A0"/>
                <w:sz w:val="24"/>
                <w:szCs w:val="24"/>
              </w:rPr>
            </w:pPr>
          </w:p>
        </w:tc>
        <w:tc>
          <w:tcPr>
            <w:tcW w:w="4337" w:type="dxa"/>
            <w:gridSpan w:val="4"/>
          </w:tcPr>
          <w:p w:rsidR="00C07EFE" w:rsidRPr="00AB1D71" w:rsidRDefault="00C07EFE" w:rsidP="00B400B1">
            <w:pPr>
              <w:pStyle w:val="ListParagraph"/>
              <w:numPr>
                <w:ilvl w:val="0"/>
                <w:numId w:val="1"/>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Reference No. and date of the letter under the cover of which the documents tendered for scrutiny are forwarded.</w:t>
            </w:r>
          </w:p>
        </w:tc>
        <w:tc>
          <w:tcPr>
            <w:tcW w:w="4629" w:type="dxa"/>
            <w:gridSpan w:val="3"/>
          </w:tcPr>
          <w:p w:rsidR="00C07EFE" w:rsidRPr="00AB1D71" w:rsidRDefault="00D26CD9" w:rsidP="00FE596A">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 xml:space="preserve">Reference No. </w:t>
            </w:r>
            <w:r w:rsidR="004A0251" w:rsidRPr="00AB1D71">
              <w:rPr>
                <w:rFonts w:ascii="Arial" w:hAnsi="Arial" w:cs="Arial"/>
                <w:iCs/>
                <w:color w:val="7030A0"/>
                <w:sz w:val="24"/>
                <w:szCs w:val="24"/>
              </w:rPr>
              <w:t>SBI</w:t>
            </w:r>
            <w:r w:rsidR="004866E3" w:rsidRPr="00AB1D71">
              <w:rPr>
                <w:rFonts w:ascii="Arial" w:hAnsi="Arial" w:cs="Arial"/>
                <w:iCs/>
                <w:color w:val="7030A0"/>
                <w:sz w:val="24"/>
                <w:szCs w:val="24"/>
              </w:rPr>
              <w:t xml:space="preserve"> </w:t>
            </w:r>
            <w:r w:rsidR="004A0251" w:rsidRPr="00AB1D71">
              <w:rPr>
                <w:rFonts w:ascii="Arial" w:hAnsi="Arial" w:cs="Arial"/>
                <w:iCs/>
                <w:color w:val="7030A0"/>
                <w:sz w:val="24"/>
                <w:szCs w:val="24"/>
              </w:rPr>
              <w:t>/</w:t>
            </w:r>
            <w:r w:rsidR="004866E3" w:rsidRPr="00AB1D71">
              <w:rPr>
                <w:rFonts w:ascii="Arial" w:hAnsi="Arial" w:cs="Arial"/>
                <w:iCs/>
                <w:color w:val="7030A0"/>
                <w:sz w:val="24"/>
                <w:szCs w:val="24"/>
              </w:rPr>
              <w:t xml:space="preserve"> </w:t>
            </w:r>
            <w:r w:rsidR="004A0251" w:rsidRPr="00AB1D71">
              <w:rPr>
                <w:rFonts w:ascii="Arial" w:hAnsi="Arial" w:cs="Arial"/>
                <w:iCs/>
                <w:color w:val="7030A0"/>
                <w:sz w:val="24"/>
                <w:szCs w:val="24"/>
              </w:rPr>
              <w:t>IFB</w:t>
            </w:r>
            <w:r w:rsidR="004866E3" w:rsidRPr="00AB1D71">
              <w:rPr>
                <w:rFonts w:ascii="Arial" w:hAnsi="Arial" w:cs="Arial"/>
                <w:iCs/>
                <w:color w:val="7030A0"/>
                <w:sz w:val="24"/>
                <w:szCs w:val="24"/>
              </w:rPr>
              <w:t xml:space="preserve"> </w:t>
            </w:r>
            <w:r w:rsidR="004A0251" w:rsidRPr="00AB1D71">
              <w:rPr>
                <w:rFonts w:ascii="Arial" w:hAnsi="Arial" w:cs="Arial"/>
                <w:iCs/>
                <w:color w:val="7030A0"/>
                <w:sz w:val="24"/>
                <w:szCs w:val="24"/>
              </w:rPr>
              <w:t>/</w:t>
            </w:r>
            <w:r w:rsidR="004866E3" w:rsidRPr="00AB1D71">
              <w:rPr>
                <w:rFonts w:ascii="Arial" w:hAnsi="Arial" w:cs="Arial"/>
                <w:iCs/>
                <w:color w:val="7030A0"/>
                <w:sz w:val="24"/>
                <w:szCs w:val="24"/>
              </w:rPr>
              <w:t xml:space="preserve"> </w:t>
            </w:r>
            <w:r w:rsidR="004A0251" w:rsidRPr="00AB1D71">
              <w:rPr>
                <w:rFonts w:ascii="Arial" w:hAnsi="Arial" w:cs="Arial"/>
                <w:iCs/>
                <w:color w:val="7030A0"/>
                <w:sz w:val="24"/>
                <w:szCs w:val="24"/>
              </w:rPr>
              <w:t>AMT-II</w:t>
            </w:r>
            <w:r w:rsidR="004866E3" w:rsidRPr="00AB1D71">
              <w:rPr>
                <w:rFonts w:ascii="Arial" w:hAnsi="Arial" w:cs="Arial"/>
                <w:iCs/>
                <w:color w:val="7030A0"/>
                <w:sz w:val="24"/>
                <w:szCs w:val="24"/>
              </w:rPr>
              <w:t xml:space="preserve"> </w:t>
            </w:r>
            <w:r w:rsidR="004A0251" w:rsidRPr="00AB1D71">
              <w:rPr>
                <w:rFonts w:ascii="Arial" w:hAnsi="Arial" w:cs="Arial"/>
                <w:iCs/>
                <w:color w:val="7030A0"/>
                <w:sz w:val="24"/>
                <w:szCs w:val="24"/>
              </w:rPr>
              <w:t>/</w:t>
            </w:r>
            <w:r w:rsidR="004866E3" w:rsidRPr="00AB1D71">
              <w:rPr>
                <w:rFonts w:ascii="Arial" w:hAnsi="Arial" w:cs="Arial"/>
                <w:iCs/>
                <w:color w:val="7030A0"/>
                <w:sz w:val="24"/>
                <w:szCs w:val="24"/>
              </w:rPr>
              <w:t xml:space="preserve"> </w:t>
            </w:r>
            <w:r w:rsidR="004A0251" w:rsidRPr="00AB1D71">
              <w:rPr>
                <w:rFonts w:ascii="Arial" w:hAnsi="Arial" w:cs="Arial"/>
                <w:iCs/>
                <w:color w:val="7030A0"/>
                <w:sz w:val="24"/>
                <w:szCs w:val="24"/>
              </w:rPr>
              <w:t>19-20</w:t>
            </w:r>
            <w:r w:rsidR="004866E3" w:rsidRPr="00AB1D71">
              <w:rPr>
                <w:rFonts w:ascii="Arial" w:hAnsi="Arial" w:cs="Arial"/>
                <w:iCs/>
                <w:color w:val="7030A0"/>
                <w:sz w:val="24"/>
                <w:szCs w:val="24"/>
              </w:rPr>
              <w:t xml:space="preserve"> </w:t>
            </w:r>
            <w:r w:rsidR="004A0251" w:rsidRPr="00AB1D71">
              <w:rPr>
                <w:rFonts w:ascii="Arial" w:hAnsi="Arial" w:cs="Arial"/>
                <w:iCs/>
                <w:color w:val="7030A0"/>
                <w:sz w:val="24"/>
                <w:szCs w:val="24"/>
              </w:rPr>
              <w:t>/</w:t>
            </w:r>
            <w:r w:rsidR="00FE596A" w:rsidRPr="00AB1D71">
              <w:rPr>
                <w:rFonts w:ascii="Arial" w:hAnsi="Arial" w:cs="Arial"/>
                <w:iCs/>
                <w:color w:val="7030A0"/>
                <w:sz w:val="24"/>
                <w:szCs w:val="24"/>
              </w:rPr>
              <w:t>624</w:t>
            </w:r>
            <w:r w:rsidR="004A0251" w:rsidRPr="00AB1D71">
              <w:rPr>
                <w:rFonts w:ascii="Arial" w:hAnsi="Arial" w:cs="Arial"/>
                <w:iCs/>
                <w:color w:val="7030A0"/>
                <w:sz w:val="24"/>
                <w:szCs w:val="24"/>
              </w:rPr>
              <w:t xml:space="preserve"> </w:t>
            </w:r>
            <w:r w:rsidRPr="00AB1D71">
              <w:rPr>
                <w:rFonts w:ascii="Arial" w:hAnsi="Arial" w:cs="Arial"/>
                <w:iCs/>
                <w:color w:val="7030A0"/>
                <w:sz w:val="24"/>
                <w:szCs w:val="24"/>
              </w:rPr>
              <w:t xml:space="preserve">dated </w:t>
            </w:r>
            <w:r w:rsidR="00FE596A" w:rsidRPr="00AB1D71">
              <w:rPr>
                <w:rFonts w:ascii="Arial" w:hAnsi="Arial" w:cs="Arial"/>
                <w:iCs/>
                <w:color w:val="7030A0"/>
                <w:sz w:val="24"/>
                <w:szCs w:val="24"/>
              </w:rPr>
              <w:t>05.03.2020</w:t>
            </w:r>
          </w:p>
        </w:tc>
      </w:tr>
      <w:tr w:rsidR="00C07EFE" w:rsidRPr="00AB1D71" w:rsidTr="00E25F14">
        <w:trPr>
          <w:trHeight w:val="105"/>
        </w:trPr>
        <w:tc>
          <w:tcPr>
            <w:tcW w:w="733" w:type="dxa"/>
            <w:vMerge/>
          </w:tcPr>
          <w:p w:rsidR="00C07EFE" w:rsidRPr="00AB1D71" w:rsidRDefault="00C07EFE" w:rsidP="00AA5BF9">
            <w:pPr>
              <w:spacing w:after="0"/>
              <w:contextualSpacing/>
              <w:jc w:val="both"/>
              <w:rPr>
                <w:rFonts w:ascii="Arial" w:hAnsi="Arial" w:cs="Arial"/>
                <w:iCs/>
                <w:color w:val="7030A0"/>
                <w:sz w:val="24"/>
                <w:szCs w:val="24"/>
              </w:rPr>
            </w:pPr>
          </w:p>
        </w:tc>
        <w:tc>
          <w:tcPr>
            <w:tcW w:w="4337" w:type="dxa"/>
            <w:gridSpan w:val="4"/>
          </w:tcPr>
          <w:p w:rsidR="00C07EFE" w:rsidRPr="00AB1D71" w:rsidRDefault="00C07EFE" w:rsidP="00C07EFE">
            <w:pPr>
              <w:pStyle w:val="ListParagraph"/>
              <w:numPr>
                <w:ilvl w:val="0"/>
                <w:numId w:val="1"/>
              </w:numPr>
              <w:spacing w:after="0"/>
              <w:jc w:val="both"/>
              <w:rPr>
                <w:rFonts w:ascii="Arial" w:hAnsi="Arial" w:cs="Arial"/>
                <w:iCs/>
                <w:color w:val="7030A0"/>
                <w:sz w:val="24"/>
                <w:szCs w:val="24"/>
              </w:rPr>
            </w:pPr>
            <w:r w:rsidRPr="00AB1D71">
              <w:rPr>
                <w:rFonts w:ascii="Arial" w:hAnsi="Arial" w:cs="Arial"/>
                <w:iCs/>
                <w:color w:val="7030A0"/>
                <w:sz w:val="24"/>
                <w:szCs w:val="24"/>
              </w:rPr>
              <w:t>Name of the Borrower.</w:t>
            </w:r>
          </w:p>
        </w:tc>
        <w:tc>
          <w:tcPr>
            <w:tcW w:w="4629" w:type="dxa"/>
            <w:gridSpan w:val="3"/>
          </w:tcPr>
          <w:p w:rsidR="005E420B" w:rsidRPr="00AB1D71" w:rsidRDefault="002273BF" w:rsidP="000F54AF">
            <w:pPr>
              <w:spacing w:after="0" w:line="360" w:lineRule="auto"/>
              <w:contextualSpacing/>
              <w:jc w:val="both"/>
              <w:rPr>
                <w:rFonts w:ascii="Arial" w:hAnsi="Arial" w:cs="Arial"/>
                <w:iCs/>
                <w:color w:val="7030A0"/>
                <w:sz w:val="24"/>
                <w:szCs w:val="24"/>
              </w:rPr>
            </w:pPr>
            <w:r w:rsidRPr="00AB1D71">
              <w:rPr>
                <w:rFonts w:ascii="Arial" w:hAnsi="Arial" w:cs="Arial"/>
                <w:b/>
                <w:color w:val="7030A0"/>
                <w:sz w:val="18"/>
                <w:szCs w:val="18"/>
              </w:rPr>
              <w:t xml:space="preserve">TIL </w:t>
            </w:r>
            <w:r w:rsidR="00083AF8" w:rsidRPr="00AB1D71">
              <w:rPr>
                <w:rFonts w:ascii="Arial" w:hAnsi="Arial" w:cs="Arial"/>
                <w:b/>
                <w:color w:val="7030A0"/>
                <w:sz w:val="18"/>
                <w:szCs w:val="18"/>
              </w:rPr>
              <w:t xml:space="preserve"> LIMITED</w:t>
            </w:r>
            <w:r w:rsidR="00D26CD9" w:rsidRPr="00AB1D71">
              <w:rPr>
                <w:rFonts w:ascii="Arial" w:hAnsi="Arial" w:cs="Arial"/>
                <w:iCs/>
                <w:color w:val="7030A0"/>
                <w:sz w:val="20"/>
                <w:szCs w:val="20"/>
              </w:rPr>
              <w:t>,</w:t>
            </w:r>
            <w:r w:rsidR="00AA6D91" w:rsidRPr="00AB1D71">
              <w:rPr>
                <w:rFonts w:ascii="Arial" w:hAnsi="Arial" w:cs="Arial"/>
                <w:iCs/>
                <w:color w:val="7030A0"/>
                <w:sz w:val="20"/>
                <w:szCs w:val="20"/>
              </w:rPr>
              <w:t xml:space="preserve"> [CIN-</w:t>
            </w:r>
            <w:r w:rsidR="000F54AF" w:rsidRPr="00AB1D71">
              <w:rPr>
                <w:rFonts w:ascii="Arial" w:hAnsi="Arial" w:cs="Arial"/>
                <w:iCs/>
                <w:color w:val="7030A0"/>
                <w:sz w:val="20"/>
                <w:szCs w:val="20"/>
              </w:rPr>
              <w:t>L74999WB1974PLC041725</w:t>
            </w:r>
            <w:r w:rsidR="00AA6D91" w:rsidRPr="00AB1D71">
              <w:rPr>
                <w:rFonts w:ascii="Arial" w:hAnsi="Arial" w:cs="Arial"/>
                <w:iCs/>
                <w:color w:val="7030A0"/>
                <w:sz w:val="20"/>
                <w:szCs w:val="20"/>
              </w:rPr>
              <w:t>]</w:t>
            </w:r>
            <w:r w:rsidR="00CD089B" w:rsidRPr="00AB1D71">
              <w:rPr>
                <w:rFonts w:ascii="Arial" w:hAnsi="Arial" w:cs="Arial"/>
                <w:iCs/>
                <w:color w:val="7030A0"/>
                <w:sz w:val="24"/>
                <w:szCs w:val="24"/>
              </w:rPr>
              <w:t xml:space="preserve"> a </w:t>
            </w:r>
            <w:r w:rsidR="000F54AF" w:rsidRPr="00AB1D71">
              <w:rPr>
                <w:rFonts w:ascii="Arial" w:hAnsi="Arial" w:cs="Arial"/>
                <w:iCs/>
                <w:color w:val="7030A0"/>
                <w:sz w:val="24"/>
                <w:szCs w:val="24"/>
              </w:rPr>
              <w:t>public</w:t>
            </w:r>
            <w:r w:rsidR="00D26CD9" w:rsidRPr="00AB1D71">
              <w:rPr>
                <w:rFonts w:ascii="Arial" w:hAnsi="Arial" w:cs="Arial"/>
                <w:iCs/>
                <w:color w:val="7030A0"/>
                <w:sz w:val="24"/>
                <w:szCs w:val="24"/>
              </w:rPr>
              <w:t xml:space="preserve"> company within the meaning of Companies Act, 2013, having its registered office at </w:t>
            </w:r>
            <w:r w:rsidR="000F54AF" w:rsidRPr="00AB1D71">
              <w:rPr>
                <w:rFonts w:ascii="Arial" w:hAnsi="Arial" w:cs="Arial"/>
                <w:iCs/>
                <w:color w:val="7030A0"/>
                <w:sz w:val="24"/>
                <w:szCs w:val="24"/>
              </w:rPr>
              <w:t>1, Taratolla Road Garden Reach, Kolkata -700024, West Bengal</w:t>
            </w:r>
          </w:p>
        </w:tc>
      </w:tr>
      <w:tr w:rsidR="00C07EFE" w:rsidRPr="00AB1D71" w:rsidTr="00E25F14">
        <w:trPr>
          <w:trHeight w:val="992"/>
        </w:trPr>
        <w:tc>
          <w:tcPr>
            <w:tcW w:w="733" w:type="dxa"/>
            <w:vMerge w:val="restart"/>
          </w:tcPr>
          <w:p w:rsidR="00C07EFE" w:rsidRPr="00AB1D71" w:rsidRDefault="00C07EFE"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2.</w:t>
            </w:r>
          </w:p>
        </w:tc>
        <w:tc>
          <w:tcPr>
            <w:tcW w:w="4337" w:type="dxa"/>
            <w:gridSpan w:val="4"/>
          </w:tcPr>
          <w:p w:rsidR="00C07EFE" w:rsidRPr="00AB1D71" w:rsidRDefault="00C07EFE" w:rsidP="00B400B1">
            <w:pPr>
              <w:pStyle w:val="ListParagraph"/>
              <w:numPr>
                <w:ilvl w:val="0"/>
                <w:numId w:val="2"/>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 xml:space="preserve">Name of the unit/concern/ company/person offering the property/ (ies) as security. </w:t>
            </w:r>
          </w:p>
        </w:tc>
        <w:tc>
          <w:tcPr>
            <w:tcW w:w="4629" w:type="dxa"/>
            <w:gridSpan w:val="3"/>
          </w:tcPr>
          <w:p w:rsidR="00694007" w:rsidRPr="00AB1D71" w:rsidRDefault="000F54AF" w:rsidP="00F410F6">
            <w:pPr>
              <w:spacing w:after="0" w:line="360" w:lineRule="auto"/>
              <w:contextualSpacing/>
              <w:jc w:val="both"/>
              <w:rPr>
                <w:rFonts w:ascii="Arial" w:hAnsi="Arial" w:cs="Arial"/>
                <w:iCs/>
                <w:color w:val="7030A0"/>
                <w:sz w:val="24"/>
                <w:szCs w:val="24"/>
              </w:rPr>
            </w:pPr>
            <w:r w:rsidRPr="00AB1D71">
              <w:rPr>
                <w:rFonts w:ascii="Arial" w:hAnsi="Arial" w:cs="Arial"/>
                <w:b/>
                <w:color w:val="7030A0"/>
                <w:sz w:val="18"/>
                <w:szCs w:val="18"/>
              </w:rPr>
              <w:t>TIL LIMITED</w:t>
            </w:r>
            <w:r w:rsidR="00083AF8" w:rsidRPr="00AB1D71">
              <w:rPr>
                <w:rFonts w:ascii="Arial" w:hAnsi="Arial" w:cs="Arial"/>
                <w:iCs/>
                <w:color w:val="7030A0"/>
                <w:sz w:val="20"/>
                <w:szCs w:val="20"/>
              </w:rPr>
              <w:t xml:space="preserve">, </w:t>
            </w:r>
            <w:r w:rsidRPr="00AB1D71">
              <w:rPr>
                <w:rFonts w:ascii="Arial" w:hAnsi="Arial" w:cs="Arial"/>
                <w:iCs/>
                <w:color w:val="7030A0"/>
                <w:sz w:val="20"/>
                <w:szCs w:val="20"/>
              </w:rPr>
              <w:t>[CIN-L74999WB1974PLC041725]</w:t>
            </w:r>
            <w:r w:rsidRPr="00AB1D71">
              <w:rPr>
                <w:rFonts w:ascii="Arial" w:hAnsi="Arial" w:cs="Arial"/>
                <w:iCs/>
                <w:color w:val="7030A0"/>
                <w:sz w:val="24"/>
                <w:szCs w:val="24"/>
              </w:rPr>
              <w:t xml:space="preserve"> </w:t>
            </w:r>
            <w:r w:rsidR="00C339ED" w:rsidRPr="00AB1D71">
              <w:rPr>
                <w:rFonts w:ascii="Arial" w:hAnsi="Arial" w:cs="Arial"/>
                <w:iCs/>
                <w:color w:val="7030A0"/>
                <w:sz w:val="24"/>
                <w:szCs w:val="24"/>
              </w:rPr>
              <w:t>a Public</w:t>
            </w:r>
            <w:r w:rsidR="00083AF8" w:rsidRPr="00AB1D71">
              <w:rPr>
                <w:rFonts w:ascii="Arial" w:hAnsi="Arial" w:cs="Arial"/>
                <w:iCs/>
                <w:color w:val="7030A0"/>
                <w:sz w:val="24"/>
                <w:szCs w:val="24"/>
              </w:rPr>
              <w:t xml:space="preserve"> company within the meaning of Companies Act, 2013, having its registered office at </w:t>
            </w:r>
            <w:r w:rsidRPr="00AB1D71">
              <w:rPr>
                <w:rFonts w:ascii="Arial" w:hAnsi="Arial" w:cs="Arial"/>
                <w:iCs/>
                <w:color w:val="7030A0"/>
                <w:sz w:val="24"/>
                <w:szCs w:val="24"/>
              </w:rPr>
              <w:t>1, Taratolla Road Garden Reach, Kolkata -700024, West Bengal</w:t>
            </w:r>
            <w:r w:rsidR="00C339ED" w:rsidRPr="00AB1D71">
              <w:rPr>
                <w:rFonts w:ascii="Arial" w:hAnsi="Arial" w:cs="Arial"/>
                <w:iCs/>
                <w:color w:val="7030A0"/>
                <w:sz w:val="24"/>
                <w:szCs w:val="24"/>
              </w:rPr>
              <w:t xml:space="preserve"> offering the property/ (ies) as security</w:t>
            </w:r>
            <w:r w:rsidRPr="00AB1D71">
              <w:rPr>
                <w:rFonts w:ascii="Arial" w:hAnsi="Arial" w:cs="Arial"/>
                <w:iCs/>
                <w:color w:val="7030A0"/>
                <w:sz w:val="24"/>
                <w:szCs w:val="24"/>
              </w:rPr>
              <w:t>.</w:t>
            </w:r>
          </w:p>
        </w:tc>
      </w:tr>
      <w:tr w:rsidR="00C07EFE" w:rsidRPr="00AB1D71" w:rsidTr="00E25F14">
        <w:trPr>
          <w:trHeight w:val="914"/>
        </w:trPr>
        <w:tc>
          <w:tcPr>
            <w:tcW w:w="733" w:type="dxa"/>
            <w:vMerge/>
          </w:tcPr>
          <w:p w:rsidR="00C07EFE" w:rsidRPr="00AB1D71" w:rsidRDefault="00C07EFE" w:rsidP="00AA5BF9">
            <w:pPr>
              <w:spacing w:after="0"/>
              <w:contextualSpacing/>
              <w:jc w:val="both"/>
              <w:rPr>
                <w:rFonts w:ascii="Arial" w:hAnsi="Arial" w:cs="Arial"/>
                <w:iCs/>
                <w:color w:val="7030A0"/>
                <w:sz w:val="24"/>
                <w:szCs w:val="24"/>
              </w:rPr>
            </w:pPr>
          </w:p>
        </w:tc>
        <w:tc>
          <w:tcPr>
            <w:tcW w:w="4337" w:type="dxa"/>
            <w:gridSpan w:val="4"/>
          </w:tcPr>
          <w:p w:rsidR="00C07EFE" w:rsidRPr="00AB1D71" w:rsidRDefault="00C07EFE" w:rsidP="00B400B1">
            <w:pPr>
              <w:pStyle w:val="ListParagraph"/>
              <w:numPr>
                <w:ilvl w:val="0"/>
                <w:numId w:val="2"/>
              </w:numPr>
              <w:spacing w:after="0"/>
              <w:ind w:left="-27" w:firstLine="27"/>
              <w:jc w:val="both"/>
              <w:rPr>
                <w:rFonts w:ascii="Arial" w:hAnsi="Arial" w:cs="Arial"/>
                <w:iCs/>
                <w:color w:val="7030A0"/>
                <w:sz w:val="24"/>
                <w:szCs w:val="24"/>
              </w:rPr>
            </w:pPr>
            <w:r w:rsidRPr="00AB1D71">
              <w:rPr>
                <w:rFonts w:ascii="Arial" w:hAnsi="Arial" w:cs="Arial"/>
                <w:iCs/>
                <w:color w:val="7030A0"/>
                <w:sz w:val="24"/>
                <w:szCs w:val="24"/>
              </w:rPr>
              <w:t>Constitution of the unit/concern/ person/body/authority offering the property for creation of charge.</w:t>
            </w:r>
          </w:p>
        </w:tc>
        <w:tc>
          <w:tcPr>
            <w:tcW w:w="4629" w:type="dxa"/>
            <w:gridSpan w:val="3"/>
          </w:tcPr>
          <w:p w:rsidR="000A2D9B" w:rsidRPr="00AB1D71" w:rsidRDefault="000A2D9B" w:rsidP="000A2D9B">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TIL Ltd, a public company offering the property for creation of charge.</w:t>
            </w:r>
          </w:p>
          <w:p w:rsidR="000A2D9B" w:rsidRPr="00AB1D71" w:rsidRDefault="000A2D9B" w:rsidP="000A2D9B">
            <w:pPr>
              <w:spacing w:after="0" w:line="360" w:lineRule="auto"/>
              <w:contextualSpacing/>
              <w:jc w:val="both"/>
              <w:rPr>
                <w:rFonts w:ascii="Arial" w:hAnsi="Arial" w:cs="Arial"/>
                <w:color w:val="7030A0"/>
                <w:sz w:val="24"/>
                <w:szCs w:val="24"/>
                <w:lang w:bidi="bn-IN"/>
              </w:rPr>
            </w:pPr>
            <w:r w:rsidRPr="00AB1D71">
              <w:rPr>
                <w:rFonts w:ascii="Arial" w:hAnsi="Arial" w:cs="Arial"/>
                <w:iCs/>
                <w:color w:val="7030A0"/>
                <w:sz w:val="24"/>
                <w:szCs w:val="24"/>
              </w:rPr>
              <w:t xml:space="preserve">      One Coles Cranes of India Limited, a public company incorporated under the </w:t>
            </w:r>
            <w:r w:rsidRPr="00AB1D71">
              <w:rPr>
                <w:rFonts w:ascii="Arial" w:hAnsi="Arial" w:cs="Arial"/>
                <w:iCs/>
                <w:color w:val="7030A0"/>
                <w:sz w:val="24"/>
                <w:szCs w:val="24"/>
              </w:rPr>
              <w:lastRenderedPageBreak/>
              <w:t xml:space="preserve">Companies Act, 1956 thereafter changed its name </w:t>
            </w:r>
            <w:r w:rsidRPr="00AB1D71">
              <w:rPr>
                <w:rFonts w:ascii="Arial" w:hAnsi="Arial" w:cs="Arial"/>
                <w:color w:val="7030A0"/>
                <w:sz w:val="24"/>
                <w:szCs w:val="24"/>
                <w:lang w:bidi="bn-IN"/>
              </w:rPr>
              <w:t xml:space="preserve">to Indian Crane Company Ltd in the year of 1972 and after that the said company merged with Tractors India Ltd., in the year 1976. </w:t>
            </w:r>
          </w:p>
          <w:p w:rsidR="00C07EFE" w:rsidRPr="00AB1D71" w:rsidRDefault="000A2D9B" w:rsidP="00AF2F61">
            <w:pPr>
              <w:spacing w:after="0" w:line="360" w:lineRule="auto"/>
              <w:contextualSpacing/>
              <w:jc w:val="both"/>
              <w:rPr>
                <w:rFonts w:ascii="Arial" w:hAnsi="Arial" w:cs="Arial"/>
                <w:iCs/>
                <w:color w:val="7030A0"/>
                <w:sz w:val="24"/>
                <w:szCs w:val="24"/>
              </w:rPr>
            </w:pPr>
            <w:r w:rsidRPr="00AB1D71">
              <w:rPr>
                <w:rFonts w:ascii="Arial Rounded MT Bold" w:hAnsi="Arial Rounded MT Bold" w:cs="Arial"/>
                <w:iCs/>
                <w:color w:val="7030A0"/>
                <w:sz w:val="24"/>
                <w:szCs w:val="24"/>
              </w:rPr>
              <w:t>Tractors India Limited</w:t>
            </w:r>
            <w:r w:rsidRPr="00AB1D71">
              <w:rPr>
                <w:rFonts w:ascii="Arial" w:hAnsi="Arial" w:cs="Arial"/>
                <w:iCs/>
                <w:color w:val="7030A0"/>
                <w:sz w:val="24"/>
                <w:szCs w:val="24"/>
              </w:rPr>
              <w:t xml:space="preserve"> [CIN-U34103WB 1944 PLC 011806] was originally incorporated on 22/07/1944 in the State of West Bengal </w:t>
            </w:r>
            <w:r w:rsidRPr="00AB1D71">
              <w:rPr>
                <w:rFonts w:ascii="Arial" w:hAnsi="Arial" w:cs="Arial"/>
                <w:color w:val="7030A0"/>
                <w:sz w:val="24"/>
                <w:szCs w:val="24"/>
                <w:lang w:bidi="bn-IN"/>
              </w:rPr>
              <w:t>having Incorporation Certificate No.11804/118 of 1944-45,</w:t>
            </w:r>
            <w:r w:rsidRPr="00AB1D71">
              <w:rPr>
                <w:rFonts w:ascii="Arial" w:hAnsi="Arial" w:cs="Arial"/>
                <w:iCs/>
                <w:color w:val="7030A0"/>
                <w:sz w:val="24"/>
                <w:szCs w:val="24"/>
              </w:rPr>
              <w:t xml:space="preserve"> thereafter merged with </w:t>
            </w:r>
            <w:r w:rsidRPr="00AB1D71">
              <w:rPr>
                <w:rFonts w:ascii="Arial Rounded MT Bold" w:hAnsi="Arial Rounded MT Bold" w:cs="Arial"/>
                <w:iCs/>
                <w:color w:val="7030A0"/>
                <w:sz w:val="24"/>
                <w:szCs w:val="24"/>
              </w:rPr>
              <w:t>Spundish Engineers Private Ltd</w:t>
            </w:r>
            <w:r w:rsidRPr="00AB1D71">
              <w:rPr>
                <w:rFonts w:ascii="Arial" w:hAnsi="Arial" w:cs="Arial"/>
                <w:iCs/>
                <w:color w:val="7030A0"/>
                <w:sz w:val="24"/>
                <w:szCs w:val="24"/>
              </w:rPr>
              <w:t xml:space="preserve">, which was originally incorporated on 10/05/1974 in the State of Maharastra, vide Certificate of Incorporation No. 17460-1974-75 and consequent upon changed its name to </w:t>
            </w:r>
            <w:r w:rsidRPr="00AB1D71">
              <w:rPr>
                <w:rFonts w:ascii="Arial Rounded MT Bold" w:hAnsi="Arial Rounded MT Bold" w:cs="Arial"/>
                <w:iCs/>
                <w:color w:val="7030A0"/>
                <w:sz w:val="24"/>
                <w:szCs w:val="24"/>
              </w:rPr>
              <w:t>Spundish Engineers Ltd.,</w:t>
            </w:r>
            <w:r w:rsidRPr="00AB1D71">
              <w:rPr>
                <w:rFonts w:ascii="Arial" w:hAnsi="Arial" w:cs="Arial"/>
                <w:iCs/>
                <w:color w:val="7030A0"/>
                <w:sz w:val="24"/>
                <w:szCs w:val="24"/>
              </w:rPr>
              <w:t xml:space="preserve"> a fresh Certificate of Incorporation granted vide No. 17460/TA by the ROC, Maharastra and after that the said </w:t>
            </w:r>
            <w:r w:rsidRPr="00AB1D71">
              <w:rPr>
                <w:rFonts w:ascii="Arial Rounded MT Bold" w:hAnsi="Arial Rounded MT Bold" w:cs="Arial"/>
                <w:iCs/>
                <w:color w:val="7030A0"/>
                <w:sz w:val="24"/>
                <w:szCs w:val="24"/>
              </w:rPr>
              <w:t>Spundish Engineers Ltd</w:t>
            </w:r>
            <w:r w:rsidRPr="00AB1D71">
              <w:rPr>
                <w:rFonts w:ascii="Arial" w:hAnsi="Arial" w:cs="Arial"/>
                <w:iCs/>
                <w:color w:val="7030A0"/>
                <w:sz w:val="24"/>
                <w:szCs w:val="24"/>
              </w:rPr>
              <w:t xml:space="preserve"> on 04/10/1985 changed its name to </w:t>
            </w:r>
            <w:r w:rsidRPr="00AB1D71">
              <w:rPr>
                <w:rFonts w:ascii="Arial Rounded MT Bold" w:hAnsi="Arial Rounded MT Bold" w:cs="Arial"/>
                <w:iCs/>
                <w:color w:val="7030A0"/>
                <w:sz w:val="24"/>
                <w:szCs w:val="24"/>
              </w:rPr>
              <w:t>TIL  LTD</w:t>
            </w:r>
            <w:r w:rsidRPr="00AB1D71">
              <w:rPr>
                <w:rFonts w:ascii="Arial" w:hAnsi="Arial" w:cs="Arial"/>
                <w:iCs/>
                <w:color w:val="7030A0"/>
                <w:sz w:val="24"/>
                <w:szCs w:val="24"/>
              </w:rPr>
              <w:t xml:space="preserve"> thereafter by an Order dated 06/09/1986 of Company Law Board Bench in respect of confirming of transfer of Registered Office from the  State of Maharastra to the State of West Bengal and consequently a Certificate of Registration granted on 06.01.1987 by virtue of  said Order dated 06.09.1986 of the CLB confirmed the said transfer that has been registered on 06/01/1987 by the order of Registrar of Companies, West Bengal vide CIN L7 4999 WB 1974 PLC 041725.</w:t>
            </w:r>
          </w:p>
        </w:tc>
      </w:tr>
      <w:tr w:rsidR="00C07EFE" w:rsidRPr="00AB1D71" w:rsidTr="00E25F14">
        <w:trPr>
          <w:trHeight w:val="1097"/>
        </w:trPr>
        <w:tc>
          <w:tcPr>
            <w:tcW w:w="733" w:type="dxa"/>
            <w:vMerge/>
          </w:tcPr>
          <w:p w:rsidR="00C07EFE" w:rsidRPr="00AB1D71" w:rsidRDefault="00C07EFE" w:rsidP="00AA5BF9">
            <w:pPr>
              <w:spacing w:after="0"/>
              <w:contextualSpacing/>
              <w:jc w:val="both"/>
              <w:rPr>
                <w:rFonts w:ascii="Arial" w:hAnsi="Arial" w:cs="Arial"/>
                <w:iCs/>
                <w:color w:val="7030A0"/>
                <w:sz w:val="24"/>
                <w:szCs w:val="24"/>
              </w:rPr>
            </w:pPr>
          </w:p>
        </w:tc>
        <w:tc>
          <w:tcPr>
            <w:tcW w:w="4337" w:type="dxa"/>
            <w:gridSpan w:val="4"/>
          </w:tcPr>
          <w:p w:rsidR="00C07EFE" w:rsidRPr="00AB1D71" w:rsidRDefault="00C07EFE" w:rsidP="00B400B1">
            <w:pPr>
              <w:pStyle w:val="ListParagraph"/>
              <w:numPr>
                <w:ilvl w:val="0"/>
                <w:numId w:val="2"/>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State as to under what capacity is security offered (whether as joint applicant or borrower or as guarantor, etc.)</w:t>
            </w:r>
          </w:p>
        </w:tc>
        <w:tc>
          <w:tcPr>
            <w:tcW w:w="4629" w:type="dxa"/>
            <w:gridSpan w:val="3"/>
          </w:tcPr>
          <w:p w:rsidR="00C07EFE" w:rsidRPr="00AB1D71" w:rsidRDefault="00365C42" w:rsidP="00C339ED">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Borrower</w:t>
            </w:r>
          </w:p>
        </w:tc>
      </w:tr>
      <w:tr w:rsidR="00C07EFE" w:rsidRPr="00AB1D71" w:rsidTr="00E25F14">
        <w:trPr>
          <w:trHeight w:val="597"/>
        </w:trPr>
        <w:tc>
          <w:tcPr>
            <w:tcW w:w="733" w:type="dxa"/>
            <w:vMerge w:val="restart"/>
          </w:tcPr>
          <w:p w:rsidR="00C07EFE" w:rsidRPr="00AB1D71" w:rsidRDefault="00D66C59"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3.</w:t>
            </w:r>
          </w:p>
        </w:tc>
        <w:tc>
          <w:tcPr>
            <w:tcW w:w="4337" w:type="dxa"/>
            <w:gridSpan w:val="4"/>
          </w:tcPr>
          <w:p w:rsidR="00C07EFE" w:rsidRPr="00AB1D71" w:rsidRDefault="00C07EFE"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Complete or full description of the immovable property (ies) offered as security including the following details.</w:t>
            </w:r>
          </w:p>
        </w:tc>
        <w:tc>
          <w:tcPr>
            <w:tcW w:w="4629" w:type="dxa"/>
            <w:gridSpan w:val="3"/>
          </w:tcPr>
          <w:p w:rsidR="00765343" w:rsidRPr="00AB1D71" w:rsidRDefault="00765343" w:rsidP="00A476AD">
            <w:pPr>
              <w:spacing w:after="0" w:line="360" w:lineRule="auto"/>
              <w:ind w:left="1168" w:right="34" w:hanging="1168"/>
              <w:contextualSpacing/>
              <w:jc w:val="both"/>
              <w:rPr>
                <w:rFonts w:ascii="Arial" w:hAnsi="Arial" w:cs="Arial"/>
                <w:iCs/>
                <w:color w:val="7030A0"/>
                <w:sz w:val="24"/>
                <w:szCs w:val="24"/>
              </w:rPr>
            </w:pPr>
          </w:p>
        </w:tc>
      </w:tr>
      <w:tr w:rsidR="00C07EFE" w:rsidRPr="00AB1D71" w:rsidTr="00E25F14">
        <w:trPr>
          <w:trHeight w:val="105"/>
        </w:trPr>
        <w:tc>
          <w:tcPr>
            <w:tcW w:w="733" w:type="dxa"/>
            <w:vMerge/>
          </w:tcPr>
          <w:p w:rsidR="00C07EFE" w:rsidRPr="00AB1D71" w:rsidRDefault="00C07EFE" w:rsidP="00AA5BF9">
            <w:pPr>
              <w:spacing w:after="0"/>
              <w:contextualSpacing/>
              <w:jc w:val="both"/>
              <w:rPr>
                <w:rFonts w:ascii="Arial" w:hAnsi="Arial" w:cs="Arial"/>
                <w:iCs/>
                <w:color w:val="7030A0"/>
                <w:sz w:val="24"/>
                <w:szCs w:val="24"/>
              </w:rPr>
            </w:pPr>
          </w:p>
        </w:tc>
        <w:tc>
          <w:tcPr>
            <w:tcW w:w="4337" w:type="dxa"/>
            <w:gridSpan w:val="4"/>
          </w:tcPr>
          <w:p w:rsidR="00C07EFE" w:rsidRPr="00AB1D71" w:rsidRDefault="00C07EFE" w:rsidP="00C07EFE">
            <w:pPr>
              <w:pStyle w:val="ListParagraph"/>
              <w:numPr>
                <w:ilvl w:val="0"/>
                <w:numId w:val="3"/>
              </w:numPr>
              <w:spacing w:after="0"/>
              <w:jc w:val="both"/>
              <w:rPr>
                <w:rFonts w:ascii="Arial" w:hAnsi="Arial" w:cs="Arial"/>
                <w:iCs/>
                <w:color w:val="7030A0"/>
                <w:sz w:val="24"/>
                <w:szCs w:val="24"/>
              </w:rPr>
            </w:pPr>
            <w:r w:rsidRPr="00AB1D71">
              <w:rPr>
                <w:rFonts w:ascii="Arial" w:hAnsi="Arial" w:cs="Arial"/>
                <w:iCs/>
                <w:color w:val="7030A0"/>
                <w:sz w:val="24"/>
                <w:szCs w:val="24"/>
              </w:rPr>
              <w:t>Survey No.</w:t>
            </w:r>
          </w:p>
        </w:tc>
        <w:tc>
          <w:tcPr>
            <w:tcW w:w="4629" w:type="dxa"/>
            <w:gridSpan w:val="3"/>
          </w:tcPr>
          <w:p w:rsidR="00C07EFE" w:rsidRPr="00AB1D71" w:rsidRDefault="000F54AF" w:rsidP="000F54AF">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Not Applicable</w:t>
            </w:r>
          </w:p>
        </w:tc>
      </w:tr>
      <w:tr w:rsidR="00C07EFE" w:rsidRPr="00AB1D71" w:rsidTr="00E25F14">
        <w:trPr>
          <w:trHeight w:val="541"/>
        </w:trPr>
        <w:tc>
          <w:tcPr>
            <w:tcW w:w="733" w:type="dxa"/>
            <w:vMerge/>
          </w:tcPr>
          <w:p w:rsidR="00C07EFE" w:rsidRPr="00AB1D71" w:rsidRDefault="00C07EFE" w:rsidP="00AA5BF9">
            <w:pPr>
              <w:spacing w:after="0"/>
              <w:contextualSpacing/>
              <w:jc w:val="both"/>
              <w:rPr>
                <w:rFonts w:ascii="Arial" w:hAnsi="Arial" w:cs="Arial"/>
                <w:iCs/>
                <w:color w:val="7030A0"/>
                <w:sz w:val="24"/>
                <w:szCs w:val="24"/>
              </w:rPr>
            </w:pPr>
          </w:p>
        </w:tc>
        <w:tc>
          <w:tcPr>
            <w:tcW w:w="4337" w:type="dxa"/>
            <w:gridSpan w:val="4"/>
          </w:tcPr>
          <w:p w:rsidR="00C07EFE" w:rsidRPr="00AB1D71" w:rsidRDefault="009F5F8F" w:rsidP="00B400B1">
            <w:pPr>
              <w:pStyle w:val="ListParagraph"/>
              <w:numPr>
                <w:ilvl w:val="0"/>
                <w:numId w:val="3"/>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Door/House no. (</w:t>
            </w:r>
            <w:r w:rsidR="00C07EFE" w:rsidRPr="00AB1D71">
              <w:rPr>
                <w:rFonts w:ascii="Arial" w:hAnsi="Arial" w:cs="Arial"/>
                <w:iCs/>
                <w:color w:val="7030A0"/>
                <w:sz w:val="24"/>
                <w:szCs w:val="24"/>
              </w:rPr>
              <w:t>in case of house property)</w:t>
            </w:r>
          </w:p>
        </w:tc>
        <w:tc>
          <w:tcPr>
            <w:tcW w:w="4629" w:type="dxa"/>
            <w:gridSpan w:val="3"/>
          </w:tcPr>
          <w:p w:rsidR="00C07EFE" w:rsidRPr="00AB1D71" w:rsidRDefault="00223BF8" w:rsidP="00C04FE2">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 xml:space="preserve">Municipal Holding No. 94F,  B. T. Road, Kolkata 700058 (previously Holding No. 517 of Panihati Municipality), Mouza Agarpara, P.S. Khardah, ADSR Barrackpore in the District North 24 Parganas (previously 24 Parganas) Kolkata 700114 </w:t>
            </w:r>
          </w:p>
        </w:tc>
      </w:tr>
      <w:tr w:rsidR="00C07EFE" w:rsidRPr="00AB1D71" w:rsidTr="00E25F14">
        <w:trPr>
          <w:trHeight w:val="795"/>
        </w:trPr>
        <w:tc>
          <w:tcPr>
            <w:tcW w:w="733" w:type="dxa"/>
            <w:vMerge/>
          </w:tcPr>
          <w:p w:rsidR="00C07EFE" w:rsidRPr="00AB1D71" w:rsidRDefault="00C07EFE" w:rsidP="00AA5BF9">
            <w:pPr>
              <w:spacing w:after="0"/>
              <w:contextualSpacing/>
              <w:jc w:val="both"/>
              <w:rPr>
                <w:rFonts w:ascii="Arial" w:hAnsi="Arial" w:cs="Arial"/>
                <w:iCs/>
                <w:color w:val="7030A0"/>
                <w:sz w:val="24"/>
                <w:szCs w:val="24"/>
              </w:rPr>
            </w:pPr>
          </w:p>
        </w:tc>
        <w:tc>
          <w:tcPr>
            <w:tcW w:w="4337" w:type="dxa"/>
            <w:gridSpan w:val="4"/>
          </w:tcPr>
          <w:p w:rsidR="00C07EFE" w:rsidRPr="00AB1D71" w:rsidRDefault="00C07EFE" w:rsidP="00B400B1">
            <w:pPr>
              <w:pStyle w:val="ListParagraph"/>
              <w:numPr>
                <w:ilvl w:val="0"/>
                <w:numId w:val="3"/>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Extent/ area including plinth/ built up area in case of   house property</w:t>
            </w:r>
          </w:p>
        </w:tc>
        <w:tc>
          <w:tcPr>
            <w:tcW w:w="4629" w:type="dxa"/>
            <w:gridSpan w:val="3"/>
          </w:tcPr>
          <w:p w:rsidR="009547BA" w:rsidRPr="00AB1D71" w:rsidRDefault="000A2D9B" w:rsidP="009547BA">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 xml:space="preserve">Entire Factory Land together with </w:t>
            </w:r>
            <w:r w:rsidR="00E95D76" w:rsidRPr="00AB1D71">
              <w:rPr>
                <w:rFonts w:ascii="Arial" w:hAnsi="Arial" w:cs="Arial"/>
                <w:iCs/>
                <w:color w:val="7030A0"/>
                <w:sz w:val="24"/>
                <w:szCs w:val="24"/>
              </w:rPr>
              <w:t xml:space="preserve">Building/ structure/erections. </w:t>
            </w:r>
          </w:p>
        </w:tc>
      </w:tr>
      <w:tr w:rsidR="00C07EFE" w:rsidRPr="00AB1D71" w:rsidTr="00A418F2">
        <w:trPr>
          <w:trHeight w:val="557"/>
        </w:trPr>
        <w:tc>
          <w:tcPr>
            <w:tcW w:w="733" w:type="dxa"/>
            <w:vMerge/>
            <w:tcBorders>
              <w:bottom w:val="single" w:sz="4" w:space="0" w:color="auto"/>
            </w:tcBorders>
          </w:tcPr>
          <w:p w:rsidR="00C07EFE" w:rsidRPr="00AB1D71" w:rsidRDefault="00C07EFE" w:rsidP="00AA5BF9">
            <w:pPr>
              <w:spacing w:after="0"/>
              <w:contextualSpacing/>
              <w:jc w:val="both"/>
              <w:rPr>
                <w:rFonts w:ascii="Arial" w:hAnsi="Arial" w:cs="Arial"/>
                <w:iCs/>
                <w:color w:val="7030A0"/>
                <w:sz w:val="24"/>
                <w:szCs w:val="24"/>
              </w:rPr>
            </w:pPr>
          </w:p>
        </w:tc>
        <w:tc>
          <w:tcPr>
            <w:tcW w:w="4337" w:type="dxa"/>
            <w:gridSpan w:val="4"/>
            <w:tcBorders>
              <w:bottom w:val="single" w:sz="4" w:space="0" w:color="auto"/>
            </w:tcBorders>
          </w:tcPr>
          <w:p w:rsidR="00C07EFE" w:rsidRPr="00AB1D71" w:rsidRDefault="00C07EFE" w:rsidP="00B400B1">
            <w:pPr>
              <w:pStyle w:val="ListParagraph"/>
              <w:numPr>
                <w:ilvl w:val="0"/>
                <w:numId w:val="3"/>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Locations like name of the place, village, city, registration, sub-district etc. Boundaries.</w:t>
            </w:r>
          </w:p>
        </w:tc>
        <w:tc>
          <w:tcPr>
            <w:tcW w:w="4629" w:type="dxa"/>
            <w:gridSpan w:val="3"/>
            <w:tcBorders>
              <w:bottom w:val="single" w:sz="4" w:space="0" w:color="auto"/>
            </w:tcBorders>
          </w:tcPr>
          <w:p w:rsidR="00223BF8" w:rsidRPr="00AB1D71" w:rsidRDefault="00C166BF" w:rsidP="00D66C59">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 xml:space="preserve">Situate at </w:t>
            </w:r>
            <w:r w:rsidR="00E95D76" w:rsidRPr="00AB1D71">
              <w:rPr>
                <w:rFonts w:ascii="Arial" w:hAnsi="Arial" w:cs="Arial"/>
                <w:iCs/>
                <w:color w:val="7030A0"/>
                <w:sz w:val="24"/>
                <w:szCs w:val="24"/>
              </w:rPr>
              <w:t xml:space="preserve">Municipal Holding No. </w:t>
            </w:r>
            <w:r w:rsidR="00223BF8" w:rsidRPr="00AB1D71">
              <w:rPr>
                <w:rFonts w:ascii="Arial" w:hAnsi="Arial" w:cs="Arial"/>
                <w:iCs/>
                <w:color w:val="7030A0"/>
                <w:sz w:val="24"/>
                <w:szCs w:val="24"/>
              </w:rPr>
              <w:t xml:space="preserve">94F,  B. T. Road, Kolkata 700058 (previously Holding No. </w:t>
            </w:r>
            <w:r w:rsidR="00BE2E7D">
              <w:rPr>
                <w:rFonts w:ascii="Arial" w:hAnsi="Arial" w:cs="Arial"/>
                <w:iCs/>
                <w:color w:val="7030A0"/>
                <w:sz w:val="24"/>
                <w:szCs w:val="24"/>
              </w:rPr>
              <w:t>89F (previously 94F)</w:t>
            </w:r>
            <w:r w:rsidR="00E95D76" w:rsidRPr="00AB1D71">
              <w:rPr>
                <w:rFonts w:ascii="Arial" w:hAnsi="Arial" w:cs="Arial"/>
                <w:iCs/>
                <w:color w:val="7030A0"/>
                <w:sz w:val="24"/>
                <w:szCs w:val="24"/>
              </w:rPr>
              <w:t xml:space="preserve"> of Panihati Municipality</w:t>
            </w:r>
            <w:r w:rsidR="00223BF8" w:rsidRPr="00AB1D71">
              <w:rPr>
                <w:rFonts w:ascii="Arial" w:hAnsi="Arial" w:cs="Arial"/>
                <w:iCs/>
                <w:color w:val="7030A0"/>
                <w:sz w:val="24"/>
                <w:szCs w:val="24"/>
              </w:rPr>
              <w:t>)</w:t>
            </w:r>
            <w:r w:rsidR="00E95D76" w:rsidRPr="00AB1D71">
              <w:rPr>
                <w:rFonts w:ascii="Arial" w:hAnsi="Arial" w:cs="Arial"/>
                <w:iCs/>
                <w:color w:val="7030A0"/>
                <w:sz w:val="24"/>
                <w:szCs w:val="24"/>
              </w:rPr>
              <w:t>, Mouza Agarpara, P.S. Khardah, ADSR Barrackpore in the District North 24 Parganas (previously 24 Parganas)</w:t>
            </w:r>
            <w:r w:rsidR="00223BF8" w:rsidRPr="00AB1D71">
              <w:rPr>
                <w:rFonts w:ascii="Arial" w:hAnsi="Arial" w:cs="Arial"/>
                <w:iCs/>
                <w:color w:val="7030A0"/>
                <w:sz w:val="24"/>
                <w:szCs w:val="24"/>
              </w:rPr>
              <w:t xml:space="preserve"> Kolkata 700114 </w:t>
            </w:r>
          </w:p>
          <w:p w:rsidR="00D66C59" w:rsidRPr="00AB1D71" w:rsidRDefault="00E95D76" w:rsidP="00D66C59">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 xml:space="preserve">  </w:t>
            </w:r>
            <w:r w:rsidR="00223BF8" w:rsidRPr="00AB1D71">
              <w:rPr>
                <w:rFonts w:ascii="Arial" w:hAnsi="Arial" w:cs="Arial"/>
                <w:iCs/>
                <w:color w:val="7030A0"/>
                <w:sz w:val="24"/>
                <w:szCs w:val="24"/>
              </w:rPr>
              <w:t>I</w:t>
            </w:r>
            <w:r w:rsidR="00D66C59" w:rsidRPr="00AB1D71">
              <w:rPr>
                <w:rFonts w:ascii="Arial" w:hAnsi="Arial" w:cs="Arial"/>
                <w:iCs/>
                <w:color w:val="7030A0"/>
                <w:sz w:val="24"/>
                <w:szCs w:val="24"/>
              </w:rPr>
              <w:t xml:space="preserve">n terms of Deed of </w:t>
            </w:r>
            <w:r w:rsidR="00B54B33" w:rsidRPr="00AB1D71">
              <w:rPr>
                <w:rFonts w:ascii="Arial" w:hAnsi="Arial" w:cs="Arial"/>
                <w:iCs/>
                <w:color w:val="7030A0"/>
                <w:sz w:val="24"/>
                <w:szCs w:val="24"/>
              </w:rPr>
              <w:t xml:space="preserve">Conveyance dated </w:t>
            </w:r>
            <w:r w:rsidR="00223BF8" w:rsidRPr="00AB1D71">
              <w:rPr>
                <w:rFonts w:ascii="Arial" w:hAnsi="Arial" w:cs="Arial"/>
                <w:iCs/>
                <w:color w:val="7030A0"/>
                <w:sz w:val="24"/>
                <w:szCs w:val="24"/>
              </w:rPr>
              <w:t>19.09.1961</w:t>
            </w:r>
            <w:r w:rsidR="00D66C59" w:rsidRPr="00AB1D71">
              <w:rPr>
                <w:rFonts w:ascii="Arial" w:hAnsi="Arial" w:cs="Arial"/>
                <w:iCs/>
                <w:color w:val="7030A0"/>
                <w:sz w:val="24"/>
                <w:szCs w:val="24"/>
              </w:rPr>
              <w:t xml:space="preserve"> registered in Book No. I, Volume No. </w:t>
            </w:r>
            <w:r w:rsidR="00223BF8" w:rsidRPr="00AB1D71">
              <w:rPr>
                <w:rFonts w:ascii="Arial" w:hAnsi="Arial" w:cs="Arial"/>
                <w:iCs/>
                <w:color w:val="7030A0"/>
                <w:sz w:val="24"/>
                <w:szCs w:val="24"/>
              </w:rPr>
              <w:t>106</w:t>
            </w:r>
            <w:r w:rsidR="00D66C59" w:rsidRPr="00AB1D71">
              <w:rPr>
                <w:rFonts w:ascii="Arial" w:hAnsi="Arial" w:cs="Arial"/>
                <w:iCs/>
                <w:color w:val="7030A0"/>
                <w:sz w:val="24"/>
                <w:szCs w:val="24"/>
              </w:rPr>
              <w:t xml:space="preserve">, Pages from </w:t>
            </w:r>
            <w:r w:rsidR="00223BF8" w:rsidRPr="00AB1D71">
              <w:rPr>
                <w:rFonts w:ascii="Arial" w:hAnsi="Arial" w:cs="Arial"/>
                <w:iCs/>
                <w:color w:val="7030A0"/>
                <w:sz w:val="24"/>
                <w:szCs w:val="24"/>
              </w:rPr>
              <w:t>223-232</w:t>
            </w:r>
            <w:r w:rsidR="00D66C59" w:rsidRPr="00AB1D71">
              <w:rPr>
                <w:rFonts w:ascii="Arial" w:hAnsi="Arial" w:cs="Arial"/>
                <w:iCs/>
                <w:color w:val="7030A0"/>
                <w:sz w:val="24"/>
                <w:szCs w:val="24"/>
              </w:rPr>
              <w:t xml:space="preserve">, Being  No. </w:t>
            </w:r>
            <w:r w:rsidR="00223BF8" w:rsidRPr="00AB1D71">
              <w:rPr>
                <w:rFonts w:ascii="Arial" w:hAnsi="Arial" w:cs="Arial"/>
                <w:iCs/>
                <w:color w:val="7030A0"/>
                <w:sz w:val="24"/>
                <w:szCs w:val="24"/>
              </w:rPr>
              <w:t>4916</w:t>
            </w:r>
            <w:r w:rsidR="00D66C59" w:rsidRPr="00AB1D71">
              <w:rPr>
                <w:rFonts w:ascii="Arial" w:hAnsi="Arial" w:cs="Arial"/>
                <w:iCs/>
                <w:color w:val="7030A0"/>
                <w:sz w:val="24"/>
                <w:szCs w:val="24"/>
              </w:rPr>
              <w:t xml:space="preserve"> for the year </w:t>
            </w:r>
            <w:r w:rsidR="00223BF8" w:rsidRPr="00AB1D71">
              <w:rPr>
                <w:rFonts w:ascii="Arial" w:hAnsi="Arial" w:cs="Arial"/>
                <w:iCs/>
                <w:color w:val="7030A0"/>
                <w:sz w:val="24"/>
                <w:szCs w:val="24"/>
              </w:rPr>
              <w:t>1961</w:t>
            </w:r>
            <w:r w:rsidR="00D66C59" w:rsidRPr="00AB1D71">
              <w:rPr>
                <w:rFonts w:ascii="Arial" w:hAnsi="Arial" w:cs="Arial"/>
                <w:iCs/>
                <w:color w:val="7030A0"/>
                <w:sz w:val="24"/>
                <w:szCs w:val="24"/>
              </w:rPr>
              <w:t xml:space="preserve"> at the Office of the </w:t>
            </w:r>
            <w:r w:rsidR="00B54B33" w:rsidRPr="00AB1D71">
              <w:rPr>
                <w:rFonts w:ascii="Arial" w:hAnsi="Arial" w:cs="Arial"/>
                <w:iCs/>
                <w:color w:val="7030A0"/>
                <w:sz w:val="24"/>
                <w:szCs w:val="24"/>
              </w:rPr>
              <w:t xml:space="preserve">Registrar of </w:t>
            </w:r>
            <w:r w:rsidR="00C16CAF" w:rsidRPr="00AB1D71">
              <w:rPr>
                <w:rFonts w:ascii="Arial" w:hAnsi="Arial" w:cs="Arial"/>
                <w:iCs/>
                <w:color w:val="7030A0"/>
                <w:sz w:val="24"/>
                <w:szCs w:val="24"/>
              </w:rPr>
              <w:t>Assurances, Calcutta</w:t>
            </w:r>
            <w:r w:rsidR="00D66C59" w:rsidRPr="00AB1D71">
              <w:rPr>
                <w:rFonts w:ascii="Arial" w:hAnsi="Arial" w:cs="Arial"/>
                <w:iCs/>
                <w:color w:val="7030A0"/>
                <w:sz w:val="24"/>
                <w:szCs w:val="24"/>
              </w:rPr>
              <w:t xml:space="preserve">, between </w:t>
            </w:r>
            <w:r w:rsidR="00223BF8" w:rsidRPr="00AB1D71">
              <w:rPr>
                <w:rFonts w:ascii="Arial" w:hAnsi="Arial" w:cs="Arial"/>
                <w:b/>
                <w:iCs/>
                <w:color w:val="7030A0"/>
                <w:sz w:val="24"/>
                <w:szCs w:val="24"/>
              </w:rPr>
              <w:t>Kamarhat</w:t>
            </w:r>
            <w:r w:rsidR="00FB5447" w:rsidRPr="00AB1D71">
              <w:rPr>
                <w:rFonts w:ascii="Arial" w:hAnsi="Arial" w:cs="Arial"/>
                <w:b/>
                <w:iCs/>
                <w:color w:val="7030A0"/>
                <w:sz w:val="24"/>
                <w:szCs w:val="24"/>
              </w:rPr>
              <w:t>t</w:t>
            </w:r>
            <w:r w:rsidR="00223BF8" w:rsidRPr="00AB1D71">
              <w:rPr>
                <w:rFonts w:ascii="Arial" w:hAnsi="Arial" w:cs="Arial"/>
                <w:b/>
                <w:iCs/>
                <w:color w:val="7030A0"/>
                <w:sz w:val="24"/>
                <w:szCs w:val="24"/>
              </w:rPr>
              <w:t>y Company Ltd</w:t>
            </w:r>
            <w:r w:rsidR="00223BF8" w:rsidRPr="00AB1D71">
              <w:rPr>
                <w:rFonts w:ascii="Arial" w:hAnsi="Arial" w:cs="Arial"/>
                <w:iCs/>
                <w:color w:val="7030A0"/>
                <w:sz w:val="24"/>
                <w:szCs w:val="24"/>
              </w:rPr>
              <w:t xml:space="preserve">, </w:t>
            </w:r>
            <w:r w:rsidR="00FB5447" w:rsidRPr="00AB1D71">
              <w:rPr>
                <w:rFonts w:ascii="Arial" w:hAnsi="Arial" w:cs="Arial"/>
                <w:iCs/>
                <w:color w:val="7030A0"/>
                <w:sz w:val="24"/>
                <w:szCs w:val="24"/>
              </w:rPr>
              <w:t>incorporated under the Indian Companies Act having its registered office at 4, Clive Row, Kolkata</w:t>
            </w:r>
            <w:r w:rsidR="00D66C59" w:rsidRPr="00AB1D71">
              <w:rPr>
                <w:rFonts w:ascii="Arial" w:hAnsi="Arial" w:cs="Arial"/>
                <w:b/>
                <w:iCs/>
                <w:color w:val="7030A0"/>
                <w:sz w:val="24"/>
                <w:szCs w:val="24"/>
              </w:rPr>
              <w:t xml:space="preserve"> </w:t>
            </w:r>
            <w:r w:rsidR="00D66C59" w:rsidRPr="00AB1D71">
              <w:rPr>
                <w:rFonts w:ascii="Arial" w:hAnsi="Arial" w:cs="Arial"/>
                <w:iCs/>
                <w:color w:val="7030A0"/>
                <w:sz w:val="24"/>
                <w:szCs w:val="24"/>
              </w:rPr>
              <w:t xml:space="preserve"> therein referred to as the </w:t>
            </w:r>
            <w:r w:rsidR="00D66C59" w:rsidRPr="00AB1D71">
              <w:rPr>
                <w:rFonts w:ascii="Arial" w:hAnsi="Arial" w:cs="Arial"/>
                <w:b/>
                <w:iCs/>
                <w:color w:val="7030A0"/>
                <w:sz w:val="24"/>
                <w:szCs w:val="24"/>
              </w:rPr>
              <w:t xml:space="preserve">Vendor </w:t>
            </w:r>
            <w:r w:rsidR="00D66C59" w:rsidRPr="00AB1D71">
              <w:rPr>
                <w:rFonts w:ascii="Arial" w:hAnsi="Arial" w:cs="Arial"/>
                <w:iCs/>
                <w:color w:val="7030A0"/>
                <w:sz w:val="24"/>
                <w:szCs w:val="24"/>
              </w:rPr>
              <w:t xml:space="preserve">of the </w:t>
            </w:r>
            <w:r w:rsidR="00FB5447" w:rsidRPr="00AB1D71">
              <w:rPr>
                <w:rFonts w:ascii="Arial" w:hAnsi="Arial" w:cs="Arial"/>
                <w:b/>
                <w:iCs/>
                <w:color w:val="7030A0"/>
                <w:sz w:val="24"/>
                <w:szCs w:val="24"/>
              </w:rPr>
              <w:t>First</w:t>
            </w:r>
            <w:r w:rsidR="00D66C59" w:rsidRPr="00AB1D71">
              <w:rPr>
                <w:rFonts w:ascii="Arial" w:hAnsi="Arial" w:cs="Arial"/>
                <w:iCs/>
                <w:color w:val="7030A0"/>
                <w:sz w:val="24"/>
                <w:szCs w:val="24"/>
              </w:rPr>
              <w:t xml:space="preserve"> </w:t>
            </w:r>
            <w:r w:rsidR="00D66C59" w:rsidRPr="00AB1D71">
              <w:rPr>
                <w:rFonts w:ascii="Arial" w:hAnsi="Arial" w:cs="Arial"/>
                <w:b/>
                <w:iCs/>
                <w:color w:val="7030A0"/>
                <w:sz w:val="24"/>
                <w:szCs w:val="24"/>
              </w:rPr>
              <w:t xml:space="preserve">Part; </w:t>
            </w:r>
            <w:r w:rsidR="00D66C59" w:rsidRPr="00AB1D71">
              <w:rPr>
                <w:rFonts w:ascii="Arial" w:hAnsi="Arial" w:cs="Arial"/>
                <w:iCs/>
                <w:color w:val="7030A0"/>
                <w:sz w:val="24"/>
                <w:szCs w:val="24"/>
              </w:rPr>
              <w:t xml:space="preserve"> </w:t>
            </w:r>
          </w:p>
          <w:p w:rsidR="00D66C59" w:rsidRPr="00AB1D71" w:rsidRDefault="00D66C59" w:rsidP="00D66C59">
            <w:pPr>
              <w:spacing w:after="0" w:line="360" w:lineRule="auto"/>
              <w:contextualSpacing/>
              <w:jc w:val="center"/>
              <w:rPr>
                <w:rFonts w:ascii="Arial" w:hAnsi="Arial" w:cs="Arial"/>
                <w:b/>
                <w:iCs/>
                <w:color w:val="7030A0"/>
                <w:sz w:val="24"/>
                <w:szCs w:val="24"/>
              </w:rPr>
            </w:pPr>
            <w:r w:rsidRPr="00AB1D71">
              <w:rPr>
                <w:rFonts w:ascii="Arial" w:hAnsi="Arial" w:cs="Arial"/>
                <w:b/>
                <w:iCs/>
                <w:color w:val="7030A0"/>
                <w:sz w:val="24"/>
                <w:szCs w:val="24"/>
              </w:rPr>
              <w:t>AND</w:t>
            </w:r>
          </w:p>
          <w:p w:rsidR="00FB5447" w:rsidRPr="00AB1D71" w:rsidRDefault="00350D73" w:rsidP="00FB5447">
            <w:pPr>
              <w:spacing w:after="0" w:line="360" w:lineRule="auto"/>
              <w:contextualSpacing/>
              <w:jc w:val="both"/>
              <w:rPr>
                <w:rFonts w:ascii="Arial" w:hAnsi="Arial" w:cs="Arial"/>
                <w:iCs/>
                <w:color w:val="7030A0"/>
                <w:sz w:val="24"/>
                <w:szCs w:val="24"/>
              </w:rPr>
            </w:pPr>
            <w:r w:rsidRPr="00AB1D71">
              <w:rPr>
                <w:rFonts w:ascii="Arial" w:hAnsi="Arial" w:cs="Arial"/>
                <w:b/>
                <w:iCs/>
                <w:color w:val="7030A0"/>
                <w:sz w:val="20"/>
                <w:szCs w:val="20"/>
              </w:rPr>
              <w:t>MERCANTILE BANK (AGENCY) PVT. LTD</w:t>
            </w:r>
            <w:r w:rsidR="00FB5447" w:rsidRPr="00AB1D71">
              <w:rPr>
                <w:rFonts w:ascii="Arial" w:hAnsi="Arial" w:cs="Arial"/>
                <w:b/>
                <w:iCs/>
                <w:color w:val="7030A0"/>
                <w:sz w:val="24"/>
                <w:szCs w:val="24"/>
              </w:rPr>
              <w:t xml:space="preserve">, </w:t>
            </w:r>
            <w:r w:rsidR="00FB5447" w:rsidRPr="00AB1D71">
              <w:rPr>
                <w:rFonts w:ascii="Arial" w:hAnsi="Arial" w:cs="Arial"/>
                <w:iCs/>
                <w:color w:val="7030A0"/>
                <w:sz w:val="24"/>
                <w:szCs w:val="24"/>
              </w:rPr>
              <w:t>incorporated under the Indian Companies Act having its registered office at 8, Netajee Subhas Road, Kolkata, therein referred to as “ the Bank”</w:t>
            </w:r>
          </w:p>
          <w:p w:rsidR="00FB5447" w:rsidRPr="00AB1D71" w:rsidRDefault="00FB5447" w:rsidP="00FB5447">
            <w:pPr>
              <w:spacing w:after="0" w:line="360" w:lineRule="auto"/>
              <w:contextualSpacing/>
              <w:jc w:val="center"/>
              <w:rPr>
                <w:rFonts w:ascii="Arial" w:hAnsi="Arial" w:cs="Arial"/>
                <w:b/>
                <w:iCs/>
                <w:color w:val="7030A0"/>
                <w:sz w:val="24"/>
                <w:szCs w:val="24"/>
              </w:rPr>
            </w:pPr>
            <w:r w:rsidRPr="00AB1D71">
              <w:rPr>
                <w:rFonts w:ascii="Arial" w:hAnsi="Arial" w:cs="Arial"/>
                <w:b/>
                <w:iCs/>
                <w:color w:val="7030A0"/>
                <w:sz w:val="24"/>
                <w:szCs w:val="24"/>
              </w:rPr>
              <w:t>AND</w:t>
            </w:r>
          </w:p>
          <w:p w:rsidR="00D66C59" w:rsidRPr="00AB1D71" w:rsidRDefault="00B54B33" w:rsidP="00D66C59">
            <w:pPr>
              <w:spacing w:after="0" w:line="360" w:lineRule="auto"/>
              <w:contextualSpacing/>
              <w:jc w:val="both"/>
              <w:rPr>
                <w:rFonts w:ascii="Arial" w:hAnsi="Arial" w:cs="Arial"/>
                <w:iCs/>
                <w:color w:val="7030A0"/>
                <w:sz w:val="24"/>
                <w:szCs w:val="24"/>
              </w:rPr>
            </w:pPr>
            <w:r w:rsidRPr="00AB1D71">
              <w:rPr>
                <w:rFonts w:ascii="Arial" w:hAnsi="Arial" w:cs="Arial"/>
                <w:b/>
                <w:color w:val="7030A0"/>
                <w:sz w:val="20"/>
                <w:szCs w:val="20"/>
              </w:rPr>
              <w:t>C</w:t>
            </w:r>
            <w:r w:rsidR="00FB5447" w:rsidRPr="00AB1D71">
              <w:rPr>
                <w:rFonts w:ascii="Arial" w:hAnsi="Arial" w:cs="Arial"/>
                <w:b/>
                <w:color w:val="7030A0"/>
                <w:sz w:val="20"/>
                <w:szCs w:val="20"/>
              </w:rPr>
              <w:t xml:space="preserve">OLES CRANES OF INDIA </w:t>
            </w:r>
            <w:r w:rsidR="00D66C59" w:rsidRPr="00AB1D71">
              <w:rPr>
                <w:rFonts w:ascii="Arial" w:hAnsi="Arial" w:cs="Arial"/>
                <w:b/>
                <w:color w:val="7030A0"/>
                <w:sz w:val="20"/>
                <w:szCs w:val="20"/>
              </w:rPr>
              <w:t>LIMITED</w:t>
            </w:r>
            <w:r w:rsidR="00D66C59" w:rsidRPr="00AB1D71">
              <w:rPr>
                <w:rFonts w:ascii="Arial" w:hAnsi="Arial" w:cs="Arial"/>
                <w:iCs/>
                <w:color w:val="7030A0"/>
                <w:sz w:val="20"/>
                <w:szCs w:val="20"/>
              </w:rPr>
              <w:t xml:space="preserve">, </w:t>
            </w:r>
            <w:r w:rsidR="00D66C59" w:rsidRPr="00AB1D71">
              <w:rPr>
                <w:rFonts w:ascii="Arial" w:hAnsi="Arial" w:cs="Arial"/>
                <w:iCs/>
                <w:color w:val="7030A0"/>
                <w:sz w:val="24"/>
                <w:szCs w:val="24"/>
              </w:rPr>
              <w:t xml:space="preserve">a </w:t>
            </w:r>
            <w:r w:rsidR="004773FA" w:rsidRPr="00AB1D71">
              <w:rPr>
                <w:rFonts w:ascii="Arial" w:hAnsi="Arial" w:cs="Arial"/>
                <w:iCs/>
                <w:color w:val="7030A0"/>
                <w:sz w:val="24"/>
                <w:szCs w:val="24"/>
              </w:rPr>
              <w:t xml:space="preserve">Public </w:t>
            </w:r>
            <w:r w:rsidR="00D66C59" w:rsidRPr="00AB1D71">
              <w:rPr>
                <w:rFonts w:ascii="Arial" w:hAnsi="Arial" w:cs="Arial"/>
                <w:iCs/>
                <w:color w:val="7030A0"/>
                <w:sz w:val="24"/>
                <w:szCs w:val="24"/>
              </w:rPr>
              <w:t xml:space="preserve">company within the meaning of Companies Act, 2013, </w:t>
            </w:r>
            <w:r w:rsidR="00FB5447" w:rsidRPr="00AB1D71">
              <w:rPr>
                <w:rFonts w:ascii="Arial" w:hAnsi="Arial" w:cs="Arial"/>
                <w:iCs/>
                <w:color w:val="7030A0"/>
                <w:sz w:val="24"/>
                <w:szCs w:val="24"/>
              </w:rPr>
              <w:t xml:space="preserve">incorporated under the Companies Act, 1956, </w:t>
            </w:r>
            <w:r w:rsidR="004773FA" w:rsidRPr="00AB1D71">
              <w:rPr>
                <w:rFonts w:ascii="Arial" w:hAnsi="Arial" w:cs="Arial"/>
                <w:iCs/>
                <w:color w:val="7030A0"/>
                <w:sz w:val="24"/>
                <w:szCs w:val="24"/>
              </w:rPr>
              <w:t>having its registered office at 1, Taratolla Road Garden Reach, Kolkata -700024</w:t>
            </w:r>
            <w:r w:rsidR="00D66C59" w:rsidRPr="00AB1D71">
              <w:rPr>
                <w:rFonts w:ascii="Arial" w:hAnsi="Arial" w:cs="Arial"/>
                <w:iCs/>
                <w:color w:val="7030A0"/>
                <w:sz w:val="24"/>
                <w:szCs w:val="24"/>
              </w:rPr>
              <w:t xml:space="preserve">,  therein referred to as the </w:t>
            </w:r>
            <w:r w:rsidR="00D66C59" w:rsidRPr="00AB1D71">
              <w:rPr>
                <w:rFonts w:ascii="Arial" w:hAnsi="Arial" w:cs="Arial"/>
                <w:b/>
                <w:iCs/>
                <w:color w:val="7030A0"/>
                <w:sz w:val="24"/>
                <w:szCs w:val="24"/>
              </w:rPr>
              <w:t xml:space="preserve">Purchaser </w:t>
            </w:r>
            <w:r w:rsidR="00D66C59" w:rsidRPr="00AB1D71">
              <w:rPr>
                <w:rFonts w:ascii="Arial" w:hAnsi="Arial" w:cs="Arial"/>
                <w:iCs/>
                <w:color w:val="7030A0"/>
                <w:sz w:val="24"/>
                <w:szCs w:val="24"/>
              </w:rPr>
              <w:t xml:space="preserve"> of the </w:t>
            </w:r>
            <w:r w:rsidR="00D66C59" w:rsidRPr="00AB1D71">
              <w:rPr>
                <w:rFonts w:ascii="Arial" w:hAnsi="Arial" w:cs="Arial"/>
                <w:b/>
                <w:iCs/>
                <w:color w:val="7030A0"/>
                <w:sz w:val="24"/>
                <w:szCs w:val="24"/>
              </w:rPr>
              <w:t xml:space="preserve">Other </w:t>
            </w:r>
            <w:r w:rsidR="00D66C59" w:rsidRPr="00AB1D71">
              <w:rPr>
                <w:rFonts w:ascii="Arial" w:hAnsi="Arial" w:cs="Arial"/>
                <w:iCs/>
                <w:color w:val="7030A0"/>
                <w:sz w:val="24"/>
                <w:szCs w:val="24"/>
              </w:rPr>
              <w:t xml:space="preserve"> </w:t>
            </w:r>
            <w:r w:rsidR="00D66C59" w:rsidRPr="00AB1D71">
              <w:rPr>
                <w:rFonts w:ascii="Arial" w:hAnsi="Arial" w:cs="Arial"/>
                <w:b/>
                <w:iCs/>
                <w:color w:val="7030A0"/>
                <w:sz w:val="24"/>
                <w:szCs w:val="24"/>
              </w:rPr>
              <w:t>Part ;</w:t>
            </w:r>
            <w:r w:rsidR="00D66C59" w:rsidRPr="00AB1D71">
              <w:rPr>
                <w:rFonts w:ascii="Arial" w:hAnsi="Arial" w:cs="Arial"/>
                <w:iCs/>
                <w:color w:val="7030A0"/>
                <w:sz w:val="24"/>
                <w:szCs w:val="24"/>
              </w:rPr>
              <w:t xml:space="preserve"> </w:t>
            </w:r>
          </w:p>
          <w:p w:rsidR="00DB1A12" w:rsidRPr="00AB1D71" w:rsidRDefault="00DB1A12" w:rsidP="00D66C59">
            <w:pPr>
              <w:pStyle w:val="ListParagraph"/>
              <w:spacing w:after="0"/>
              <w:jc w:val="both"/>
              <w:rPr>
                <w:rFonts w:ascii="Century Gothic" w:hAnsi="Century Gothic" w:cs="Arial"/>
                <w:b/>
                <w:iCs/>
                <w:color w:val="7030A0"/>
                <w:sz w:val="20"/>
                <w:szCs w:val="20"/>
              </w:rPr>
            </w:pPr>
          </w:p>
          <w:p w:rsidR="00D66C59" w:rsidRPr="00AB1D71" w:rsidRDefault="00D66C59" w:rsidP="00D66C59">
            <w:pPr>
              <w:pStyle w:val="ListParagraph"/>
              <w:spacing w:after="0"/>
              <w:jc w:val="both"/>
              <w:rPr>
                <w:rFonts w:ascii="Century Gothic" w:hAnsi="Century Gothic" w:cs="Arial"/>
                <w:b/>
                <w:iCs/>
                <w:color w:val="7030A0"/>
                <w:sz w:val="20"/>
                <w:szCs w:val="20"/>
              </w:rPr>
            </w:pPr>
            <w:r w:rsidRPr="00AB1D71">
              <w:rPr>
                <w:rFonts w:ascii="Century Gothic" w:hAnsi="Century Gothic" w:cs="Arial"/>
                <w:b/>
                <w:iCs/>
                <w:color w:val="7030A0"/>
                <w:sz w:val="20"/>
                <w:szCs w:val="20"/>
              </w:rPr>
              <w:t>Description of the Property:</w:t>
            </w:r>
          </w:p>
          <w:p w:rsidR="00D66C59" w:rsidRPr="00AB1D71" w:rsidRDefault="00D66C59" w:rsidP="00D66C59">
            <w:pPr>
              <w:pStyle w:val="ListParagraph"/>
              <w:spacing w:after="0"/>
              <w:jc w:val="both"/>
              <w:rPr>
                <w:rFonts w:ascii="Century Gothic" w:hAnsi="Century Gothic" w:cs="Arial"/>
                <w:b/>
                <w:iCs/>
                <w:color w:val="7030A0"/>
                <w:sz w:val="20"/>
                <w:szCs w:val="20"/>
              </w:rPr>
            </w:pPr>
          </w:p>
          <w:p w:rsidR="00D66C59" w:rsidRPr="00AB1D71" w:rsidRDefault="004773FA" w:rsidP="00D66C59">
            <w:pPr>
              <w:spacing w:after="0" w:line="360" w:lineRule="auto"/>
              <w:contextualSpacing/>
              <w:jc w:val="both"/>
              <w:rPr>
                <w:rFonts w:ascii="Arial" w:hAnsi="Arial" w:cs="Arial"/>
                <w:b/>
                <w:iCs/>
                <w:color w:val="7030A0"/>
                <w:sz w:val="24"/>
                <w:szCs w:val="24"/>
              </w:rPr>
            </w:pPr>
            <w:r w:rsidRPr="00AB1D71">
              <w:rPr>
                <w:rFonts w:ascii="Arial" w:hAnsi="Arial" w:cs="Arial"/>
                <w:b/>
                <w:iCs/>
                <w:color w:val="7030A0"/>
              </w:rPr>
              <w:t>ALL THAT</w:t>
            </w:r>
            <w:r w:rsidRPr="00AB1D71">
              <w:rPr>
                <w:rFonts w:ascii="Arial" w:hAnsi="Arial" w:cs="Arial"/>
                <w:iCs/>
                <w:color w:val="7030A0"/>
                <w:sz w:val="24"/>
                <w:szCs w:val="24"/>
              </w:rPr>
              <w:t xml:space="preserve"> </w:t>
            </w:r>
            <w:r w:rsidR="008C4838" w:rsidRPr="00AB1D71">
              <w:rPr>
                <w:rFonts w:ascii="Arial" w:hAnsi="Arial" w:cs="Arial"/>
                <w:iCs/>
                <w:color w:val="7030A0"/>
                <w:sz w:val="24"/>
                <w:szCs w:val="24"/>
              </w:rPr>
              <w:t xml:space="preserve">piece and parcel of land measuring about 6.31 Acres equivalent to 19 Bighas 01 Cottah 12 Chittaks and 03 Square feet </w:t>
            </w:r>
            <w:r w:rsidR="008C4838" w:rsidRPr="00AB1D71">
              <w:rPr>
                <w:rFonts w:ascii="Arial" w:hAnsi="Arial" w:cs="Arial"/>
                <w:b/>
                <w:iCs/>
                <w:color w:val="7030A0"/>
                <w:sz w:val="24"/>
                <w:szCs w:val="24"/>
              </w:rPr>
              <w:t>Together</w:t>
            </w:r>
            <w:r w:rsidR="008C4838" w:rsidRPr="00AB1D71">
              <w:rPr>
                <w:rFonts w:ascii="Arial" w:hAnsi="Arial" w:cs="Arial"/>
                <w:iCs/>
                <w:color w:val="7030A0"/>
                <w:sz w:val="24"/>
                <w:szCs w:val="24"/>
              </w:rPr>
              <w:t xml:space="preserve"> with various factory Sheds and other structures and buildings pertaining to Mouza- Agarpara, Pargana Calcutta, Police Station- Khardah, Municipal Holding No.</w:t>
            </w:r>
            <w:r w:rsidR="00BE2E7D">
              <w:rPr>
                <w:rFonts w:ascii="Arial" w:hAnsi="Arial" w:cs="Arial"/>
                <w:iCs/>
                <w:color w:val="7030A0"/>
                <w:sz w:val="24"/>
                <w:szCs w:val="24"/>
              </w:rPr>
              <w:t xml:space="preserve"> 89F (previously </w:t>
            </w:r>
            <w:r w:rsidR="008C4838" w:rsidRPr="00AB1D71">
              <w:rPr>
                <w:rFonts w:ascii="Arial" w:hAnsi="Arial" w:cs="Arial"/>
                <w:iCs/>
                <w:color w:val="7030A0"/>
                <w:sz w:val="24"/>
                <w:szCs w:val="24"/>
              </w:rPr>
              <w:t>94F</w:t>
            </w:r>
            <w:r w:rsidR="00BE2E7D">
              <w:rPr>
                <w:rFonts w:ascii="Arial" w:hAnsi="Arial" w:cs="Arial"/>
                <w:iCs/>
                <w:color w:val="7030A0"/>
                <w:sz w:val="24"/>
                <w:szCs w:val="24"/>
              </w:rPr>
              <w:t>)</w:t>
            </w:r>
            <w:r w:rsidR="008C4838" w:rsidRPr="00AB1D71">
              <w:rPr>
                <w:rFonts w:ascii="Arial" w:hAnsi="Arial" w:cs="Arial"/>
                <w:iCs/>
                <w:color w:val="7030A0"/>
                <w:sz w:val="24"/>
                <w:szCs w:val="24"/>
              </w:rPr>
              <w:t xml:space="preserve">,  </w:t>
            </w:r>
            <w:r w:rsidR="00BE2E7D">
              <w:rPr>
                <w:rFonts w:ascii="Arial" w:hAnsi="Arial" w:cs="Arial"/>
                <w:iCs/>
                <w:color w:val="7030A0"/>
                <w:sz w:val="24"/>
                <w:szCs w:val="24"/>
              </w:rPr>
              <w:t xml:space="preserve">Premises No. </w:t>
            </w:r>
            <w:r w:rsidR="00BE2E7D" w:rsidRPr="00AB1D71">
              <w:rPr>
                <w:rFonts w:ascii="Arial" w:hAnsi="Arial" w:cs="Arial"/>
                <w:iCs/>
                <w:color w:val="7030A0"/>
                <w:sz w:val="24"/>
                <w:szCs w:val="24"/>
              </w:rPr>
              <w:t xml:space="preserve">517 </w:t>
            </w:r>
            <w:r w:rsidR="008C4838" w:rsidRPr="00AB1D71">
              <w:rPr>
                <w:rFonts w:ascii="Arial" w:hAnsi="Arial" w:cs="Arial"/>
                <w:iCs/>
                <w:color w:val="7030A0"/>
                <w:sz w:val="24"/>
                <w:szCs w:val="24"/>
              </w:rPr>
              <w:t xml:space="preserve">B. T. Road, Kolkata 700058 </w:t>
            </w:r>
            <w:r w:rsidR="00BE2E7D">
              <w:rPr>
                <w:rFonts w:ascii="Arial" w:hAnsi="Arial" w:cs="Arial"/>
                <w:iCs/>
                <w:color w:val="7030A0"/>
                <w:sz w:val="24"/>
                <w:szCs w:val="24"/>
              </w:rPr>
              <w:t>of Panihati Municipality</w:t>
            </w:r>
            <w:r w:rsidR="008C4838" w:rsidRPr="00AB1D71">
              <w:rPr>
                <w:rFonts w:ascii="Arial" w:hAnsi="Arial" w:cs="Arial"/>
                <w:iCs/>
                <w:color w:val="7030A0"/>
                <w:sz w:val="24"/>
                <w:szCs w:val="24"/>
              </w:rPr>
              <w:t xml:space="preserve">, </w:t>
            </w:r>
            <w:r w:rsidR="00D66C59" w:rsidRPr="00AB1D71">
              <w:rPr>
                <w:rFonts w:ascii="Arial" w:hAnsi="Arial" w:cs="Arial"/>
                <w:iCs/>
                <w:color w:val="7030A0"/>
                <w:sz w:val="24"/>
                <w:szCs w:val="24"/>
              </w:rPr>
              <w:t xml:space="preserve">more fully mentioned in the </w:t>
            </w:r>
            <w:r w:rsidR="00D66C59" w:rsidRPr="00AB1D71">
              <w:rPr>
                <w:rFonts w:ascii="Arial" w:hAnsi="Arial" w:cs="Arial"/>
                <w:b/>
                <w:iCs/>
                <w:color w:val="7030A0"/>
                <w:sz w:val="24"/>
                <w:szCs w:val="24"/>
              </w:rPr>
              <w:t>“</w:t>
            </w:r>
            <w:r w:rsidRPr="00AB1D71">
              <w:rPr>
                <w:rFonts w:ascii="Arial" w:hAnsi="Arial" w:cs="Arial"/>
                <w:b/>
                <w:iCs/>
                <w:color w:val="7030A0"/>
                <w:sz w:val="24"/>
                <w:szCs w:val="24"/>
              </w:rPr>
              <w:t>First</w:t>
            </w:r>
            <w:r w:rsidR="00D66C59" w:rsidRPr="00AB1D71">
              <w:rPr>
                <w:rFonts w:ascii="Arial" w:hAnsi="Arial" w:cs="Arial"/>
                <w:b/>
                <w:iCs/>
                <w:color w:val="7030A0"/>
                <w:sz w:val="24"/>
                <w:szCs w:val="24"/>
              </w:rPr>
              <w:t xml:space="preserve"> Schedule”</w:t>
            </w:r>
            <w:r w:rsidR="00D66C59" w:rsidRPr="00AB1D71">
              <w:rPr>
                <w:rFonts w:ascii="Arial" w:hAnsi="Arial" w:cs="Arial"/>
                <w:iCs/>
                <w:color w:val="7030A0"/>
                <w:sz w:val="24"/>
                <w:szCs w:val="24"/>
              </w:rPr>
              <w:t xml:space="preserve"> butted and bounded the said plot of land by:</w:t>
            </w:r>
          </w:p>
          <w:p w:rsidR="008C4838" w:rsidRPr="00AB1D71" w:rsidRDefault="00D66C59" w:rsidP="00D66C59">
            <w:pPr>
              <w:spacing w:after="0" w:line="360" w:lineRule="auto"/>
              <w:ind w:left="1026" w:right="34" w:hanging="1026"/>
              <w:contextualSpacing/>
              <w:jc w:val="both"/>
              <w:rPr>
                <w:rFonts w:ascii="Arial" w:hAnsi="Arial" w:cs="Arial"/>
                <w:iCs/>
                <w:color w:val="7030A0"/>
                <w:sz w:val="24"/>
                <w:szCs w:val="24"/>
              </w:rPr>
            </w:pPr>
            <w:r w:rsidRPr="00AB1D71">
              <w:rPr>
                <w:rFonts w:ascii="Arial" w:hAnsi="Arial" w:cs="Arial"/>
                <w:iCs/>
                <w:color w:val="7030A0"/>
                <w:sz w:val="24"/>
                <w:szCs w:val="24"/>
              </w:rPr>
              <w:t xml:space="preserve">    </w:t>
            </w:r>
            <w:r w:rsidRPr="00AB1D71">
              <w:rPr>
                <w:rFonts w:ascii="Arial" w:hAnsi="Arial" w:cs="Arial"/>
                <w:b/>
                <w:iCs/>
                <w:color w:val="7030A0"/>
                <w:sz w:val="20"/>
                <w:szCs w:val="20"/>
              </w:rPr>
              <w:t>North</w:t>
            </w:r>
            <w:r w:rsidRPr="00AB1D71">
              <w:rPr>
                <w:rFonts w:ascii="Arial" w:hAnsi="Arial" w:cs="Arial"/>
                <w:b/>
                <w:iCs/>
                <w:color w:val="7030A0"/>
                <w:sz w:val="24"/>
                <w:szCs w:val="24"/>
              </w:rPr>
              <w:t>:</w:t>
            </w:r>
            <w:r w:rsidRPr="00AB1D71">
              <w:rPr>
                <w:rFonts w:ascii="Arial" w:hAnsi="Arial" w:cs="Arial"/>
                <w:iCs/>
                <w:color w:val="7030A0"/>
                <w:sz w:val="24"/>
                <w:szCs w:val="24"/>
              </w:rPr>
              <w:t xml:space="preserve">  </w:t>
            </w:r>
            <w:r w:rsidR="00664E5A" w:rsidRPr="00AB1D71">
              <w:rPr>
                <w:rFonts w:ascii="Arial" w:hAnsi="Arial" w:cs="Arial"/>
                <w:iCs/>
                <w:color w:val="7030A0"/>
                <w:sz w:val="24"/>
                <w:szCs w:val="24"/>
              </w:rPr>
              <w:t>By P</w:t>
            </w:r>
            <w:r w:rsidR="008C4838" w:rsidRPr="00AB1D71">
              <w:rPr>
                <w:rFonts w:ascii="Arial" w:hAnsi="Arial" w:cs="Arial"/>
                <w:iCs/>
                <w:color w:val="7030A0"/>
                <w:sz w:val="24"/>
                <w:szCs w:val="24"/>
              </w:rPr>
              <w:t>. B. Ghat Road, then Alpine  Dairy</w:t>
            </w:r>
          </w:p>
          <w:p w:rsidR="008C4838" w:rsidRPr="00AB1D71" w:rsidRDefault="00D66C59" w:rsidP="00D66C59">
            <w:pPr>
              <w:spacing w:after="0" w:line="360" w:lineRule="auto"/>
              <w:ind w:left="1026" w:right="34" w:hanging="1026"/>
              <w:contextualSpacing/>
              <w:jc w:val="both"/>
              <w:rPr>
                <w:rFonts w:ascii="Arial" w:hAnsi="Arial" w:cs="Arial"/>
                <w:iCs/>
                <w:color w:val="7030A0"/>
                <w:sz w:val="24"/>
                <w:szCs w:val="24"/>
              </w:rPr>
            </w:pPr>
            <w:r w:rsidRPr="00AB1D71">
              <w:rPr>
                <w:rFonts w:ascii="Arial" w:hAnsi="Arial" w:cs="Arial"/>
                <w:b/>
                <w:iCs/>
                <w:color w:val="7030A0"/>
                <w:sz w:val="20"/>
                <w:szCs w:val="20"/>
              </w:rPr>
              <w:t xml:space="preserve">     East:</w:t>
            </w:r>
            <w:r w:rsidRPr="00AB1D71">
              <w:rPr>
                <w:rFonts w:ascii="Arial" w:hAnsi="Arial" w:cs="Arial"/>
                <w:b/>
                <w:iCs/>
                <w:color w:val="7030A0"/>
                <w:sz w:val="24"/>
                <w:szCs w:val="24"/>
              </w:rPr>
              <w:t xml:space="preserve">  </w:t>
            </w:r>
            <w:r w:rsidR="00664E5A" w:rsidRPr="00AB1D71">
              <w:rPr>
                <w:rFonts w:ascii="Arial" w:hAnsi="Arial" w:cs="Arial"/>
                <w:iCs/>
                <w:color w:val="7030A0"/>
                <w:sz w:val="24"/>
                <w:szCs w:val="24"/>
              </w:rPr>
              <w:t xml:space="preserve">By </w:t>
            </w:r>
            <w:r w:rsidR="008C4838" w:rsidRPr="00AB1D71">
              <w:rPr>
                <w:rFonts w:ascii="Arial" w:hAnsi="Arial" w:cs="Arial"/>
                <w:iCs/>
                <w:color w:val="7030A0"/>
                <w:sz w:val="24"/>
                <w:szCs w:val="24"/>
              </w:rPr>
              <w:t>B. T. Road</w:t>
            </w:r>
          </w:p>
          <w:p w:rsidR="008C4838" w:rsidRPr="00AB1D71" w:rsidRDefault="00D66C59" w:rsidP="00D66C59">
            <w:pPr>
              <w:spacing w:after="0" w:line="360" w:lineRule="auto"/>
              <w:ind w:left="1026" w:right="34" w:hanging="1026"/>
              <w:contextualSpacing/>
              <w:jc w:val="both"/>
              <w:rPr>
                <w:rFonts w:ascii="Arial" w:hAnsi="Arial" w:cs="Arial"/>
                <w:iCs/>
                <w:color w:val="7030A0"/>
                <w:sz w:val="24"/>
                <w:szCs w:val="24"/>
              </w:rPr>
            </w:pPr>
            <w:r w:rsidRPr="00AB1D71">
              <w:rPr>
                <w:rFonts w:ascii="Arial" w:hAnsi="Arial" w:cs="Arial"/>
                <w:b/>
                <w:iCs/>
                <w:color w:val="7030A0"/>
                <w:sz w:val="20"/>
                <w:szCs w:val="20"/>
              </w:rPr>
              <w:t xml:space="preserve">     South:</w:t>
            </w:r>
            <w:r w:rsidRPr="00AB1D71">
              <w:rPr>
                <w:rFonts w:ascii="Arial" w:hAnsi="Arial" w:cs="Arial"/>
                <w:iCs/>
                <w:color w:val="7030A0"/>
                <w:sz w:val="24"/>
                <w:szCs w:val="24"/>
              </w:rPr>
              <w:t xml:space="preserve"> </w:t>
            </w:r>
            <w:r w:rsidR="00664E5A" w:rsidRPr="00AB1D71">
              <w:rPr>
                <w:rFonts w:ascii="Arial" w:hAnsi="Arial" w:cs="Arial"/>
                <w:iCs/>
                <w:color w:val="7030A0"/>
                <w:sz w:val="24"/>
                <w:szCs w:val="24"/>
              </w:rPr>
              <w:t xml:space="preserve">By </w:t>
            </w:r>
            <w:r w:rsidR="008C4838" w:rsidRPr="00AB1D71">
              <w:rPr>
                <w:rFonts w:ascii="Arial" w:hAnsi="Arial" w:cs="Arial"/>
                <w:iCs/>
                <w:color w:val="7030A0"/>
                <w:sz w:val="24"/>
                <w:szCs w:val="24"/>
              </w:rPr>
              <w:t>the land of Agar Para Jute Mills</w:t>
            </w:r>
          </w:p>
          <w:p w:rsidR="009C2838" w:rsidRPr="00AB1D71" w:rsidRDefault="00D66C59" w:rsidP="008C4838">
            <w:pPr>
              <w:spacing w:after="0" w:line="360" w:lineRule="auto"/>
              <w:ind w:left="885" w:right="34" w:hanging="885"/>
              <w:contextualSpacing/>
              <w:jc w:val="both"/>
              <w:rPr>
                <w:rFonts w:ascii="Arial" w:hAnsi="Arial" w:cs="Arial"/>
                <w:iCs/>
                <w:color w:val="7030A0"/>
                <w:sz w:val="24"/>
                <w:szCs w:val="24"/>
              </w:rPr>
            </w:pPr>
            <w:r w:rsidRPr="00AB1D71">
              <w:rPr>
                <w:rFonts w:ascii="Arial" w:hAnsi="Arial" w:cs="Arial"/>
                <w:b/>
                <w:iCs/>
                <w:color w:val="7030A0"/>
                <w:sz w:val="20"/>
                <w:szCs w:val="20"/>
              </w:rPr>
              <w:t xml:space="preserve">     West:</w:t>
            </w:r>
            <w:r w:rsidR="00664E5A" w:rsidRPr="00AB1D71">
              <w:rPr>
                <w:rFonts w:ascii="Arial" w:hAnsi="Arial" w:cs="Arial"/>
                <w:iCs/>
                <w:color w:val="7030A0"/>
                <w:sz w:val="24"/>
                <w:szCs w:val="24"/>
              </w:rPr>
              <w:t xml:space="preserve"> By </w:t>
            </w:r>
            <w:r w:rsidR="008C4838" w:rsidRPr="00AB1D71">
              <w:rPr>
                <w:rFonts w:ascii="Arial" w:hAnsi="Arial" w:cs="Arial"/>
                <w:iCs/>
                <w:color w:val="7030A0"/>
                <w:sz w:val="24"/>
                <w:szCs w:val="24"/>
              </w:rPr>
              <w:t>land of others</w:t>
            </w:r>
            <w:r w:rsidRPr="00AB1D71">
              <w:rPr>
                <w:rFonts w:ascii="Arial" w:hAnsi="Arial" w:cs="Arial"/>
                <w:iCs/>
                <w:color w:val="7030A0"/>
                <w:sz w:val="24"/>
                <w:szCs w:val="24"/>
              </w:rPr>
              <w:t>.</w:t>
            </w:r>
          </w:p>
        </w:tc>
      </w:tr>
      <w:tr w:rsidR="0060400F" w:rsidRPr="00AB1D71" w:rsidTr="00E25F14">
        <w:trPr>
          <w:trHeight w:val="694"/>
        </w:trPr>
        <w:tc>
          <w:tcPr>
            <w:tcW w:w="733" w:type="dxa"/>
            <w:vMerge w:val="restart"/>
            <w:tcBorders>
              <w:bottom w:val="single" w:sz="4" w:space="0" w:color="auto"/>
            </w:tcBorders>
          </w:tcPr>
          <w:p w:rsidR="0060400F" w:rsidRPr="00AB1D71" w:rsidRDefault="0060400F"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4. </w:t>
            </w:r>
          </w:p>
        </w:tc>
        <w:tc>
          <w:tcPr>
            <w:tcW w:w="8966" w:type="dxa"/>
            <w:gridSpan w:val="7"/>
            <w:tcBorders>
              <w:bottom w:val="single" w:sz="4" w:space="0" w:color="auto"/>
            </w:tcBorders>
          </w:tcPr>
          <w:p w:rsidR="0060400F" w:rsidRPr="00AB1D71" w:rsidRDefault="0060400F" w:rsidP="00B400B1">
            <w:pPr>
              <w:pStyle w:val="ListParagraph"/>
              <w:numPr>
                <w:ilvl w:val="0"/>
                <w:numId w:val="4"/>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Particulars of the documents scrutinized-serially and chronologically.</w:t>
            </w:r>
          </w:p>
          <w:p w:rsidR="0060400F" w:rsidRPr="00AB1D71" w:rsidRDefault="0060400F" w:rsidP="00B400B1">
            <w:pPr>
              <w:numPr>
                <w:ilvl w:val="0"/>
                <w:numId w:val="4"/>
              </w:numPr>
              <w:spacing w:after="0"/>
              <w:ind w:left="0" w:firstLine="0"/>
              <w:contextualSpacing/>
              <w:jc w:val="both"/>
              <w:rPr>
                <w:rFonts w:ascii="Arial" w:hAnsi="Arial" w:cs="Arial"/>
                <w:iCs/>
                <w:color w:val="7030A0"/>
                <w:sz w:val="24"/>
                <w:szCs w:val="24"/>
              </w:rPr>
            </w:pPr>
            <w:r w:rsidRPr="00AB1D71">
              <w:rPr>
                <w:rFonts w:ascii="Arial" w:hAnsi="Arial" w:cs="Arial"/>
                <w:iCs/>
                <w:color w:val="7030A0"/>
                <w:sz w:val="24"/>
                <w:szCs w:val="24"/>
              </w:rPr>
              <w:t>Nature of documents verified and as to whether they are originals or certified copies or registration extracts duly certified.</w:t>
            </w:r>
          </w:p>
          <w:p w:rsidR="0060400F" w:rsidRPr="00AB1D71" w:rsidRDefault="0060400F" w:rsidP="00AA5BF9">
            <w:pPr>
              <w:spacing w:after="0"/>
              <w:contextualSpacing/>
              <w:jc w:val="both"/>
              <w:rPr>
                <w:rFonts w:ascii="Arial" w:hAnsi="Arial" w:cs="Arial"/>
                <w:iCs/>
                <w:color w:val="7030A0"/>
                <w:sz w:val="24"/>
                <w:szCs w:val="24"/>
              </w:rPr>
            </w:pPr>
            <w:r w:rsidRPr="00AB1D71">
              <w:rPr>
                <w:rFonts w:ascii="Arial" w:hAnsi="Arial" w:cs="Arial"/>
                <w:bCs/>
                <w:iCs/>
                <w:color w:val="7030A0"/>
                <w:sz w:val="24"/>
                <w:szCs w:val="24"/>
              </w:rPr>
              <w:t xml:space="preserve">Note: </w:t>
            </w:r>
            <w:r w:rsidRPr="00AB1D71">
              <w:rPr>
                <w:rFonts w:ascii="Arial" w:hAnsi="Arial" w:cs="Arial"/>
                <w:iCs/>
                <w:color w:val="7030A0"/>
                <w:sz w:val="24"/>
                <w:szCs w:val="24"/>
              </w:rPr>
              <w:t xml:space="preserve"> Only originals or certified extracts from the registering/land/ revenue/ other authorities be examined.</w:t>
            </w:r>
          </w:p>
        </w:tc>
      </w:tr>
      <w:tr w:rsidR="007B6877" w:rsidRPr="00AB1D71" w:rsidTr="00E25F14">
        <w:trPr>
          <w:trHeight w:val="331"/>
        </w:trPr>
        <w:tc>
          <w:tcPr>
            <w:tcW w:w="733" w:type="dxa"/>
            <w:vMerge/>
            <w:tcBorders>
              <w:top w:val="single" w:sz="4" w:space="0" w:color="auto"/>
              <w:bottom w:val="single" w:sz="4" w:space="0" w:color="auto"/>
            </w:tcBorders>
          </w:tcPr>
          <w:p w:rsidR="00C07EFE" w:rsidRPr="00AB1D71" w:rsidRDefault="00C07EFE" w:rsidP="00AA5BF9">
            <w:pPr>
              <w:spacing w:after="0"/>
              <w:contextualSpacing/>
              <w:jc w:val="both"/>
              <w:rPr>
                <w:rFonts w:ascii="Arial" w:hAnsi="Arial" w:cs="Arial"/>
                <w:iCs/>
                <w:color w:val="7030A0"/>
                <w:sz w:val="24"/>
                <w:szCs w:val="24"/>
              </w:rPr>
            </w:pPr>
          </w:p>
        </w:tc>
        <w:tc>
          <w:tcPr>
            <w:tcW w:w="793" w:type="dxa"/>
            <w:tcBorders>
              <w:top w:val="single" w:sz="4" w:space="0" w:color="auto"/>
            </w:tcBorders>
          </w:tcPr>
          <w:p w:rsidR="00C07EFE" w:rsidRPr="00AB1D71" w:rsidRDefault="00C07EFE" w:rsidP="00AA5BF9">
            <w:pPr>
              <w:spacing w:after="0"/>
              <w:contextualSpacing/>
              <w:jc w:val="both"/>
              <w:rPr>
                <w:rFonts w:ascii="Arial" w:hAnsi="Arial" w:cs="Arial"/>
                <w:iCs/>
                <w:color w:val="7030A0"/>
              </w:rPr>
            </w:pPr>
            <w:r w:rsidRPr="00AB1D71">
              <w:rPr>
                <w:rFonts w:ascii="Arial" w:hAnsi="Arial" w:cs="Arial"/>
                <w:iCs/>
                <w:color w:val="7030A0"/>
              </w:rPr>
              <w:t>Sl. No.</w:t>
            </w:r>
          </w:p>
        </w:tc>
        <w:tc>
          <w:tcPr>
            <w:tcW w:w="1418" w:type="dxa"/>
            <w:tcBorders>
              <w:top w:val="single" w:sz="4" w:space="0" w:color="auto"/>
            </w:tcBorders>
          </w:tcPr>
          <w:p w:rsidR="00C07EFE" w:rsidRPr="00AB1D71" w:rsidRDefault="00C07EFE" w:rsidP="00AA5BF9">
            <w:pPr>
              <w:spacing w:after="0"/>
              <w:contextualSpacing/>
              <w:jc w:val="both"/>
              <w:rPr>
                <w:rFonts w:ascii="Arial" w:hAnsi="Arial" w:cs="Arial"/>
                <w:iCs/>
                <w:color w:val="7030A0"/>
              </w:rPr>
            </w:pPr>
            <w:r w:rsidRPr="00AB1D71">
              <w:rPr>
                <w:rFonts w:ascii="Arial" w:hAnsi="Arial" w:cs="Arial"/>
                <w:iCs/>
                <w:color w:val="7030A0"/>
              </w:rPr>
              <w:t>Date</w:t>
            </w:r>
          </w:p>
        </w:tc>
        <w:tc>
          <w:tcPr>
            <w:tcW w:w="4063" w:type="dxa"/>
            <w:gridSpan w:val="3"/>
            <w:tcBorders>
              <w:top w:val="single" w:sz="4" w:space="0" w:color="auto"/>
            </w:tcBorders>
          </w:tcPr>
          <w:p w:rsidR="00C07EFE" w:rsidRPr="00AB1D71" w:rsidRDefault="00C07EFE" w:rsidP="00AA5BF9">
            <w:pPr>
              <w:spacing w:after="0"/>
              <w:contextualSpacing/>
              <w:jc w:val="both"/>
              <w:rPr>
                <w:rFonts w:ascii="Arial" w:hAnsi="Arial" w:cs="Arial"/>
                <w:iCs/>
                <w:color w:val="7030A0"/>
              </w:rPr>
            </w:pPr>
            <w:r w:rsidRPr="00AB1D71">
              <w:rPr>
                <w:rFonts w:ascii="Arial" w:hAnsi="Arial" w:cs="Arial"/>
                <w:iCs/>
                <w:color w:val="7030A0"/>
              </w:rPr>
              <w:t>Name/ Nature of the Document</w:t>
            </w:r>
          </w:p>
        </w:tc>
        <w:tc>
          <w:tcPr>
            <w:tcW w:w="1276" w:type="dxa"/>
            <w:tcBorders>
              <w:top w:val="single" w:sz="4" w:space="0" w:color="auto"/>
            </w:tcBorders>
          </w:tcPr>
          <w:p w:rsidR="00C07EFE" w:rsidRPr="00AB1D71" w:rsidRDefault="00C07EFE" w:rsidP="00AA5BF9">
            <w:pPr>
              <w:spacing w:after="0"/>
              <w:contextualSpacing/>
              <w:jc w:val="both"/>
              <w:rPr>
                <w:rFonts w:ascii="Arial" w:hAnsi="Arial" w:cs="Arial"/>
                <w:iCs/>
                <w:color w:val="7030A0"/>
              </w:rPr>
            </w:pPr>
            <w:r w:rsidRPr="00AB1D71">
              <w:rPr>
                <w:rFonts w:ascii="Arial" w:hAnsi="Arial" w:cs="Arial"/>
                <w:iCs/>
                <w:color w:val="7030A0"/>
              </w:rPr>
              <w:t xml:space="preserve">Original/ </w:t>
            </w:r>
          </w:p>
          <w:p w:rsidR="00C07EFE" w:rsidRPr="00AB1D71" w:rsidRDefault="00C07EFE" w:rsidP="00AA5BF9">
            <w:pPr>
              <w:spacing w:after="0"/>
              <w:contextualSpacing/>
              <w:jc w:val="both"/>
              <w:rPr>
                <w:rFonts w:ascii="Arial" w:hAnsi="Arial" w:cs="Arial"/>
                <w:iCs/>
                <w:color w:val="7030A0"/>
              </w:rPr>
            </w:pPr>
            <w:r w:rsidRPr="00AB1D71">
              <w:rPr>
                <w:rFonts w:ascii="Arial" w:hAnsi="Arial" w:cs="Arial"/>
                <w:iCs/>
                <w:color w:val="7030A0"/>
              </w:rPr>
              <w:t xml:space="preserve">certified copy/ </w:t>
            </w:r>
          </w:p>
          <w:p w:rsidR="00C07EFE" w:rsidRPr="00AB1D71" w:rsidRDefault="00C07EFE" w:rsidP="00AA5BF9">
            <w:pPr>
              <w:spacing w:after="0"/>
              <w:contextualSpacing/>
              <w:jc w:val="both"/>
              <w:rPr>
                <w:rFonts w:ascii="Arial" w:hAnsi="Arial" w:cs="Arial"/>
                <w:iCs/>
                <w:color w:val="7030A0"/>
              </w:rPr>
            </w:pPr>
            <w:r w:rsidRPr="00AB1D71">
              <w:rPr>
                <w:rFonts w:ascii="Arial" w:hAnsi="Arial" w:cs="Arial"/>
                <w:iCs/>
                <w:color w:val="7030A0"/>
              </w:rPr>
              <w:t xml:space="preserve">certified extract/ </w:t>
            </w:r>
          </w:p>
          <w:p w:rsidR="00C07EFE" w:rsidRPr="00AB1D71" w:rsidRDefault="00C07EFE" w:rsidP="00AA5BF9">
            <w:pPr>
              <w:spacing w:after="0"/>
              <w:contextualSpacing/>
              <w:jc w:val="both"/>
              <w:rPr>
                <w:rFonts w:ascii="Arial" w:hAnsi="Arial" w:cs="Arial"/>
                <w:iCs/>
                <w:color w:val="7030A0"/>
              </w:rPr>
            </w:pPr>
            <w:r w:rsidRPr="00AB1D71">
              <w:rPr>
                <w:rFonts w:ascii="Arial" w:hAnsi="Arial" w:cs="Arial"/>
                <w:iCs/>
                <w:color w:val="7030A0"/>
              </w:rPr>
              <w:t>photocopy, etc.</w:t>
            </w:r>
          </w:p>
        </w:tc>
        <w:tc>
          <w:tcPr>
            <w:tcW w:w="1416" w:type="dxa"/>
            <w:tcBorders>
              <w:top w:val="single" w:sz="4" w:space="0" w:color="auto"/>
            </w:tcBorders>
          </w:tcPr>
          <w:p w:rsidR="00C07EFE" w:rsidRPr="00AB1D71" w:rsidRDefault="00C07EFE" w:rsidP="00AA5BF9">
            <w:pPr>
              <w:spacing w:after="0"/>
              <w:contextualSpacing/>
              <w:jc w:val="both"/>
              <w:rPr>
                <w:rFonts w:ascii="Arial" w:hAnsi="Arial" w:cs="Arial"/>
                <w:iCs/>
                <w:color w:val="7030A0"/>
              </w:rPr>
            </w:pPr>
            <w:r w:rsidRPr="00AB1D71">
              <w:rPr>
                <w:rFonts w:ascii="Arial" w:hAnsi="Arial" w:cs="Arial"/>
                <w:iCs/>
                <w:color w:val="7030A0"/>
              </w:rPr>
              <w:t>In case of copies, whether the original was scrutinized by the advocate.</w:t>
            </w:r>
          </w:p>
        </w:tc>
      </w:tr>
      <w:tr w:rsidR="00D94A0C" w:rsidRPr="00AB1D71" w:rsidTr="00E25F14">
        <w:trPr>
          <w:trHeight w:val="331"/>
        </w:trPr>
        <w:tc>
          <w:tcPr>
            <w:tcW w:w="733" w:type="dxa"/>
            <w:vMerge/>
            <w:tcBorders>
              <w:bottom w:val="single" w:sz="4" w:space="0" w:color="auto"/>
            </w:tcBorders>
          </w:tcPr>
          <w:p w:rsidR="00D94A0C" w:rsidRPr="00AB1D71" w:rsidRDefault="00D94A0C" w:rsidP="00AA5BF9">
            <w:pPr>
              <w:spacing w:after="0"/>
              <w:contextualSpacing/>
              <w:jc w:val="both"/>
              <w:rPr>
                <w:rFonts w:ascii="Arial" w:hAnsi="Arial" w:cs="Arial"/>
                <w:iCs/>
                <w:color w:val="7030A0"/>
                <w:sz w:val="24"/>
                <w:szCs w:val="24"/>
              </w:rPr>
            </w:pPr>
          </w:p>
        </w:tc>
        <w:tc>
          <w:tcPr>
            <w:tcW w:w="793" w:type="dxa"/>
          </w:tcPr>
          <w:p w:rsidR="00D94A0C" w:rsidRPr="00AB1D71" w:rsidRDefault="00D94A0C" w:rsidP="007E02E9">
            <w:pPr>
              <w:pStyle w:val="ListParagraph"/>
              <w:numPr>
                <w:ilvl w:val="0"/>
                <w:numId w:val="24"/>
              </w:numPr>
              <w:spacing w:after="0"/>
              <w:rPr>
                <w:rFonts w:ascii="Bookman Old Style" w:hAnsi="Bookman Old Style" w:cs="Arial"/>
                <w:iCs/>
                <w:color w:val="7030A0"/>
              </w:rPr>
            </w:pPr>
          </w:p>
        </w:tc>
        <w:tc>
          <w:tcPr>
            <w:tcW w:w="1418" w:type="dxa"/>
          </w:tcPr>
          <w:p w:rsidR="00D94A0C" w:rsidRPr="00AB1D71" w:rsidRDefault="00D94A0C" w:rsidP="00AA5BF9">
            <w:pPr>
              <w:spacing w:after="0"/>
              <w:contextualSpacing/>
              <w:jc w:val="both"/>
              <w:rPr>
                <w:rFonts w:ascii="Arial" w:hAnsi="Arial" w:cs="Arial"/>
                <w:iCs/>
                <w:color w:val="7030A0"/>
              </w:rPr>
            </w:pPr>
          </w:p>
        </w:tc>
        <w:tc>
          <w:tcPr>
            <w:tcW w:w="4063" w:type="dxa"/>
            <w:gridSpan w:val="3"/>
          </w:tcPr>
          <w:p w:rsidR="00D94A0C" w:rsidRPr="00AB1D71" w:rsidRDefault="00D94A0C" w:rsidP="00D94A0C">
            <w:pPr>
              <w:spacing w:after="0" w:line="360" w:lineRule="auto"/>
              <w:contextualSpacing/>
              <w:jc w:val="both"/>
              <w:rPr>
                <w:rFonts w:ascii="Century Gothic" w:hAnsi="Century Gothic" w:cs="Arial"/>
                <w:iCs/>
                <w:color w:val="7030A0"/>
                <w:sz w:val="24"/>
                <w:szCs w:val="24"/>
              </w:rPr>
            </w:pPr>
            <w:r w:rsidRPr="00AB1D71">
              <w:rPr>
                <w:rFonts w:ascii="Century Gothic" w:hAnsi="Century Gothic" w:cs="Arial"/>
                <w:iCs/>
                <w:color w:val="7030A0"/>
              </w:rPr>
              <w:t xml:space="preserve">MoA &amp; AoA together with Certificate of incorporation AND Company Master Data of </w:t>
            </w:r>
            <w:r w:rsidRPr="00AB1D71">
              <w:rPr>
                <w:rFonts w:ascii="Century Gothic" w:hAnsi="Century Gothic" w:cs="Arial"/>
                <w:b/>
                <w:color w:val="7030A0"/>
                <w:sz w:val="18"/>
                <w:szCs w:val="18"/>
              </w:rPr>
              <w:t>TIL  LIMITED</w:t>
            </w:r>
            <w:r w:rsidRPr="00AB1D71">
              <w:rPr>
                <w:rFonts w:ascii="Century Gothic" w:hAnsi="Century Gothic" w:cs="Arial"/>
                <w:iCs/>
                <w:color w:val="7030A0"/>
                <w:sz w:val="20"/>
                <w:szCs w:val="20"/>
              </w:rPr>
              <w:t xml:space="preserve">, [CIN-L74999WB1974PLC041725] </w:t>
            </w:r>
            <w:r w:rsidRPr="00AB1D71">
              <w:rPr>
                <w:rFonts w:ascii="Century Gothic" w:hAnsi="Century Gothic" w:cs="Arial"/>
                <w:iCs/>
                <w:color w:val="7030A0"/>
                <w:sz w:val="24"/>
                <w:szCs w:val="24"/>
              </w:rPr>
              <w:t>having its registered office at 1, Taratolla Road Garden Reach, Kolkata -700024</w:t>
            </w:r>
          </w:p>
          <w:p w:rsidR="00E32479" w:rsidRPr="00AB1D71" w:rsidRDefault="00E32479" w:rsidP="00D94A0C">
            <w:pPr>
              <w:spacing w:after="0" w:line="360" w:lineRule="auto"/>
              <w:contextualSpacing/>
              <w:jc w:val="both"/>
              <w:rPr>
                <w:rFonts w:ascii="Century Gothic" w:hAnsi="Century Gothic" w:cs="Arial"/>
                <w:iCs/>
                <w:color w:val="7030A0"/>
              </w:rPr>
            </w:pPr>
            <w:r w:rsidRPr="00AB1D71">
              <w:rPr>
                <w:rFonts w:ascii="Century Gothic" w:hAnsi="Century Gothic" w:cs="Arial"/>
                <w:b/>
                <w:iCs/>
                <w:color w:val="7030A0"/>
              </w:rPr>
              <w:t>Vide Annexure - 1</w:t>
            </w:r>
          </w:p>
        </w:tc>
        <w:tc>
          <w:tcPr>
            <w:tcW w:w="1276" w:type="dxa"/>
          </w:tcPr>
          <w:p w:rsidR="00D94A0C" w:rsidRPr="00AB1D71" w:rsidRDefault="00D94A0C" w:rsidP="00C16CAF">
            <w:pPr>
              <w:jc w:val="center"/>
              <w:rPr>
                <w:rFonts w:ascii="Bookman Old Style" w:hAnsi="Bookman Old Style" w:cs="Arial"/>
                <w:iCs/>
                <w:color w:val="7030A0"/>
              </w:rPr>
            </w:pPr>
            <w:r w:rsidRPr="00AB1D71">
              <w:rPr>
                <w:rFonts w:ascii="Bookman Old Style" w:hAnsi="Bookman Old Style" w:cs="Arial"/>
                <w:iCs/>
                <w:color w:val="7030A0"/>
              </w:rPr>
              <w:t>Verified MOA</w:t>
            </w:r>
          </w:p>
        </w:tc>
        <w:tc>
          <w:tcPr>
            <w:tcW w:w="1416" w:type="dxa"/>
          </w:tcPr>
          <w:p w:rsidR="00D94A0C" w:rsidRPr="00AB1D71" w:rsidRDefault="00D94A0C" w:rsidP="00C16CAF">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Verified from MCA site</w:t>
            </w:r>
          </w:p>
        </w:tc>
      </w:tr>
      <w:tr w:rsidR="00D94A0C" w:rsidRPr="00AB1D71" w:rsidTr="00E25F14">
        <w:trPr>
          <w:trHeight w:val="331"/>
        </w:trPr>
        <w:tc>
          <w:tcPr>
            <w:tcW w:w="733" w:type="dxa"/>
            <w:vMerge/>
            <w:tcBorders>
              <w:bottom w:val="single" w:sz="4" w:space="0" w:color="auto"/>
            </w:tcBorders>
          </w:tcPr>
          <w:p w:rsidR="00D94A0C" w:rsidRPr="00AB1D71" w:rsidRDefault="00D94A0C" w:rsidP="00AA5BF9">
            <w:pPr>
              <w:spacing w:after="0"/>
              <w:contextualSpacing/>
              <w:jc w:val="both"/>
              <w:rPr>
                <w:rFonts w:ascii="Arial" w:hAnsi="Arial" w:cs="Arial"/>
                <w:iCs/>
                <w:color w:val="7030A0"/>
                <w:sz w:val="24"/>
                <w:szCs w:val="24"/>
              </w:rPr>
            </w:pPr>
          </w:p>
        </w:tc>
        <w:tc>
          <w:tcPr>
            <w:tcW w:w="793" w:type="dxa"/>
          </w:tcPr>
          <w:p w:rsidR="00D94A0C" w:rsidRPr="00AB1D71" w:rsidRDefault="00D94A0C" w:rsidP="007E02E9">
            <w:pPr>
              <w:pStyle w:val="ListParagraph"/>
              <w:numPr>
                <w:ilvl w:val="0"/>
                <w:numId w:val="24"/>
              </w:numPr>
              <w:spacing w:after="0"/>
              <w:rPr>
                <w:rFonts w:ascii="Bookman Old Style" w:hAnsi="Bookman Old Style" w:cs="Arial"/>
                <w:iCs/>
                <w:color w:val="7030A0"/>
              </w:rPr>
            </w:pPr>
          </w:p>
        </w:tc>
        <w:tc>
          <w:tcPr>
            <w:tcW w:w="1418" w:type="dxa"/>
          </w:tcPr>
          <w:p w:rsidR="00D94A0C" w:rsidRPr="00AB1D71" w:rsidRDefault="00D94A0C" w:rsidP="00E32479">
            <w:pPr>
              <w:spacing w:after="0"/>
              <w:contextualSpacing/>
              <w:jc w:val="both"/>
              <w:rPr>
                <w:rFonts w:ascii="Arial" w:hAnsi="Arial" w:cs="Arial"/>
                <w:iCs/>
                <w:color w:val="7030A0"/>
              </w:rPr>
            </w:pPr>
            <w:r w:rsidRPr="00AB1D71">
              <w:rPr>
                <w:rFonts w:ascii="Arial" w:hAnsi="Arial" w:cs="Arial"/>
                <w:iCs/>
                <w:color w:val="7030A0"/>
              </w:rPr>
              <w:t>19.09.19</w:t>
            </w:r>
            <w:r w:rsidR="00E32479" w:rsidRPr="00AB1D71">
              <w:rPr>
                <w:rFonts w:ascii="Arial" w:hAnsi="Arial" w:cs="Arial"/>
                <w:iCs/>
                <w:color w:val="7030A0"/>
              </w:rPr>
              <w:t>61</w:t>
            </w:r>
          </w:p>
        </w:tc>
        <w:tc>
          <w:tcPr>
            <w:tcW w:w="4063" w:type="dxa"/>
            <w:gridSpan w:val="3"/>
          </w:tcPr>
          <w:p w:rsidR="00D94A0C" w:rsidRPr="00AB1D71" w:rsidRDefault="00D94A0C" w:rsidP="000B2482">
            <w:pPr>
              <w:spacing w:after="0" w:line="360" w:lineRule="auto"/>
              <w:contextualSpacing/>
              <w:jc w:val="both"/>
              <w:rPr>
                <w:rFonts w:ascii="Century Gothic" w:hAnsi="Century Gothic" w:cs="Arial"/>
                <w:iCs/>
                <w:color w:val="7030A0"/>
              </w:rPr>
            </w:pPr>
            <w:r w:rsidRPr="00AB1D71">
              <w:rPr>
                <w:rFonts w:ascii="Century Gothic" w:hAnsi="Century Gothic" w:cs="Arial"/>
                <w:iCs/>
                <w:color w:val="7030A0"/>
              </w:rPr>
              <w:t xml:space="preserve">Copy of </w:t>
            </w:r>
            <w:r w:rsidRPr="00AB1D71">
              <w:rPr>
                <w:rFonts w:ascii="Century Gothic" w:hAnsi="Century Gothic" w:cs="Arial"/>
                <w:iCs/>
                <w:color w:val="7030A0"/>
                <w:u w:val="single"/>
              </w:rPr>
              <w:t>Deed of Conveyance</w:t>
            </w:r>
            <w:r w:rsidRPr="00AB1D71">
              <w:rPr>
                <w:rFonts w:ascii="Century Gothic" w:hAnsi="Century Gothic" w:cs="Arial"/>
                <w:iCs/>
                <w:color w:val="7030A0"/>
              </w:rPr>
              <w:t xml:space="preserve"> dated 19.09.19</w:t>
            </w:r>
            <w:r w:rsidR="00E32479" w:rsidRPr="00AB1D71">
              <w:rPr>
                <w:rFonts w:ascii="Century Gothic" w:hAnsi="Century Gothic" w:cs="Arial"/>
                <w:iCs/>
                <w:color w:val="7030A0"/>
              </w:rPr>
              <w:t>61</w:t>
            </w:r>
            <w:r w:rsidRPr="00AB1D71">
              <w:rPr>
                <w:rFonts w:ascii="Century Gothic" w:hAnsi="Century Gothic" w:cs="Arial"/>
                <w:iCs/>
                <w:color w:val="7030A0"/>
              </w:rPr>
              <w:t>,</w:t>
            </w:r>
            <w:r w:rsidR="000B2482" w:rsidRPr="00AB1D71">
              <w:rPr>
                <w:rFonts w:ascii="Century Gothic" w:hAnsi="Century Gothic" w:cs="Arial"/>
                <w:iCs/>
                <w:color w:val="7030A0"/>
              </w:rPr>
              <w:t xml:space="preserve"> registered in Book No. I,</w:t>
            </w:r>
            <w:r w:rsidR="00E32479" w:rsidRPr="00AB1D71">
              <w:rPr>
                <w:rFonts w:ascii="Century Gothic" w:hAnsi="Century Gothic" w:cs="Arial"/>
                <w:iCs/>
                <w:color w:val="7030A0"/>
              </w:rPr>
              <w:t xml:space="preserve"> Volume No. 106, </w:t>
            </w:r>
            <w:r w:rsidR="007E6435" w:rsidRPr="00AB1D71">
              <w:rPr>
                <w:rFonts w:ascii="Century Gothic" w:hAnsi="Century Gothic" w:cs="Arial"/>
                <w:iCs/>
                <w:color w:val="7030A0"/>
              </w:rPr>
              <w:t xml:space="preserve"> Pages 223 to 232, </w:t>
            </w:r>
            <w:r w:rsidR="00E32479" w:rsidRPr="00AB1D71">
              <w:rPr>
                <w:rFonts w:ascii="Century Gothic" w:hAnsi="Century Gothic" w:cs="Arial"/>
                <w:iCs/>
                <w:color w:val="7030A0"/>
              </w:rPr>
              <w:t xml:space="preserve">Being </w:t>
            </w:r>
            <w:r w:rsidRPr="00AB1D71">
              <w:rPr>
                <w:rFonts w:ascii="Century Gothic" w:hAnsi="Century Gothic" w:cs="Arial"/>
                <w:iCs/>
                <w:color w:val="7030A0"/>
              </w:rPr>
              <w:t xml:space="preserve">No. </w:t>
            </w:r>
            <w:r w:rsidR="00E32479" w:rsidRPr="00AB1D71">
              <w:rPr>
                <w:rFonts w:ascii="Century Gothic" w:hAnsi="Century Gothic" w:cs="Arial"/>
                <w:iCs/>
                <w:color w:val="7030A0"/>
              </w:rPr>
              <w:t>4916 of the year 1961</w:t>
            </w:r>
            <w:r w:rsidR="000B2482" w:rsidRPr="00AB1D71">
              <w:rPr>
                <w:rFonts w:ascii="Century Gothic" w:hAnsi="Century Gothic" w:cs="Arial"/>
                <w:iCs/>
                <w:color w:val="7030A0"/>
              </w:rPr>
              <w:t xml:space="preserve"> at the office of the RA </w:t>
            </w:r>
            <w:r w:rsidR="00E32479" w:rsidRPr="00AB1D71">
              <w:rPr>
                <w:rFonts w:ascii="Century Gothic" w:hAnsi="Century Gothic" w:cs="Arial"/>
                <w:iCs/>
                <w:color w:val="7030A0"/>
              </w:rPr>
              <w:t>Calcutta.</w:t>
            </w:r>
          </w:p>
          <w:p w:rsidR="00D94A0C" w:rsidRPr="00AB1D71" w:rsidRDefault="00D94A0C" w:rsidP="00E32479">
            <w:pPr>
              <w:spacing w:after="0" w:line="360" w:lineRule="auto"/>
              <w:contextualSpacing/>
              <w:jc w:val="both"/>
              <w:rPr>
                <w:rFonts w:ascii="Century Gothic" w:hAnsi="Century Gothic" w:cs="Arial"/>
                <w:iCs/>
                <w:color w:val="7030A0"/>
              </w:rPr>
            </w:pPr>
            <w:r w:rsidRPr="00AB1D71">
              <w:rPr>
                <w:rFonts w:ascii="Century Gothic" w:hAnsi="Century Gothic" w:cs="Arial"/>
                <w:b/>
                <w:iCs/>
                <w:color w:val="7030A0"/>
              </w:rPr>
              <w:t xml:space="preserve">Vide Annexure - </w:t>
            </w:r>
            <w:r w:rsidR="00E32479" w:rsidRPr="00AB1D71">
              <w:rPr>
                <w:rFonts w:ascii="Century Gothic" w:hAnsi="Century Gothic" w:cs="Arial"/>
                <w:b/>
                <w:iCs/>
                <w:color w:val="7030A0"/>
              </w:rPr>
              <w:t>2</w:t>
            </w:r>
          </w:p>
        </w:tc>
        <w:tc>
          <w:tcPr>
            <w:tcW w:w="1276" w:type="dxa"/>
          </w:tcPr>
          <w:p w:rsidR="00D94A0C" w:rsidRPr="00AB1D71" w:rsidRDefault="00D94A0C" w:rsidP="00F479C0">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Copy</w:t>
            </w:r>
          </w:p>
        </w:tc>
        <w:tc>
          <w:tcPr>
            <w:tcW w:w="1416" w:type="dxa"/>
          </w:tcPr>
          <w:p w:rsidR="00D94A0C" w:rsidRPr="00AB1D71" w:rsidRDefault="00E32479" w:rsidP="00F479C0">
            <w:pPr>
              <w:spacing w:after="0"/>
              <w:ind w:left="33" w:hanging="33"/>
              <w:contextualSpacing/>
              <w:jc w:val="center"/>
              <w:rPr>
                <w:rFonts w:ascii="Bookman Old Style" w:hAnsi="Bookman Old Style" w:cs="Arial"/>
                <w:iCs/>
                <w:color w:val="7030A0"/>
              </w:rPr>
            </w:pPr>
            <w:r w:rsidRPr="00AB1D71">
              <w:rPr>
                <w:rFonts w:ascii="Bookman Old Style" w:hAnsi="Bookman Old Style" w:cs="Arial"/>
                <w:iCs/>
                <w:color w:val="7030A0"/>
              </w:rPr>
              <w:t>Copy</w:t>
            </w:r>
          </w:p>
        </w:tc>
      </w:tr>
      <w:tr w:rsidR="00D94A0C" w:rsidRPr="00AB1D71" w:rsidTr="00E25F14">
        <w:trPr>
          <w:trHeight w:val="331"/>
        </w:trPr>
        <w:tc>
          <w:tcPr>
            <w:tcW w:w="733" w:type="dxa"/>
            <w:vMerge/>
            <w:tcBorders>
              <w:bottom w:val="single" w:sz="4" w:space="0" w:color="auto"/>
            </w:tcBorders>
          </w:tcPr>
          <w:p w:rsidR="00D94A0C" w:rsidRPr="00AB1D71" w:rsidRDefault="00D94A0C" w:rsidP="00AA5BF9">
            <w:pPr>
              <w:spacing w:after="0"/>
              <w:contextualSpacing/>
              <w:jc w:val="both"/>
              <w:rPr>
                <w:rFonts w:ascii="Arial" w:hAnsi="Arial" w:cs="Arial"/>
                <w:iCs/>
                <w:color w:val="7030A0"/>
                <w:sz w:val="24"/>
                <w:szCs w:val="24"/>
              </w:rPr>
            </w:pPr>
          </w:p>
        </w:tc>
        <w:tc>
          <w:tcPr>
            <w:tcW w:w="793" w:type="dxa"/>
          </w:tcPr>
          <w:p w:rsidR="00D94A0C" w:rsidRPr="00AB1D71" w:rsidRDefault="00D94A0C" w:rsidP="007E02E9">
            <w:pPr>
              <w:pStyle w:val="ListParagraph"/>
              <w:numPr>
                <w:ilvl w:val="0"/>
                <w:numId w:val="24"/>
              </w:numPr>
              <w:spacing w:after="0"/>
              <w:rPr>
                <w:rFonts w:ascii="Bookman Old Style" w:hAnsi="Bookman Old Style" w:cs="Arial"/>
                <w:iCs/>
                <w:color w:val="7030A0"/>
              </w:rPr>
            </w:pPr>
          </w:p>
        </w:tc>
        <w:tc>
          <w:tcPr>
            <w:tcW w:w="1418" w:type="dxa"/>
          </w:tcPr>
          <w:p w:rsidR="00D94A0C" w:rsidRPr="00AB1D71" w:rsidRDefault="005921C5" w:rsidP="00AA5BF9">
            <w:pPr>
              <w:spacing w:after="0"/>
              <w:contextualSpacing/>
              <w:jc w:val="both"/>
              <w:rPr>
                <w:rFonts w:ascii="Arial" w:hAnsi="Arial" w:cs="Arial"/>
                <w:iCs/>
                <w:color w:val="7030A0"/>
              </w:rPr>
            </w:pPr>
            <w:r w:rsidRPr="00AB1D71">
              <w:rPr>
                <w:rFonts w:ascii="Arial" w:hAnsi="Arial" w:cs="Arial"/>
                <w:iCs/>
                <w:color w:val="7030A0"/>
              </w:rPr>
              <w:t>02.05.2019</w:t>
            </w:r>
          </w:p>
        </w:tc>
        <w:tc>
          <w:tcPr>
            <w:tcW w:w="4063" w:type="dxa"/>
            <w:gridSpan w:val="3"/>
          </w:tcPr>
          <w:p w:rsidR="005921C5" w:rsidRPr="00AB1D71" w:rsidRDefault="003A749C" w:rsidP="002B5EB7">
            <w:pPr>
              <w:spacing w:after="0" w:line="360" w:lineRule="auto"/>
              <w:contextualSpacing/>
              <w:jc w:val="both"/>
              <w:rPr>
                <w:rFonts w:ascii="Century Gothic" w:hAnsi="Century Gothic" w:cs="Arial"/>
                <w:iCs/>
                <w:color w:val="7030A0"/>
              </w:rPr>
            </w:pPr>
            <w:r w:rsidRPr="00AB1D71">
              <w:rPr>
                <w:rFonts w:ascii="Century Gothic" w:hAnsi="Century Gothic" w:cs="Arial"/>
                <w:iCs/>
                <w:color w:val="7030A0"/>
              </w:rPr>
              <w:t xml:space="preserve">Copy of Certificate of Enlistment dated </w:t>
            </w:r>
            <w:r w:rsidR="005921C5" w:rsidRPr="00AB1D71">
              <w:rPr>
                <w:rFonts w:ascii="Century Gothic" w:hAnsi="Century Gothic" w:cs="Arial"/>
                <w:iCs/>
                <w:color w:val="7030A0"/>
              </w:rPr>
              <w:t>02.05.2019</w:t>
            </w:r>
            <w:r w:rsidRPr="00AB1D71">
              <w:rPr>
                <w:rFonts w:ascii="Century Gothic" w:hAnsi="Century Gothic" w:cs="Arial"/>
                <w:iCs/>
                <w:color w:val="7030A0"/>
              </w:rPr>
              <w:t xml:space="preserve"> granted by the </w:t>
            </w:r>
            <w:r w:rsidR="005921C5" w:rsidRPr="00AB1D71">
              <w:rPr>
                <w:rFonts w:ascii="Century Gothic" w:hAnsi="Century Gothic" w:cs="Arial"/>
                <w:iCs/>
                <w:color w:val="7030A0"/>
              </w:rPr>
              <w:t>Panihati</w:t>
            </w:r>
            <w:r w:rsidRPr="00AB1D71">
              <w:rPr>
                <w:rFonts w:ascii="Century Gothic" w:hAnsi="Century Gothic" w:cs="Arial"/>
                <w:iCs/>
                <w:color w:val="7030A0"/>
              </w:rPr>
              <w:t xml:space="preserve"> Municipality </w:t>
            </w:r>
            <w:r w:rsidR="005921C5" w:rsidRPr="00AB1D71">
              <w:rPr>
                <w:rFonts w:ascii="Century Gothic" w:hAnsi="Century Gothic" w:cs="Arial"/>
                <w:iCs/>
                <w:color w:val="7030A0"/>
              </w:rPr>
              <w:t>for the period 2019-20 in respect of Holding No. 94 F, Ward No. 7, under Panihati Municipality Vide Enlistment ID No. 2013113994</w:t>
            </w:r>
          </w:p>
          <w:p w:rsidR="00D94A0C" w:rsidRPr="00AB1D71" w:rsidRDefault="00D94A0C" w:rsidP="002B5EB7">
            <w:pPr>
              <w:spacing w:after="0" w:line="360" w:lineRule="auto"/>
              <w:contextualSpacing/>
              <w:jc w:val="both"/>
              <w:rPr>
                <w:rFonts w:ascii="Century Gothic" w:hAnsi="Century Gothic" w:cs="Arial"/>
                <w:iCs/>
                <w:color w:val="7030A0"/>
              </w:rPr>
            </w:pPr>
            <w:r w:rsidRPr="00AB1D71">
              <w:rPr>
                <w:rFonts w:ascii="Century Gothic" w:hAnsi="Century Gothic" w:cs="Arial"/>
                <w:b/>
                <w:iCs/>
                <w:color w:val="7030A0"/>
              </w:rPr>
              <w:t>Vide Annexure -</w:t>
            </w:r>
            <w:r w:rsidR="00D66D4E" w:rsidRPr="00AB1D71">
              <w:rPr>
                <w:rFonts w:ascii="Century Gothic" w:hAnsi="Century Gothic" w:cs="Arial"/>
                <w:b/>
                <w:iCs/>
                <w:color w:val="7030A0"/>
              </w:rPr>
              <w:t>3</w:t>
            </w:r>
            <w:r w:rsidRPr="00AB1D71">
              <w:rPr>
                <w:rFonts w:ascii="Century Gothic" w:hAnsi="Century Gothic" w:cs="Arial"/>
                <w:iCs/>
                <w:color w:val="7030A0"/>
              </w:rPr>
              <w:t xml:space="preserve">  </w:t>
            </w:r>
          </w:p>
        </w:tc>
        <w:tc>
          <w:tcPr>
            <w:tcW w:w="1276" w:type="dxa"/>
          </w:tcPr>
          <w:p w:rsidR="00D94A0C" w:rsidRPr="00AB1D71" w:rsidRDefault="00D94A0C" w:rsidP="00F479C0">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Copy</w:t>
            </w:r>
          </w:p>
        </w:tc>
        <w:tc>
          <w:tcPr>
            <w:tcW w:w="1416" w:type="dxa"/>
          </w:tcPr>
          <w:p w:rsidR="00D94A0C" w:rsidRPr="00AB1D71" w:rsidRDefault="00D94A0C" w:rsidP="00F479C0">
            <w:pPr>
              <w:spacing w:after="0"/>
              <w:ind w:left="33" w:hanging="33"/>
              <w:contextualSpacing/>
              <w:jc w:val="center"/>
              <w:rPr>
                <w:rFonts w:ascii="Bookman Old Style" w:hAnsi="Bookman Old Style" w:cs="Arial"/>
                <w:iCs/>
                <w:color w:val="7030A0"/>
              </w:rPr>
            </w:pPr>
            <w:r w:rsidRPr="00AB1D71">
              <w:rPr>
                <w:rFonts w:ascii="Bookman Old Style" w:hAnsi="Bookman Old Style" w:cs="Arial"/>
                <w:iCs/>
                <w:color w:val="7030A0"/>
              </w:rPr>
              <w:t>Copy</w:t>
            </w:r>
          </w:p>
        </w:tc>
      </w:tr>
      <w:tr w:rsidR="00901651" w:rsidRPr="00AB1D71" w:rsidTr="00E25F14">
        <w:trPr>
          <w:trHeight w:val="331"/>
        </w:trPr>
        <w:tc>
          <w:tcPr>
            <w:tcW w:w="733" w:type="dxa"/>
            <w:vMerge/>
            <w:tcBorders>
              <w:bottom w:val="single" w:sz="4" w:space="0" w:color="auto"/>
            </w:tcBorders>
          </w:tcPr>
          <w:p w:rsidR="00901651" w:rsidRPr="00AB1D71" w:rsidRDefault="00901651" w:rsidP="00AA5BF9">
            <w:pPr>
              <w:spacing w:after="0"/>
              <w:contextualSpacing/>
              <w:jc w:val="both"/>
              <w:rPr>
                <w:rFonts w:ascii="Arial" w:hAnsi="Arial" w:cs="Arial"/>
                <w:iCs/>
                <w:color w:val="7030A0"/>
                <w:sz w:val="24"/>
                <w:szCs w:val="24"/>
              </w:rPr>
            </w:pPr>
          </w:p>
        </w:tc>
        <w:tc>
          <w:tcPr>
            <w:tcW w:w="793" w:type="dxa"/>
          </w:tcPr>
          <w:p w:rsidR="00901651" w:rsidRPr="00AB1D71" w:rsidRDefault="00901651" w:rsidP="007E02E9">
            <w:pPr>
              <w:pStyle w:val="ListParagraph"/>
              <w:numPr>
                <w:ilvl w:val="0"/>
                <w:numId w:val="24"/>
              </w:numPr>
              <w:spacing w:after="0"/>
              <w:jc w:val="both"/>
              <w:rPr>
                <w:rFonts w:ascii="Arial" w:hAnsi="Arial" w:cs="Arial"/>
                <w:iCs/>
                <w:color w:val="7030A0"/>
              </w:rPr>
            </w:pPr>
          </w:p>
        </w:tc>
        <w:tc>
          <w:tcPr>
            <w:tcW w:w="1418" w:type="dxa"/>
          </w:tcPr>
          <w:p w:rsidR="00901651" w:rsidRPr="00AB1D71" w:rsidRDefault="003D33E0" w:rsidP="00300EEE">
            <w:pPr>
              <w:spacing w:after="0"/>
              <w:contextualSpacing/>
              <w:jc w:val="both"/>
              <w:rPr>
                <w:rFonts w:ascii="Arial" w:hAnsi="Arial" w:cs="Arial"/>
                <w:iCs/>
                <w:color w:val="7030A0"/>
              </w:rPr>
            </w:pPr>
            <w:r w:rsidRPr="00AB1D71">
              <w:rPr>
                <w:rFonts w:ascii="Arial" w:hAnsi="Arial" w:cs="Arial"/>
                <w:iCs/>
                <w:color w:val="7030A0"/>
              </w:rPr>
              <w:t xml:space="preserve"> </w:t>
            </w:r>
          </w:p>
        </w:tc>
        <w:tc>
          <w:tcPr>
            <w:tcW w:w="4063" w:type="dxa"/>
            <w:gridSpan w:val="3"/>
          </w:tcPr>
          <w:p w:rsidR="003D33E0" w:rsidRPr="00AB1D71" w:rsidRDefault="003D33E0" w:rsidP="002B5EB7">
            <w:pPr>
              <w:spacing w:after="0" w:line="360" w:lineRule="auto"/>
              <w:contextualSpacing/>
              <w:jc w:val="both"/>
              <w:rPr>
                <w:rFonts w:ascii="Century Gothic" w:hAnsi="Century Gothic" w:cs="Arial"/>
                <w:iCs/>
                <w:color w:val="7030A0"/>
              </w:rPr>
            </w:pPr>
            <w:r w:rsidRPr="00AB1D71">
              <w:rPr>
                <w:rFonts w:ascii="Century Gothic" w:hAnsi="Century Gothic" w:cs="Arial"/>
                <w:iCs/>
                <w:color w:val="7030A0"/>
              </w:rPr>
              <w:t>Copy of Licence to Work a Factory vide Licence No. 004087 valid upto 31.12.2021</w:t>
            </w:r>
            <w:r w:rsidR="00901651" w:rsidRPr="00AB1D71">
              <w:rPr>
                <w:rFonts w:ascii="Century Gothic" w:hAnsi="Century Gothic" w:cs="Arial"/>
                <w:iCs/>
                <w:color w:val="7030A0"/>
              </w:rPr>
              <w:t xml:space="preserve"> </w:t>
            </w:r>
            <w:r w:rsidRPr="00AB1D71">
              <w:rPr>
                <w:rFonts w:ascii="Century Gothic" w:hAnsi="Century Gothic" w:cs="Arial"/>
                <w:iCs/>
                <w:color w:val="7030A0"/>
              </w:rPr>
              <w:t>granted by the Directorate of Factories, Govt. of West Bengal in respect of factory situate at Holding No. 517 B.T. Road, Kolkat-700058  under Panihati Municipality District</w:t>
            </w:r>
            <w:r w:rsidR="002C52AA" w:rsidRPr="00AB1D71">
              <w:rPr>
                <w:rFonts w:ascii="Century Gothic" w:hAnsi="Century Gothic" w:cs="Arial"/>
                <w:iCs/>
                <w:color w:val="7030A0"/>
              </w:rPr>
              <w:t xml:space="preserve"> North 24 P</w:t>
            </w:r>
            <w:r w:rsidRPr="00AB1D71">
              <w:rPr>
                <w:rFonts w:ascii="Century Gothic" w:hAnsi="Century Gothic" w:cs="Arial"/>
                <w:iCs/>
                <w:color w:val="7030A0"/>
              </w:rPr>
              <w:t>arganas</w:t>
            </w:r>
          </w:p>
          <w:p w:rsidR="00901651" w:rsidRPr="00AB1D71" w:rsidRDefault="00901651" w:rsidP="002B5EB7">
            <w:pPr>
              <w:spacing w:after="0" w:line="360" w:lineRule="auto"/>
              <w:contextualSpacing/>
              <w:jc w:val="both"/>
              <w:rPr>
                <w:rFonts w:ascii="Century Gothic" w:hAnsi="Century Gothic" w:cs="Arial"/>
                <w:iCs/>
                <w:color w:val="7030A0"/>
              </w:rPr>
            </w:pPr>
            <w:r w:rsidRPr="00AB1D71">
              <w:rPr>
                <w:rFonts w:ascii="Century Gothic" w:hAnsi="Century Gothic" w:cs="Arial"/>
                <w:b/>
                <w:iCs/>
                <w:color w:val="7030A0"/>
              </w:rPr>
              <w:t>Vide Annexure -</w:t>
            </w:r>
            <w:r w:rsidR="002B5EB7" w:rsidRPr="00AB1D71">
              <w:rPr>
                <w:rFonts w:ascii="Century Gothic" w:hAnsi="Century Gothic" w:cs="Arial"/>
                <w:b/>
                <w:iCs/>
                <w:color w:val="7030A0"/>
              </w:rPr>
              <w:t>4</w:t>
            </w:r>
            <w:r w:rsidRPr="00AB1D71">
              <w:rPr>
                <w:rFonts w:ascii="Century Gothic" w:hAnsi="Century Gothic" w:cs="Arial"/>
                <w:iCs/>
                <w:color w:val="7030A0"/>
              </w:rPr>
              <w:t xml:space="preserve">   </w:t>
            </w:r>
          </w:p>
        </w:tc>
        <w:tc>
          <w:tcPr>
            <w:tcW w:w="1276" w:type="dxa"/>
          </w:tcPr>
          <w:p w:rsidR="00901651" w:rsidRPr="00AB1D71" w:rsidRDefault="00901651" w:rsidP="00300EEE">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Copy</w:t>
            </w:r>
          </w:p>
        </w:tc>
        <w:tc>
          <w:tcPr>
            <w:tcW w:w="1416" w:type="dxa"/>
          </w:tcPr>
          <w:p w:rsidR="00901651" w:rsidRPr="00AB1D71" w:rsidRDefault="00901651" w:rsidP="00300EEE">
            <w:pPr>
              <w:spacing w:after="0"/>
              <w:ind w:left="33" w:hanging="33"/>
              <w:contextualSpacing/>
              <w:jc w:val="center"/>
              <w:rPr>
                <w:rFonts w:ascii="Bookman Old Style" w:hAnsi="Bookman Old Style" w:cs="Arial"/>
                <w:iCs/>
                <w:color w:val="7030A0"/>
              </w:rPr>
            </w:pPr>
            <w:r w:rsidRPr="00AB1D71">
              <w:rPr>
                <w:rFonts w:ascii="Bookman Old Style" w:hAnsi="Bookman Old Style" w:cs="Arial"/>
                <w:iCs/>
                <w:color w:val="7030A0"/>
              </w:rPr>
              <w:t>Copy</w:t>
            </w:r>
          </w:p>
        </w:tc>
      </w:tr>
      <w:tr w:rsidR="00014C49" w:rsidRPr="00AB1D71" w:rsidTr="00E25F14">
        <w:trPr>
          <w:trHeight w:val="331"/>
        </w:trPr>
        <w:tc>
          <w:tcPr>
            <w:tcW w:w="733" w:type="dxa"/>
            <w:vMerge/>
            <w:tcBorders>
              <w:bottom w:val="single" w:sz="4" w:space="0" w:color="auto"/>
            </w:tcBorders>
          </w:tcPr>
          <w:p w:rsidR="00014C49" w:rsidRPr="00AB1D71" w:rsidRDefault="00014C49" w:rsidP="00AA5BF9">
            <w:pPr>
              <w:spacing w:after="0"/>
              <w:contextualSpacing/>
              <w:jc w:val="both"/>
              <w:rPr>
                <w:rFonts w:ascii="Arial" w:hAnsi="Arial" w:cs="Arial"/>
                <w:iCs/>
                <w:color w:val="7030A0"/>
                <w:sz w:val="24"/>
                <w:szCs w:val="24"/>
              </w:rPr>
            </w:pPr>
          </w:p>
        </w:tc>
        <w:tc>
          <w:tcPr>
            <w:tcW w:w="793" w:type="dxa"/>
          </w:tcPr>
          <w:p w:rsidR="00014C49" w:rsidRPr="00AB1D71" w:rsidRDefault="00014C49" w:rsidP="007E02E9">
            <w:pPr>
              <w:pStyle w:val="ListParagraph"/>
              <w:numPr>
                <w:ilvl w:val="0"/>
                <w:numId w:val="24"/>
              </w:numPr>
              <w:spacing w:after="0"/>
              <w:jc w:val="both"/>
              <w:rPr>
                <w:rFonts w:ascii="Arial" w:hAnsi="Arial" w:cs="Arial"/>
                <w:iCs/>
                <w:color w:val="7030A0"/>
              </w:rPr>
            </w:pPr>
          </w:p>
        </w:tc>
        <w:tc>
          <w:tcPr>
            <w:tcW w:w="1418" w:type="dxa"/>
          </w:tcPr>
          <w:p w:rsidR="00014C49" w:rsidRPr="00AB1D71" w:rsidRDefault="002C52AA" w:rsidP="00DF008C">
            <w:pPr>
              <w:spacing w:after="0"/>
              <w:contextualSpacing/>
              <w:jc w:val="both"/>
              <w:rPr>
                <w:rFonts w:ascii="Arial" w:hAnsi="Arial" w:cs="Arial"/>
                <w:iCs/>
                <w:color w:val="7030A0"/>
              </w:rPr>
            </w:pPr>
            <w:r w:rsidRPr="00AB1D71">
              <w:rPr>
                <w:rFonts w:ascii="Arial" w:hAnsi="Arial" w:cs="Arial"/>
                <w:iCs/>
                <w:color w:val="7030A0"/>
              </w:rPr>
              <w:t>27.01.2020</w:t>
            </w:r>
          </w:p>
        </w:tc>
        <w:tc>
          <w:tcPr>
            <w:tcW w:w="4063" w:type="dxa"/>
            <w:gridSpan w:val="3"/>
          </w:tcPr>
          <w:p w:rsidR="003D33E0" w:rsidRPr="00AB1D71" w:rsidRDefault="003D33E0" w:rsidP="002B5EB7">
            <w:pPr>
              <w:spacing w:after="0" w:line="360" w:lineRule="auto"/>
              <w:contextualSpacing/>
              <w:jc w:val="both"/>
              <w:rPr>
                <w:rFonts w:ascii="Century Gothic" w:hAnsi="Century Gothic" w:cs="Arial"/>
                <w:iCs/>
                <w:color w:val="7030A0"/>
              </w:rPr>
            </w:pPr>
            <w:r w:rsidRPr="00AB1D71">
              <w:rPr>
                <w:rFonts w:ascii="Century Gothic" w:hAnsi="Century Gothic" w:cs="Arial"/>
                <w:b/>
                <w:iCs/>
                <w:color w:val="7030A0"/>
              </w:rPr>
              <w:t xml:space="preserve"> </w:t>
            </w:r>
            <w:r w:rsidRPr="00AB1D71">
              <w:rPr>
                <w:rFonts w:ascii="Century Gothic" w:hAnsi="Century Gothic" w:cs="Arial"/>
                <w:iCs/>
                <w:color w:val="7030A0"/>
              </w:rPr>
              <w:t xml:space="preserve">Licence </w:t>
            </w:r>
            <w:r w:rsidR="002C52AA" w:rsidRPr="00AB1D71">
              <w:rPr>
                <w:rFonts w:ascii="Century Gothic" w:hAnsi="Century Gothic" w:cs="Arial"/>
                <w:iCs/>
                <w:color w:val="7030A0"/>
              </w:rPr>
              <w:t>dated 27.01.2020 granted under West Bengal Fire Service Act 1950  for the period from 01.01.2020 to 31.12.2020 in respect of Premises No.  517 B.T. Road, Kolkat-700058</w:t>
            </w:r>
          </w:p>
          <w:p w:rsidR="00014C49" w:rsidRPr="00AB1D71" w:rsidRDefault="00014C49" w:rsidP="002B5EB7">
            <w:pPr>
              <w:spacing w:after="0" w:line="360" w:lineRule="auto"/>
              <w:contextualSpacing/>
              <w:jc w:val="both"/>
              <w:rPr>
                <w:rFonts w:ascii="Century Gothic" w:hAnsi="Century Gothic" w:cs="Arial"/>
                <w:iCs/>
                <w:color w:val="7030A0"/>
              </w:rPr>
            </w:pPr>
            <w:r w:rsidRPr="00AB1D71">
              <w:rPr>
                <w:rFonts w:ascii="Century Gothic" w:hAnsi="Century Gothic" w:cs="Arial"/>
                <w:b/>
                <w:iCs/>
                <w:color w:val="7030A0"/>
              </w:rPr>
              <w:t xml:space="preserve">Vide Annexure - </w:t>
            </w:r>
            <w:r w:rsidR="002B5EB7" w:rsidRPr="00AB1D71">
              <w:rPr>
                <w:rFonts w:ascii="Century Gothic" w:hAnsi="Century Gothic" w:cs="Arial"/>
                <w:b/>
                <w:iCs/>
                <w:color w:val="7030A0"/>
              </w:rPr>
              <w:t>5</w:t>
            </w:r>
          </w:p>
        </w:tc>
        <w:tc>
          <w:tcPr>
            <w:tcW w:w="1276" w:type="dxa"/>
          </w:tcPr>
          <w:p w:rsidR="00014C49" w:rsidRPr="00AB1D71" w:rsidRDefault="00014C49" w:rsidP="00DF008C">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Copy</w:t>
            </w:r>
          </w:p>
        </w:tc>
        <w:tc>
          <w:tcPr>
            <w:tcW w:w="1416" w:type="dxa"/>
          </w:tcPr>
          <w:p w:rsidR="00014C49" w:rsidRPr="00AB1D71" w:rsidRDefault="002C52AA" w:rsidP="00DF008C">
            <w:pPr>
              <w:spacing w:after="0"/>
              <w:ind w:left="33" w:hanging="33"/>
              <w:contextualSpacing/>
              <w:jc w:val="center"/>
              <w:rPr>
                <w:rFonts w:ascii="Bookman Old Style" w:hAnsi="Bookman Old Style" w:cs="Arial"/>
                <w:iCs/>
                <w:color w:val="7030A0"/>
              </w:rPr>
            </w:pPr>
            <w:r w:rsidRPr="00AB1D71">
              <w:rPr>
                <w:rFonts w:ascii="Bookman Old Style" w:hAnsi="Bookman Old Style" w:cs="Arial"/>
                <w:iCs/>
                <w:color w:val="7030A0"/>
              </w:rPr>
              <w:t>Copy</w:t>
            </w:r>
          </w:p>
        </w:tc>
      </w:tr>
      <w:tr w:rsidR="00014C49" w:rsidRPr="00AB1D71" w:rsidTr="00E25F14">
        <w:trPr>
          <w:trHeight w:val="331"/>
        </w:trPr>
        <w:tc>
          <w:tcPr>
            <w:tcW w:w="733" w:type="dxa"/>
            <w:vMerge/>
            <w:tcBorders>
              <w:bottom w:val="single" w:sz="4" w:space="0" w:color="auto"/>
            </w:tcBorders>
          </w:tcPr>
          <w:p w:rsidR="00014C49" w:rsidRPr="00AB1D71" w:rsidRDefault="00014C49" w:rsidP="00AA5BF9">
            <w:pPr>
              <w:spacing w:after="0"/>
              <w:contextualSpacing/>
              <w:jc w:val="both"/>
              <w:rPr>
                <w:rFonts w:ascii="Arial" w:hAnsi="Arial" w:cs="Arial"/>
                <w:iCs/>
                <w:color w:val="7030A0"/>
                <w:sz w:val="24"/>
                <w:szCs w:val="24"/>
              </w:rPr>
            </w:pPr>
          </w:p>
        </w:tc>
        <w:tc>
          <w:tcPr>
            <w:tcW w:w="793" w:type="dxa"/>
          </w:tcPr>
          <w:p w:rsidR="00014C49" w:rsidRPr="00AB1D71" w:rsidRDefault="00014C49" w:rsidP="007E02E9">
            <w:pPr>
              <w:pStyle w:val="ListParagraph"/>
              <w:numPr>
                <w:ilvl w:val="0"/>
                <w:numId w:val="24"/>
              </w:numPr>
              <w:spacing w:after="0"/>
              <w:jc w:val="both"/>
              <w:rPr>
                <w:rFonts w:ascii="Arial" w:hAnsi="Arial" w:cs="Arial"/>
                <w:iCs/>
                <w:color w:val="7030A0"/>
              </w:rPr>
            </w:pPr>
          </w:p>
        </w:tc>
        <w:tc>
          <w:tcPr>
            <w:tcW w:w="1418" w:type="dxa"/>
          </w:tcPr>
          <w:p w:rsidR="00014C49" w:rsidRPr="00AB1D71" w:rsidRDefault="003E7FA9" w:rsidP="00DF008C">
            <w:pPr>
              <w:spacing w:after="0"/>
              <w:contextualSpacing/>
              <w:jc w:val="both"/>
              <w:rPr>
                <w:rFonts w:ascii="Arial" w:hAnsi="Arial" w:cs="Arial"/>
                <w:iCs/>
                <w:color w:val="7030A0"/>
              </w:rPr>
            </w:pPr>
            <w:r w:rsidRPr="00AB1D71">
              <w:rPr>
                <w:rFonts w:ascii="Arial" w:hAnsi="Arial" w:cs="Arial"/>
                <w:iCs/>
                <w:color w:val="7030A0"/>
              </w:rPr>
              <w:t>02</w:t>
            </w:r>
            <w:r w:rsidR="005B7F69" w:rsidRPr="00AB1D71">
              <w:rPr>
                <w:rFonts w:ascii="Arial" w:hAnsi="Arial" w:cs="Arial"/>
                <w:iCs/>
                <w:color w:val="7030A0"/>
              </w:rPr>
              <w:t>.05.2019</w:t>
            </w:r>
          </w:p>
        </w:tc>
        <w:tc>
          <w:tcPr>
            <w:tcW w:w="4063" w:type="dxa"/>
            <w:gridSpan w:val="3"/>
          </w:tcPr>
          <w:p w:rsidR="00014C49" w:rsidRPr="00AB1D71" w:rsidRDefault="005B7F69" w:rsidP="002B5EB7">
            <w:pPr>
              <w:spacing w:after="0" w:line="360" w:lineRule="auto"/>
              <w:contextualSpacing/>
              <w:jc w:val="both"/>
              <w:rPr>
                <w:rFonts w:ascii="Century Gothic" w:hAnsi="Century Gothic" w:cs="Arial"/>
                <w:iCs/>
                <w:color w:val="7030A0"/>
              </w:rPr>
            </w:pPr>
            <w:r w:rsidRPr="00AB1D71">
              <w:rPr>
                <w:rFonts w:ascii="Century Gothic" w:hAnsi="Century Gothic" w:cs="Arial"/>
                <w:iCs/>
                <w:color w:val="7030A0"/>
              </w:rPr>
              <w:t xml:space="preserve">Copy of Municipal License dated </w:t>
            </w:r>
            <w:r w:rsidR="003E7FA9" w:rsidRPr="00AB1D71">
              <w:rPr>
                <w:rFonts w:ascii="Century Gothic" w:hAnsi="Century Gothic" w:cs="Arial"/>
                <w:iCs/>
                <w:color w:val="7030A0"/>
              </w:rPr>
              <w:t>02</w:t>
            </w:r>
            <w:r w:rsidRPr="00AB1D71">
              <w:rPr>
                <w:rFonts w:ascii="Century Gothic" w:hAnsi="Century Gothic" w:cs="Arial"/>
                <w:iCs/>
                <w:color w:val="7030A0"/>
              </w:rPr>
              <w:t>.05.2019 granted by Panihati Municipality in respect of Holding No. 94F, B.T. Road, Kolkata-700058 for the year 2019-2020</w:t>
            </w:r>
            <w:r w:rsidR="003E7FA9" w:rsidRPr="00AB1D71">
              <w:rPr>
                <w:rFonts w:ascii="Century Gothic" w:hAnsi="Century Gothic" w:cs="Arial"/>
                <w:iCs/>
                <w:color w:val="7030A0"/>
              </w:rPr>
              <w:t xml:space="preserve"> for an amount of Rs.6000/-</w:t>
            </w:r>
          </w:p>
          <w:p w:rsidR="00014C49" w:rsidRPr="00AB1D71" w:rsidRDefault="00014C49" w:rsidP="002B5EB7">
            <w:pPr>
              <w:spacing w:after="0" w:line="360" w:lineRule="auto"/>
              <w:contextualSpacing/>
              <w:jc w:val="both"/>
              <w:rPr>
                <w:rFonts w:ascii="Century Gothic" w:hAnsi="Century Gothic" w:cs="Arial"/>
                <w:iCs/>
                <w:color w:val="7030A0"/>
              </w:rPr>
            </w:pPr>
            <w:r w:rsidRPr="00AB1D71">
              <w:rPr>
                <w:rFonts w:ascii="Century Gothic" w:hAnsi="Century Gothic" w:cs="Arial"/>
                <w:b/>
                <w:iCs/>
                <w:color w:val="7030A0"/>
              </w:rPr>
              <w:t>Vide Annexure -</w:t>
            </w:r>
            <w:r w:rsidR="002B5EB7" w:rsidRPr="00AB1D71">
              <w:rPr>
                <w:rFonts w:ascii="Century Gothic" w:hAnsi="Century Gothic" w:cs="Arial"/>
                <w:b/>
                <w:iCs/>
                <w:color w:val="7030A0"/>
              </w:rPr>
              <w:t>6</w:t>
            </w:r>
            <w:r w:rsidRPr="00AB1D71">
              <w:rPr>
                <w:rFonts w:ascii="Century Gothic" w:hAnsi="Century Gothic" w:cs="Arial"/>
                <w:iCs/>
                <w:color w:val="7030A0"/>
              </w:rPr>
              <w:t xml:space="preserve">   </w:t>
            </w:r>
          </w:p>
        </w:tc>
        <w:tc>
          <w:tcPr>
            <w:tcW w:w="1276" w:type="dxa"/>
          </w:tcPr>
          <w:p w:rsidR="00014C49" w:rsidRPr="00AB1D71" w:rsidRDefault="00014C49" w:rsidP="00DF008C">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Copy</w:t>
            </w:r>
          </w:p>
        </w:tc>
        <w:tc>
          <w:tcPr>
            <w:tcW w:w="1416" w:type="dxa"/>
          </w:tcPr>
          <w:p w:rsidR="00014C49" w:rsidRPr="00AB1D71" w:rsidRDefault="00014C49" w:rsidP="00DF008C">
            <w:pPr>
              <w:spacing w:after="0"/>
              <w:ind w:left="33" w:hanging="33"/>
              <w:contextualSpacing/>
              <w:jc w:val="center"/>
              <w:rPr>
                <w:rFonts w:ascii="Bookman Old Style" w:hAnsi="Bookman Old Style" w:cs="Arial"/>
                <w:iCs/>
                <w:color w:val="7030A0"/>
              </w:rPr>
            </w:pPr>
            <w:r w:rsidRPr="00AB1D71">
              <w:rPr>
                <w:rFonts w:ascii="Bookman Old Style" w:hAnsi="Bookman Old Style" w:cs="Arial"/>
                <w:iCs/>
                <w:color w:val="7030A0"/>
              </w:rPr>
              <w:t>Copy</w:t>
            </w:r>
          </w:p>
        </w:tc>
      </w:tr>
      <w:tr w:rsidR="00014C49" w:rsidRPr="00AB1D71" w:rsidTr="003E7FA9">
        <w:trPr>
          <w:trHeight w:val="71"/>
        </w:trPr>
        <w:tc>
          <w:tcPr>
            <w:tcW w:w="733" w:type="dxa"/>
            <w:vMerge/>
            <w:tcBorders>
              <w:bottom w:val="single" w:sz="4" w:space="0" w:color="auto"/>
            </w:tcBorders>
          </w:tcPr>
          <w:p w:rsidR="00014C49" w:rsidRPr="00AB1D71" w:rsidRDefault="00014C49" w:rsidP="00AA5BF9">
            <w:pPr>
              <w:spacing w:after="0"/>
              <w:contextualSpacing/>
              <w:jc w:val="both"/>
              <w:rPr>
                <w:rFonts w:ascii="Arial" w:hAnsi="Arial" w:cs="Arial"/>
                <w:iCs/>
                <w:color w:val="7030A0"/>
                <w:sz w:val="24"/>
                <w:szCs w:val="24"/>
              </w:rPr>
            </w:pPr>
          </w:p>
        </w:tc>
        <w:tc>
          <w:tcPr>
            <w:tcW w:w="793" w:type="dxa"/>
          </w:tcPr>
          <w:p w:rsidR="00014C49" w:rsidRPr="00AB1D71" w:rsidRDefault="00014C49" w:rsidP="007E02E9">
            <w:pPr>
              <w:pStyle w:val="ListParagraph"/>
              <w:numPr>
                <w:ilvl w:val="0"/>
                <w:numId w:val="24"/>
              </w:numPr>
              <w:spacing w:after="0"/>
              <w:jc w:val="both"/>
              <w:rPr>
                <w:rFonts w:ascii="Arial" w:hAnsi="Arial" w:cs="Arial"/>
                <w:iCs/>
                <w:color w:val="7030A0"/>
              </w:rPr>
            </w:pPr>
          </w:p>
        </w:tc>
        <w:tc>
          <w:tcPr>
            <w:tcW w:w="1418" w:type="dxa"/>
          </w:tcPr>
          <w:p w:rsidR="00014C49" w:rsidRPr="00AB1D71" w:rsidRDefault="003E7FA9" w:rsidP="0060381D">
            <w:pPr>
              <w:spacing w:after="0"/>
              <w:contextualSpacing/>
              <w:jc w:val="center"/>
              <w:rPr>
                <w:rFonts w:ascii="Arial" w:hAnsi="Arial" w:cs="Arial"/>
                <w:iCs/>
                <w:color w:val="7030A0"/>
              </w:rPr>
            </w:pPr>
            <w:r w:rsidRPr="00AB1D71">
              <w:rPr>
                <w:rFonts w:ascii="Arial" w:hAnsi="Arial" w:cs="Arial"/>
                <w:iCs/>
                <w:color w:val="7030A0"/>
              </w:rPr>
              <w:t>28.11.1996</w:t>
            </w:r>
          </w:p>
        </w:tc>
        <w:tc>
          <w:tcPr>
            <w:tcW w:w="4063" w:type="dxa"/>
            <w:gridSpan w:val="3"/>
          </w:tcPr>
          <w:p w:rsidR="00F904FD" w:rsidRPr="00AB1D71" w:rsidRDefault="005B7F69" w:rsidP="00014C49">
            <w:pPr>
              <w:spacing w:after="0" w:line="360" w:lineRule="auto"/>
              <w:contextualSpacing/>
              <w:jc w:val="both"/>
              <w:rPr>
                <w:rFonts w:ascii="Century Gothic" w:hAnsi="Century Gothic" w:cs="Arial"/>
                <w:color w:val="7030A0"/>
                <w:shd w:val="clear" w:color="auto" w:fill="FFFFFF"/>
              </w:rPr>
            </w:pPr>
            <w:r w:rsidRPr="00AB1D71">
              <w:rPr>
                <w:rFonts w:ascii="Century Gothic" w:hAnsi="Century Gothic" w:cs="Arial"/>
                <w:color w:val="7030A0"/>
                <w:shd w:val="clear" w:color="auto" w:fill="FFFFFF"/>
              </w:rPr>
              <w:t xml:space="preserve">Approved </w:t>
            </w:r>
            <w:r w:rsidR="00014C49" w:rsidRPr="00AB1D71">
              <w:rPr>
                <w:rFonts w:ascii="Century Gothic" w:hAnsi="Century Gothic" w:cs="Arial"/>
                <w:color w:val="7030A0"/>
                <w:shd w:val="clear" w:color="auto" w:fill="FFFFFF"/>
              </w:rPr>
              <w:t xml:space="preserve">Building </w:t>
            </w:r>
            <w:r w:rsidRPr="00AB1D71">
              <w:rPr>
                <w:rFonts w:ascii="Century Gothic" w:hAnsi="Century Gothic" w:cs="Arial"/>
                <w:color w:val="7030A0"/>
                <w:shd w:val="clear" w:color="auto" w:fill="FFFFFF"/>
              </w:rPr>
              <w:t>and Structure</w:t>
            </w:r>
            <w:r w:rsidR="00014C49" w:rsidRPr="00AB1D71">
              <w:rPr>
                <w:rFonts w:ascii="Century Gothic" w:hAnsi="Century Gothic" w:cs="Arial"/>
                <w:color w:val="7030A0"/>
                <w:shd w:val="clear" w:color="auto" w:fill="FFFFFF"/>
              </w:rPr>
              <w:t xml:space="preserve"> Plan dated </w:t>
            </w:r>
            <w:r w:rsidRPr="00AB1D71">
              <w:rPr>
                <w:rFonts w:ascii="Century Gothic" w:hAnsi="Century Gothic" w:cs="Arial"/>
                <w:color w:val="7030A0"/>
                <w:shd w:val="clear" w:color="auto" w:fill="FFFFFF"/>
              </w:rPr>
              <w:t>28.11.1996</w:t>
            </w:r>
            <w:r w:rsidR="00014C49" w:rsidRPr="00AB1D71">
              <w:rPr>
                <w:rFonts w:ascii="Century Gothic" w:hAnsi="Century Gothic" w:cs="Arial"/>
                <w:color w:val="7030A0"/>
                <w:shd w:val="clear" w:color="auto" w:fill="FFFFFF"/>
              </w:rPr>
              <w:t xml:space="preserve"> </w:t>
            </w:r>
            <w:r w:rsidRPr="00AB1D71">
              <w:rPr>
                <w:rFonts w:ascii="Century Gothic" w:hAnsi="Century Gothic" w:cs="Arial"/>
                <w:color w:val="7030A0"/>
                <w:shd w:val="clear" w:color="auto" w:fill="FFFFFF"/>
              </w:rPr>
              <w:t xml:space="preserve">vide letter No. 849/P </w:t>
            </w:r>
            <w:r w:rsidR="00F904FD" w:rsidRPr="00AB1D71">
              <w:rPr>
                <w:rFonts w:ascii="Century Gothic" w:hAnsi="Century Gothic" w:cs="Arial"/>
                <w:color w:val="7030A0"/>
                <w:shd w:val="clear" w:color="auto" w:fill="FFFFFF"/>
              </w:rPr>
              <w:t>and the drawings of proposed construction of Shed No.</w:t>
            </w:r>
            <w:r w:rsidR="00095D69" w:rsidRPr="00AB1D71">
              <w:rPr>
                <w:rFonts w:ascii="Century Gothic" w:hAnsi="Century Gothic" w:cs="Arial"/>
                <w:color w:val="7030A0"/>
                <w:shd w:val="clear" w:color="auto" w:fill="FFFFFF"/>
              </w:rPr>
              <w:t xml:space="preserve"> 7 and 3 storied maintenance and</w:t>
            </w:r>
            <w:r w:rsidR="00F904FD" w:rsidRPr="00AB1D71">
              <w:rPr>
                <w:rFonts w:ascii="Century Gothic" w:hAnsi="Century Gothic" w:cs="Arial"/>
                <w:color w:val="7030A0"/>
                <w:shd w:val="clear" w:color="auto" w:fill="FFFFFF"/>
              </w:rPr>
              <w:t xml:space="preserve"> Testing office Building etc. </w:t>
            </w:r>
            <w:r w:rsidR="00A73666" w:rsidRPr="00AB1D71">
              <w:rPr>
                <w:rFonts w:ascii="Century Gothic" w:hAnsi="Century Gothic" w:cs="Arial"/>
                <w:color w:val="7030A0"/>
                <w:shd w:val="clear" w:color="auto" w:fill="FFFFFF"/>
              </w:rPr>
              <w:t xml:space="preserve">drawn by </w:t>
            </w:r>
            <w:r w:rsidR="00F904FD" w:rsidRPr="00AB1D71">
              <w:rPr>
                <w:rFonts w:ascii="Century Gothic" w:hAnsi="Century Gothic" w:cs="Arial"/>
                <w:color w:val="7030A0"/>
                <w:shd w:val="clear" w:color="auto" w:fill="FFFFFF"/>
              </w:rPr>
              <w:t>Amiya Sales Industries</w:t>
            </w:r>
            <w:r w:rsidR="00A73666" w:rsidRPr="00AB1D71">
              <w:rPr>
                <w:rFonts w:ascii="Century Gothic" w:hAnsi="Century Gothic" w:cs="Arial"/>
                <w:color w:val="7030A0"/>
                <w:shd w:val="clear" w:color="auto" w:fill="FFFFFF"/>
              </w:rPr>
              <w:t>, Architect</w:t>
            </w:r>
            <w:r w:rsidR="00B2649F" w:rsidRPr="00AB1D71">
              <w:rPr>
                <w:rFonts w:ascii="Century Gothic" w:hAnsi="Century Gothic" w:cs="Arial"/>
                <w:color w:val="7030A0"/>
                <w:shd w:val="clear" w:color="auto" w:fill="FFFFFF"/>
              </w:rPr>
              <w:t>,</w:t>
            </w:r>
            <w:r w:rsidR="00A73666" w:rsidRPr="00AB1D71">
              <w:rPr>
                <w:rFonts w:ascii="Century Gothic" w:hAnsi="Century Gothic" w:cs="Arial"/>
                <w:color w:val="7030A0"/>
                <w:shd w:val="clear" w:color="auto" w:fill="FFFFFF"/>
              </w:rPr>
              <w:t xml:space="preserve"> of </w:t>
            </w:r>
            <w:r w:rsidR="00F904FD" w:rsidRPr="00AB1D71">
              <w:rPr>
                <w:rFonts w:ascii="Century Gothic" w:hAnsi="Century Gothic" w:cs="Arial"/>
                <w:color w:val="7030A0"/>
                <w:shd w:val="clear" w:color="auto" w:fill="FFFFFF"/>
              </w:rPr>
              <w:t xml:space="preserve">5A, Orient Row, Park Circus, Kolkata </w:t>
            </w:r>
            <w:r w:rsidR="003E7FA9" w:rsidRPr="00AB1D71">
              <w:rPr>
                <w:rFonts w:ascii="Century Gothic" w:hAnsi="Century Gothic" w:cs="Arial"/>
                <w:color w:val="7030A0"/>
                <w:shd w:val="clear" w:color="auto" w:fill="FFFFFF"/>
              </w:rPr>
              <w:t>700017 together</w:t>
            </w:r>
            <w:r w:rsidR="00F904FD" w:rsidRPr="00AB1D71">
              <w:rPr>
                <w:rFonts w:ascii="Century Gothic" w:hAnsi="Century Gothic" w:cs="Arial"/>
                <w:color w:val="7030A0"/>
                <w:shd w:val="clear" w:color="auto" w:fill="FFFFFF"/>
              </w:rPr>
              <w:t xml:space="preserve"> with a drawing of proposed construction of 1</w:t>
            </w:r>
            <w:r w:rsidR="00F904FD" w:rsidRPr="00AB1D71">
              <w:rPr>
                <w:rFonts w:ascii="Century Gothic" w:hAnsi="Century Gothic" w:cs="Arial"/>
                <w:color w:val="7030A0"/>
                <w:shd w:val="clear" w:color="auto" w:fill="FFFFFF"/>
                <w:vertAlign w:val="superscript"/>
              </w:rPr>
              <w:t>st</w:t>
            </w:r>
            <w:r w:rsidR="00F904FD" w:rsidRPr="00AB1D71">
              <w:rPr>
                <w:rFonts w:ascii="Century Gothic" w:hAnsi="Century Gothic" w:cs="Arial"/>
                <w:color w:val="7030A0"/>
                <w:shd w:val="clear" w:color="auto" w:fill="FFFFFF"/>
              </w:rPr>
              <w:t>. and 2</w:t>
            </w:r>
            <w:r w:rsidR="00F904FD" w:rsidRPr="00AB1D71">
              <w:rPr>
                <w:rFonts w:ascii="Century Gothic" w:hAnsi="Century Gothic" w:cs="Arial"/>
                <w:color w:val="7030A0"/>
                <w:shd w:val="clear" w:color="auto" w:fill="FFFFFF"/>
                <w:vertAlign w:val="superscript"/>
              </w:rPr>
              <w:t>nd</w:t>
            </w:r>
            <w:r w:rsidR="00F904FD" w:rsidRPr="00AB1D71">
              <w:rPr>
                <w:rFonts w:ascii="Century Gothic" w:hAnsi="Century Gothic" w:cs="Arial"/>
                <w:color w:val="7030A0"/>
                <w:shd w:val="clear" w:color="auto" w:fill="FFFFFF"/>
              </w:rPr>
              <w:t xml:space="preserve"> floor plan at 517, B.T. Road, Kolkata-700058.</w:t>
            </w:r>
          </w:p>
          <w:p w:rsidR="002B5EB7" w:rsidRPr="00AB1D71" w:rsidRDefault="002B5EB7" w:rsidP="00F904FD">
            <w:pPr>
              <w:spacing w:after="0" w:line="360" w:lineRule="auto"/>
              <w:contextualSpacing/>
              <w:jc w:val="both"/>
              <w:rPr>
                <w:rFonts w:ascii="Century Gothic" w:hAnsi="Century Gothic" w:cs="Arial"/>
                <w:color w:val="7030A0"/>
                <w:shd w:val="clear" w:color="auto" w:fill="FFFFFF"/>
              </w:rPr>
            </w:pPr>
            <w:r w:rsidRPr="00AB1D71">
              <w:rPr>
                <w:rFonts w:ascii="Century Gothic" w:hAnsi="Century Gothic" w:cs="Arial"/>
                <w:b/>
                <w:iCs/>
                <w:color w:val="7030A0"/>
              </w:rPr>
              <w:t>Vide Annexure -7</w:t>
            </w:r>
          </w:p>
        </w:tc>
        <w:tc>
          <w:tcPr>
            <w:tcW w:w="1276" w:type="dxa"/>
          </w:tcPr>
          <w:p w:rsidR="00014C49" w:rsidRPr="00AB1D71" w:rsidRDefault="00014C49" w:rsidP="00AC5286">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Copy</w:t>
            </w:r>
          </w:p>
        </w:tc>
        <w:tc>
          <w:tcPr>
            <w:tcW w:w="1416" w:type="dxa"/>
          </w:tcPr>
          <w:p w:rsidR="00014C49" w:rsidRPr="00AB1D71" w:rsidRDefault="00014C49" w:rsidP="00AC5286">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Copy</w:t>
            </w:r>
          </w:p>
        </w:tc>
      </w:tr>
      <w:tr w:rsidR="002D2803" w:rsidRPr="00AB1D71" w:rsidTr="00E25F14">
        <w:trPr>
          <w:trHeight w:val="331"/>
        </w:trPr>
        <w:tc>
          <w:tcPr>
            <w:tcW w:w="733" w:type="dxa"/>
            <w:vMerge/>
            <w:tcBorders>
              <w:bottom w:val="single" w:sz="4" w:space="0" w:color="auto"/>
            </w:tcBorders>
          </w:tcPr>
          <w:p w:rsidR="002D2803" w:rsidRPr="00AB1D71" w:rsidRDefault="002D2803" w:rsidP="00AA5BF9">
            <w:pPr>
              <w:spacing w:after="0"/>
              <w:contextualSpacing/>
              <w:jc w:val="both"/>
              <w:rPr>
                <w:rFonts w:ascii="Arial" w:hAnsi="Arial" w:cs="Arial"/>
                <w:iCs/>
                <w:color w:val="7030A0"/>
                <w:sz w:val="24"/>
                <w:szCs w:val="24"/>
              </w:rPr>
            </w:pPr>
          </w:p>
        </w:tc>
        <w:tc>
          <w:tcPr>
            <w:tcW w:w="793" w:type="dxa"/>
          </w:tcPr>
          <w:p w:rsidR="002D2803" w:rsidRPr="00AB1D71" w:rsidRDefault="002D2803" w:rsidP="007E02E9">
            <w:pPr>
              <w:pStyle w:val="ListParagraph"/>
              <w:numPr>
                <w:ilvl w:val="0"/>
                <w:numId w:val="24"/>
              </w:numPr>
              <w:spacing w:after="0"/>
              <w:jc w:val="both"/>
              <w:rPr>
                <w:rFonts w:ascii="Arial" w:hAnsi="Arial" w:cs="Arial"/>
                <w:iCs/>
                <w:color w:val="7030A0"/>
              </w:rPr>
            </w:pPr>
          </w:p>
        </w:tc>
        <w:tc>
          <w:tcPr>
            <w:tcW w:w="1418" w:type="dxa"/>
          </w:tcPr>
          <w:p w:rsidR="002D2803" w:rsidRPr="00AB1D71" w:rsidRDefault="00080CF4" w:rsidP="0060381D">
            <w:pPr>
              <w:spacing w:after="0"/>
              <w:contextualSpacing/>
              <w:jc w:val="center"/>
              <w:rPr>
                <w:rFonts w:ascii="Arial" w:hAnsi="Arial" w:cs="Arial"/>
                <w:iCs/>
                <w:color w:val="7030A0"/>
              </w:rPr>
            </w:pPr>
            <w:r w:rsidRPr="00AB1D71">
              <w:rPr>
                <w:rFonts w:ascii="Arial" w:hAnsi="Arial" w:cs="Arial"/>
                <w:iCs/>
                <w:color w:val="7030A0"/>
              </w:rPr>
              <w:t>04.02.2020</w:t>
            </w:r>
          </w:p>
        </w:tc>
        <w:tc>
          <w:tcPr>
            <w:tcW w:w="4063" w:type="dxa"/>
            <w:gridSpan w:val="3"/>
          </w:tcPr>
          <w:p w:rsidR="002D2803" w:rsidRPr="00AB1D71" w:rsidRDefault="002D2803" w:rsidP="00300EEE">
            <w:pPr>
              <w:spacing w:after="0" w:line="360" w:lineRule="auto"/>
              <w:contextualSpacing/>
              <w:jc w:val="both"/>
              <w:rPr>
                <w:rFonts w:ascii="Century Gothic" w:hAnsi="Century Gothic" w:cs="Arial"/>
                <w:color w:val="7030A0"/>
                <w:shd w:val="clear" w:color="auto" w:fill="FFFFFF"/>
              </w:rPr>
            </w:pPr>
            <w:r w:rsidRPr="00AB1D71">
              <w:rPr>
                <w:rFonts w:ascii="Century Gothic" w:hAnsi="Century Gothic" w:cs="Arial"/>
                <w:color w:val="7030A0"/>
                <w:shd w:val="clear" w:color="auto" w:fill="FFFFFF"/>
              </w:rPr>
              <w:t xml:space="preserve">Copy of Electric Bill dated </w:t>
            </w:r>
            <w:r w:rsidR="003E7FA9" w:rsidRPr="00AB1D71">
              <w:rPr>
                <w:rFonts w:ascii="Century Gothic" w:hAnsi="Century Gothic" w:cs="Arial"/>
                <w:color w:val="7030A0"/>
                <w:shd w:val="clear" w:color="auto" w:fill="FFFFFF"/>
              </w:rPr>
              <w:t>04.02.2020</w:t>
            </w:r>
            <w:r w:rsidRPr="00AB1D71">
              <w:rPr>
                <w:rFonts w:ascii="Century Gothic" w:hAnsi="Century Gothic" w:cs="Arial"/>
                <w:color w:val="7030A0"/>
                <w:shd w:val="clear" w:color="auto" w:fill="FFFFFF"/>
              </w:rPr>
              <w:t xml:space="preserve"> for the month of </w:t>
            </w:r>
            <w:r w:rsidR="003E7FA9" w:rsidRPr="00AB1D71">
              <w:rPr>
                <w:rFonts w:ascii="Century Gothic" w:hAnsi="Century Gothic" w:cs="Arial"/>
                <w:color w:val="7030A0"/>
                <w:shd w:val="clear" w:color="auto" w:fill="FFFFFF"/>
              </w:rPr>
              <w:t>January</w:t>
            </w:r>
            <w:r w:rsidRPr="00AB1D71">
              <w:rPr>
                <w:rFonts w:ascii="Century Gothic" w:hAnsi="Century Gothic" w:cs="Arial"/>
                <w:color w:val="7030A0"/>
                <w:shd w:val="clear" w:color="auto" w:fill="FFFFFF"/>
              </w:rPr>
              <w:t xml:space="preserve"> 2020 in respect of </w:t>
            </w:r>
            <w:r w:rsidR="00F904FD" w:rsidRPr="00AB1D71">
              <w:rPr>
                <w:rFonts w:ascii="Century Gothic" w:hAnsi="Century Gothic" w:cs="Arial"/>
                <w:color w:val="7030A0"/>
                <w:shd w:val="clear" w:color="auto" w:fill="FFFFFF"/>
              </w:rPr>
              <w:t>factory premises at 517, B.T. Road, Kolkata-700058</w:t>
            </w:r>
            <w:r w:rsidR="003E7FA9" w:rsidRPr="00AB1D71">
              <w:rPr>
                <w:rFonts w:ascii="Century Gothic" w:hAnsi="Century Gothic" w:cs="Arial"/>
                <w:color w:val="7030A0"/>
                <w:shd w:val="clear" w:color="auto" w:fill="FFFFFF"/>
              </w:rPr>
              <w:t xml:space="preserve"> in</w:t>
            </w:r>
            <w:r w:rsidRPr="00AB1D71">
              <w:rPr>
                <w:rFonts w:ascii="Century Gothic" w:hAnsi="Century Gothic" w:cs="Arial"/>
                <w:color w:val="7030A0"/>
                <w:shd w:val="clear" w:color="auto" w:fill="FFFFFF"/>
              </w:rPr>
              <w:t xml:space="preserve"> the name of TIL LTD</w:t>
            </w:r>
            <w:r w:rsidR="002B5EB7" w:rsidRPr="00AB1D71">
              <w:rPr>
                <w:rFonts w:ascii="Century Gothic" w:hAnsi="Century Gothic" w:cs="Arial"/>
                <w:color w:val="7030A0"/>
                <w:shd w:val="clear" w:color="auto" w:fill="FFFFFF"/>
              </w:rPr>
              <w:t>.</w:t>
            </w:r>
          </w:p>
          <w:p w:rsidR="002B5EB7" w:rsidRPr="00AB1D71" w:rsidRDefault="002B5EB7" w:rsidP="003071EE">
            <w:pPr>
              <w:spacing w:after="0" w:line="360" w:lineRule="auto"/>
              <w:contextualSpacing/>
              <w:jc w:val="both"/>
              <w:rPr>
                <w:rFonts w:ascii="Century Gothic" w:hAnsi="Century Gothic" w:cs="Arial"/>
                <w:color w:val="7030A0"/>
                <w:shd w:val="clear" w:color="auto" w:fill="FFFFFF"/>
              </w:rPr>
            </w:pPr>
            <w:r w:rsidRPr="00AB1D71">
              <w:rPr>
                <w:rFonts w:ascii="Century Gothic" w:hAnsi="Century Gothic" w:cs="Arial"/>
                <w:b/>
                <w:iCs/>
                <w:color w:val="7030A0"/>
              </w:rPr>
              <w:t>Vide Annexure -</w:t>
            </w:r>
            <w:r w:rsidRPr="00AB1D71">
              <w:rPr>
                <w:rFonts w:ascii="Century Gothic" w:hAnsi="Century Gothic" w:cs="Arial"/>
                <w:iCs/>
                <w:color w:val="7030A0"/>
              </w:rPr>
              <w:t xml:space="preserve"> </w:t>
            </w:r>
            <w:r w:rsidR="003071EE" w:rsidRPr="00AB1D71">
              <w:rPr>
                <w:rFonts w:ascii="Century Gothic" w:hAnsi="Century Gothic" w:cs="Arial"/>
                <w:b/>
                <w:iCs/>
                <w:color w:val="7030A0"/>
              </w:rPr>
              <w:t>8</w:t>
            </w:r>
          </w:p>
        </w:tc>
        <w:tc>
          <w:tcPr>
            <w:tcW w:w="1276" w:type="dxa"/>
          </w:tcPr>
          <w:p w:rsidR="002D2803" w:rsidRPr="00AB1D71" w:rsidRDefault="002D2803" w:rsidP="00AC5286">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Copy</w:t>
            </w:r>
          </w:p>
        </w:tc>
        <w:tc>
          <w:tcPr>
            <w:tcW w:w="1416" w:type="dxa"/>
          </w:tcPr>
          <w:p w:rsidR="002D2803" w:rsidRPr="00AB1D71" w:rsidRDefault="002D2803" w:rsidP="00AC5286">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Web Copy</w:t>
            </w:r>
          </w:p>
        </w:tc>
      </w:tr>
      <w:tr w:rsidR="002D2803" w:rsidRPr="00AB1D71" w:rsidTr="00E25F14">
        <w:trPr>
          <w:trHeight w:val="331"/>
        </w:trPr>
        <w:tc>
          <w:tcPr>
            <w:tcW w:w="733" w:type="dxa"/>
            <w:vMerge/>
            <w:tcBorders>
              <w:bottom w:val="single" w:sz="4" w:space="0" w:color="auto"/>
            </w:tcBorders>
          </w:tcPr>
          <w:p w:rsidR="002D2803" w:rsidRPr="00AB1D71" w:rsidRDefault="002D2803" w:rsidP="00AA5BF9">
            <w:pPr>
              <w:spacing w:after="0"/>
              <w:contextualSpacing/>
              <w:jc w:val="both"/>
              <w:rPr>
                <w:rFonts w:ascii="Arial" w:hAnsi="Arial" w:cs="Arial"/>
                <w:iCs/>
                <w:color w:val="7030A0"/>
                <w:sz w:val="24"/>
                <w:szCs w:val="24"/>
              </w:rPr>
            </w:pPr>
          </w:p>
        </w:tc>
        <w:tc>
          <w:tcPr>
            <w:tcW w:w="793" w:type="dxa"/>
          </w:tcPr>
          <w:p w:rsidR="002D2803" w:rsidRPr="00AB1D71" w:rsidRDefault="002D2803" w:rsidP="007E02E9">
            <w:pPr>
              <w:pStyle w:val="ListParagraph"/>
              <w:numPr>
                <w:ilvl w:val="0"/>
                <w:numId w:val="24"/>
              </w:numPr>
              <w:spacing w:after="0"/>
              <w:jc w:val="both"/>
              <w:rPr>
                <w:rFonts w:ascii="Arial" w:hAnsi="Arial" w:cs="Arial"/>
                <w:iCs/>
                <w:color w:val="7030A0"/>
              </w:rPr>
            </w:pPr>
          </w:p>
        </w:tc>
        <w:tc>
          <w:tcPr>
            <w:tcW w:w="1418" w:type="dxa"/>
          </w:tcPr>
          <w:p w:rsidR="002D2803" w:rsidRPr="00AB1D71" w:rsidRDefault="003E7FA9" w:rsidP="00300EEE">
            <w:pPr>
              <w:spacing w:after="0"/>
              <w:contextualSpacing/>
              <w:jc w:val="center"/>
              <w:rPr>
                <w:rFonts w:ascii="Arial" w:hAnsi="Arial" w:cs="Arial"/>
                <w:iCs/>
                <w:color w:val="7030A0"/>
              </w:rPr>
            </w:pPr>
            <w:r w:rsidRPr="00AB1D71">
              <w:rPr>
                <w:rFonts w:ascii="Arial" w:hAnsi="Arial" w:cs="Arial"/>
                <w:iCs/>
                <w:color w:val="7030A0"/>
              </w:rPr>
              <w:t>17.03.2019</w:t>
            </w:r>
          </w:p>
        </w:tc>
        <w:tc>
          <w:tcPr>
            <w:tcW w:w="4063" w:type="dxa"/>
            <w:gridSpan w:val="3"/>
          </w:tcPr>
          <w:p w:rsidR="003E7FA9" w:rsidRPr="00AB1D71" w:rsidRDefault="003E7FA9" w:rsidP="003E7FA9">
            <w:pPr>
              <w:spacing w:after="0" w:line="360" w:lineRule="auto"/>
              <w:contextualSpacing/>
              <w:jc w:val="both"/>
              <w:rPr>
                <w:rFonts w:ascii="Century Gothic" w:hAnsi="Century Gothic" w:cs="Arial"/>
                <w:color w:val="7030A0"/>
                <w:shd w:val="clear" w:color="auto" w:fill="FFFFFF"/>
              </w:rPr>
            </w:pPr>
            <w:r w:rsidRPr="00AB1D71">
              <w:rPr>
                <w:rFonts w:ascii="Century Gothic" w:hAnsi="Century Gothic" w:cs="Arial"/>
                <w:iCs/>
                <w:color w:val="7030A0"/>
              </w:rPr>
              <w:t>Copy of Land Revenue paid on 27.03.2019 for the period of 1425 BS</w:t>
            </w:r>
            <w:r w:rsidR="00080CF4" w:rsidRPr="00AB1D71">
              <w:rPr>
                <w:rFonts w:ascii="Century Gothic" w:hAnsi="Century Gothic" w:cs="Arial"/>
                <w:iCs/>
                <w:color w:val="7030A0"/>
              </w:rPr>
              <w:t>. For Rs.121468/-</w:t>
            </w:r>
            <w:r w:rsidRPr="00AB1D71">
              <w:rPr>
                <w:rFonts w:ascii="Century Gothic" w:hAnsi="Century Gothic" w:cs="Arial"/>
                <w:iCs/>
                <w:color w:val="7030A0"/>
              </w:rPr>
              <w:t xml:space="preserve">. </w:t>
            </w:r>
            <w:r w:rsidRPr="00AB1D71">
              <w:rPr>
                <w:rFonts w:ascii="Century Gothic" w:hAnsi="Century Gothic" w:cs="Arial"/>
                <w:color w:val="7030A0"/>
                <w:shd w:val="clear" w:color="auto" w:fill="FFFFFF"/>
              </w:rPr>
              <w:t>in respect of factory premises at 517, B.T. Road, Kolkata-700058 in the name of TIL LTD.</w:t>
            </w:r>
          </w:p>
          <w:p w:rsidR="002B5EB7" w:rsidRPr="00AB1D71" w:rsidRDefault="002B5EB7" w:rsidP="002B5EB7">
            <w:pPr>
              <w:spacing w:after="0" w:line="360" w:lineRule="auto"/>
              <w:contextualSpacing/>
              <w:jc w:val="both"/>
              <w:rPr>
                <w:rFonts w:ascii="Century Gothic" w:hAnsi="Century Gothic" w:cs="Arial"/>
                <w:color w:val="7030A0"/>
                <w:shd w:val="clear" w:color="auto" w:fill="FFFFFF"/>
              </w:rPr>
            </w:pPr>
            <w:r w:rsidRPr="00AB1D71">
              <w:rPr>
                <w:rFonts w:ascii="Century Gothic" w:hAnsi="Century Gothic" w:cs="Arial"/>
                <w:b/>
                <w:iCs/>
                <w:color w:val="7030A0"/>
              </w:rPr>
              <w:t>Vide Annexure -</w:t>
            </w:r>
            <w:r w:rsidRPr="00AB1D71">
              <w:rPr>
                <w:rFonts w:ascii="Century Gothic" w:hAnsi="Century Gothic" w:cs="Arial"/>
                <w:iCs/>
                <w:color w:val="7030A0"/>
              </w:rPr>
              <w:t xml:space="preserve"> </w:t>
            </w:r>
            <w:r w:rsidR="00080CF4" w:rsidRPr="00AB1D71">
              <w:rPr>
                <w:rFonts w:ascii="Century Gothic" w:hAnsi="Century Gothic" w:cs="Arial"/>
                <w:b/>
                <w:iCs/>
                <w:color w:val="7030A0"/>
              </w:rPr>
              <w:t>09</w:t>
            </w:r>
          </w:p>
        </w:tc>
        <w:tc>
          <w:tcPr>
            <w:tcW w:w="1276" w:type="dxa"/>
          </w:tcPr>
          <w:p w:rsidR="002D2803" w:rsidRPr="00AB1D71" w:rsidRDefault="002D2803" w:rsidP="00300EEE">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Copy</w:t>
            </w:r>
          </w:p>
        </w:tc>
        <w:tc>
          <w:tcPr>
            <w:tcW w:w="1416" w:type="dxa"/>
          </w:tcPr>
          <w:p w:rsidR="002D2803" w:rsidRPr="00AB1D71" w:rsidRDefault="002D2803" w:rsidP="00300EEE">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Web Copy</w:t>
            </w:r>
          </w:p>
        </w:tc>
      </w:tr>
      <w:tr w:rsidR="0021530D" w:rsidRPr="00AB1D71" w:rsidTr="00E25F14">
        <w:trPr>
          <w:trHeight w:val="331"/>
        </w:trPr>
        <w:tc>
          <w:tcPr>
            <w:tcW w:w="733" w:type="dxa"/>
            <w:vMerge/>
            <w:tcBorders>
              <w:bottom w:val="single" w:sz="4" w:space="0" w:color="auto"/>
            </w:tcBorders>
          </w:tcPr>
          <w:p w:rsidR="0021530D" w:rsidRPr="00AB1D71" w:rsidRDefault="0021530D" w:rsidP="00AA5BF9">
            <w:pPr>
              <w:spacing w:after="0"/>
              <w:contextualSpacing/>
              <w:jc w:val="both"/>
              <w:rPr>
                <w:rFonts w:ascii="Arial" w:hAnsi="Arial" w:cs="Arial"/>
                <w:iCs/>
                <w:color w:val="7030A0"/>
                <w:sz w:val="24"/>
                <w:szCs w:val="24"/>
              </w:rPr>
            </w:pPr>
          </w:p>
        </w:tc>
        <w:tc>
          <w:tcPr>
            <w:tcW w:w="793" w:type="dxa"/>
          </w:tcPr>
          <w:p w:rsidR="0021530D" w:rsidRPr="00AB1D71" w:rsidRDefault="0021530D" w:rsidP="007E02E9">
            <w:pPr>
              <w:pStyle w:val="ListParagraph"/>
              <w:numPr>
                <w:ilvl w:val="0"/>
                <w:numId w:val="24"/>
              </w:numPr>
              <w:spacing w:after="0"/>
              <w:jc w:val="both"/>
              <w:rPr>
                <w:rFonts w:ascii="Arial" w:hAnsi="Arial" w:cs="Arial"/>
                <w:iCs/>
                <w:color w:val="7030A0"/>
              </w:rPr>
            </w:pPr>
          </w:p>
        </w:tc>
        <w:tc>
          <w:tcPr>
            <w:tcW w:w="1418" w:type="dxa"/>
          </w:tcPr>
          <w:p w:rsidR="0021530D" w:rsidRPr="00AB1D71" w:rsidRDefault="0021530D" w:rsidP="0021530D">
            <w:pPr>
              <w:spacing w:after="0"/>
              <w:contextualSpacing/>
              <w:jc w:val="center"/>
              <w:rPr>
                <w:rFonts w:ascii="Arial" w:hAnsi="Arial" w:cs="Arial"/>
                <w:iCs/>
                <w:color w:val="7030A0"/>
              </w:rPr>
            </w:pPr>
            <w:r w:rsidRPr="00AB1D71">
              <w:rPr>
                <w:rFonts w:ascii="Arial" w:hAnsi="Arial" w:cs="Arial"/>
                <w:iCs/>
                <w:color w:val="7030A0"/>
              </w:rPr>
              <w:t>27.05.2020</w:t>
            </w:r>
          </w:p>
        </w:tc>
        <w:tc>
          <w:tcPr>
            <w:tcW w:w="4063" w:type="dxa"/>
            <w:gridSpan w:val="3"/>
          </w:tcPr>
          <w:p w:rsidR="0021530D" w:rsidRPr="00AB1D71" w:rsidRDefault="0021530D" w:rsidP="0021530D">
            <w:pPr>
              <w:spacing w:after="0" w:line="360" w:lineRule="auto"/>
              <w:contextualSpacing/>
              <w:jc w:val="both"/>
              <w:rPr>
                <w:rFonts w:ascii="Century Gothic" w:hAnsi="Century Gothic" w:cs="Arial"/>
                <w:color w:val="7030A0"/>
                <w:shd w:val="clear" w:color="auto" w:fill="FFFFFF"/>
              </w:rPr>
            </w:pPr>
            <w:r w:rsidRPr="00AB1D71">
              <w:rPr>
                <w:rFonts w:ascii="Century Gothic" w:hAnsi="Century Gothic" w:cs="Arial"/>
                <w:color w:val="7030A0"/>
                <w:shd w:val="clear" w:color="auto" w:fill="FFFFFF"/>
              </w:rPr>
              <w:t>Copy of Property Tax paid to Panihati Municipality in respect of 2019-20 for an amount of Rs. 1,99,697/- in respect of factory premises at 517, B.T. Road, Kolkata-700058 in the name of TIL LTD vide Holding No. 89F</w:t>
            </w:r>
          </w:p>
          <w:p w:rsidR="0021530D" w:rsidRPr="00AB1D71" w:rsidRDefault="0021530D" w:rsidP="0021530D">
            <w:pPr>
              <w:spacing w:after="0" w:line="360" w:lineRule="auto"/>
              <w:contextualSpacing/>
              <w:jc w:val="both"/>
              <w:rPr>
                <w:rFonts w:ascii="Century Gothic" w:hAnsi="Century Gothic" w:cs="Arial"/>
                <w:color w:val="7030A0"/>
                <w:shd w:val="clear" w:color="auto" w:fill="FFFFFF"/>
              </w:rPr>
            </w:pPr>
            <w:r w:rsidRPr="00AB1D71">
              <w:rPr>
                <w:rFonts w:ascii="Century Gothic" w:hAnsi="Century Gothic" w:cs="Arial"/>
                <w:b/>
                <w:iCs/>
                <w:color w:val="7030A0"/>
              </w:rPr>
              <w:t>Vide Annexure -</w:t>
            </w:r>
            <w:r w:rsidRPr="00AB1D71">
              <w:rPr>
                <w:rFonts w:ascii="Century Gothic" w:hAnsi="Century Gothic" w:cs="Arial"/>
                <w:iCs/>
                <w:color w:val="7030A0"/>
              </w:rPr>
              <w:t xml:space="preserve"> </w:t>
            </w:r>
            <w:r w:rsidRPr="00AB1D71">
              <w:rPr>
                <w:rFonts w:ascii="Century Gothic" w:hAnsi="Century Gothic" w:cs="Arial"/>
                <w:b/>
                <w:iCs/>
                <w:color w:val="7030A0"/>
              </w:rPr>
              <w:t>10</w:t>
            </w:r>
          </w:p>
        </w:tc>
        <w:tc>
          <w:tcPr>
            <w:tcW w:w="1276" w:type="dxa"/>
          </w:tcPr>
          <w:p w:rsidR="0021530D" w:rsidRPr="00AB1D71" w:rsidRDefault="0021530D" w:rsidP="0021530D">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Copy</w:t>
            </w:r>
          </w:p>
        </w:tc>
        <w:tc>
          <w:tcPr>
            <w:tcW w:w="1416" w:type="dxa"/>
          </w:tcPr>
          <w:p w:rsidR="0021530D" w:rsidRPr="00AB1D71" w:rsidRDefault="0021530D" w:rsidP="0021530D">
            <w:pPr>
              <w:spacing w:after="0"/>
              <w:contextualSpacing/>
              <w:jc w:val="center"/>
              <w:rPr>
                <w:rFonts w:ascii="Bookman Old Style" w:hAnsi="Bookman Old Style" w:cs="Arial"/>
                <w:iCs/>
                <w:color w:val="7030A0"/>
              </w:rPr>
            </w:pPr>
            <w:r w:rsidRPr="00AB1D71">
              <w:rPr>
                <w:rFonts w:ascii="Bookman Old Style" w:hAnsi="Bookman Old Style" w:cs="Arial"/>
                <w:iCs/>
                <w:color w:val="7030A0"/>
              </w:rPr>
              <w:t>Web Copy</w:t>
            </w:r>
          </w:p>
        </w:tc>
      </w:tr>
      <w:tr w:rsidR="0021530D" w:rsidRPr="00AB1D71" w:rsidTr="00E25F14">
        <w:trPr>
          <w:trHeight w:val="331"/>
        </w:trPr>
        <w:tc>
          <w:tcPr>
            <w:tcW w:w="733" w:type="dxa"/>
            <w:vMerge/>
            <w:tcBorders>
              <w:bottom w:val="single" w:sz="4" w:space="0" w:color="auto"/>
            </w:tcBorders>
          </w:tcPr>
          <w:p w:rsidR="0021530D" w:rsidRPr="00AB1D71" w:rsidRDefault="0021530D" w:rsidP="00AA5BF9">
            <w:pPr>
              <w:spacing w:after="0"/>
              <w:contextualSpacing/>
              <w:jc w:val="both"/>
              <w:rPr>
                <w:rFonts w:ascii="Arial" w:hAnsi="Arial" w:cs="Arial"/>
                <w:iCs/>
                <w:color w:val="7030A0"/>
                <w:sz w:val="24"/>
                <w:szCs w:val="24"/>
              </w:rPr>
            </w:pPr>
          </w:p>
        </w:tc>
        <w:tc>
          <w:tcPr>
            <w:tcW w:w="793" w:type="dxa"/>
          </w:tcPr>
          <w:p w:rsidR="0021530D" w:rsidRPr="00AB1D71" w:rsidRDefault="0021530D" w:rsidP="007E02E9">
            <w:pPr>
              <w:pStyle w:val="ListParagraph"/>
              <w:numPr>
                <w:ilvl w:val="0"/>
                <w:numId w:val="24"/>
              </w:numPr>
              <w:spacing w:after="0"/>
              <w:jc w:val="both"/>
              <w:rPr>
                <w:rFonts w:ascii="Arial" w:hAnsi="Arial" w:cs="Arial"/>
                <w:iCs/>
                <w:color w:val="7030A0"/>
              </w:rPr>
            </w:pPr>
          </w:p>
        </w:tc>
        <w:tc>
          <w:tcPr>
            <w:tcW w:w="1418" w:type="dxa"/>
          </w:tcPr>
          <w:p w:rsidR="0021530D" w:rsidRPr="00AB1D71" w:rsidRDefault="0021530D" w:rsidP="0060381D">
            <w:pPr>
              <w:spacing w:after="0"/>
              <w:contextualSpacing/>
              <w:jc w:val="center"/>
              <w:rPr>
                <w:rFonts w:ascii="Arial" w:hAnsi="Arial" w:cs="Arial"/>
                <w:iCs/>
                <w:color w:val="7030A0"/>
              </w:rPr>
            </w:pPr>
            <w:r w:rsidRPr="00AB1D71">
              <w:rPr>
                <w:rFonts w:ascii="Arial" w:hAnsi="Arial" w:cs="Arial"/>
                <w:iCs/>
                <w:color w:val="7030A0"/>
              </w:rPr>
              <w:t>28.02.2018</w:t>
            </w:r>
          </w:p>
        </w:tc>
        <w:tc>
          <w:tcPr>
            <w:tcW w:w="4063" w:type="dxa"/>
            <w:gridSpan w:val="3"/>
          </w:tcPr>
          <w:p w:rsidR="0021530D" w:rsidRPr="00AB1D71" w:rsidRDefault="0021530D" w:rsidP="0021530D">
            <w:pPr>
              <w:spacing w:after="0" w:line="360" w:lineRule="auto"/>
              <w:contextualSpacing/>
              <w:jc w:val="both"/>
              <w:rPr>
                <w:rFonts w:ascii="Century Gothic" w:hAnsi="Century Gothic" w:cs="Arial"/>
                <w:color w:val="7030A0"/>
                <w:shd w:val="clear" w:color="auto" w:fill="FFFFFF"/>
              </w:rPr>
            </w:pPr>
            <w:r w:rsidRPr="00AB1D71">
              <w:rPr>
                <w:rFonts w:ascii="Century Gothic" w:hAnsi="Century Gothic" w:cs="Arial"/>
                <w:color w:val="7030A0"/>
                <w:shd w:val="clear" w:color="auto" w:fill="FFFFFF"/>
              </w:rPr>
              <w:t>Letter of Consent to Operate dated 28.02.2018 vide Consent Letter No. C083530 in respect of unit located at 517, B.T. Road, Kolkata-700058, Panihati Municipal Ward No. 7  for a period from 01.03.2018 to 28.02.2013 pertaining to Red Category under such terms and conditions.</w:t>
            </w:r>
          </w:p>
          <w:p w:rsidR="0021530D" w:rsidRPr="00AB1D71" w:rsidRDefault="0021530D" w:rsidP="0021530D">
            <w:pPr>
              <w:spacing w:after="0" w:line="360" w:lineRule="auto"/>
              <w:contextualSpacing/>
              <w:jc w:val="both"/>
              <w:rPr>
                <w:rFonts w:ascii="Century Gothic" w:hAnsi="Century Gothic" w:cs="Arial"/>
                <w:color w:val="7030A0"/>
                <w:shd w:val="clear" w:color="auto" w:fill="FFFFFF"/>
              </w:rPr>
            </w:pPr>
            <w:r w:rsidRPr="00AB1D71">
              <w:rPr>
                <w:rFonts w:ascii="Century Gothic" w:hAnsi="Century Gothic" w:cs="Arial"/>
                <w:b/>
                <w:iCs/>
                <w:color w:val="7030A0"/>
              </w:rPr>
              <w:t>Vide Annexure -</w:t>
            </w:r>
            <w:r w:rsidRPr="00AB1D71">
              <w:rPr>
                <w:rFonts w:ascii="Century Gothic" w:hAnsi="Century Gothic" w:cs="Arial"/>
                <w:iCs/>
                <w:color w:val="7030A0"/>
              </w:rPr>
              <w:t xml:space="preserve"> </w:t>
            </w:r>
            <w:r w:rsidRPr="00AB1D71">
              <w:rPr>
                <w:rFonts w:ascii="Century Gothic" w:hAnsi="Century Gothic" w:cs="Arial"/>
                <w:b/>
                <w:iCs/>
                <w:color w:val="7030A0"/>
              </w:rPr>
              <w:t>11</w:t>
            </w:r>
          </w:p>
        </w:tc>
        <w:tc>
          <w:tcPr>
            <w:tcW w:w="1276" w:type="dxa"/>
          </w:tcPr>
          <w:p w:rsidR="0021530D" w:rsidRPr="00AB1D71" w:rsidRDefault="0021530D" w:rsidP="00B72934">
            <w:pPr>
              <w:spacing w:after="0"/>
              <w:contextualSpacing/>
              <w:jc w:val="center"/>
              <w:rPr>
                <w:rFonts w:ascii="Bookman Old Style" w:hAnsi="Bookman Old Style" w:cs="Arial"/>
                <w:iCs/>
                <w:color w:val="7030A0"/>
              </w:rPr>
            </w:pPr>
          </w:p>
        </w:tc>
        <w:tc>
          <w:tcPr>
            <w:tcW w:w="1416" w:type="dxa"/>
          </w:tcPr>
          <w:p w:rsidR="0021530D" w:rsidRPr="00AB1D71" w:rsidRDefault="0021530D" w:rsidP="00B72934">
            <w:pPr>
              <w:spacing w:after="0"/>
              <w:contextualSpacing/>
              <w:jc w:val="center"/>
              <w:rPr>
                <w:rFonts w:ascii="Bookman Old Style" w:hAnsi="Bookman Old Style" w:cs="Arial"/>
                <w:iCs/>
                <w:color w:val="7030A0"/>
              </w:rPr>
            </w:pPr>
          </w:p>
        </w:tc>
      </w:tr>
      <w:tr w:rsidR="0021530D" w:rsidRPr="00AB1D71" w:rsidTr="00CB0016">
        <w:trPr>
          <w:trHeight w:val="416"/>
        </w:trPr>
        <w:tc>
          <w:tcPr>
            <w:tcW w:w="733" w:type="dxa"/>
            <w:vMerge w:val="restart"/>
            <w:tcBorders>
              <w:top w:val="single" w:sz="4" w:space="0" w:color="auto"/>
            </w:tcBorders>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5.</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a) Whether certified copy of all title documents are obtained from the relevant sub-registrar office and compared with the documents made available by the proposed mortgagor? (Please also enclose all such certified copies and relevant fee receipts along with the TIR.)</w:t>
            </w:r>
          </w:p>
        </w:tc>
        <w:tc>
          <w:tcPr>
            <w:tcW w:w="4913" w:type="dxa"/>
            <w:gridSpan w:val="4"/>
          </w:tcPr>
          <w:p w:rsidR="0021530D" w:rsidRPr="00AB1D71" w:rsidRDefault="0021530D" w:rsidP="00080CF4">
            <w:pPr>
              <w:pStyle w:val="ListParagraph"/>
              <w:spacing w:after="0"/>
              <w:ind w:left="198"/>
              <w:jc w:val="both"/>
              <w:rPr>
                <w:rFonts w:ascii="Bookman Old Style" w:hAnsi="Bookman Old Style" w:cs="Arial"/>
                <w:iCs/>
                <w:color w:val="7030A0"/>
                <w:sz w:val="24"/>
                <w:szCs w:val="24"/>
              </w:rPr>
            </w:pPr>
            <w:r w:rsidRPr="00AB1D71">
              <w:rPr>
                <w:rFonts w:ascii="Bookman Old Style" w:hAnsi="Bookman Old Style" w:cs="Arial"/>
                <w:iCs/>
                <w:color w:val="7030A0"/>
                <w:sz w:val="24"/>
                <w:szCs w:val="24"/>
              </w:rPr>
              <w:t>Certified copies of title documents that were not applied for.</w:t>
            </w:r>
          </w:p>
        </w:tc>
      </w:tr>
      <w:tr w:rsidR="0021530D" w:rsidRPr="00AB1D71" w:rsidTr="00CB0016">
        <w:trPr>
          <w:trHeight w:val="1803"/>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b) i) Whether all pages in the certified copies of title documents which are obtained directly from Sub-Registrar’s office have been verified page by page with the original documents submitted?</w:t>
            </w:r>
          </w:p>
        </w:tc>
        <w:tc>
          <w:tcPr>
            <w:tcW w:w="4913" w:type="dxa"/>
            <w:gridSpan w:val="4"/>
          </w:tcPr>
          <w:p w:rsidR="0021530D" w:rsidRPr="00AB1D71" w:rsidRDefault="0021530D" w:rsidP="00C166BF">
            <w:pPr>
              <w:pStyle w:val="ListParagraph"/>
              <w:spacing w:after="0" w:line="360" w:lineRule="auto"/>
              <w:ind w:left="198"/>
              <w:jc w:val="both"/>
              <w:rPr>
                <w:rFonts w:ascii="Arial" w:hAnsi="Arial" w:cs="Arial"/>
                <w:iCs/>
                <w:color w:val="7030A0"/>
                <w:sz w:val="24"/>
                <w:szCs w:val="24"/>
              </w:rPr>
            </w:pPr>
            <w:r w:rsidRPr="00AB1D71">
              <w:rPr>
                <w:rFonts w:ascii="Arial" w:hAnsi="Arial" w:cs="Arial"/>
                <w:iCs/>
                <w:color w:val="7030A0"/>
                <w:sz w:val="24"/>
                <w:szCs w:val="24"/>
              </w:rPr>
              <w:t>In respect of Certified copy of Deed, those were not applied for to the office of the ARA Kolkata.</w:t>
            </w:r>
          </w:p>
          <w:p w:rsidR="0021530D" w:rsidRPr="00AB1D71" w:rsidRDefault="0021530D" w:rsidP="00080CF4">
            <w:pPr>
              <w:pStyle w:val="ListParagraph"/>
              <w:spacing w:after="0" w:line="360" w:lineRule="auto"/>
              <w:ind w:left="198"/>
              <w:jc w:val="both"/>
              <w:rPr>
                <w:rFonts w:ascii="Bookman Old Style" w:hAnsi="Bookman Old Style" w:cs="Arial"/>
                <w:iCs/>
                <w:color w:val="7030A0"/>
                <w:sz w:val="24"/>
                <w:szCs w:val="24"/>
              </w:rPr>
            </w:pPr>
            <w:r w:rsidRPr="00AB1D71">
              <w:rPr>
                <w:rFonts w:ascii="Arial" w:hAnsi="Arial" w:cs="Arial"/>
                <w:iCs/>
                <w:color w:val="7030A0"/>
                <w:sz w:val="24"/>
                <w:szCs w:val="24"/>
              </w:rPr>
              <w:t xml:space="preserve">     </w:t>
            </w:r>
          </w:p>
        </w:tc>
      </w:tr>
      <w:tr w:rsidR="0021530D" w:rsidRPr="00AB1D71" w:rsidTr="00CB0016">
        <w:trPr>
          <w:trHeight w:val="66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AA5BF9">
            <w:pPr>
              <w:contextualSpacing/>
              <w:jc w:val="both"/>
              <w:rPr>
                <w:rFonts w:ascii="Arial" w:hAnsi="Arial" w:cs="Arial"/>
                <w:iCs/>
                <w:color w:val="7030A0"/>
                <w:sz w:val="24"/>
                <w:szCs w:val="24"/>
              </w:rPr>
            </w:pPr>
            <w:r w:rsidRPr="00AB1D71">
              <w:rPr>
                <w:rFonts w:ascii="Arial" w:hAnsi="Arial" w:cs="Arial"/>
                <w:iCs/>
                <w:color w:val="7030A0"/>
                <w:sz w:val="24"/>
                <w:szCs w:val="24"/>
              </w:rPr>
              <w:t>b) ii) Where the certified copies of the title documents are not available, the copy provided should be compared with the original to ascertain whether the total page numbers in the copy tally page by page with the original produced.</w:t>
            </w:r>
          </w:p>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(In case originals title deed is not produced for comparing with the certified or ordinary copies should be handled more diligently &amp; cautiously).</w:t>
            </w:r>
          </w:p>
        </w:tc>
        <w:tc>
          <w:tcPr>
            <w:tcW w:w="4913" w:type="dxa"/>
            <w:gridSpan w:val="4"/>
          </w:tcPr>
          <w:p w:rsidR="0021530D" w:rsidRPr="00AB1D71" w:rsidRDefault="0021530D" w:rsidP="00F3243F">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Original title documents are available and </w:t>
            </w:r>
          </w:p>
          <w:p w:rsidR="0021530D" w:rsidRPr="00AB1D71" w:rsidRDefault="0021530D" w:rsidP="00F3243F">
            <w:pPr>
              <w:spacing w:after="0"/>
              <w:contextualSpacing/>
              <w:jc w:val="both"/>
              <w:rPr>
                <w:rFonts w:ascii="Bookman Old Style" w:hAnsi="Bookman Old Style" w:cs="Arial"/>
                <w:iCs/>
                <w:color w:val="7030A0"/>
                <w:sz w:val="24"/>
                <w:szCs w:val="24"/>
              </w:rPr>
            </w:pPr>
            <w:r w:rsidRPr="00AB1D71">
              <w:rPr>
                <w:rFonts w:ascii="Bookman Old Style" w:hAnsi="Bookman Old Style" w:cs="Arial"/>
                <w:iCs/>
                <w:color w:val="7030A0"/>
                <w:sz w:val="24"/>
                <w:szCs w:val="24"/>
              </w:rPr>
              <w:t xml:space="preserve">kept with SBI CAP Trusty Company Ltd </w:t>
            </w:r>
          </w:p>
        </w:tc>
      </w:tr>
      <w:tr w:rsidR="0021530D" w:rsidRPr="00AB1D71" w:rsidTr="00CB0016">
        <w:trPr>
          <w:trHeight w:val="625"/>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   6.</w:t>
            </w:r>
          </w:p>
        </w:tc>
        <w:tc>
          <w:tcPr>
            <w:tcW w:w="4053" w:type="dxa"/>
            <w:gridSpan w:val="3"/>
          </w:tcPr>
          <w:p w:rsidR="0021530D" w:rsidRPr="00AB1D71" w:rsidRDefault="0021530D" w:rsidP="00B400B1">
            <w:pPr>
              <w:pStyle w:val="ListParagraph"/>
              <w:numPr>
                <w:ilvl w:val="0"/>
                <w:numId w:val="5"/>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the records of registrar office or revenue authorities relevant to the property in question are available for verification through any online portal or computer system?</w:t>
            </w:r>
          </w:p>
        </w:tc>
        <w:tc>
          <w:tcPr>
            <w:tcW w:w="4913" w:type="dxa"/>
            <w:gridSpan w:val="4"/>
          </w:tcPr>
          <w:p w:rsidR="0021530D" w:rsidRPr="00AB1D71" w:rsidRDefault="0021530D" w:rsidP="0092267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Yes, the records of registrar’s office relevant to the property in question are available for verification through the Index maintained therewith. </w:t>
            </w:r>
          </w:p>
          <w:p w:rsidR="0021530D" w:rsidRPr="00AB1D71" w:rsidRDefault="0021530D" w:rsidP="00922679">
            <w:pPr>
              <w:spacing w:after="0"/>
              <w:contextualSpacing/>
              <w:jc w:val="both"/>
              <w:rPr>
                <w:rFonts w:ascii="Arial" w:hAnsi="Arial" w:cs="Arial"/>
                <w:iCs/>
                <w:color w:val="7030A0"/>
                <w:sz w:val="24"/>
                <w:szCs w:val="24"/>
              </w:rPr>
            </w:pPr>
          </w:p>
        </w:tc>
      </w:tr>
      <w:tr w:rsidR="0021530D" w:rsidRPr="00AB1D71" w:rsidTr="00CB0016">
        <w:trPr>
          <w:trHeight w:val="1263"/>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400B1">
            <w:pPr>
              <w:pStyle w:val="ListParagraph"/>
              <w:numPr>
                <w:ilvl w:val="0"/>
                <w:numId w:val="5"/>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 xml:space="preserve">If such online / computer records are available, whether any verification or cross checking are made and the comments/ findings in this regard. </w:t>
            </w:r>
          </w:p>
        </w:tc>
        <w:tc>
          <w:tcPr>
            <w:tcW w:w="4913" w:type="dxa"/>
            <w:gridSpan w:val="4"/>
          </w:tcPr>
          <w:p w:rsidR="0021530D" w:rsidRPr="00AB1D71" w:rsidRDefault="0021530D" w:rsidP="00F82BE1">
            <w:pPr>
              <w:spacing w:after="0" w:line="360" w:lineRule="auto"/>
              <w:contextualSpacing/>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Yes</w:t>
            </w:r>
          </w:p>
        </w:tc>
      </w:tr>
      <w:tr w:rsidR="0021530D" w:rsidRPr="00AB1D71" w:rsidTr="00CB0016">
        <w:trPr>
          <w:trHeight w:val="841"/>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400B1">
            <w:pPr>
              <w:pStyle w:val="ListParagraph"/>
              <w:numPr>
                <w:ilvl w:val="0"/>
                <w:numId w:val="5"/>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the genuineness of the stamp paper is possible to be got verified from any online portal and if so whether such verification was made?</w:t>
            </w:r>
          </w:p>
        </w:tc>
        <w:tc>
          <w:tcPr>
            <w:tcW w:w="4913" w:type="dxa"/>
            <w:gridSpan w:val="4"/>
          </w:tcPr>
          <w:p w:rsidR="0021530D" w:rsidRPr="00AB1D71" w:rsidRDefault="0021530D" w:rsidP="00C16CAF">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The stamp duty payable was assessed by the Stamp Superintendent, Calcutta Collectorate hence the genuineness of stamp paper is doubtless.</w:t>
            </w:r>
          </w:p>
        </w:tc>
      </w:tr>
      <w:tr w:rsidR="0021530D" w:rsidRPr="00AB1D71" w:rsidTr="00CB0016">
        <w:trPr>
          <w:trHeight w:val="1059"/>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7.</w:t>
            </w:r>
          </w:p>
        </w:tc>
        <w:tc>
          <w:tcPr>
            <w:tcW w:w="4053" w:type="dxa"/>
            <w:gridSpan w:val="3"/>
          </w:tcPr>
          <w:p w:rsidR="0021530D" w:rsidRPr="00AB1D71" w:rsidRDefault="0021530D" w:rsidP="00B400B1">
            <w:pPr>
              <w:pStyle w:val="ListParagraph"/>
              <w:numPr>
                <w:ilvl w:val="0"/>
                <w:numId w:val="6"/>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Property offered as security falls within the jurisdiction of which sub-registrar office?</w:t>
            </w:r>
          </w:p>
        </w:tc>
        <w:tc>
          <w:tcPr>
            <w:tcW w:w="4913" w:type="dxa"/>
            <w:gridSpan w:val="4"/>
            <w:shd w:val="clear" w:color="auto" w:fill="FFFFFF" w:themeFill="background1"/>
          </w:tcPr>
          <w:p w:rsidR="0021530D" w:rsidRPr="00AB1D71" w:rsidRDefault="0021530D" w:rsidP="0033349A">
            <w:pPr>
              <w:spacing w:after="0"/>
              <w:contextualSpacing/>
              <w:jc w:val="both"/>
              <w:rPr>
                <w:rFonts w:ascii="Arial" w:hAnsi="Arial" w:cs="Arial"/>
                <w:iCs/>
                <w:color w:val="7030A0"/>
                <w:sz w:val="24"/>
                <w:szCs w:val="24"/>
              </w:rPr>
            </w:pPr>
          </w:p>
        </w:tc>
      </w:tr>
      <w:tr w:rsidR="0021530D" w:rsidRPr="00AB1D71" w:rsidTr="00CB0016">
        <w:trPr>
          <w:trHeight w:val="1043"/>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400B1">
            <w:pPr>
              <w:pStyle w:val="ListParagraph"/>
              <w:numPr>
                <w:ilvl w:val="0"/>
                <w:numId w:val="6"/>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it is possible to have registration of documents in respect of the property in question, at more than one office of sub-registrar/ district registrar/ registrar- general. If so, please name all such offices?</w:t>
            </w:r>
          </w:p>
        </w:tc>
        <w:tc>
          <w:tcPr>
            <w:tcW w:w="4913" w:type="dxa"/>
            <w:gridSpan w:val="4"/>
            <w:shd w:val="clear" w:color="auto" w:fill="FFFFFF" w:themeFill="background1"/>
          </w:tcPr>
          <w:p w:rsidR="0021530D" w:rsidRPr="00AB1D71" w:rsidRDefault="0021530D" w:rsidP="000B5DC2">
            <w:pPr>
              <w:spacing w:after="0"/>
              <w:contextualSpacing/>
              <w:jc w:val="both"/>
              <w:rPr>
                <w:rFonts w:ascii="Arial" w:hAnsi="Arial" w:cs="Arial"/>
                <w:bCs/>
                <w:color w:val="7030A0"/>
                <w:sz w:val="24"/>
                <w:szCs w:val="24"/>
                <w:shd w:val="clear" w:color="auto" w:fill="F4F4F4"/>
              </w:rPr>
            </w:pPr>
            <w:r w:rsidRPr="00AB1D71">
              <w:rPr>
                <w:rFonts w:ascii="Arial" w:hAnsi="Arial" w:cs="Arial"/>
                <w:bCs/>
                <w:color w:val="7030A0"/>
                <w:sz w:val="24"/>
                <w:szCs w:val="24"/>
                <w:shd w:val="clear" w:color="auto" w:fill="F4F4F4"/>
              </w:rPr>
              <w:t>ADSR- Barrackpore</w:t>
            </w:r>
          </w:p>
          <w:p w:rsidR="0021530D" w:rsidRPr="00AB1D71" w:rsidRDefault="0021530D" w:rsidP="000B5DC2">
            <w:pPr>
              <w:spacing w:after="0"/>
              <w:contextualSpacing/>
              <w:jc w:val="both"/>
              <w:rPr>
                <w:rFonts w:ascii="Arial" w:hAnsi="Arial" w:cs="Arial"/>
                <w:bCs/>
                <w:color w:val="7030A0"/>
                <w:sz w:val="24"/>
                <w:szCs w:val="24"/>
                <w:shd w:val="clear" w:color="auto" w:fill="F4F4F4"/>
              </w:rPr>
            </w:pPr>
            <w:r w:rsidRPr="00AB1D71">
              <w:rPr>
                <w:rFonts w:ascii="Arial" w:hAnsi="Arial" w:cs="Arial"/>
                <w:bCs/>
                <w:color w:val="7030A0"/>
                <w:sz w:val="24"/>
                <w:szCs w:val="24"/>
                <w:shd w:val="clear" w:color="auto" w:fill="F4F4F4"/>
              </w:rPr>
              <w:t>ADSR- Sodepur</w:t>
            </w:r>
          </w:p>
          <w:p w:rsidR="0021530D" w:rsidRPr="00AB1D71" w:rsidRDefault="0021530D" w:rsidP="000B5DC2">
            <w:pPr>
              <w:spacing w:after="0"/>
              <w:contextualSpacing/>
              <w:jc w:val="both"/>
              <w:rPr>
                <w:rFonts w:ascii="Arial" w:hAnsi="Arial" w:cs="Arial"/>
                <w:bCs/>
                <w:color w:val="7030A0"/>
                <w:sz w:val="24"/>
                <w:szCs w:val="24"/>
                <w:shd w:val="clear" w:color="auto" w:fill="F4F4F4"/>
              </w:rPr>
            </w:pPr>
            <w:r w:rsidRPr="00AB1D71">
              <w:rPr>
                <w:rFonts w:ascii="Arial" w:hAnsi="Arial" w:cs="Arial"/>
                <w:bCs/>
                <w:color w:val="7030A0"/>
                <w:sz w:val="24"/>
                <w:szCs w:val="24"/>
                <w:shd w:val="clear" w:color="auto" w:fill="F4F4F4"/>
              </w:rPr>
              <w:t>DSR-I  North 24 Parganas</w:t>
            </w:r>
          </w:p>
          <w:p w:rsidR="0021530D" w:rsidRPr="00AB1D71" w:rsidRDefault="0021530D" w:rsidP="000B5DC2">
            <w:pPr>
              <w:spacing w:after="0"/>
              <w:contextualSpacing/>
              <w:jc w:val="both"/>
              <w:rPr>
                <w:rFonts w:ascii="Arial" w:hAnsi="Arial" w:cs="Arial"/>
                <w:bCs/>
                <w:color w:val="7030A0"/>
                <w:sz w:val="24"/>
                <w:szCs w:val="24"/>
                <w:shd w:val="clear" w:color="auto" w:fill="F4F4F4"/>
              </w:rPr>
            </w:pPr>
            <w:r w:rsidRPr="00AB1D71">
              <w:rPr>
                <w:rFonts w:ascii="Arial" w:hAnsi="Arial" w:cs="Arial"/>
                <w:bCs/>
                <w:color w:val="7030A0"/>
                <w:sz w:val="24"/>
                <w:szCs w:val="24"/>
                <w:shd w:val="clear" w:color="auto" w:fill="F4F4F4"/>
              </w:rPr>
              <w:t>ARA –I Kolkata</w:t>
            </w:r>
          </w:p>
          <w:p w:rsidR="0021530D" w:rsidRPr="00AB1D71" w:rsidRDefault="0021530D" w:rsidP="000B5DC2">
            <w:pPr>
              <w:spacing w:after="0"/>
              <w:contextualSpacing/>
              <w:jc w:val="both"/>
              <w:rPr>
                <w:rFonts w:ascii="Arial" w:hAnsi="Arial" w:cs="Arial"/>
                <w:bCs/>
                <w:color w:val="7030A0"/>
                <w:sz w:val="24"/>
                <w:szCs w:val="24"/>
                <w:shd w:val="clear" w:color="auto" w:fill="F4F4F4"/>
              </w:rPr>
            </w:pPr>
            <w:r w:rsidRPr="00AB1D71">
              <w:rPr>
                <w:rFonts w:ascii="Arial" w:hAnsi="Arial" w:cs="Arial"/>
                <w:bCs/>
                <w:color w:val="7030A0"/>
                <w:sz w:val="24"/>
                <w:szCs w:val="24"/>
                <w:shd w:val="clear" w:color="auto" w:fill="F4F4F4"/>
              </w:rPr>
              <w:t>ARA –II Kolkata</w:t>
            </w:r>
          </w:p>
          <w:p w:rsidR="0021530D" w:rsidRPr="00AB1D71" w:rsidRDefault="0021530D" w:rsidP="000B5DC2">
            <w:pPr>
              <w:spacing w:after="0"/>
              <w:contextualSpacing/>
              <w:jc w:val="both"/>
              <w:rPr>
                <w:rFonts w:ascii="Arial" w:hAnsi="Arial" w:cs="Arial"/>
                <w:bCs/>
                <w:color w:val="7030A0"/>
                <w:sz w:val="24"/>
                <w:szCs w:val="24"/>
                <w:shd w:val="clear" w:color="auto" w:fill="F4F4F4"/>
              </w:rPr>
            </w:pPr>
            <w:r w:rsidRPr="00AB1D71">
              <w:rPr>
                <w:rFonts w:ascii="Arial" w:hAnsi="Arial" w:cs="Arial"/>
                <w:bCs/>
                <w:color w:val="7030A0"/>
                <w:sz w:val="24"/>
                <w:szCs w:val="24"/>
                <w:shd w:val="clear" w:color="auto" w:fill="F4F4F4"/>
              </w:rPr>
              <w:t>ARA –III Kolkata</w:t>
            </w:r>
          </w:p>
          <w:p w:rsidR="0021530D" w:rsidRPr="00AB1D71" w:rsidRDefault="0021530D" w:rsidP="000B5DC2">
            <w:pPr>
              <w:spacing w:after="0"/>
              <w:contextualSpacing/>
              <w:jc w:val="both"/>
              <w:rPr>
                <w:rFonts w:ascii="Arial" w:hAnsi="Arial" w:cs="Arial"/>
                <w:bCs/>
                <w:color w:val="7030A0"/>
                <w:sz w:val="24"/>
                <w:szCs w:val="24"/>
                <w:shd w:val="clear" w:color="auto" w:fill="F4F4F4"/>
              </w:rPr>
            </w:pPr>
            <w:r w:rsidRPr="00AB1D71">
              <w:rPr>
                <w:rFonts w:ascii="Arial" w:hAnsi="Arial" w:cs="Arial"/>
                <w:bCs/>
                <w:color w:val="7030A0"/>
                <w:sz w:val="24"/>
                <w:szCs w:val="24"/>
                <w:shd w:val="clear" w:color="auto" w:fill="F4F4F4"/>
              </w:rPr>
              <w:t>ARA –IV Kolkata</w:t>
            </w:r>
          </w:p>
        </w:tc>
      </w:tr>
      <w:tr w:rsidR="0021530D" w:rsidRPr="00AB1D71" w:rsidTr="00CB0016">
        <w:trPr>
          <w:trHeight w:val="992"/>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400B1">
            <w:pPr>
              <w:pStyle w:val="ListParagraph"/>
              <w:numPr>
                <w:ilvl w:val="0"/>
                <w:numId w:val="6"/>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search has been made at all the offices named at (b) above?</w:t>
            </w:r>
          </w:p>
        </w:tc>
        <w:tc>
          <w:tcPr>
            <w:tcW w:w="4913" w:type="dxa"/>
            <w:gridSpan w:val="4"/>
          </w:tcPr>
          <w:p w:rsidR="0021530D" w:rsidRPr="00AB1D71" w:rsidRDefault="0021530D" w:rsidP="00F82BE1">
            <w:pPr>
              <w:spacing w:after="0"/>
              <w:contextualSpacing/>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YES</w:t>
            </w:r>
          </w:p>
        </w:tc>
      </w:tr>
      <w:tr w:rsidR="0021530D" w:rsidRPr="00AB1D71" w:rsidTr="00CB0016">
        <w:trPr>
          <w:trHeight w:val="553"/>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400B1">
            <w:pPr>
              <w:pStyle w:val="ListParagraph"/>
              <w:numPr>
                <w:ilvl w:val="0"/>
                <w:numId w:val="6"/>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the searches in the offices of registering authorities or any other records reveal registration of multiple title documents in respect of the property in question?</w:t>
            </w:r>
          </w:p>
        </w:tc>
        <w:tc>
          <w:tcPr>
            <w:tcW w:w="4913" w:type="dxa"/>
            <w:gridSpan w:val="4"/>
          </w:tcPr>
          <w:p w:rsidR="0021530D" w:rsidRPr="00AB1D71" w:rsidRDefault="0021530D" w:rsidP="00F82BE1">
            <w:pPr>
              <w:spacing w:after="0"/>
              <w:contextualSpacing/>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w:t>
            </w: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8.</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Chain of title tracing the title from the oldest title deed to the latest title deed establishing title of the property in question from the predecessors in title/interest to the current title holder.</w:t>
            </w:r>
          </w:p>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          And wherever Minor’s interest or other clog on title is involved, search should be made for a further period, depending on the need for clearance of such clog on the Title. In case of property offered as security for loans of Rs.1.00 crore and above, search of title/ encumbrances for a period of not less than 30 years is mandatory. (Separate Sheets may be used)</w:t>
            </w:r>
          </w:p>
        </w:tc>
        <w:tc>
          <w:tcPr>
            <w:tcW w:w="4913" w:type="dxa"/>
            <w:gridSpan w:val="4"/>
          </w:tcPr>
          <w:p w:rsidR="0021530D" w:rsidRPr="00AB1D71" w:rsidRDefault="0021530D" w:rsidP="00860044">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 xml:space="preserve">For Chain of title tracing the title from the oldest title deed to the current title holder vide </w:t>
            </w:r>
            <w:r w:rsidRPr="00AB1D71">
              <w:rPr>
                <w:rFonts w:ascii="Arial" w:hAnsi="Arial" w:cs="Arial"/>
                <w:b/>
                <w:iCs/>
                <w:color w:val="7030A0"/>
              </w:rPr>
              <w:t>ANNEXURE –D</w:t>
            </w:r>
          </w:p>
          <w:p w:rsidR="0021530D" w:rsidRPr="00AB1D71" w:rsidRDefault="0021530D" w:rsidP="00860044">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 xml:space="preserve"> </w:t>
            </w:r>
          </w:p>
          <w:p w:rsidR="0021530D" w:rsidRPr="00AB1D71" w:rsidRDefault="0021530D" w:rsidP="00860044">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No, minor’s interest or other clog on title is involved in the chain of Title from the oldest title deed to the latest title deed establishing title of the property in question from the predecessors in title/interest to the current title holder.</w:t>
            </w:r>
          </w:p>
          <w:p w:rsidR="0021530D" w:rsidRPr="00AB1D71" w:rsidRDefault="0021530D" w:rsidP="00487585">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 xml:space="preserve">          </w:t>
            </w: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9.</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Nature of Title of the intended Mortgagor over the Property (whether full  ownership rights, Leasehold Rights, Occupancy/ Possessory Rights or Inam Holder or Govt. Grantee/ Allottee etc.)</w:t>
            </w:r>
          </w:p>
        </w:tc>
        <w:tc>
          <w:tcPr>
            <w:tcW w:w="4913" w:type="dxa"/>
            <w:gridSpan w:val="4"/>
          </w:tcPr>
          <w:p w:rsidR="0021530D" w:rsidRPr="00AB1D71" w:rsidRDefault="0021530D" w:rsidP="000A3880">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The nature of Right of the Mortgagor over the Property is absolute in respect of property mortgaged.</w:t>
            </w:r>
          </w:p>
          <w:p w:rsidR="0021530D" w:rsidRPr="00AB1D71" w:rsidRDefault="0021530D" w:rsidP="000E2479">
            <w:pPr>
              <w:spacing w:after="0" w:line="360" w:lineRule="auto"/>
              <w:contextualSpacing/>
              <w:jc w:val="both"/>
              <w:rPr>
                <w:rFonts w:ascii="Arial" w:hAnsi="Arial" w:cs="Arial"/>
                <w:iCs/>
                <w:color w:val="7030A0"/>
                <w:sz w:val="24"/>
                <w:szCs w:val="24"/>
              </w:rPr>
            </w:pPr>
          </w:p>
        </w:tc>
      </w:tr>
      <w:tr w:rsidR="0021530D" w:rsidRPr="00AB1D71" w:rsidTr="00CB0016">
        <w:trPr>
          <w:trHeight w:val="473"/>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10.</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If leasehold, whether;</w:t>
            </w:r>
          </w:p>
        </w:tc>
        <w:tc>
          <w:tcPr>
            <w:tcW w:w="4913" w:type="dxa"/>
            <w:gridSpan w:val="4"/>
          </w:tcPr>
          <w:p w:rsidR="0021530D" w:rsidRPr="00AB1D71" w:rsidRDefault="0021530D" w:rsidP="00C16CAF">
            <w:pPr>
              <w:spacing w:after="0" w:line="360" w:lineRule="auto"/>
              <w:contextualSpacing/>
              <w:jc w:val="center"/>
              <w:rPr>
                <w:rFonts w:ascii="Arial" w:hAnsi="Arial" w:cs="Arial"/>
                <w:iCs/>
                <w:color w:val="7030A0"/>
                <w:sz w:val="24"/>
                <w:szCs w:val="24"/>
              </w:rPr>
            </w:pPr>
            <w:r w:rsidRPr="00AB1D71">
              <w:rPr>
                <w:rFonts w:ascii="Arial" w:hAnsi="Arial" w:cs="Arial"/>
                <w:iCs/>
                <w:color w:val="7030A0"/>
                <w:sz w:val="24"/>
                <w:szCs w:val="24"/>
              </w:rPr>
              <w:t>Not Leasehold</w:t>
            </w:r>
          </w:p>
        </w:tc>
      </w:tr>
      <w:tr w:rsidR="0021530D" w:rsidRPr="00AB1D71" w:rsidTr="00CB0016">
        <w:trPr>
          <w:trHeight w:val="338"/>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400B1">
            <w:pPr>
              <w:pStyle w:val="ListParagraph"/>
              <w:numPr>
                <w:ilvl w:val="0"/>
                <w:numId w:val="7"/>
              </w:numPr>
              <w:tabs>
                <w:tab w:val="num" w:pos="0"/>
              </w:tabs>
              <w:spacing w:after="0"/>
              <w:ind w:left="0" w:firstLine="0"/>
              <w:jc w:val="both"/>
              <w:rPr>
                <w:rFonts w:ascii="Arial" w:hAnsi="Arial" w:cs="Arial"/>
                <w:iCs/>
                <w:color w:val="7030A0"/>
                <w:sz w:val="24"/>
                <w:szCs w:val="24"/>
              </w:rPr>
            </w:pPr>
            <w:r w:rsidRPr="00AB1D71">
              <w:rPr>
                <w:rFonts w:ascii="Arial" w:hAnsi="Arial" w:cs="Arial"/>
                <w:iCs/>
                <w:color w:val="7030A0"/>
                <w:sz w:val="24"/>
                <w:szCs w:val="24"/>
              </w:rPr>
              <w:t>lease Deed is duly stamped and registered</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541"/>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400B1">
            <w:pPr>
              <w:pStyle w:val="ListParagraph"/>
              <w:numPr>
                <w:ilvl w:val="0"/>
                <w:numId w:val="7"/>
              </w:numPr>
              <w:tabs>
                <w:tab w:val="num" w:pos="0"/>
              </w:tabs>
              <w:spacing w:after="0"/>
              <w:ind w:left="0" w:firstLine="0"/>
              <w:jc w:val="both"/>
              <w:rPr>
                <w:rFonts w:ascii="Arial" w:hAnsi="Arial" w:cs="Arial"/>
                <w:iCs/>
                <w:color w:val="7030A0"/>
                <w:sz w:val="24"/>
                <w:szCs w:val="24"/>
              </w:rPr>
            </w:pPr>
            <w:r w:rsidRPr="00AB1D71">
              <w:rPr>
                <w:rFonts w:ascii="Arial" w:hAnsi="Arial" w:cs="Arial"/>
                <w:iCs/>
                <w:color w:val="7030A0"/>
                <w:sz w:val="24"/>
                <w:szCs w:val="24"/>
              </w:rPr>
              <w:t>lessee is permitted to mortgage the Leasehold right,</w:t>
            </w:r>
          </w:p>
        </w:tc>
        <w:tc>
          <w:tcPr>
            <w:tcW w:w="4913" w:type="dxa"/>
            <w:gridSpan w:val="4"/>
          </w:tcPr>
          <w:p w:rsidR="0021530D" w:rsidRPr="00AB1D71" w:rsidRDefault="0021530D" w:rsidP="00C16CAF">
            <w:pPr>
              <w:spacing w:after="0" w:line="360" w:lineRule="auto"/>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428"/>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400B1">
            <w:pPr>
              <w:pStyle w:val="ListParagraph"/>
              <w:numPr>
                <w:ilvl w:val="0"/>
                <w:numId w:val="7"/>
              </w:numPr>
              <w:spacing w:after="0"/>
              <w:ind w:left="-28" w:firstLine="28"/>
              <w:jc w:val="both"/>
              <w:rPr>
                <w:rFonts w:ascii="Arial" w:hAnsi="Arial" w:cs="Arial"/>
                <w:iCs/>
                <w:color w:val="7030A0"/>
                <w:sz w:val="24"/>
                <w:szCs w:val="24"/>
              </w:rPr>
            </w:pPr>
            <w:r w:rsidRPr="00AB1D71">
              <w:rPr>
                <w:rFonts w:ascii="Arial" w:hAnsi="Arial" w:cs="Arial"/>
                <w:iCs/>
                <w:color w:val="7030A0"/>
                <w:sz w:val="24"/>
                <w:szCs w:val="24"/>
              </w:rPr>
              <w:t>duration of the Lease/unexpired period of lease,</w:t>
            </w:r>
          </w:p>
        </w:tc>
        <w:tc>
          <w:tcPr>
            <w:tcW w:w="4913" w:type="dxa"/>
            <w:gridSpan w:val="4"/>
          </w:tcPr>
          <w:p w:rsidR="0021530D" w:rsidRPr="00AB1D71" w:rsidRDefault="0021530D" w:rsidP="00C16CAF">
            <w:pPr>
              <w:spacing w:after="0" w:line="360" w:lineRule="auto"/>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411"/>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400B1">
            <w:pPr>
              <w:pStyle w:val="ListParagraph"/>
              <w:numPr>
                <w:ilvl w:val="0"/>
                <w:numId w:val="7"/>
              </w:numPr>
              <w:tabs>
                <w:tab w:val="num" w:pos="0"/>
              </w:tabs>
              <w:spacing w:after="0"/>
              <w:ind w:left="0" w:firstLine="0"/>
              <w:jc w:val="both"/>
              <w:rPr>
                <w:rFonts w:ascii="Arial" w:hAnsi="Arial" w:cs="Arial"/>
                <w:iCs/>
                <w:color w:val="7030A0"/>
                <w:sz w:val="24"/>
                <w:szCs w:val="24"/>
              </w:rPr>
            </w:pPr>
            <w:r w:rsidRPr="00AB1D71">
              <w:rPr>
                <w:rFonts w:ascii="Arial" w:hAnsi="Arial" w:cs="Arial"/>
                <w:iCs/>
                <w:color w:val="7030A0"/>
                <w:sz w:val="24"/>
                <w:szCs w:val="24"/>
              </w:rPr>
              <w:t>if, a sub-lease, check the lease deed in favour of Lessee as to whether Lease deed permits sub-leasing and mortgage by  Sub-Lessee also.</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56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C829DD">
            <w:pPr>
              <w:pStyle w:val="ListParagraph"/>
              <w:numPr>
                <w:ilvl w:val="0"/>
                <w:numId w:val="7"/>
              </w:numPr>
              <w:tabs>
                <w:tab w:val="num" w:pos="-28"/>
              </w:tabs>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the leasehold rights permits for the creation of any superstructure (if applicable)?</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473"/>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C829DD">
            <w:pPr>
              <w:pStyle w:val="ListParagraph"/>
              <w:numPr>
                <w:ilvl w:val="0"/>
                <w:numId w:val="7"/>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Right to get renewal of the leasehold rights and nature thereof.</w:t>
            </w:r>
          </w:p>
        </w:tc>
        <w:tc>
          <w:tcPr>
            <w:tcW w:w="4913" w:type="dxa"/>
            <w:gridSpan w:val="4"/>
          </w:tcPr>
          <w:p w:rsidR="0021530D" w:rsidRPr="00AB1D71" w:rsidRDefault="0021530D" w:rsidP="0040493D">
            <w:pPr>
              <w:spacing w:after="0" w:line="360" w:lineRule="auto"/>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120"/>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11.</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If Govt. grant/ allotment/Lease-cum/Sale Agreement, whether;</w:t>
            </w:r>
          </w:p>
        </w:tc>
        <w:tc>
          <w:tcPr>
            <w:tcW w:w="4913" w:type="dxa"/>
            <w:gridSpan w:val="4"/>
          </w:tcPr>
          <w:p w:rsidR="0021530D" w:rsidRPr="00AB1D71" w:rsidRDefault="0021530D" w:rsidP="0040493D">
            <w:pPr>
              <w:spacing w:after="0" w:line="360" w:lineRule="auto"/>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1059"/>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grant/ agreement etc. provides for alienable rights to the mortgagor with or without conditions?</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120"/>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the mortgagor is competent to create charge on such property?</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1396"/>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any permission from Govt. or any other authority is required for creation of mortgage and if so whether such valid permission is available?</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609"/>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12.</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If occupancy right, whether;</w:t>
            </w:r>
          </w:p>
        </w:tc>
        <w:tc>
          <w:tcPr>
            <w:tcW w:w="4913" w:type="dxa"/>
            <w:gridSpan w:val="4"/>
          </w:tcPr>
          <w:p w:rsidR="0021530D" w:rsidRPr="00AB1D71" w:rsidRDefault="0021530D" w:rsidP="00F90580">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 case occupancy right</w:t>
            </w:r>
          </w:p>
        </w:tc>
      </w:tr>
      <w:tr w:rsidR="0021530D" w:rsidRPr="00AB1D71" w:rsidTr="00CB0016">
        <w:trPr>
          <w:trHeight w:val="176"/>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a) Such right is heritable and transferable,</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105"/>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b) Mortgage can be created. </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13.</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Nature of Minor’s interest, if any and if so, whether creation of mortgage could be possible,  the modalities/procedure to be followed including court permission to be obtained and the reasons for coming to such conclusion.</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727"/>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14.</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If the property has been transferred by way of Gift/Settlement Deed, whether:</w:t>
            </w:r>
          </w:p>
        </w:tc>
        <w:tc>
          <w:tcPr>
            <w:tcW w:w="4913" w:type="dxa"/>
            <w:gridSpan w:val="4"/>
          </w:tcPr>
          <w:p w:rsidR="0021530D" w:rsidRPr="00AB1D71" w:rsidRDefault="0021530D" w:rsidP="00F90580">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594"/>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C829DD">
            <w:pPr>
              <w:pStyle w:val="ListParagraph"/>
              <w:numPr>
                <w:ilvl w:val="0"/>
                <w:numId w:val="8"/>
              </w:numPr>
              <w:spacing w:after="0" w:line="240" w:lineRule="auto"/>
              <w:ind w:left="0" w:firstLine="0"/>
              <w:jc w:val="both"/>
              <w:rPr>
                <w:rFonts w:ascii="Arial" w:hAnsi="Arial" w:cs="Arial"/>
                <w:iCs/>
                <w:color w:val="7030A0"/>
                <w:sz w:val="24"/>
                <w:szCs w:val="24"/>
              </w:rPr>
            </w:pPr>
            <w:r w:rsidRPr="00AB1D71">
              <w:rPr>
                <w:rFonts w:ascii="Arial" w:hAnsi="Arial" w:cs="Arial"/>
                <w:iCs/>
                <w:color w:val="7030A0"/>
                <w:sz w:val="24"/>
                <w:szCs w:val="24"/>
              </w:rPr>
              <w:t>The Gift/Settlement Deed is duly stamped and registered;</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699"/>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C829DD">
            <w:pPr>
              <w:pStyle w:val="ListParagraph"/>
              <w:numPr>
                <w:ilvl w:val="0"/>
                <w:numId w:val="8"/>
              </w:numPr>
              <w:spacing w:after="0" w:line="240" w:lineRule="auto"/>
              <w:ind w:left="0" w:firstLine="0"/>
              <w:jc w:val="both"/>
              <w:rPr>
                <w:rFonts w:ascii="Arial" w:hAnsi="Arial" w:cs="Arial"/>
                <w:iCs/>
                <w:color w:val="7030A0"/>
                <w:sz w:val="24"/>
                <w:szCs w:val="24"/>
              </w:rPr>
            </w:pPr>
            <w:r w:rsidRPr="00AB1D71">
              <w:rPr>
                <w:rFonts w:ascii="Arial" w:hAnsi="Arial" w:cs="Arial"/>
                <w:iCs/>
                <w:color w:val="7030A0"/>
                <w:sz w:val="24"/>
                <w:szCs w:val="24"/>
              </w:rPr>
              <w:t xml:space="preserve">The Gift/Settlement Deed has been attested by two witnesses; </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8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C829DD">
            <w:pPr>
              <w:pStyle w:val="ListParagraph"/>
              <w:numPr>
                <w:ilvl w:val="0"/>
                <w:numId w:val="8"/>
              </w:numPr>
              <w:spacing w:after="0" w:line="240" w:lineRule="auto"/>
              <w:ind w:left="0" w:firstLine="0"/>
              <w:jc w:val="both"/>
              <w:rPr>
                <w:rFonts w:ascii="Arial" w:hAnsi="Arial" w:cs="Arial"/>
                <w:iCs/>
                <w:color w:val="7030A0"/>
                <w:sz w:val="24"/>
                <w:szCs w:val="24"/>
              </w:rPr>
            </w:pPr>
            <w:r w:rsidRPr="00AB1D71">
              <w:rPr>
                <w:rFonts w:ascii="Arial" w:hAnsi="Arial" w:cs="Arial"/>
                <w:iCs/>
                <w:color w:val="7030A0"/>
                <w:sz w:val="24"/>
                <w:szCs w:val="24"/>
              </w:rPr>
              <w:t xml:space="preserve">The Gift/Settlement Deed transfers the property to Donee; </w:t>
            </w:r>
          </w:p>
        </w:tc>
        <w:tc>
          <w:tcPr>
            <w:tcW w:w="4913" w:type="dxa"/>
            <w:gridSpan w:val="4"/>
          </w:tcPr>
          <w:p w:rsidR="0021530D" w:rsidRPr="00AB1D71" w:rsidRDefault="0021530D" w:rsidP="007D092B">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688"/>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C829DD">
            <w:pPr>
              <w:pStyle w:val="ListParagraph"/>
              <w:numPr>
                <w:ilvl w:val="0"/>
                <w:numId w:val="8"/>
              </w:numPr>
              <w:spacing w:after="0" w:line="240" w:lineRule="auto"/>
              <w:ind w:left="0" w:firstLine="0"/>
              <w:jc w:val="both"/>
              <w:rPr>
                <w:rFonts w:ascii="Arial" w:hAnsi="Arial" w:cs="Arial"/>
                <w:iCs/>
                <w:color w:val="7030A0"/>
                <w:sz w:val="24"/>
                <w:szCs w:val="24"/>
              </w:rPr>
            </w:pPr>
            <w:r w:rsidRPr="00AB1D71">
              <w:rPr>
                <w:rFonts w:ascii="Arial" w:hAnsi="Arial" w:cs="Arial"/>
                <w:iCs/>
                <w:color w:val="7030A0"/>
                <w:sz w:val="24"/>
                <w:szCs w:val="24"/>
              </w:rPr>
              <w:t xml:space="preserve">Whether the Donee has accepted the gift by signing the Gift/Settlement Deed or by a separated writing or by implication or by actions? </w:t>
            </w:r>
          </w:p>
        </w:tc>
        <w:tc>
          <w:tcPr>
            <w:tcW w:w="4913" w:type="dxa"/>
            <w:gridSpan w:val="4"/>
          </w:tcPr>
          <w:p w:rsidR="0021530D" w:rsidRPr="00AB1D71" w:rsidRDefault="0021530D" w:rsidP="007D092B">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83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C829DD">
            <w:pPr>
              <w:pStyle w:val="ListParagraph"/>
              <w:numPr>
                <w:ilvl w:val="0"/>
                <w:numId w:val="8"/>
              </w:numPr>
              <w:spacing w:after="0" w:line="240" w:lineRule="auto"/>
              <w:ind w:left="0" w:firstLine="0"/>
              <w:jc w:val="both"/>
              <w:rPr>
                <w:rFonts w:ascii="Arial" w:hAnsi="Arial" w:cs="Arial"/>
                <w:iCs/>
                <w:color w:val="7030A0"/>
                <w:sz w:val="24"/>
                <w:szCs w:val="24"/>
              </w:rPr>
            </w:pPr>
            <w:r w:rsidRPr="00AB1D71">
              <w:rPr>
                <w:rFonts w:ascii="Arial" w:hAnsi="Arial" w:cs="Arial"/>
                <w:iCs/>
                <w:color w:val="7030A0"/>
                <w:sz w:val="24"/>
                <w:szCs w:val="24"/>
              </w:rPr>
              <w:t xml:space="preserve">Whether there is any restriction on the Donor in executing the gift/settlement deed in question? </w:t>
            </w:r>
          </w:p>
        </w:tc>
        <w:tc>
          <w:tcPr>
            <w:tcW w:w="4913" w:type="dxa"/>
            <w:gridSpan w:val="4"/>
          </w:tcPr>
          <w:p w:rsidR="0021530D" w:rsidRPr="00AB1D71" w:rsidRDefault="0021530D" w:rsidP="007D092B">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391"/>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C07EFE">
            <w:pPr>
              <w:pStyle w:val="ListParagraph"/>
              <w:numPr>
                <w:ilvl w:val="0"/>
                <w:numId w:val="8"/>
              </w:numPr>
              <w:spacing w:after="0" w:line="240" w:lineRule="auto"/>
              <w:ind w:left="0" w:firstLine="0"/>
              <w:jc w:val="both"/>
              <w:rPr>
                <w:rFonts w:ascii="Arial" w:hAnsi="Arial" w:cs="Arial"/>
                <w:iCs/>
                <w:color w:val="7030A0"/>
                <w:sz w:val="24"/>
                <w:szCs w:val="24"/>
              </w:rPr>
            </w:pPr>
            <w:r w:rsidRPr="00AB1D71">
              <w:rPr>
                <w:rFonts w:ascii="Arial" w:hAnsi="Arial" w:cs="Arial"/>
                <w:iCs/>
                <w:color w:val="7030A0"/>
                <w:sz w:val="24"/>
                <w:szCs w:val="24"/>
              </w:rPr>
              <w:t xml:space="preserve">Whether the Donee is in possession of the gifted property? </w:t>
            </w:r>
          </w:p>
        </w:tc>
        <w:tc>
          <w:tcPr>
            <w:tcW w:w="4913" w:type="dxa"/>
            <w:gridSpan w:val="4"/>
          </w:tcPr>
          <w:p w:rsidR="0021530D" w:rsidRPr="00AB1D71" w:rsidRDefault="0021530D" w:rsidP="007D092B">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1403"/>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C07EFE">
            <w:pPr>
              <w:pStyle w:val="ListParagraph"/>
              <w:numPr>
                <w:ilvl w:val="0"/>
                <w:numId w:val="8"/>
              </w:numPr>
              <w:spacing w:after="0" w:line="240" w:lineRule="auto"/>
              <w:ind w:left="0" w:firstLine="0"/>
              <w:jc w:val="both"/>
              <w:rPr>
                <w:rFonts w:ascii="Arial" w:hAnsi="Arial" w:cs="Arial"/>
                <w:iCs/>
                <w:color w:val="7030A0"/>
                <w:sz w:val="24"/>
                <w:szCs w:val="24"/>
              </w:rPr>
            </w:pPr>
            <w:r w:rsidRPr="00AB1D71">
              <w:rPr>
                <w:rFonts w:ascii="Arial" w:hAnsi="Arial" w:cs="Arial"/>
                <w:iCs/>
                <w:color w:val="7030A0"/>
                <w:sz w:val="24"/>
                <w:szCs w:val="24"/>
              </w:rPr>
              <w:t>Whether any life interest is reserved for the Donor or any other person and whether there is a need for any other person to join the creation of mortgage;</w:t>
            </w:r>
          </w:p>
        </w:tc>
        <w:tc>
          <w:tcPr>
            <w:tcW w:w="4913" w:type="dxa"/>
            <w:gridSpan w:val="4"/>
          </w:tcPr>
          <w:p w:rsidR="0021530D" w:rsidRPr="00AB1D71" w:rsidRDefault="0021530D" w:rsidP="007D092B">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796"/>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C07EFE">
            <w:pPr>
              <w:pStyle w:val="ListParagraph"/>
              <w:numPr>
                <w:ilvl w:val="0"/>
                <w:numId w:val="8"/>
              </w:numPr>
              <w:spacing w:after="0" w:line="240" w:lineRule="auto"/>
              <w:ind w:left="0" w:firstLine="0"/>
              <w:jc w:val="both"/>
              <w:rPr>
                <w:rFonts w:ascii="Arial" w:hAnsi="Arial" w:cs="Arial"/>
                <w:iCs/>
                <w:color w:val="7030A0"/>
                <w:sz w:val="24"/>
                <w:szCs w:val="24"/>
              </w:rPr>
            </w:pPr>
            <w:r w:rsidRPr="00AB1D71">
              <w:rPr>
                <w:rFonts w:ascii="Arial" w:hAnsi="Arial" w:cs="Arial"/>
                <w:iCs/>
                <w:color w:val="7030A0"/>
                <w:sz w:val="24"/>
                <w:szCs w:val="24"/>
              </w:rPr>
              <w:t>Any other aspect affecting the validity of the title passed through the gift/settlement deed.</w:t>
            </w:r>
          </w:p>
        </w:tc>
        <w:tc>
          <w:tcPr>
            <w:tcW w:w="4913" w:type="dxa"/>
            <w:gridSpan w:val="4"/>
          </w:tcPr>
          <w:p w:rsidR="0021530D" w:rsidRPr="00AB1D71" w:rsidRDefault="0021530D" w:rsidP="007D092B">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416"/>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15.</w:t>
            </w:r>
          </w:p>
        </w:tc>
        <w:tc>
          <w:tcPr>
            <w:tcW w:w="4053" w:type="dxa"/>
            <w:gridSpan w:val="3"/>
          </w:tcPr>
          <w:p w:rsidR="0021530D" w:rsidRPr="00AB1D71" w:rsidRDefault="0021530D" w:rsidP="00B70947">
            <w:pPr>
              <w:pStyle w:val="ListParagraph"/>
              <w:numPr>
                <w:ilvl w:val="0"/>
                <w:numId w:val="23"/>
              </w:numPr>
              <w:spacing w:after="0"/>
              <w:ind w:left="0" w:firstLine="0"/>
              <w:jc w:val="both"/>
              <w:rPr>
                <w:rStyle w:val="FootnoteReference"/>
                <w:rFonts w:ascii="Arial" w:hAnsi="Arial" w:cs="Arial"/>
                <w:iCs/>
                <w:color w:val="7030A0"/>
                <w:sz w:val="24"/>
                <w:szCs w:val="24"/>
              </w:rPr>
            </w:pPr>
            <w:r w:rsidRPr="00AB1D71">
              <w:rPr>
                <w:rFonts w:ascii="Arial" w:hAnsi="Arial" w:cs="Arial"/>
                <w:iCs/>
                <w:color w:val="7030A0"/>
                <w:sz w:val="24"/>
                <w:szCs w:val="24"/>
              </w:rPr>
              <w:t>In case of partition/family settlement deeds, whether the original deed is available for deposit. If not the modality/procedure to be followed to create a valid and enforceable mortgage.</w:t>
            </w:r>
          </w:p>
        </w:tc>
        <w:tc>
          <w:tcPr>
            <w:tcW w:w="4913" w:type="dxa"/>
            <w:gridSpan w:val="4"/>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Not a case of partition / family settlement deeds.</w:t>
            </w:r>
          </w:p>
        </w:tc>
      </w:tr>
      <w:tr w:rsidR="0021530D" w:rsidRPr="00AB1D71" w:rsidTr="00CB0016">
        <w:trPr>
          <w:trHeight w:val="56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23"/>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mutation has been effected and whether the mortgagor is in possession and enjoyment of his share.</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938"/>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23"/>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the partition made is valid in law and the mortgagor has acquired a mortgagable title thereon.</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830"/>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23"/>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In respect of partition by a decree of court, whether such decree has become final and all other conditions/ formalities are completed/ complied with.</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140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23"/>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any of the documents in question are executed in counterparts or in more than one set? If so, additional precautions to be taken for avoiding multiple mortgages?</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870"/>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16.</w:t>
            </w:r>
          </w:p>
        </w:tc>
        <w:tc>
          <w:tcPr>
            <w:tcW w:w="4053" w:type="dxa"/>
            <w:gridSpan w:val="3"/>
          </w:tcPr>
          <w:p w:rsidR="0021530D" w:rsidRPr="00AB1D71" w:rsidRDefault="0021530D" w:rsidP="00AA5BF9">
            <w:pPr>
              <w:spacing w:after="0"/>
              <w:jc w:val="both"/>
              <w:rPr>
                <w:rFonts w:ascii="Arial" w:hAnsi="Arial" w:cs="Arial"/>
                <w:iCs/>
                <w:color w:val="7030A0"/>
                <w:sz w:val="24"/>
                <w:szCs w:val="24"/>
              </w:rPr>
            </w:pPr>
            <w:r w:rsidRPr="00AB1D71">
              <w:rPr>
                <w:rFonts w:ascii="Arial" w:hAnsi="Arial" w:cs="Arial"/>
                <w:iCs/>
                <w:color w:val="7030A0"/>
                <w:sz w:val="24"/>
                <w:szCs w:val="24"/>
              </w:rPr>
              <w:t>Whether the title documents include any testamentary documents /wills?</w:t>
            </w:r>
          </w:p>
        </w:tc>
        <w:tc>
          <w:tcPr>
            <w:tcW w:w="4913" w:type="dxa"/>
            <w:gridSpan w:val="4"/>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Not a case of the title documents include any testamentary documents /wills</w:t>
            </w:r>
          </w:p>
        </w:tc>
      </w:tr>
      <w:tr w:rsidR="0021530D" w:rsidRPr="00AB1D71" w:rsidTr="00CB0016">
        <w:trPr>
          <w:trHeight w:val="296"/>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numPr>
                <w:ilvl w:val="0"/>
                <w:numId w:val="9"/>
              </w:numPr>
              <w:spacing w:after="0"/>
              <w:ind w:left="0" w:firstLine="0"/>
              <w:contextualSpacing/>
              <w:jc w:val="both"/>
              <w:rPr>
                <w:rFonts w:ascii="Arial" w:hAnsi="Arial" w:cs="Arial"/>
                <w:iCs/>
                <w:color w:val="7030A0"/>
                <w:sz w:val="24"/>
                <w:szCs w:val="24"/>
              </w:rPr>
            </w:pPr>
            <w:r w:rsidRPr="00AB1D71">
              <w:rPr>
                <w:rFonts w:ascii="Arial" w:hAnsi="Arial" w:cs="Arial"/>
                <w:iCs/>
                <w:color w:val="7030A0"/>
                <w:sz w:val="24"/>
                <w:szCs w:val="24"/>
              </w:rPr>
              <w:t>In case of wills, whether the will is registered will or unregistered will?</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1082"/>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numPr>
                <w:ilvl w:val="0"/>
                <w:numId w:val="9"/>
              </w:numPr>
              <w:spacing w:after="0"/>
              <w:ind w:left="0" w:firstLine="0"/>
              <w:contextualSpacing/>
              <w:jc w:val="both"/>
              <w:rPr>
                <w:rFonts w:ascii="Arial" w:hAnsi="Arial" w:cs="Arial"/>
                <w:iCs/>
                <w:color w:val="7030A0"/>
                <w:sz w:val="24"/>
                <w:szCs w:val="24"/>
              </w:rPr>
            </w:pPr>
            <w:r w:rsidRPr="00AB1D71">
              <w:rPr>
                <w:rFonts w:ascii="Arial" w:hAnsi="Arial" w:cs="Arial"/>
                <w:iCs/>
                <w:color w:val="7030A0"/>
                <w:sz w:val="24"/>
                <w:szCs w:val="24"/>
              </w:rPr>
              <w:t>Whether will in the matter needs a mandatory probate and if so whether the same is probated by a competent court?</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541"/>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numPr>
                <w:ilvl w:val="0"/>
                <w:numId w:val="9"/>
              </w:numPr>
              <w:spacing w:after="0"/>
              <w:ind w:left="0" w:firstLine="0"/>
              <w:contextualSpacing/>
              <w:jc w:val="both"/>
              <w:rPr>
                <w:rFonts w:ascii="Arial" w:hAnsi="Arial" w:cs="Arial"/>
                <w:iCs/>
                <w:color w:val="7030A0"/>
                <w:sz w:val="24"/>
                <w:szCs w:val="24"/>
              </w:rPr>
            </w:pPr>
            <w:r w:rsidRPr="00AB1D71">
              <w:rPr>
                <w:rFonts w:ascii="Arial" w:hAnsi="Arial" w:cs="Arial"/>
                <w:iCs/>
                <w:color w:val="7030A0"/>
                <w:sz w:val="24"/>
                <w:szCs w:val="24"/>
              </w:rPr>
              <w:t>Whether the property is mutated on the basis of will?</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8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numPr>
                <w:ilvl w:val="0"/>
                <w:numId w:val="9"/>
              </w:numPr>
              <w:spacing w:after="0"/>
              <w:ind w:left="0" w:firstLine="0"/>
              <w:contextualSpacing/>
              <w:jc w:val="both"/>
              <w:rPr>
                <w:rFonts w:ascii="Arial" w:hAnsi="Arial" w:cs="Arial"/>
                <w:iCs/>
                <w:color w:val="7030A0"/>
                <w:sz w:val="24"/>
                <w:szCs w:val="24"/>
              </w:rPr>
            </w:pPr>
            <w:r w:rsidRPr="00AB1D71">
              <w:rPr>
                <w:rFonts w:ascii="Arial" w:hAnsi="Arial" w:cs="Arial"/>
                <w:iCs/>
                <w:color w:val="7030A0"/>
                <w:sz w:val="24"/>
                <w:szCs w:val="24"/>
              </w:rPr>
              <w:t xml:space="preserve">Whether the original will is available?  </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684"/>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numPr>
                <w:ilvl w:val="0"/>
                <w:numId w:val="9"/>
              </w:numPr>
              <w:spacing w:after="0"/>
              <w:ind w:left="0" w:firstLine="0"/>
              <w:contextualSpacing/>
              <w:jc w:val="both"/>
              <w:rPr>
                <w:rFonts w:ascii="Arial" w:hAnsi="Arial" w:cs="Arial"/>
                <w:iCs/>
                <w:color w:val="7030A0"/>
                <w:sz w:val="24"/>
                <w:szCs w:val="24"/>
              </w:rPr>
            </w:pPr>
            <w:r w:rsidRPr="00AB1D71">
              <w:rPr>
                <w:rFonts w:ascii="Arial" w:hAnsi="Arial" w:cs="Arial"/>
                <w:iCs/>
                <w:color w:val="7030A0"/>
                <w:sz w:val="24"/>
                <w:szCs w:val="24"/>
              </w:rPr>
              <w:t>Whether the original death certificate of the testator is available?</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1049"/>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numPr>
                <w:ilvl w:val="0"/>
                <w:numId w:val="9"/>
              </w:numPr>
              <w:spacing w:after="0"/>
              <w:ind w:left="0" w:firstLine="0"/>
              <w:contextualSpacing/>
              <w:jc w:val="both"/>
              <w:rPr>
                <w:rFonts w:ascii="Arial" w:hAnsi="Arial" w:cs="Arial"/>
                <w:iCs/>
                <w:color w:val="7030A0"/>
                <w:sz w:val="24"/>
                <w:szCs w:val="24"/>
              </w:rPr>
            </w:pPr>
            <w:r w:rsidRPr="00AB1D71">
              <w:rPr>
                <w:rFonts w:ascii="Arial" w:hAnsi="Arial" w:cs="Arial"/>
                <w:iCs/>
                <w:color w:val="7030A0"/>
                <w:sz w:val="24"/>
                <w:szCs w:val="24"/>
              </w:rPr>
              <w:t xml:space="preserve"> What are the circumstances and/or documents to establish the will in question is the last and final will of the testator? </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841"/>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9"/>
              </w:numPr>
              <w:spacing w:after="0"/>
              <w:ind w:left="0"/>
              <w:jc w:val="both"/>
              <w:rPr>
                <w:rFonts w:ascii="Arial" w:hAnsi="Arial" w:cs="Arial"/>
                <w:iCs/>
                <w:color w:val="7030A0"/>
                <w:sz w:val="24"/>
                <w:szCs w:val="24"/>
              </w:rPr>
            </w:pPr>
            <w:r w:rsidRPr="00AB1D71">
              <w:rPr>
                <w:rFonts w:ascii="Arial" w:hAnsi="Arial" w:cs="Arial"/>
                <w:iCs/>
                <w:color w:val="7030A0"/>
                <w:sz w:val="24"/>
                <w:szCs w:val="24"/>
              </w:rPr>
              <w:t>(Comments on the circumstances such as the availability of a declaration by all the beneficiaries about the genuineness/ validity of the will, all parties have acted upon the will, etc., which are relevant to rely on the will, availability of Mother/Original title deeds are to be explained.)</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283"/>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17.</w:t>
            </w:r>
          </w:p>
        </w:tc>
        <w:tc>
          <w:tcPr>
            <w:tcW w:w="4053" w:type="dxa"/>
            <w:gridSpan w:val="3"/>
          </w:tcPr>
          <w:p w:rsidR="0021530D" w:rsidRPr="00AB1D71" w:rsidRDefault="0021530D" w:rsidP="00B70947">
            <w:pPr>
              <w:pStyle w:val="ListParagraph"/>
              <w:numPr>
                <w:ilvl w:val="0"/>
                <w:numId w:val="10"/>
              </w:numPr>
              <w:spacing w:after="0"/>
              <w:ind w:left="114" w:hanging="24"/>
              <w:jc w:val="both"/>
              <w:rPr>
                <w:rFonts w:ascii="Arial" w:hAnsi="Arial" w:cs="Arial"/>
                <w:iCs/>
                <w:color w:val="7030A0"/>
                <w:sz w:val="24"/>
                <w:szCs w:val="24"/>
              </w:rPr>
            </w:pPr>
            <w:r w:rsidRPr="00AB1D71">
              <w:rPr>
                <w:rFonts w:ascii="Arial" w:hAnsi="Arial" w:cs="Arial"/>
                <w:iCs/>
                <w:color w:val="7030A0"/>
                <w:sz w:val="24"/>
                <w:szCs w:val="24"/>
              </w:rPr>
              <w:t>Whether the property is subject to any wakf rights?</w:t>
            </w:r>
          </w:p>
        </w:tc>
        <w:tc>
          <w:tcPr>
            <w:tcW w:w="4913" w:type="dxa"/>
            <w:gridSpan w:val="4"/>
          </w:tcPr>
          <w:p w:rsidR="0021530D" w:rsidRPr="00AB1D71" w:rsidRDefault="0021530D" w:rsidP="00EC22CA">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The property is not a subject to any wakf rights.</w:t>
            </w:r>
          </w:p>
        </w:tc>
      </w:tr>
      <w:tr w:rsidR="0021530D" w:rsidRPr="00AB1D71" w:rsidTr="00CB0016">
        <w:trPr>
          <w:trHeight w:val="1630"/>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0"/>
              </w:numPr>
              <w:spacing w:after="0"/>
              <w:ind w:left="114" w:hanging="24"/>
              <w:jc w:val="both"/>
              <w:rPr>
                <w:rFonts w:ascii="Arial" w:hAnsi="Arial" w:cs="Arial"/>
                <w:iCs/>
                <w:color w:val="7030A0"/>
                <w:sz w:val="24"/>
                <w:szCs w:val="24"/>
              </w:rPr>
            </w:pPr>
            <w:r w:rsidRPr="00AB1D71">
              <w:rPr>
                <w:rFonts w:ascii="Arial" w:hAnsi="Arial" w:cs="Arial"/>
                <w:iCs/>
                <w:color w:val="7030A0"/>
                <w:sz w:val="24"/>
                <w:szCs w:val="24"/>
              </w:rPr>
              <w:t>Whether the property belongs to church/ temple or any religious/other institutions having any restriction in creation of charges on such properties?</w:t>
            </w:r>
          </w:p>
        </w:tc>
        <w:tc>
          <w:tcPr>
            <w:tcW w:w="4913" w:type="dxa"/>
            <w:gridSpan w:val="4"/>
          </w:tcPr>
          <w:p w:rsidR="0021530D" w:rsidRPr="00AB1D71" w:rsidRDefault="0021530D" w:rsidP="00EC22CA">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The property does not belong to church/ temple or any religious/other institutions having any restriction in creation of charges on such properties.</w:t>
            </w:r>
          </w:p>
        </w:tc>
      </w:tr>
      <w:tr w:rsidR="0021530D" w:rsidRPr="00AB1D71" w:rsidTr="00CB0016">
        <w:trPr>
          <w:trHeight w:val="344"/>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0"/>
              </w:numPr>
              <w:spacing w:after="0"/>
              <w:ind w:left="114" w:hanging="24"/>
              <w:jc w:val="both"/>
              <w:rPr>
                <w:rFonts w:ascii="Arial" w:hAnsi="Arial" w:cs="Arial"/>
                <w:iCs/>
                <w:color w:val="7030A0"/>
                <w:sz w:val="24"/>
                <w:szCs w:val="24"/>
              </w:rPr>
            </w:pPr>
            <w:r w:rsidRPr="00AB1D71">
              <w:rPr>
                <w:rFonts w:ascii="Arial" w:hAnsi="Arial" w:cs="Arial"/>
                <w:iCs/>
                <w:color w:val="7030A0"/>
                <w:sz w:val="24"/>
                <w:szCs w:val="24"/>
              </w:rPr>
              <w:t>Precautions/ permissions, if any in respect of the above cases for creation of mortgage?</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836"/>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18.</w:t>
            </w:r>
          </w:p>
        </w:tc>
        <w:tc>
          <w:tcPr>
            <w:tcW w:w="4053" w:type="dxa"/>
            <w:gridSpan w:val="3"/>
          </w:tcPr>
          <w:p w:rsidR="0021530D" w:rsidRPr="00AB1D71" w:rsidRDefault="0021530D" w:rsidP="00B70947">
            <w:pPr>
              <w:pStyle w:val="ListParagraph"/>
              <w:numPr>
                <w:ilvl w:val="0"/>
                <w:numId w:val="11"/>
              </w:numPr>
              <w:spacing w:after="0"/>
              <w:ind w:left="114" w:hanging="24"/>
              <w:jc w:val="both"/>
              <w:rPr>
                <w:rFonts w:ascii="Arial" w:hAnsi="Arial" w:cs="Arial"/>
                <w:iCs/>
                <w:color w:val="7030A0"/>
                <w:sz w:val="24"/>
                <w:szCs w:val="24"/>
              </w:rPr>
            </w:pPr>
            <w:r w:rsidRPr="00AB1D71">
              <w:rPr>
                <w:rFonts w:ascii="Arial" w:hAnsi="Arial" w:cs="Arial"/>
                <w:iCs/>
                <w:color w:val="7030A0"/>
                <w:sz w:val="24"/>
                <w:szCs w:val="24"/>
              </w:rPr>
              <w:t>Where the property is a HUF/joint family property, mortgage is created for family benefit/legal necessity, whether the Major Coparceners have no objection/join in execution, minor’s share if any, rights of female members etc.</w:t>
            </w:r>
          </w:p>
        </w:tc>
        <w:tc>
          <w:tcPr>
            <w:tcW w:w="4913" w:type="dxa"/>
            <w:gridSpan w:val="4"/>
          </w:tcPr>
          <w:p w:rsidR="0021530D" w:rsidRPr="00AB1D71" w:rsidRDefault="0021530D" w:rsidP="008474F1">
            <w:pPr>
              <w:spacing w:after="0"/>
              <w:contextualSpacing/>
              <w:jc w:val="both"/>
              <w:rPr>
                <w:rFonts w:ascii="Arial" w:hAnsi="Arial" w:cs="Arial"/>
                <w:iCs/>
                <w:color w:val="7030A0"/>
                <w:sz w:val="24"/>
                <w:szCs w:val="24"/>
              </w:rPr>
            </w:pPr>
            <w:r w:rsidRPr="00AB1D71">
              <w:rPr>
                <w:rFonts w:ascii="Arial" w:hAnsi="Arial" w:cs="Arial"/>
                <w:iCs/>
                <w:color w:val="7030A0"/>
                <w:sz w:val="24"/>
                <w:szCs w:val="24"/>
              </w:rPr>
              <w:t>The property is not subject to HUF/joint family property.</w:t>
            </w:r>
          </w:p>
        </w:tc>
      </w:tr>
      <w:tr w:rsidR="0021530D" w:rsidRPr="00AB1D71" w:rsidTr="00CB0016">
        <w:trPr>
          <w:trHeight w:val="8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1"/>
              </w:numPr>
              <w:spacing w:after="0"/>
              <w:ind w:left="114" w:hanging="24"/>
              <w:jc w:val="both"/>
              <w:rPr>
                <w:rFonts w:ascii="Arial" w:hAnsi="Arial" w:cs="Arial"/>
                <w:iCs/>
                <w:color w:val="7030A0"/>
                <w:sz w:val="24"/>
                <w:szCs w:val="24"/>
              </w:rPr>
            </w:pPr>
            <w:r w:rsidRPr="00AB1D71">
              <w:rPr>
                <w:rFonts w:ascii="Arial" w:hAnsi="Arial" w:cs="Arial"/>
                <w:iCs/>
                <w:color w:val="7030A0"/>
                <w:sz w:val="24"/>
                <w:szCs w:val="24"/>
              </w:rPr>
              <w:t>Please also comment on any other aspect which may adversely affect the validity of security in such cases?</w:t>
            </w:r>
          </w:p>
        </w:tc>
        <w:tc>
          <w:tcPr>
            <w:tcW w:w="4913" w:type="dxa"/>
            <w:gridSpan w:val="4"/>
          </w:tcPr>
          <w:p w:rsidR="0021530D" w:rsidRPr="00AB1D71" w:rsidRDefault="0021530D" w:rsidP="003D2675">
            <w:pPr>
              <w:spacing w:after="0"/>
              <w:contextualSpacing/>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tc>
      </w:tr>
      <w:tr w:rsidR="0021530D" w:rsidRPr="00AB1D71" w:rsidTr="00CB0016">
        <w:trPr>
          <w:trHeight w:val="969"/>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19.</w:t>
            </w:r>
          </w:p>
        </w:tc>
        <w:tc>
          <w:tcPr>
            <w:tcW w:w="4053" w:type="dxa"/>
            <w:gridSpan w:val="3"/>
          </w:tcPr>
          <w:p w:rsidR="0021530D" w:rsidRPr="00AB1D71" w:rsidRDefault="0021530D" w:rsidP="00B70947">
            <w:pPr>
              <w:pStyle w:val="ListParagraph"/>
              <w:numPr>
                <w:ilvl w:val="0"/>
                <w:numId w:val="12"/>
              </w:numPr>
              <w:spacing w:after="0"/>
              <w:ind w:left="114" w:hanging="24"/>
              <w:jc w:val="both"/>
              <w:rPr>
                <w:rFonts w:ascii="Arial" w:hAnsi="Arial" w:cs="Arial"/>
                <w:iCs/>
                <w:color w:val="7030A0"/>
                <w:sz w:val="24"/>
                <w:szCs w:val="24"/>
              </w:rPr>
            </w:pPr>
            <w:r w:rsidRPr="00AB1D71">
              <w:rPr>
                <w:rFonts w:ascii="Arial" w:hAnsi="Arial" w:cs="Arial"/>
                <w:iCs/>
                <w:color w:val="7030A0"/>
                <w:sz w:val="24"/>
                <w:szCs w:val="24"/>
              </w:rPr>
              <w:t xml:space="preserve">Whether the property belongs to any trust or is subject to the rights of any trust?  </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295"/>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2"/>
              </w:numPr>
              <w:spacing w:after="0"/>
              <w:ind w:left="114" w:hanging="24"/>
              <w:jc w:val="both"/>
              <w:rPr>
                <w:rFonts w:ascii="Arial" w:hAnsi="Arial" w:cs="Arial"/>
                <w:iCs/>
                <w:color w:val="7030A0"/>
                <w:sz w:val="24"/>
                <w:szCs w:val="24"/>
              </w:rPr>
            </w:pPr>
            <w:r w:rsidRPr="00AB1D71">
              <w:rPr>
                <w:rFonts w:ascii="Arial" w:hAnsi="Arial" w:cs="Arial"/>
                <w:iCs/>
                <w:color w:val="7030A0"/>
                <w:sz w:val="24"/>
                <w:szCs w:val="24"/>
              </w:rPr>
              <w:t xml:space="preserve">Whether the trust is a private or public trust and whether trust deed specifically authorizes the mortgage of the property? </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p>
          <w:p w:rsidR="0021530D" w:rsidRPr="00AB1D71" w:rsidRDefault="0021530D" w:rsidP="003D2675">
            <w:pPr>
              <w:spacing w:after="0"/>
              <w:contextualSpacing/>
              <w:jc w:val="center"/>
              <w:rPr>
                <w:rFonts w:ascii="Arial" w:hAnsi="Arial" w:cs="Arial"/>
                <w:iCs/>
                <w:color w:val="7030A0"/>
                <w:sz w:val="24"/>
                <w:szCs w:val="24"/>
              </w:rPr>
            </w:pPr>
          </w:p>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1059"/>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2"/>
              </w:numPr>
              <w:spacing w:after="0"/>
              <w:ind w:left="114" w:hanging="24"/>
              <w:jc w:val="both"/>
              <w:rPr>
                <w:rFonts w:ascii="Arial" w:hAnsi="Arial" w:cs="Arial"/>
                <w:iCs/>
                <w:color w:val="7030A0"/>
                <w:sz w:val="24"/>
                <w:szCs w:val="24"/>
              </w:rPr>
            </w:pPr>
            <w:r w:rsidRPr="00AB1D71">
              <w:rPr>
                <w:rFonts w:ascii="Arial" w:hAnsi="Arial" w:cs="Arial"/>
                <w:iCs/>
                <w:color w:val="7030A0"/>
                <w:sz w:val="24"/>
                <w:szCs w:val="24"/>
              </w:rPr>
              <w:t>If YES, additional precautions / permissions to be obtained for creation of valid mortgage?</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485"/>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2"/>
              </w:numPr>
              <w:spacing w:after="0"/>
              <w:ind w:left="114" w:hanging="24"/>
              <w:jc w:val="both"/>
              <w:rPr>
                <w:rFonts w:ascii="Arial" w:hAnsi="Arial" w:cs="Arial"/>
                <w:iCs/>
                <w:color w:val="7030A0"/>
                <w:sz w:val="24"/>
                <w:szCs w:val="24"/>
              </w:rPr>
            </w:pPr>
            <w:r w:rsidRPr="00AB1D71">
              <w:rPr>
                <w:rFonts w:ascii="Arial" w:hAnsi="Arial" w:cs="Arial"/>
                <w:iCs/>
                <w:color w:val="7030A0"/>
                <w:sz w:val="24"/>
                <w:szCs w:val="24"/>
              </w:rPr>
              <w:t>Requirements, if any for creation of mortgage as per the central/state laws applicable to the trust in the matter.</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87"/>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20.</w:t>
            </w:r>
          </w:p>
        </w:tc>
        <w:tc>
          <w:tcPr>
            <w:tcW w:w="4053" w:type="dxa"/>
            <w:gridSpan w:val="3"/>
          </w:tcPr>
          <w:p w:rsidR="0021530D" w:rsidRPr="00AB1D71" w:rsidRDefault="0021530D" w:rsidP="00B70947">
            <w:pPr>
              <w:pStyle w:val="ListParagraph"/>
              <w:numPr>
                <w:ilvl w:val="0"/>
                <w:numId w:val="13"/>
              </w:numPr>
              <w:spacing w:after="0"/>
              <w:ind w:left="114" w:hanging="24"/>
              <w:jc w:val="both"/>
              <w:rPr>
                <w:rFonts w:ascii="Arial" w:hAnsi="Arial" w:cs="Arial"/>
                <w:iCs/>
                <w:color w:val="7030A0"/>
                <w:sz w:val="24"/>
                <w:szCs w:val="24"/>
              </w:rPr>
            </w:pPr>
            <w:r w:rsidRPr="00AB1D71">
              <w:rPr>
                <w:rFonts w:ascii="Arial" w:hAnsi="Arial" w:cs="Arial"/>
                <w:iCs/>
                <w:color w:val="7030A0"/>
                <w:sz w:val="24"/>
                <w:szCs w:val="24"/>
              </w:rPr>
              <w:t>If the property is Agricultural land, whether the local laws permit mortgage of Agricultural land and whether there are any restrictions for creation/enforcement of mortgage?</w:t>
            </w:r>
          </w:p>
        </w:tc>
        <w:tc>
          <w:tcPr>
            <w:tcW w:w="4913" w:type="dxa"/>
            <w:gridSpan w:val="4"/>
          </w:tcPr>
          <w:p w:rsidR="0021530D" w:rsidRPr="00AB1D71" w:rsidRDefault="0021530D" w:rsidP="00E53DAD">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The nature of the property is not an Agricultural land.</w:t>
            </w:r>
          </w:p>
          <w:p w:rsidR="0021530D" w:rsidRPr="00AB1D71" w:rsidRDefault="0021530D" w:rsidP="00E542FB">
            <w:pPr>
              <w:spacing w:after="0" w:line="360" w:lineRule="auto"/>
              <w:contextualSpacing/>
              <w:jc w:val="both"/>
              <w:rPr>
                <w:rFonts w:ascii="Arial" w:hAnsi="Arial" w:cs="Arial"/>
                <w:iCs/>
                <w:color w:val="7030A0"/>
              </w:rPr>
            </w:pPr>
          </w:p>
        </w:tc>
      </w:tr>
      <w:tr w:rsidR="0021530D" w:rsidRPr="00AB1D71" w:rsidTr="00CB0016">
        <w:trPr>
          <w:trHeight w:val="391"/>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3"/>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In case of agricultural property other relevant records / documents as per local laws, if any are to be verified to ensure the validity of the title and right to enforce the mortgage?</w:t>
            </w:r>
          </w:p>
        </w:tc>
        <w:tc>
          <w:tcPr>
            <w:tcW w:w="4913" w:type="dxa"/>
            <w:gridSpan w:val="4"/>
          </w:tcPr>
          <w:p w:rsidR="0021530D" w:rsidRPr="00AB1D71" w:rsidRDefault="0021530D" w:rsidP="00B53C8E">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Not a case of agricultural property, </w:t>
            </w:r>
          </w:p>
        </w:tc>
      </w:tr>
      <w:tr w:rsidR="0021530D" w:rsidRPr="00AB1D71" w:rsidTr="00CB0016">
        <w:trPr>
          <w:trHeight w:val="1256"/>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3"/>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In the case of conversion of Agricultural land for commercial purposes or otherwise, whether requisite procedure followed / permission obtained?</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Govt. Leased property</w:t>
            </w: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21.</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Whether the property is affected by any local laws or other regulations having a bearing on the creation security (viz. Agricultural Laws, weaker Sections, minorities, Land Laws, SEZ regulations, Costal Zone Regulations, </w:t>
            </w:r>
          </w:p>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Environmental Clearance, etc.)?</w:t>
            </w:r>
          </w:p>
        </w:tc>
        <w:tc>
          <w:tcPr>
            <w:tcW w:w="4913" w:type="dxa"/>
            <w:gridSpan w:val="4"/>
          </w:tcPr>
          <w:p w:rsidR="0021530D" w:rsidRPr="00AB1D71" w:rsidRDefault="0021530D" w:rsidP="00FD19DA">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947"/>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22.</w:t>
            </w:r>
          </w:p>
        </w:tc>
        <w:tc>
          <w:tcPr>
            <w:tcW w:w="4053" w:type="dxa"/>
            <w:gridSpan w:val="3"/>
          </w:tcPr>
          <w:p w:rsidR="0021530D" w:rsidRPr="00AB1D71" w:rsidRDefault="0021530D" w:rsidP="00B70947">
            <w:pPr>
              <w:pStyle w:val="ListParagraph"/>
              <w:numPr>
                <w:ilvl w:val="0"/>
                <w:numId w:val="14"/>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the property is subject to any pending or proposed land acquisition proceedings?</w:t>
            </w:r>
          </w:p>
        </w:tc>
        <w:tc>
          <w:tcPr>
            <w:tcW w:w="4913" w:type="dxa"/>
            <w:gridSpan w:val="4"/>
          </w:tcPr>
          <w:p w:rsidR="0021530D" w:rsidRPr="00AB1D71" w:rsidRDefault="0021530D" w:rsidP="003D2675">
            <w:pPr>
              <w:spacing w:after="0"/>
              <w:contextualSpacing/>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w:t>
            </w:r>
          </w:p>
        </w:tc>
      </w:tr>
      <w:tr w:rsidR="0021530D" w:rsidRPr="00AB1D71" w:rsidTr="00CB0016">
        <w:trPr>
          <w:trHeight w:val="228"/>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4"/>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any search/enquiry is made with the Land Acquisition Office and the outcome of such search/enquiry?</w:t>
            </w:r>
          </w:p>
        </w:tc>
        <w:tc>
          <w:tcPr>
            <w:tcW w:w="4913" w:type="dxa"/>
            <w:gridSpan w:val="4"/>
          </w:tcPr>
          <w:p w:rsidR="0021530D" w:rsidRPr="00AB1D71" w:rsidRDefault="0021530D" w:rsidP="003D2675">
            <w:pPr>
              <w:spacing w:after="0"/>
              <w:contextualSpacing/>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required</w:t>
            </w:r>
          </w:p>
        </w:tc>
      </w:tr>
      <w:tr w:rsidR="0021530D" w:rsidRPr="00AB1D71" w:rsidTr="00CB0016">
        <w:trPr>
          <w:trHeight w:val="1059"/>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23.</w:t>
            </w:r>
          </w:p>
        </w:tc>
        <w:tc>
          <w:tcPr>
            <w:tcW w:w="4053" w:type="dxa"/>
            <w:gridSpan w:val="3"/>
          </w:tcPr>
          <w:p w:rsidR="0021530D" w:rsidRPr="00AB1D71" w:rsidRDefault="0021530D" w:rsidP="00B70947">
            <w:pPr>
              <w:pStyle w:val="ListParagraph"/>
              <w:numPr>
                <w:ilvl w:val="0"/>
                <w:numId w:val="15"/>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the property is involved in or subject matter of any litigation which is pending or concluded?</w:t>
            </w:r>
          </w:p>
        </w:tc>
        <w:tc>
          <w:tcPr>
            <w:tcW w:w="4913" w:type="dxa"/>
            <w:gridSpan w:val="4"/>
          </w:tcPr>
          <w:p w:rsidR="0021530D" w:rsidRPr="00AB1D71" w:rsidRDefault="0021530D" w:rsidP="003D2675">
            <w:pPr>
              <w:spacing w:after="0"/>
              <w:contextualSpacing/>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w:t>
            </w:r>
          </w:p>
        </w:tc>
      </w:tr>
      <w:tr w:rsidR="0021530D" w:rsidRPr="00AB1D71" w:rsidTr="00CB0016">
        <w:trPr>
          <w:trHeight w:val="742"/>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5"/>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If so, whether such litigation would adversely affect the creation of a valid mortgage or have any implication of its future enforcement?</w:t>
            </w:r>
          </w:p>
        </w:tc>
        <w:tc>
          <w:tcPr>
            <w:tcW w:w="4913" w:type="dxa"/>
            <w:gridSpan w:val="4"/>
          </w:tcPr>
          <w:p w:rsidR="0021530D" w:rsidRPr="00AB1D71" w:rsidRDefault="0021530D" w:rsidP="003D2675">
            <w:pPr>
              <w:spacing w:after="0"/>
              <w:contextualSpacing/>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tc>
      </w:tr>
      <w:tr w:rsidR="0021530D" w:rsidRPr="00AB1D71" w:rsidTr="00CB0016">
        <w:trPr>
          <w:trHeight w:val="1676"/>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5"/>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the title documents have any court seal/ marking which points out any litigation/ attachment/security to court in respect of the property in question? In such case please comment on such seal /marking?</w:t>
            </w:r>
          </w:p>
        </w:tc>
        <w:tc>
          <w:tcPr>
            <w:tcW w:w="4913" w:type="dxa"/>
            <w:gridSpan w:val="4"/>
          </w:tcPr>
          <w:p w:rsidR="0021530D" w:rsidRPr="00AB1D71" w:rsidRDefault="0021530D" w:rsidP="003D2675">
            <w:pPr>
              <w:spacing w:after="0"/>
              <w:contextualSpacing/>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tc>
      </w:tr>
      <w:tr w:rsidR="0021530D" w:rsidRPr="00AB1D71" w:rsidTr="00CB0016">
        <w:trPr>
          <w:trHeight w:val="1082"/>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24.</w:t>
            </w:r>
          </w:p>
        </w:tc>
        <w:tc>
          <w:tcPr>
            <w:tcW w:w="4053" w:type="dxa"/>
            <w:gridSpan w:val="3"/>
          </w:tcPr>
          <w:p w:rsidR="0021530D" w:rsidRPr="00AB1D71" w:rsidRDefault="0021530D" w:rsidP="00B70947">
            <w:pPr>
              <w:pStyle w:val="ListParagraph"/>
              <w:numPr>
                <w:ilvl w:val="0"/>
                <w:numId w:val="16"/>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 xml:space="preserve">In case of partnership firm, whether the property belongs to the firm and the deed is properly registered? </w:t>
            </w:r>
          </w:p>
        </w:tc>
        <w:tc>
          <w:tcPr>
            <w:tcW w:w="4913" w:type="dxa"/>
            <w:gridSpan w:val="4"/>
          </w:tcPr>
          <w:p w:rsidR="0021530D" w:rsidRPr="00AB1D71" w:rsidRDefault="0021530D" w:rsidP="00B4648A">
            <w:pPr>
              <w:spacing w:after="0"/>
              <w:contextualSpacing/>
              <w:jc w:val="both"/>
              <w:rPr>
                <w:rFonts w:ascii="Arial" w:hAnsi="Arial" w:cs="Arial"/>
                <w:iCs/>
                <w:color w:val="7030A0"/>
                <w:sz w:val="24"/>
                <w:szCs w:val="24"/>
              </w:rPr>
            </w:pPr>
            <w:r w:rsidRPr="00AB1D71">
              <w:rPr>
                <w:rFonts w:ascii="Arial" w:hAnsi="Arial" w:cs="Arial"/>
                <w:iCs/>
                <w:color w:val="7030A0"/>
                <w:sz w:val="24"/>
                <w:szCs w:val="24"/>
              </w:rPr>
              <w:t>Not a case of partnership firm, the property owned by a Public Company within the meaning of Companies Act, 2013</w:t>
            </w:r>
          </w:p>
        </w:tc>
      </w:tr>
      <w:tr w:rsidR="0021530D" w:rsidRPr="00AB1D71" w:rsidTr="00CB0016">
        <w:trPr>
          <w:trHeight w:val="1608"/>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6"/>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Property belonging to partners, whether thrown on hotchpot? Whether formalities for the same have been completed as per applicable laws?</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106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70947">
            <w:pPr>
              <w:pStyle w:val="ListParagraph"/>
              <w:numPr>
                <w:ilvl w:val="0"/>
                <w:numId w:val="16"/>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the person(s) creating mortgage has/have authority to create mortgage for and on behalf of the firm?</w:t>
            </w:r>
          </w:p>
        </w:tc>
        <w:tc>
          <w:tcPr>
            <w:tcW w:w="4913" w:type="dxa"/>
            <w:gridSpan w:val="4"/>
          </w:tcPr>
          <w:p w:rsidR="0021530D" w:rsidRPr="00AB1D71" w:rsidRDefault="0021530D" w:rsidP="003D2675">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Not applicable</w:t>
            </w:r>
          </w:p>
        </w:tc>
      </w:tr>
      <w:tr w:rsidR="0021530D" w:rsidRPr="00AB1D71" w:rsidTr="00CB0016">
        <w:trPr>
          <w:trHeight w:val="4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25</w:t>
            </w:r>
          </w:p>
        </w:tc>
        <w:tc>
          <w:tcPr>
            <w:tcW w:w="4053" w:type="dxa"/>
            <w:gridSpan w:val="3"/>
          </w:tcPr>
          <w:p w:rsidR="0021530D" w:rsidRPr="00AB1D71" w:rsidRDefault="0021530D" w:rsidP="009A344C">
            <w:pPr>
              <w:spacing w:after="0"/>
              <w:jc w:val="both"/>
              <w:rPr>
                <w:rFonts w:ascii="Arial" w:hAnsi="Arial" w:cs="Arial"/>
                <w:iCs/>
                <w:color w:val="7030A0"/>
                <w:sz w:val="24"/>
                <w:szCs w:val="24"/>
              </w:rPr>
            </w:pPr>
            <w:r w:rsidRPr="00AB1D71">
              <w:rPr>
                <w:rFonts w:ascii="Arial" w:hAnsi="Arial" w:cs="Arial"/>
                <w:iCs/>
                <w:color w:val="7030A0"/>
                <w:sz w:val="24"/>
                <w:szCs w:val="24"/>
              </w:rPr>
              <w:t>a) Whether the property belongs to a Limited Company, check the Borrowing powers, Board resolution, authorisation to create mortgage / execution of documents, Registration of any prior charges with the Company Registrar (ROC), Articles of Association /provision for common seal etc.</w:t>
            </w:r>
          </w:p>
        </w:tc>
        <w:tc>
          <w:tcPr>
            <w:tcW w:w="4913" w:type="dxa"/>
            <w:gridSpan w:val="4"/>
          </w:tcPr>
          <w:p w:rsidR="0021530D" w:rsidRPr="00AB1D71" w:rsidRDefault="0021530D" w:rsidP="005D2810">
            <w:pPr>
              <w:shd w:val="clear" w:color="auto" w:fill="FFFFFF"/>
              <w:autoSpaceDE w:val="0"/>
              <w:autoSpaceDN w:val="0"/>
              <w:adjustRightInd w:val="0"/>
              <w:spacing w:after="0" w:line="360" w:lineRule="auto"/>
              <w:ind w:left="34" w:firstLine="326"/>
              <w:jc w:val="both"/>
              <w:rPr>
                <w:rFonts w:ascii="Bookman Old Style" w:eastAsia="Times New Roman" w:hAnsi="Bookman Old Style" w:cs="Arial"/>
                <w:color w:val="7030A0"/>
                <w:sz w:val="24"/>
                <w:szCs w:val="24"/>
              </w:rPr>
            </w:pPr>
            <w:r w:rsidRPr="00AB1D71">
              <w:rPr>
                <w:rFonts w:ascii="Arial" w:eastAsia="Times New Roman" w:hAnsi="Arial" w:cs="Arial"/>
                <w:color w:val="7030A0"/>
                <w:sz w:val="24"/>
                <w:szCs w:val="24"/>
              </w:rPr>
              <w:t>The property now belongs to</w:t>
            </w:r>
            <w:r w:rsidRPr="00AB1D71">
              <w:rPr>
                <w:rFonts w:ascii="Bookman Old Style" w:eastAsia="Times New Roman" w:hAnsi="Bookman Old Style" w:cs="Arial"/>
                <w:b/>
                <w:color w:val="7030A0"/>
                <w:sz w:val="24"/>
                <w:szCs w:val="24"/>
              </w:rPr>
              <w:t xml:space="preserve"> </w:t>
            </w:r>
            <w:r w:rsidRPr="00AB1D71">
              <w:rPr>
                <w:rFonts w:ascii="Arial" w:hAnsi="Arial" w:cs="Arial"/>
                <w:b/>
                <w:color w:val="7030A0"/>
                <w:sz w:val="18"/>
                <w:szCs w:val="18"/>
              </w:rPr>
              <w:t>TIL LIMITED</w:t>
            </w:r>
            <w:r w:rsidRPr="00AB1D71">
              <w:rPr>
                <w:rFonts w:ascii="Arial" w:hAnsi="Arial" w:cs="Arial"/>
                <w:iCs/>
                <w:color w:val="7030A0"/>
                <w:sz w:val="20"/>
                <w:szCs w:val="20"/>
              </w:rPr>
              <w:t>, [CIN-</w:t>
            </w:r>
            <w:r w:rsidRPr="00AB1D71">
              <w:rPr>
                <w:rFonts w:ascii="Arial" w:hAnsi="Arial" w:cs="Arial"/>
                <w:color w:val="7030A0"/>
                <w:sz w:val="20"/>
                <w:szCs w:val="20"/>
                <w:lang w:bidi="bn-IN"/>
              </w:rPr>
              <w:t xml:space="preserve"> L74999WB1974PLC041725</w:t>
            </w:r>
            <w:r w:rsidRPr="00AB1D71">
              <w:rPr>
                <w:rFonts w:ascii="Arial" w:hAnsi="Arial" w:cs="Arial"/>
                <w:iCs/>
                <w:color w:val="7030A0"/>
                <w:sz w:val="20"/>
                <w:szCs w:val="20"/>
              </w:rPr>
              <w:t>]</w:t>
            </w:r>
            <w:r w:rsidRPr="00AB1D71">
              <w:rPr>
                <w:rFonts w:ascii="Arial" w:hAnsi="Arial" w:cs="Arial"/>
                <w:iCs/>
                <w:color w:val="7030A0"/>
                <w:sz w:val="24"/>
                <w:szCs w:val="24"/>
              </w:rPr>
              <w:t xml:space="preserve"> a Public company within the meaning of Companies Act, 2013, having its registered office at , Taratolla Road Garden Reach, Kolkata -700024, West Bengal</w:t>
            </w:r>
            <w:r w:rsidRPr="00AB1D71">
              <w:rPr>
                <w:rFonts w:ascii="Bookman Old Style" w:eastAsia="Times New Roman" w:hAnsi="Bookman Old Style" w:cs="Arial"/>
                <w:color w:val="7030A0"/>
                <w:sz w:val="24"/>
                <w:szCs w:val="24"/>
              </w:rPr>
              <w:t xml:space="preserve"> </w:t>
            </w:r>
          </w:p>
          <w:p w:rsidR="0021530D" w:rsidRPr="00AB1D71" w:rsidRDefault="0021530D" w:rsidP="005D2810">
            <w:pPr>
              <w:shd w:val="clear" w:color="auto" w:fill="FFFFFF"/>
              <w:autoSpaceDE w:val="0"/>
              <w:autoSpaceDN w:val="0"/>
              <w:adjustRightInd w:val="0"/>
              <w:spacing w:after="0" w:line="360" w:lineRule="auto"/>
              <w:ind w:left="34" w:firstLine="326"/>
              <w:jc w:val="both"/>
              <w:rPr>
                <w:rFonts w:ascii="Arial" w:eastAsia="Times New Roman" w:hAnsi="Arial" w:cs="Arial"/>
                <w:color w:val="7030A0"/>
                <w:sz w:val="24"/>
                <w:szCs w:val="24"/>
              </w:rPr>
            </w:pPr>
            <w:r w:rsidRPr="00AB1D71">
              <w:rPr>
                <w:rFonts w:ascii="Bookman Old Style" w:eastAsia="Times New Roman" w:hAnsi="Bookman Old Style" w:cs="Arial"/>
                <w:color w:val="7030A0"/>
                <w:sz w:val="24"/>
                <w:szCs w:val="24"/>
              </w:rPr>
              <w:t xml:space="preserve">The </w:t>
            </w:r>
            <w:r w:rsidRPr="00AB1D71">
              <w:rPr>
                <w:rFonts w:ascii="Bookman Old Style" w:eastAsia="Times New Roman" w:hAnsi="Bookman Old Style" w:cs="Arial"/>
                <w:b/>
                <w:color w:val="7030A0"/>
                <w:sz w:val="24"/>
                <w:szCs w:val="24"/>
              </w:rPr>
              <w:t>Borrowing Power</w:t>
            </w:r>
            <w:r w:rsidRPr="00AB1D71">
              <w:rPr>
                <w:rFonts w:ascii="Bookman Old Style" w:eastAsia="Times New Roman" w:hAnsi="Bookman Old Style" w:cs="Arial"/>
                <w:color w:val="7030A0"/>
                <w:sz w:val="24"/>
                <w:szCs w:val="24"/>
              </w:rPr>
              <w:t xml:space="preserve"> of </w:t>
            </w:r>
            <w:r w:rsidRPr="00AB1D71">
              <w:rPr>
                <w:rFonts w:ascii="Arial" w:hAnsi="Arial" w:cs="Arial"/>
                <w:b/>
                <w:color w:val="7030A0"/>
                <w:sz w:val="18"/>
                <w:szCs w:val="18"/>
              </w:rPr>
              <w:t>TIL LIMITED</w:t>
            </w:r>
            <w:r w:rsidRPr="00AB1D71">
              <w:rPr>
                <w:rFonts w:ascii="Arial" w:hAnsi="Arial" w:cs="Arial"/>
                <w:iCs/>
                <w:color w:val="7030A0"/>
                <w:sz w:val="20"/>
                <w:szCs w:val="20"/>
              </w:rPr>
              <w:t xml:space="preserve">, </w:t>
            </w:r>
            <w:r w:rsidRPr="00AB1D71">
              <w:rPr>
                <w:rFonts w:ascii="Arial" w:eastAsia="Times New Roman" w:hAnsi="Arial" w:cs="Arial"/>
                <w:color w:val="7030A0"/>
                <w:sz w:val="24"/>
                <w:szCs w:val="24"/>
              </w:rPr>
              <w:t>as described at page No. 36, at clause No. 175 in the Memorandum of Association as follows:</w:t>
            </w:r>
          </w:p>
          <w:p w:rsidR="0021530D" w:rsidRPr="00AB1D71" w:rsidRDefault="0021530D" w:rsidP="005D2810">
            <w:pPr>
              <w:shd w:val="clear" w:color="auto" w:fill="FFFFFF"/>
              <w:autoSpaceDE w:val="0"/>
              <w:autoSpaceDN w:val="0"/>
              <w:adjustRightInd w:val="0"/>
              <w:spacing w:after="0" w:line="360" w:lineRule="auto"/>
              <w:ind w:left="34" w:firstLine="326"/>
              <w:jc w:val="both"/>
              <w:rPr>
                <w:rFonts w:ascii="Bookman Old Style" w:eastAsia="Times New Roman" w:hAnsi="Bookman Old Style" w:cs="Arial"/>
                <w:i/>
                <w:color w:val="7030A0"/>
                <w:sz w:val="24"/>
                <w:szCs w:val="24"/>
              </w:rPr>
            </w:pPr>
            <w:r w:rsidRPr="00AB1D71">
              <w:rPr>
                <w:rFonts w:ascii="Bookman Old Style" w:eastAsia="Times New Roman" w:hAnsi="Bookman Old Style" w:cs="Arial"/>
                <w:b/>
                <w:i/>
                <w:color w:val="7030A0"/>
                <w:sz w:val="24"/>
                <w:szCs w:val="24"/>
              </w:rPr>
              <w:t xml:space="preserve">“175. </w:t>
            </w:r>
            <w:r w:rsidRPr="00AB1D71">
              <w:rPr>
                <w:rFonts w:ascii="Bookman Old Style" w:eastAsia="Times New Roman" w:hAnsi="Bookman Old Style" w:cs="Arial"/>
                <w:i/>
                <w:color w:val="7030A0"/>
                <w:sz w:val="24"/>
                <w:szCs w:val="24"/>
              </w:rPr>
              <w:t>The</w:t>
            </w:r>
            <w:r w:rsidRPr="00AB1D71">
              <w:rPr>
                <w:rFonts w:ascii="Bookman Old Style" w:eastAsia="Times New Roman" w:hAnsi="Bookman Old Style" w:cs="Arial"/>
                <w:b/>
                <w:i/>
                <w:color w:val="7030A0"/>
                <w:sz w:val="24"/>
                <w:szCs w:val="24"/>
              </w:rPr>
              <w:t xml:space="preserve"> </w:t>
            </w:r>
            <w:r w:rsidRPr="00AB1D71">
              <w:rPr>
                <w:rFonts w:ascii="Bookman Old Style" w:eastAsia="Times New Roman" w:hAnsi="Bookman Old Style" w:cs="Arial"/>
                <w:i/>
                <w:color w:val="7030A0"/>
                <w:sz w:val="24"/>
                <w:szCs w:val="24"/>
              </w:rPr>
              <w:t>Board may from time to time, at its direction, subject to the provisions of sections 73 to 76 and 179 and 180 of the Act, raise or borrow money or debentures for the purpose of the Company, and secure the payment of any sum or sums of money.”</w:t>
            </w:r>
          </w:p>
          <w:p w:rsidR="0021530D" w:rsidRPr="00AB1D71" w:rsidRDefault="0021530D" w:rsidP="009A344C">
            <w:pPr>
              <w:autoSpaceDE w:val="0"/>
              <w:autoSpaceDN w:val="0"/>
              <w:adjustRightInd w:val="0"/>
              <w:spacing w:line="360" w:lineRule="auto"/>
              <w:jc w:val="both"/>
              <w:rPr>
                <w:rFonts w:ascii="Bookman Old Style" w:eastAsia="Times New Roman" w:hAnsi="Bookman Old Style" w:cs="Arial"/>
                <w:color w:val="7030A0"/>
                <w:sz w:val="24"/>
                <w:szCs w:val="24"/>
              </w:rPr>
            </w:pPr>
            <w:r w:rsidRPr="00AB1D71">
              <w:rPr>
                <w:rFonts w:ascii="Bookman Old Style" w:eastAsia="Times New Roman" w:hAnsi="Bookman Old Style" w:cs="Arial"/>
                <w:color w:val="7030A0"/>
                <w:sz w:val="24"/>
                <w:szCs w:val="24"/>
              </w:rPr>
              <w:t xml:space="preserve">      The provision for </w:t>
            </w:r>
            <w:r w:rsidRPr="00AB1D71">
              <w:rPr>
                <w:rFonts w:ascii="Bookman Old Style" w:eastAsia="Times New Roman" w:hAnsi="Bookman Old Style" w:cs="Arial"/>
                <w:b/>
                <w:color w:val="7030A0"/>
                <w:sz w:val="24"/>
                <w:szCs w:val="24"/>
              </w:rPr>
              <w:t>common seal</w:t>
            </w:r>
            <w:r w:rsidRPr="00AB1D71">
              <w:rPr>
                <w:rFonts w:ascii="Bookman Old Style" w:eastAsia="Times New Roman" w:hAnsi="Bookman Old Style" w:cs="Arial"/>
                <w:color w:val="7030A0"/>
                <w:sz w:val="24"/>
                <w:szCs w:val="24"/>
              </w:rPr>
              <w:t xml:space="preserve"> of the Company as described in Clause No. 180 at page No. 37 in the Articles of Association as follows:</w:t>
            </w:r>
          </w:p>
          <w:p w:rsidR="0021530D" w:rsidRPr="00AB1D71" w:rsidRDefault="0021530D" w:rsidP="009A344C">
            <w:pPr>
              <w:autoSpaceDE w:val="0"/>
              <w:autoSpaceDN w:val="0"/>
              <w:adjustRightInd w:val="0"/>
              <w:spacing w:line="360" w:lineRule="auto"/>
              <w:jc w:val="center"/>
              <w:rPr>
                <w:rFonts w:ascii="Bookman Old Style" w:eastAsia="Times New Roman" w:hAnsi="Bookman Old Style" w:cs="Arial"/>
                <w:b/>
                <w:bCs/>
                <w:color w:val="7030A0"/>
                <w:sz w:val="24"/>
                <w:szCs w:val="24"/>
              </w:rPr>
            </w:pPr>
            <w:r w:rsidRPr="00AB1D71">
              <w:rPr>
                <w:rFonts w:ascii="Bookman Old Style" w:eastAsia="Times New Roman" w:hAnsi="Bookman Old Style" w:cs="Arial"/>
                <w:b/>
                <w:color w:val="7030A0"/>
                <w:sz w:val="24"/>
                <w:szCs w:val="24"/>
              </w:rPr>
              <w:t xml:space="preserve">COMMON </w:t>
            </w:r>
            <w:r w:rsidRPr="00AB1D71">
              <w:rPr>
                <w:rFonts w:ascii="Bookman Old Style" w:eastAsia="Times New Roman" w:hAnsi="Bookman Old Style" w:cs="Arial"/>
                <w:b/>
                <w:bCs/>
                <w:color w:val="7030A0"/>
                <w:sz w:val="24"/>
                <w:szCs w:val="24"/>
              </w:rPr>
              <w:t>SEAL</w:t>
            </w:r>
          </w:p>
          <w:p w:rsidR="0021530D" w:rsidRPr="00AB1D71" w:rsidRDefault="0021530D" w:rsidP="00453E9E">
            <w:pPr>
              <w:autoSpaceDE w:val="0"/>
              <w:autoSpaceDN w:val="0"/>
              <w:adjustRightInd w:val="0"/>
              <w:spacing w:line="360" w:lineRule="auto"/>
              <w:ind w:left="126" w:hanging="126"/>
              <w:jc w:val="both"/>
              <w:rPr>
                <w:rFonts w:ascii="Bookman Old Style" w:eastAsia="Times New Roman" w:hAnsi="Bookman Old Style" w:cs="Arial"/>
                <w:i/>
                <w:color w:val="7030A0"/>
                <w:sz w:val="24"/>
                <w:szCs w:val="24"/>
              </w:rPr>
            </w:pPr>
            <w:r w:rsidRPr="00AB1D71">
              <w:rPr>
                <w:rFonts w:ascii="Bookman Old Style" w:eastAsia="Times New Roman" w:hAnsi="Bookman Old Style" w:cs="Arial"/>
                <w:i/>
                <w:color w:val="7030A0"/>
                <w:sz w:val="24"/>
                <w:szCs w:val="24"/>
              </w:rPr>
              <w:t xml:space="preserve">     </w:t>
            </w:r>
            <w:r w:rsidRPr="00AB1D71">
              <w:rPr>
                <w:rFonts w:ascii="Bookman Old Style" w:eastAsia="Times New Roman" w:hAnsi="Bookman Old Style" w:cs="Arial"/>
                <w:color w:val="7030A0"/>
                <w:sz w:val="24"/>
                <w:szCs w:val="24"/>
              </w:rPr>
              <w:t>“</w:t>
            </w:r>
            <w:r w:rsidRPr="00AB1D71">
              <w:rPr>
                <w:rFonts w:ascii="Bookman Old Style" w:eastAsia="Times New Roman" w:hAnsi="Bookman Old Style" w:cs="Arial"/>
                <w:i/>
                <w:color w:val="7030A0"/>
                <w:sz w:val="24"/>
                <w:szCs w:val="24"/>
              </w:rPr>
              <w:t>180 The Board shall provide for the safe custody of the Company’s Common Seal.</w:t>
            </w:r>
          </w:p>
          <w:p w:rsidR="0021530D" w:rsidRPr="00AB1D71" w:rsidRDefault="0021530D" w:rsidP="00046F0A">
            <w:pPr>
              <w:autoSpaceDE w:val="0"/>
              <w:autoSpaceDN w:val="0"/>
              <w:adjustRightInd w:val="0"/>
              <w:spacing w:line="360" w:lineRule="auto"/>
              <w:ind w:left="126" w:hanging="126"/>
              <w:jc w:val="both"/>
              <w:rPr>
                <w:rFonts w:ascii="Bookman Old Style" w:eastAsia="Times New Roman" w:hAnsi="Bookman Old Style" w:cs="Arial"/>
                <w:i/>
                <w:color w:val="7030A0"/>
                <w:sz w:val="24"/>
                <w:szCs w:val="24"/>
              </w:rPr>
            </w:pPr>
            <w:r w:rsidRPr="00AB1D71">
              <w:rPr>
                <w:rFonts w:ascii="Bookman Old Style" w:eastAsia="Times New Roman" w:hAnsi="Bookman Old Style" w:cs="Arial"/>
                <w:i/>
                <w:color w:val="7030A0"/>
                <w:sz w:val="24"/>
                <w:szCs w:val="24"/>
              </w:rPr>
              <w:t xml:space="preserve"> The seal not be affixed to any instrument except by the authority of a resolution of the Board or of a committee of the Board authorised by it in that behalf, and except in the presence of at least </w:t>
            </w:r>
            <w:r w:rsidRPr="00AB1D71">
              <w:rPr>
                <w:rFonts w:ascii="Bookman Old Style" w:eastAsia="Times New Roman" w:hAnsi="Bookman Old Style" w:cs="Arial"/>
                <w:b/>
                <w:i/>
                <w:color w:val="7030A0"/>
                <w:sz w:val="24"/>
                <w:szCs w:val="24"/>
                <w:u w:val="single"/>
              </w:rPr>
              <w:t>two directors</w:t>
            </w:r>
            <w:r w:rsidRPr="00AB1D71">
              <w:rPr>
                <w:rFonts w:ascii="Bookman Old Style" w:eastAsia="Times New Roman" w:hAnsi="Bookman Old Style" w:cs="Arial"/>
                <w:i/>
                <w:color w:val="7030A0"/>
                <w:sz w:val="24"/>
                <w:szCs w:val="24"/>
                <w:u w:val="single"/>
              </w:rPr>
              <w:t xml:space="preserve">  or </w:t>
            </w:r>
            <w:r w:rsidRPr="00AB1D71">
              <w:rPr>
                <w:rFonts w:ascii="Bookman Old Style" w:eastAsia="Times New Roman" w:hAnsi="Bookman Old Style" w:cs="Arial"/>
                <w:b/>
                <w:i/>
                <w:color w:val="7030A0"/>
                <w:sz w:val="24"/>
                <w:szCs w:val="24"/>
                <w:u w:val="single"/>
              </w:rPr>
              <w:t>one director</w:t>
            </w:r>
            <w:r w:rsidRPr="00AB1D71">
              <w:rPr>
                <w:rFonts w:ascii="Bookman Old Style" w:eastAsia="Times New Roman" w:hAnsi="Bookman Old Style" w:cs="Arial"/>
                <w:i/>
                <w:color w:val="7030A0"/>
                <w:sz w:val="24"/>
                <w:szCs w:val="24"/>
                <w:u w:val="single"/>
              </w:rPr>
              <w:t xml:space="preserve"> </w:t>
            </w:r>
            <w:r w:rsidRPr="00AB1D71">
              <w:rPr>
                <w:rFonts w:ascii="Bookman Old Style" w:eastAsia="Times New Roman" w:hAnsi="Bookman Old Style" w:cs="Arial"/>
                <w:b/>
                <w:i/>
                <w:color w:val="7030A0"/>
                <w:sz w:val="24"/>
                <w:szCs w:val="24"/>
                <w:u w:val="single"/>
              </w:rPr>
              <w:t>and any other person</w:t>
            </w:r>
            <w:r w:rsidRPr="00AB1D71">
              <w:rPr>
                <w:rFonts w:ascii="Bookman Old Style" w:eastAsia="Times New Roman" w:hAnsi="Bookman Old Style" w:cs="Arial"/>
                <w:i/>
                <w:color w:val="7030A0"/>
                <w:sz w:val="24"/>
                <w:szCs w:val="24"/>
              </w:rPr>
              <w:t xml:space="preserve"> duly authorised by the Board of directors who shall sign every instruments to which the seal of the Company if so affixed. The share certificate will, however, be signed and sealed in accordance with Rule prescribed by the Central Government in this regard.”</w:t>
            </w:r>
          </w:p>
        </w:tc>
      </w:tr>
      <w:tr w:rsidR="0021530D" w:rsidRPr="00AB1D71" w:rsidTr="00CB0016">
        <w:trPr>
          <w:trHeight w:val="1080"/>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AA5BF9">
            <w:pPr>
              <w:spacing w:after="0"/>
              <w:jc w:val="both"/>
              <w:rPr>
                <w:rFonts w:ascii="Arial" w:hAnsi="Arial" w:cs="Arial"/>
                <w:iCs/>
                <w:color w:val="7030A0"/>
                <w:sz w:val="24"/>
                <w:szCs w:val="24"/>
              </w:rPr>
            </w:pPr>
            <w:r w:rsidRPr="00AB1D71">
              <w:rPr>
                <w:rFonts w:ascii="Arial" w:hAnsi="Arial" w:cs="Arial"/>
                <w:iCs/>
                <w:color w:val="7030A0"/>
                <w:sz w:val="24"/>
                <w:szCs w:val="24"/>
              </w:rPr>
              <w:t>b) i)  Whether the property (to be mortgaged) is purchased by the above Company from any other Company or Limited Liability Partnership (LLP) firm ? Yes / No.</w:t>
            </w:r>
          </w:p>
        </w:tc>
        <w:tc>
          <w:tcPr>
            <w:tcW w:w="4913" w:type="dxa"/>
            <w:gridSpan w:val="4"/>
          </w:tcPr>
          <w:p w:rsidR="0021530D" w:rsidRPr="00AB1D71" w:rsidRDefault="0021530D" w:rsidP="00C13270">
            <w:pPr>
              <w:spacing w:after="0" w:line="360" w:lineRule="auto"/>
              <w:contextualSpacing/>
              <w:jc w:val="center"/>
              <w:rPr>
                <w:rFonts w:ascii="Arial" w:hAnsi="Arial" w:cs="Arial"/>
                <w:iCs/>
                <w:color w:val="7030A0"/>
                <w:sz w:val="24"/>
                <w:szCs w:val="24"/>
              </w:rPr>
            </w:pPr>
            <w:r w:rsidRPr="00AB1D71">
              <w:rPr>
                <w:rFonts w:ascii="Arial" w:hAnsi="Arial" w:cs="Arial"/>
                <w:iCs/>
                <w:color w:val="7030A0"/>
                <w:sz w:val="24"/>
                <w:szCs w:val="24"/>
              </w:rPr>
              <w:t>Yes</w:t>
            </w:r>
          </w:p>
        </w:tc>
      </w:tr>
      <w:tr w:rsidR="0021530D" w:rsidRPr="00AB1D71" w:rsidTr="00CB0016">
        <w:trPr>
          <w:trHeight w:val="2110"/>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B400B1">
            <w:pPr>
              <w:spacing w:after="0"/>
              <w:jc w:val="both"/>
              <w:rPr>
                <w:rFonts w:ascii="Arial" w:hAnsi="Arial" w:cs="Arial"/>
                <w:iCs/>
                <w:color w:val="7030A0"/>
                <w:sz w:val="24"/>
                <w:szCs w:val="24"/>
              </w:rPr>
            </w:pPr>
            <w:r w:rsidRPr="00AB1D71">
              <w:rPr>
                <w:rFonts w:ascii="Arial" w:hAnsi="Arial" w:cs="Arial"/>
                <w:iCs/>
                <w:color w:val="7030A0"/>
                <w:sz w:val="24"/>
                <w:szCs w:val="24"/>
              </w:rPr>
              <w:t xml:space="preserve">ii) </w:t>
            </w:r>
            <w:r w:rsidRPr="00AB1D71">
              <w:rPr>
                <w:rFonts w:ascii="Arial" w:hAnsi="Arial" w:cs="Arial"/>
                <w:color w:val="7030A0"/>
                <w:sz w:val="24"/>
                <w:szCs w:val="24"/>
              </w:rPr>
              <w:t xml:space="preserve">If yes, whether the search of charges of the property </w:t>
            </w:r>
            <w:r w:rsidRPr="00AB1D71">
              <w:rPr>
                <w:rFonts w:ascii="Arial" w:hAnsi="Arial" w:cs="Arial"/>
                <w:iCs/>
                <w:color w:val="7030A0"/>
                <w:sz w:val="24"/>
                <w:szCs w:val="24"/>
              </w:rPr>
              <w:t>(to be mortgaged) has been carried out with Registrar of Companies (RoC) in respect of such vendor company / LLP (seller) and the vendee company (purchaser) ?</w:t>
            </w:r>
          </w:p>
        </w:tc>
        <w:tc>
          <w:tcPr>
            <w:tcW w:w="4913" w:type="dxa"/>
            <w:gridSpan w:val="4"/>
          </w:tcPr>
          <w:p w:rsidR="0021530D" w:rsidRPr="00AB1D71" w:rsidRDefault="0021530D" w:rsidP="00F82BE1">
            <w:pPr>
              <w:spacing w:after="0"/>
              <w:contextualSpacing/>
              <w:jc w:val="center"/>
              <w:rPr>
                <w:rFonts w:ascii="Arial" w:hAnsi="Arial" w:cs="Arial"/>
                <w:iCs/>
                <w:color w:val="7030A0"/>
                <w:sz w:val="24"/>
                <w:szCs w:val="24"/>
              </w:rPr>
            </w:pPr>
            <w:r w:rsidRPr="00AB1D71">
              <w:rPr>
                <w:rFonts w:ascii="Arial" w:hAnsi="Arial" w:cs="Arial"/>
                <w:iCs/>
                <w:color w:val="7030A0"/>
                <w:sz w:val="24"/>
                <w:szCs w:val="24"/>
              </w:rPr>
              <w:t>No.  Please note that the property was purchased in the year of 1961</w:t>
            </w:r>
          </w:p>
        </w:tc>
      </w:tr>
      <w:tr w:rsidR="0021530D" w:rsidRPr="00AB1D71" w:rsidTr="00CB0016">
        <w:trPr>
          <w:trHeight w:val="83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iii) </w:t>
            </w:r>
            <w:r w:rsidRPr="00AB1D71">
              <w:rPr>
                <w:rFonts w:ascii="Arial" w:hAnsi="Arial" w:cs="Arial"/>
                <w:color w:val="7030A0"/>
                <w:sz w:val="24"/>
                <w:szCs w:val="24"/>
              </w:rPr>
              <w:t xml:space="preserve">Whether the above search of charges reveals </w:t>
            </w:r>
            <w:r w:rsidRPr="00AB1D71">
              <w:rPr>
                <w:rFonts w:ascii="Arial" w:hAnsi="Arial" w:cs="Arial"/>
                <w:iCs/>
                <w:color w:val="7030A0"/>
                <w:sz w:val="24"/>
                <w:szCs w:val="24"/>
              </w:rPr>
              <w:t>any prior charges/encumbrances, on the property (proposed to be mortgaged) created by the vendor company (seller) ?</w:t>
            </w:r>
          </w:p>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Yes / No.</w:t>
            </w:r>
          </w:p>
        </w:tc>
        <w:tc>
          <w:tcPr>
            <w:tcW w:w="4913" w:type="dxa"/>
            <w:gridSpan w:val="4"/>
          </w:tcPr>
          <w:p w:rsidR="0021530D" w:rsidRPr="00AB1D71" w:rsidRDefault="0021530D" w:rsidP="00ED0C0C">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F82BE1">
            <w:pPr>
              <w:spacing w:after="0"/>
              <w:contextualSpacing/>
              <w:jc w:val="center"/>
              <w:rPr>
                <w:rFonts w:ascii="Bookman Old Style" w:hAnsi="Bookman Old Style" w:cs="Arial"/>
                <w:iCs/>
                <w:color w:val="7030A0"/>
                <w:sz w:val="24"/>
                <w:szCs w:val="24"/>
              </w:rPr>
            </w:pPr>
          </w:p>
        </w:tc>
      </w:tr>
      <w:tr w:rsidR="0021530D" w:rsidRPr="00AB1D71" w:rsidTr="00CB0016">
        <w:trPr>
          <w:trHeight w:val="1226"/>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iv) If the search reveals encumbrances / charges, whether such charges / encumbrances have been satisfied?</w:t>
            </w:r>
          </w:p>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Yes/No</w:t>
            </w:r>
          </w:p>
        </w:tc>
        <w:tc>
          <w:tcPr>
            <w:tcW w:w="4913" w:type="dxa"/>
            <w:gridSpan w:val="4"/>
          </w:tcPr>
          <w:p w:rsidR="0021530D" w:rsidRPr="00AB1D71" w:rsidRDefault="0021530D" w:rsidP="00842015">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AA5BF9">
            <w:pPr>
              <w:spacing w:after="0"/>
              <w:contextualSpacing/>
              <w:jc w:val="both"/>
              <w:rPr>
                <w:rFonts w:ascii="Arial" w:hAnsi="Arial" w:cs="Arial"/>
                <w:iCs/>
                <w:color w:val="7030A0"/>
                <w:sz w:val="24"/>
                <w:szCs w:val="24"/>
              </w:rPr>
            </w:pPr>
          </w:p>
        </w:tc>
      </w:tr>
      <w:tr w:rsidR="0021530D" w:rsidRPr="00AB1D71" w:rsidTr="00CB0016">
        <w:trPr>
          <w:trHeight w:val="1569"/>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26.</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In case of Societies, Association, the required authority/power to borrower and whether the mortgage can be created, and the requisite resolutions, bye-laws.</w:t>
            </w:r>
          </w:p>
        </w:tc>
        <w:tc>
          <w:tcPr>
            <w:tcW w:w="4913" w:type="dxa"/>
            <w:gridSpan w:val="4"/>
          </w:tcPr>
          <w:p w:rsidR="0021530D" w:rsidRPr="00AB1D71" w:rsidRDefault="0021530D" w:rsidP="00842015">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AA5BF9">
            <w:pPr>
              <w:spacing w:after="0"/>
              <w:contextualSpacing/>
              <w:jc w:val="both"/>
              <w:rPr>
                <w:rFonts w:ascii="Arial" w:hAnsi="Arial" w:cs="Arial"/>
                <w:iCs/>
                <w:color w:val="7030A0"/>
                <w:sz w:val="24"/>
                <w:szCs w:val="24"/>
              </w:rPr>
            </w:pPr>
          </w:p>
        </w:tc>
      </w:tr>
      <w:tr w:rsidR="0021530D" w:rsidRPr="00AB1D71" w:rsidTr="00CB0016">
        <w:trPr>
          <w:trHeight w:val="518"/>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27.</w:t>
            </w:r>
          </w:p>
        </w:tc>
        <w:tc>
          <w:tcPr>
            <w:tcW w:w="4053" w:type="dxa"/>
            <w:gridSpan w:val="3"/>
            <w:shd w:val="clear" w:color="auto" w:fill="FFFFFF"/>
          </w:tcPr>
          <w:p w:rsidR="0021530D" w:rsidRPr="00AB1D71" w:rsidRDefault="0021530D" w:rsidP="00B70947">
            <w:pPr>
              <w:pStyle w:val="ListParagraph"/>
              <w:numPr>
                <w:ilvl w:val="0"/>
                <w:numId w:val="17"/>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any POA is involved in the chain of title?</w:t>
            </w:r>
          </w:p>
        </w:tc>
        <w:tc>
          <w:tcPr>
            <w:tcW w:w="4913" w:type="dxa"/>
            <w:gridSpan w:val="4"/>
          </w:tcPr>
          <w:p w:rsidR="0021530D" w:rsidRPr="00AB1D71" w:rsidRDefault="0021530D" w:rsidP="00842015">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AA5BF9">
            <w:pPr>
              <w:spacing w:after="0"/>
              <w:contextualSpacing/>
              <w:jc w:val="both"/>
              <w:rPr>
                <w:rFonts w:ascii="Arial" w:hAnsi="Arial" w:cs="Arial"/>
                <w:iCs/>
                <w:color w:val="7030A0"/>
                <w:sz w:val="24"/>
                <w:szCs w:val="24"/>
              </w:rPr>
            </w:pPr>
          </w:p>
        </w:tc>
      </w:tr>
      <w:tr w:rsidR="0021530D" w:rsidRPr="00AB1D71" w:rsidTr="00CB0016">
        <w:trPr>
          <w:trHeight w:val="416"/>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shd w:val="clear" w:color="auto" w:fill="FFFFFF"/>
          </w:tcPr>
          <w:p w:rsidR="0021530D" w:rsidRPr="00AB1D71" w:rsidRDefault="0021530D" w:rsidP="00B70947">
            <w:pPr>
              <w:pStyle w:val="ListParagraph"/>
              <w:numPr>
                <w:ilvl w:val="0"/>
                <w:numId w:val="17"/>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 xml:space="preserve">Whether the POA involved is one coupled with interest, i.e. a </w:t>
            </w:r>
            <w:r w:rsidRPr="00AB1D71">
              <w:rPr>
                <w:rFonts w:ascii="Arial" w:hAnsi="Arial" w:cs="Arial"/>
                <w:color w:val="7030A0"/>
                <w:sz w:val="24"/>
                <w:szCs w:val="24"/>
              </w:rPr>
              <w:t>Development Agreement-cum-Power of Attorney. If so, please clarify whether the same is a registered document and hence it has created an interest in favour of the builder/developer and as such is irrevocable as per law.</w:t>
            </w:r>
          </w:p>
        </w:tc>
        <w:tc>
          <w:tcPr>
            <w:tcW w:w="4913" w:type="dxa"/>
            <w:gridSpan w:val="4"/>
          </w:tcPr>
          <w:p w:rsidR="0021530D" w:rsidRPr="00AB1D71" w:rsidRDefault="0021530D" w:rsidP="00842015">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AA5BF9">
            <w:pPr>
              <w:spacing w:after="0"/>
              <w:contextualSpacing/>
              <w:jc w:val="both"/>
              <w:rPr>
                <w:rFonts w:ascii="Arial" w:hAnsi="Arial" w:cs="Arial"/>
                <w:iCs/>
                <w:color w:val="7030A0"/>
                <w:sz w:val="24"/>
                <w:szCs w:val="24"/>
              </w:rPr>
            </w:pPr>
          </w:p>
        </w:tc>
      </w:tr>
      <w:tr w:rsidR="0021530D" w:rsidRPr="00AB1D71" w:rsidTr="00CB0016">
        <w:trPr>
          <w:trHeight w:val="830"/>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shd w:val="clear" w:color="auto" w:fill="FFFFFF"/>
          </w:tcPr>
          <w:p w:rsidR="0021530D" w:rsidRPr="00AB1D71" w:rsidRDefault="0021530D" w:rsidP="00B70947">
            <w:pPr>
              <w:pStyle w:val="ListParagraph"/>
              <w:numPr>
                <w:ilvl w:val="0"/>
                <w:numId w:val="17"/>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 xml:space="preserve">In case the title document is executed by the POA holder, please clarify </w:t>
            </w:r>
            <w:r w:rsidRPr="00AB1D71">
              <w:rPr>
                <w:rFonts w:ascii="Arial" w:hAnsi="Arial" w:cs="Arial"/>
                <w:bCs/>
                <w:iCs/>
                <w:color w:val="7030A0"/>
                <w:sz w:val="24"/>
                <w:szCs w:val="24"/>
              </w:rPr>
              <w:t>whether the POA involved is (i) one executed by the Builders viz. Companies/ Firms/Individual or Proprietary Concerns in favour of their Partners/ Employees/ Authorized Representatives to sign Flat Allotment Letters, NOCs, Agreements of Sale, Sale Deeds, etc. in favour of buyers of flats/units (Builder’s POA) or (ii) other type of POA (Common POA).</w:t>
            </w:r>
          </w:p>
        </w:tc>
        <w:tc>
          <w:tcPr>
            <w:tcW w:w="4913" w:type="dxa"/>
            <w:gridSpan w:val="4"/>
          </w:tcPr>
          <w:p w:rsidR="0021530D" w:rsidRPr="00AB1D71" w:rsidRDefault="0021530D" w:rsidP="007D092B">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AA5BF9">
            <w:pPr>
              <w:spacing w:after="0"/>
              <w:contextualSpacing/>
              <w:jc w:val="both"/>
              <w:rPr>
                <w:rFonts w:ascii="Arial" w:hAnsi="Arial" w:cs="Arial"/>
                <w:iCs/>
                <w:color w:val="7030A0"/>
                <w:sz w:val="24"/>
                <w:szCs w:val="24"/>
              </w:rPr>
            </w:pPr>
          </w:p>
        </w:tc>
      </w:tr>
      <w:tr w:rsidR="0021530D" w:rsidRPr="00AB1D71" w:rsidTr="00CB0016">
        <w:trPr>
          <w:trHeight w:val="473"/>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shd w:val="clear" w:color="auto" w:fill="FFFFFF"/>
          </w:tcPr>
          <w:p w:rsidR="0021530D" w:rsidRPr="00AB1D71" w:rsidRDefault="0021530D" w:rsidP="00B70947">
            <w:pPr>
              <w:pStyle w:val="ListParagraph"/>
              <w:numPr>
                <w:ilvl w:val="0"/>
                <w:numId w:val="17"/>
              </w:numPr>
              <w:spacing w:after="0"/>
              <w:ind w:left="0" w:firstLine="0"/>
              <w:jc w:val="both"/>
              <w:rPr>
                <w:rFonts w:ascii="Arial" w:hAnsi="Arial" w:cs="Arial"/>
                <w:iCs/>
                <w:color w:val="7030A0"/>
                <w:sz w:val="24"/>
                <w:szCs w:val="24"/>
              </w:rPr>
            </w:pPr>
            <w:r w:rsidRPr="00AB1D71">
              <w:rPr>
                <w:rFonts w:ascii="Arial" w:hAnsi="Arial" w:cs="Arial"/>
                <w:bCs/>
                <w:iCs/>
                <w:color w:val="7030A0"/>
                <w:sz w:val="24"/>
                <w:szCs w:val="24"/>
              </w:rPr>
              <w:t>In case of Builder’s POA, whether a certified copy of POA is available and the same has been verified/compared with the original POA.</w:t>
            </w:r>
          </w:p>
        </w:tc>
        <w:tc>
          <w:tcPr>
            <w:tcW w:w="4913" w:type="dxa"/>
            <w:gridSpan w:val="4"/>
          </w:tcPr>
          <w:p w:rsidR="0021530D" w:rsidRPr="00AB1D71" w:rsidRDefault="0021530D" w:rsidP="007D092B">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AA5BF9">
            <w:pPr>
              <w:spacing w:after="0"/>
              <w:contextualSpacing/>
              <w:jc w:val="both"/>
              <w:rPr>
                <w:rFonts w:ascii="Arial" w:hAnsi="Arial" w:cs="Arial"/>
                <w:iCs/>
                <w:color w:val="7030A0"/>
                <w:sz w:val="24"/>
                <w:szCs w:val="24"/>
              </w:rPr>
            </w:pPr>
          </w:p>
        </w:tc>
      </w:tr>
      <w:tr w:rsidR="0021530D" w:rsidRPr="00AB1D71" w:rsidTr="00CB0016">
        <w:trPr>
          <w:trHeight w:val="95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shd w:val="clear" w:color="auto" w:fill="FFFFFF"/>
          </w:tcPr>
          <w:p w:rsidR="0021530D" w:rsidRPr="00AB1D71" w:rsidRDefault="0021530D" w:rsidP="00B70947">
            <w:pPr>
              <w:pStyle w:val="ListParagraph"/>
              <w:numPr>
                <w:ilvl w:val="0"/>
                <w:numId w:val="17"/>
              </w:numPr>
              <w:spacing w:after="0"/>
              <w:ind w:left="0" w:firstLine="0"/>
              <w:jc w:val="both"/>
              <w:rPr>
                <w:rFonts w:ascii="Arial" w:hAnsi="Arial" w:cs="Arial"/>
                <w:bCs/>
                <w:iCs/>
                <w:color w:val="7030A0"/>
                <w:sz w:val="24"/>
                <w:szCs w:val="24"/>
              </w:rPr>
            </w:pPr>
            <w:r w:rsidRPr="00AB1D71">
              <w:rPr>
                <w:rFonts w:ascii="Arial" w:hAnsi="Arial" w:cs="Arial"/>
                <w:bCs/>
                <w:iCs/>
                <w:color w:val="7030A0"/>
                <w:sz w:val="24"/>
                <w:szCs w:val="24"/>
              </w:rPr>
              <w:t>In case of Common POA (i.e. POA other than Builder’s POA), please clarify the following clauses in respect of POA.</w:t>
            </w:r>
          </w:p>
        </w:tc>
        <w:tc>
          <w:tcPr>
            <w:tcW w:w="4913" w:type="dxa"/>
            <w:gridSpan w:val="4"/>
          </w:tcPr>
          <w:p w:rsidR="0021530D" w:rsidRPr="00AB1D71" w:rsidRDefault="0021530D" w:rsidP="007D092B">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7D092B">
            <w:pPr>
              <w:spacing w:after="0"/>
              <w:contextualSpacing/>
              <w:jc w:val="both"/>
              <w:rPr>
                <w:rFonts w:ascii="Arial" w:hAnsi="Arial" w:cs="Arial"/>
                <w:iCs/>
                <w:color w:val="7030A0"/>
                <w:sz w:val="24"/>
                <w:szCs w:val="24"/>
              </w:rPr>
            </w:pPr>
          </w:p>
        </w:tc>
      </w:tr>
      <w:tr w:rsidR="0021530D" w:rsidRPr="00AB1D71" w:rsidTr="00CB0016">
        <w:trPr>
          <w:trHeight w:val="412"/>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shd w:val="clear" w:color="auto" w:fill="FFFFFF"/>
          </w:tcPr>
          <w:p w:rsidR="0021530D" w:rsidRPr="00AB1D71" w:rsidRDefault="0021530D" w:rsidP="00B70947">
            <w:pPr>
              <w:pStyle w:val="ListParagraph"/>
              <w:numPr>
                <w:ilvl w:val="0"/>
                <w:numId w:val="18"/>
              </w:numPr>
              <w:spacing w:after="0"/>
              <w:ind w:left="0" w:firstLine="360"/>
              <w:jc w:val="both"/>
              <w:rPr>
                <w:rFonts w:ascii="Arial" w:hAnsi="Arial" w:cs="Arial"/>
                <w:bCs/>
                <w:iCs/>
                <w:color w:val="7030A0"/>
                <w:sz w:val="24"/>
                <w:szCs w:val="24"/>
              </w:rPr>
            </w:pPr>
            <w:r w:rsidRPr="00AB1D71">
              <w:rPr>
                <w:rFonts w:ascii="Arial" w:hAnsi="Arial" w:cs="Arial"/>
                <w:iCs/>
                <w:color w:val="7030A0"/>
                <w:sz w:val="24"/>
                <w:szCs w:val="24"/>
              </w:rPr>
              <w:t>Whether the original POA is verified and the title investigation is done on the basis of original POA?</w:t>
            </w:r>
          </w:p>
          <w:p w:rsidR="0021530D" w:rsidRPr="00AB1D71" w:rsidRDefault="0021530D" w:rsidP="00B70947">
            <w:pPr>
              <w:pStyle w:val="ListParagraph"/>
              <w:numPr>
                <w:ilvl w:val="0"/>
                <w:numId w:val="18"/>
              </w:numPr>
              <w:spacing w:after="0"/>
              <w:ind w:left="0" w:firstLine="360"/>
              <w:jc w:val="both"/>
              <w:rPr>
                <w:rFonts w:ascii="Arial" w:hAnsi="Arial" w:cs="Arial"/>
                <w:bCs/>
                <w:iCs/>
                <w:color w:val="7030A0"/>
                <w:sz w:val="24"/>
                <w:szCs w:val="24"/>
              </w:rPr>
            </w:pPr>
            <w:r w:rsidRPr="00AB1D71">
              <w:rPr>
                <w:rFonts w:ascii="Arial" w:hAnsi="Arial" w:cs="Arial"/>
                <w:iCs/>
                <w:color w:val="7030A0"/>
                <w:sz w:val="24"/>
                <w:szCs w:val="24"/>
              </w:rPr>
              <w:t>Whether the POA is a registered one?</w:t>
            </w:r>
          </w:p>
          <w:p w:rsidR="0021530D" w:rsidRPr="00AB1D71" w:rsidRDefault="0021530D" w:rsidP="00B70947">
            <w:pPr>
              <w:pStyle w:val="ListParagraph"/>
              <w:numPr>
                <w:ilvl w:val="0"/>
                <w:numId w:val="18"/>
              </w:numPr>
              <w:spacing w:after="0"/>
              <w:ind w:left="0" w:firstLine="360"/>
              <w:jc w:val="both"/>
              <w:rPr>
                <w:rFonts w:ascii="Arial" w:hAnsi="Arial" w:cs="Arial"/>
                <w:bCs/>
                <w:iCs/>
                <w:color w:val="7030A0"/>
                <w:sz w:val="24"/>
                <w:szCs w:val="24"/>
              </w:rPr>
            </w:pPr>
            <w:r w:rsidRPr="00AB1D71">
              <w:rPr>
                <w:rFonts w:ascii="Arial" w:hAnsi="Arial" w:cs="Arial"/>
                <w:iCs/>
                <w:color w:val="7030A0"/>
                <w:sz w:val="24"/>
                <w:szCs w:val="24"/>
              </w:rPr>
              <w:t xml:space="preserve">Whether the POA is a special or general one? </w:t>
            </w:r>
          </w:p>
          <w:p w:rsidR="0021530D" w:rsidRPr="00AB1D71" w:rsidRDefault="0021530D" w:rsidP="00B70947">
            <w:pPr>
              <w:pStyle w:val="ListParagraph"/>
              <w:numPr>
                <w:ilvl w:val="0"/>
                <w:numId w:val="18"/>
              </w:numPr>
              <w:spacing w:after="0"/>
              <w:ind w:left="0" w:firstLine="360"/>
              <w:jc w:val="both"/>
              <w:rPr>
                <w:rFonts w:ascii="Arial" w:hAnsi="Arial" w:cs="Arial"/>
                <w:bCs/>
                <w:iCs/>
                <w:color w:val="7030A0"/>
                <w:sz w:val="24"/>
                <w:szCs w:val="24"/>
              </w:rPr>
            </w:pPr>
            <w:r w:rsidRPr="00AB1D71">
              <w:rPr>
                <w:rFonts w:ascii="Arial" w:hAnsi="Arial" w:cs="Arial"/>
                <w:iCs/>
                <w:color w:val="7030A0"/>
                <w:sz w:val="24"/>
                <w:szCs w:val="24"/>
              </w:rPr>
              <w:t>Whether the POA contains a specific authority for execution of title document in question?</w:t>
            </w:r>
          </w:p>
        </w:tc>
        <w:tc>
          <w:tcPr>
            <w:tcW w:w="4913" w:type="dxa"/>
            <w:gridSpan w:val="4"/>
          </w:tcPr>
          <w:p w:rsidR="0021530D" w:rsidRPr="00AB1D71" w:rsidRDefault="0021530D" w:rsidP="007D092B">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7D092B">
            <w:pPr>
              <w:spacing w:after="0"/>
              <w:contextualSpacing/>
              <w:jc w:val="both"/>
              <w:rPr>
                <w:rFonts w:ascii="Arial" w:hAnsi="Arial" w:cs="Arial"/>
                <w:iCs/>
                <w:color w:val="7030A0"/>
                <w:sz w:val="24"/>
                <w:szCs w:val="24"/>
              </w:rPr>
            </w:pPr>
          </w:p>
        </w:tc>
      </w:tr>
      <w:tr w:rsidR="0021530D" w:rsidRPr="00AB1D71" w:rsidTr="00CB0016">
        <w:trPr>
          <w:trHeight w:val="515"/>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shd w:val="clear" w:color="auto" w:fill="FFFFFF"/>
          </w:tcPr>
          <w:p w:rsidR="0021530D" w:rsidRPr="00AB1D71" w:rsidRDefault="0021530D" w:rsidP="00B70947">
            <w:pPr>
              <w:pStyle w:val="ListParagraph"/>
              <w:numPr>
                <w:ilvl w:val="0"/>
                <w:numId w:val="19"/>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 xml:space="preserve"> Whether the POA was in force and not revoked or had become invalid on the date of execution of the document in question? (Please clarify whether the same has been ascertained from the office of sub-registrar also?)</w:t>
            </w:r>
          </w:p>
        </w:tc>
        <w:tc>
          <w:tcPr>
            <w:tcW w:w="4913" w:type="dxa"/>
            <w:gridSpan w:val="4"/>
          </w:tcPr>
          <w:p w:rsidR="0021530D" w:rsidRPr="00AB1D71" w:rsidRDefault="0021530D" w:rsidP="007D092B">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7D092B">
            <w:pPr>
              <w:spacing w:after="0"/>
              <w:contextualSpacing/>
              <w:jc w:val="both"/>
              <w:rPr>
                <w:rFonts w:ascii="Arial" w:hAnsi="Arial" w:cs="Arial"/>
                <w:iCs/>
                <w:color w:val="7030A0"/>
                <w:sz w:val="24"/>
                <w:szCs w:val="24"/>
              </w:rPr>
            </w:pPr>
          </w:p>
        </w:tc>
      </w:tr>
      <w:tr w:rsidR="0021530D" w:rsidRPr="00AB1D71" w:rsidTr="00CB0016">
        <w:trPr>
          <w:trHeight w:val="87"/>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shd w:val="clear" w:color="auto" w:fill="FFFFFF"/>
          </w:tcPr>
          <w:p w:rsidR="0021530D" w:rsidRPr="00AB1D71" w:rsidRDefault="0021530D" w:rsidP="00B70947">
            <w:pPr>
              <w:pStyle w:val="ListParagraph"/>
              <w:numPr>
                <w:ilvl w:val="0"/>
                <w:numId w:val="19"/>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Please comment on the genuineness of POA?</w:t>
            </w:r>
          </w:p>
        </w:tc>
        <w:tc>
          <w:tcPr>
            <w:tcW w:w="4913" w:type="dxa"/>
            <w:gridSpan w:val="4"/>
          </w:tcPr>
          <w:p w:rsidR="0021530D" w:rsidRPr="00AB1D71" w:rsidRDefault="0021530D" w:rsidP="007D092B">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7D092B">
            <w:pPr>
              <w:spacing w:after="0"/>
              <w:contextualSpacing/>
              <w:jc w:val="both"/>
              <w:rPr>
                <w:rFonts w:ascii="Arial" w:hAnsi="Arial" w:cs="Arial"/>
                <w:iCs/>
                <w:color w:val="7030A0"/>
                <w:sz w:val="24"/>
                <w:szCs w:val="24"/>
              </w:rPr>
            </w:pPr>
          </w:p>
        </w:tc>
      </w:tr>
      <w:tr w:rsidR="0021530D" w:rsidRPr="00AB1D71" w:rsidTr="00CB0016">
        <w:trPr>
          <w:trHeight w:val="634"/>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shd w:val="clear" w:color="auto" w:fill="FFFFFF"/>
          </w:tcPr>
          <w:p w:rsidR="0021530D" w:rsidRPr="00AB1D71" w:rsidRDefault="0021530D" w:rsidP="00B70947">
            <w:pPr>
              <w:pStyle w:val="ListParagraph"/>
              <w:numPr>
                <w:ilvl w:val="0"/>
                <w:numId w:val="19"/>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The unequivocal opinion on the enforceability and validity of the POA.</w:t>
            </w:r>
          </w:p>
        </w:tc>
        <w:tc>
          <w:tcPr>
            <w:tcW w:w="4913" w:type="dxa"/>
            <w:gridSpan w:val="4"/>
          </w:tcPr>
          <w:p w:rsidR="0021530D" w:rsidRPr="00AB1D71" w:rsidRDefault="0021530D" w:rsidP="007D092B">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7D092B">
            <w:pPr>
              <w:spacing w:after="0"/>
              <w:contextualSpacing/>
              <w:jc w:val="both"/>
              <w:rPr>
                <w:rFonts w:ascii="Arial" w:hAnsi="Arial" w:cs="Arial"/>
                <w:iCs/>
                <w:color w:val="7030A0"/>
                <w:sz w:val="24"/>
                <w:szCs w:val="24"/>
              </w:rPr>
            </w:pP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28.</w:t>
            </w:r>
          </w:p>
        </w:tc>
        <w:tc>
          <w:tcPr>
            <w:tcW w:w="4053" w:type="dxa"/>
            <w:gridSpan w:val="3"/>
          </w:tcPr>
          <w:p w:rsidR="0021530D" w:rsidRPr="00AB1D71" w:rsidRDefault="0021530D" w:rsidP="004836C1">
            <w:pPr>
              <w:spacing w:after="0"/>
              <w:ind w:firstLine="360"/>
              <w:contextualSpacing/>
              <w:jc w:val="both"/>
              <w:rPr>
                <w:rFonts w:ascii="Arial" w:hAnsi="Arial" w:cs="Arial"/>
                <w:iCs/>
                <w:color w:val="7030A0"/>
                <w:sz w:val="24"/>
                <w:szCs w:val="24"/>
              </w:rPr>
            </w:pPr>
            <w:r w:rsidRPr="00AB1D71">
              <w:rPr>
                <w:rFonts w:ascii="Arial" w:hAnsi="Arial" w:cs="Arial"/>
                <w:iCs/>
                <w:color w:val="7030A0"/>
                <w:sz w:val="24"/>
                <w:szCs w:val="24"/>
              </w:rPr>
              <w:t>Whether mortgage is being created by a POA holder, check genuineness of the Power of Attorney and the extent of the powers given therein and whether the same is properly executed/ stamped/ authenticated in terms of the Law of the place, where it is executed.</w:t>
            </w:r>
          </w:p>
        </w:tc>
        <w:tc>
          <w:tcPr>
            <w:tcW w:w="4913" w:type="dxa"/>
            <w:gridSpan w:val="4"/>
          </w:tcPr>
          <w:p w:rsidR="0021530D" w:rsidRPr="00AB1D71" w:rsidRDefault="0021530D" w:rsidP="007D092B">
            <w:pPr>
              <w:spacing w:after="0"/>
              <w:jc w:val="center"/>
              <w:rPr>
                <w:rFonts w:ascii="Bookman Old Style" w:hAnsi="Bookman Old Style" w:cs="Arial"/>
                <w:iCs/>
                <w:color w:val="7030A0"/>
                <w:sz w:val="24"/>
                <w:szCs w:val="24"/>
              </w:rPr>
            </w:pPr>
            <w:r w:rsidRPr="00AB1D71">
              <w:rPr>
                <w:rFonts w:ascii="Bookman Old Style" w:hAnsi="Bookman Old Style" w:cs="Arial"/>
                <w:iCs/>
                <w:color w:val="7030A0"/>
                <w:sz w:val="24"/>
                <w:szCs w:val="24"/>
              </w:rPr>
              <w:t>Not applicable</w:t>
            </w:r>
          </w:p>
          <w:p w:rsidR="0021530D" w:rsidRPr="00AB1D71" w:rsidRDefault="0021530D" w:rsidP="007D092B">
            <w:pPr>
              <w:spacing w:after="0"/>
              <w:contextualSpacing/>
              <w:jc w:val="both"/>
              <w:rPr>
                <w:rFonts w:ascii="Arial" w:hAnsi="Arial" w:cs="Arial"/>
                <w:iCs/>
                <w:color w:val="7030A0"/>
                <w:sz w:val="24"/>
                <w:szCs w:val="24"/>
              </w:rPr>
            </w:pP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29. </w:t>
            </w:r>
          </w:p>
        </w:tc>
        <w:tc>
          <w:tcPr>
            <w:tcW w:w="4053" w:type="dxa"/>
            <w:gridSpan w:val="3"/>
          </w:tcPr>
          <w:p w:rsidR="0021530D" w:rsidRPr="00AB1D71" w:rsidRDefault="0021530D" w:rsidP="004836C1">
            <w:pPr>
              <w:spacing w:after="0"/>
              <w:ind w:firstLine="360"/>
              <w:contextualSpacing/>
              <w:jc w:val="both"/>
              <w:rPr>
                <w:rFonts w:ascii="Arial" w:hAnsi="Arial" w:cs="Arial"/>
                <w:iCs/>
                <w:color w:val="7030A0"/>
                <w:sz w:val="24"/>
                <w:szCs w:val="24"/>
              </w:rPr>
            </w:pPr>
            <w:r w:rsidRPr="00AB1D71">
              <w:rPr>
                <w:rFonts w:ascii="Arial" w:hAnsi="Arial" w:cs="Arial"/>
                <w:iCs/>
                <w:color w:val="7030A0"/>
                <w:sz w:val="24"/>
                <w:szCs w:val="24"/>
              </w:rPr>
              <w:t>If the property is a flat/apartment or residential/commercial complex, check and comment on the following:</w:t>
            </w: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Promoter’s/Land owner’s title to the land/ building;</w:t>
            </w:r>
          </w:p>
          <w:p w:rsidR="0021530D" w:rsidRPr="00AB1D71" w:rsidRDefault="0021530D" w:rsidP="008838AE">
            <w:pPr>
              <w:pStyle w:val="ListParagraph"/>
              <w:spacing w:after="0"/>
              <w:ind w:left="360"/>
              <w:jc w:val="both"/>
              <w:rPr>
                <w:rFonts w:ascii="Arial" w:hAnsi="Arial" w:cs="Arial"/>
                <w:iCs/>
                <w:color w:val="7030A0"/>
                <w:sz w:val="24"/>
                <w:szCs w:val="24"/>
              </w:rPr>
            </w:pP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Development Agreement / Power of Attorney;</w:t>
            </w: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Extent of authority of the Developer / builder;</w:t>
            </w:r>
          </w:p>
          <w:p w:rsidR="0021530D" w:rsidRPr="00AB1D71" w:rsidRDefault="0021530D" w:rsidP="00CB0016">
            <w:pPr>
              <w:pStyle w:val="ListParagraph"/>
              <w:numPr>
                <w:ilvl w:val="0"/>
                <w:numId w:val="20"/>
              </w:numPr>
              <w:tabs>
                <w:tab w:val="left" w:pos="1210"/>
              </w:tabs>
              <w:spacing w:after="0" w:line="240" w:lineRule="auto"/>
              <w:ind w:left="0" w:firstLine="360"/>
              <w:jc w:val="both"/>
              <w:rPr>
                <w:rFonts w:ascii="Arial" w:hAnsi="Arial" w:cs="Arial"/>
                <w:iCs/>
                <w:color w:val="7030A0"/>
                <w:sz w:val="24"/>
                <w:szCs w:val="24"/>
              </w:rPr>
            </w:pPr>
            <w:r w:rsidRPr="00AB1D71">
              <w:rPr>
                <w:rFonts w:ascii="Arial" w:hAnsi="Arial" w:cs="Arial"/>
                <w:iCs/>
                <w:color w:val="7030A0"/>
                <w:sz w:val="24"/>
                <w:szCs w:val="24"/>
              </w:rPr>
              <w:t>Independent title verification of the Land and/or building in question;</w:t>
            </w:r>
            <w:r w:rsidRPr="00AB1D71">
              <w:rPr>
                <w:rFonts w:ascii="Arial" w:hAnsi="Arial" w:cs="Arial"/>
                <w:iCs/>
                <w:color w:val="7030A0"/>
                <w:sz w:val="24"/>
                <w:szCs w:val="24"/>
              </w:rPr>
              <w:tab/>
            </w:r>
          </w:p>
          <w:p w:rsidR="0021530D" w:rsidRPr="00AB1D71" w:rsidRDefault="0021530D" w:rsidP="001826C3">
            <w:pPr>
              <w:pStyle w:val="ListParagraph"/>
              <w:numPr>
                <w:ilvl w:val="0"/>
                <w:numId w:val="20"/>
              </w:numPr>
              <w:spacing w:after="0" w:line="240" w:lineRule="auto"/>
              <w:ind w:left="0" w:firstLine="360"/>
              <w:jc w:val="both"/>
              <w:rPr>
                <w:rFonts w:ascii="Arial" w:hAnsi="Arial" w:cs="Arial"/>
                <w:iCs/>
                <w:color w:val="7030A0"/>
                <w:sz w:val="24"/>
                <w:szCs w:val="24"/>
              </w:rPr>
            </w:pPr>
            <w:r w:rsidRPr="00AB1D71">
              <w:rPr>
                <w:rFonts w:ascii="Arial" w:hAnsi="Arial" w:cs="Arial"/>
                <w:iCs/>
                <w:color w:val="7030A0"/>
                <w:sz w:val="24"/>
                <w:szCs w:val="24"/>
              </w:rPr>
              <w:t>Agreement for sale (duly registered);</w:t>
            </w:r>
          </w:p>
          <w:p w:rsidR="0021530D" w:rsidRPr="00AB1D71" w:rsidRDefault="0021530D" w:rsidP="00CB0016">
            <w:pPr>
              <w:pStyle w:val="ListParagraph"/>
              <w:spacing w:after="0" w:line="240" w:lineRule="auto"/>
              <w:ind w:left="360"/>
              <w:jc w:val="both"/>
              <w:rPr>
                <w:rFonts w:ascii="Arial" w:hAnsi="Arial" w:cs="Arial"/>
                <w:iCs/>
                <w:color w:val="7030A0"/>
                <w:sz w:val="24"/>
                <w:szCs w:val="24"/>
              </w:rPr>
            </w:pP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Payment of proper stamp duty;</w:t>
            </w: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 xml:space="preserve">Requirement of registration of sale agreement, development agreement, POA, etc.;  </w:t>
            </w:r>
          </w:p>
          <w:p w:rsidR="0021530D" w:rsidRPr="00AB1D71" w:rsidRDefault="0021530D" w:rsidP="00717022">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Approval of building plan, permission of appropriate/local authority, etc.;</w:t>
            </w:r>
          </w:p>
          <w:p w:rsidR="0021530D" w:rsidRPr="00AB1D71" w:rsidRDefault="0021530D" w:rsidP="002E3BDB">
            <w:pPr>
              <w:spacing w:after="0"/>
              <w:jc w:val="both"/>
              <w:rPr>
                <w:rFonts w:ascii="Arial" w:hAnsi="Arial" w:cs="Arial"/>
                <w:iCs/>
                <w:color w:val="7030A0"/>
                <w:sz w:val="24"/>
                <w:szCs w:val="24"/>
              </w:rPr>
            </w:pPr>
          </w:p>
          <w:p w:rsidR="0021530D" w:rsidRPr="00AB1D71" w:rsidRDefault="0021530D" w:rsidP="002E3BDB">
            <w:pPr>
              <w:spacing w:after="0"/>
              <w:jc w:val="both"/>
              <w:rPr>
                <w:rFonts w:ascii="Arial" w:hAnsi="Arial" w:cs="Arial"/>
                <w:iCs/>
                <w:color w:val="7030A0"/>
                <w:sz w:val="24"/>
                <w:szCs w:val="24"/>
              </w:rPr>
            </w:pPr>
          </w:p>
          <w:p w:rsidR="0021530D" w:rsidRPr="00AB1D71" w:rsidRDefault="0021530D" w:rsidP="002E3BDB">
            <w:pPr>
              <w:spacing w:after="0"/>
              <w:jc w:val="both"/>
              <w:rPr>
                <w:rFonts w:ascii="Arial" w:hAnsi="Arial" w:cs="Arial"/>
                <w:iCs/>
                <w:color w:val="7030A0"/>
                <w:sz w:val="24"/>
                <w:szCs w:val="24"/>
              </w:rPr>
            </w:pPr>
          </w:p>
          <w:p w:rsidR="0021530D" w:rsidRPr="00AB1D71" w:rsidRDefault="0021530D" w:rsidP="00717022">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Conveyance in favour of Society/ Condominium concerned;</w:t>
            </w:r>
          </w:p>
          <w:p w:rsidR="0021530D" w:rsidRPr="00AB1D71" w:rsidRDefault="0021530D" w:rsidP="00744B21">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Occupancy Certificate / allotment letter / letter of possession;</w:t>
            </w: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Membership details in the Society etc.;</w:t>
            </w: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Share Certificates;</w:t>
            </w: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No Objection Letter from the Society;</w:t>
            </w: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All legal requirements under the local/Municipal laws, regarding ownership of flats / Apartments / Building Regulations, Development Control Regulations, Co-operative Societies’ Laws etc.;</w:t>
            </w: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Requirements, for noting the Bank charges on the records of the Housing Society, if any;</w:t>
            </w: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If the property is a vacant land and construction is yet to be made, approval of lay-out and other precautions, if any.</w:t>
            </w:r>
          </w:p>
          <w:p w:rsidR="0021530D" w:rsidRPr="00AB1D71" w:rsidRDefault="0021530D" w:rsidP="00B70947">
            <w:pPr>
              <w:pStyle w:val="ListParagraph"/>
              <w:numPr>
                <w:ilvl w:val="0"/>
                <w:numId w:val="20"/>
              </w:numPr>
              <w:spacing w:after="0"/>
              <w:ind w:left="0" w:firstLine="360"/>
              <w:jc w:val="both"/>
              <w:rPr>
                <w:rFonts w:ascii="Arial" w:hAnsi="Arial" w:cs="Arial"/>
                <w:iCs/>
                <w:color w:val="7030A0"/>
                <w:sz w:val="24"/>
                <w:szCs w:val="24"/>
              </w:rPr>
            </w:pPr>
            <w:r w:rsidRPr="00AB1D71">
              <w:rPr>
                <w:rFonts w:ascii="Arial" w:hAnsi="Arial" w:cs="Arial"/>
                <w:iCs/>
                <w:color w:val="7030A0"/>
                <w:sz w:val="24"/>
                <w:szCs w:val="24"/>
              </w:rPr>
              <w:t>Whether the numbering pattern of the units/flats tally in all documents such as approved plan, agreement plan, etc.</w:t>
            </w:r>
          </w:p>
        </w:tc>
        <w:tc>
          <w:tcPr>
            <w:tcW w:w="4913" w:type="dxa"/>
            <w:gridSpan w:val="4"/>
          </w:tcPr>
          <w:p w:rsidR="0021530D" w:rsidRPr="00AB1D71" w:rsidRDefault="0021530D" w:rsidP="00EC1717">
            <w:pPr>
              <w:spacing w:after="0"/>
              <w:contextualSpacing/>
              <w:jc w:val="both"/>
              <w:rPr>
                <w:rStyle w:val="CharacterStyle1"/>
                <w:color w:val="7030A0"/>
              </w:rPr>
            </w:pPr>
            <w:r w:rsidRPr="00AB1D71">
              <w:rPr>
                <w:rFonts w:ascii="Arial" w:hAnsi="Arial" w:cs="Arial"/>
                <w:iCs/>
                <w:color w:val="7030A0"/>
                <w:sz w:val="24"/>
                <w:szCs w:val="24"/>
              </w:rPr>
              <w:t xml:space="preserve">The property is a Factory measuring an area of  </w:t>
            </w:r>
            <w:r w:rsidRPr="00AB1D71">
              <w:rPr>
                <w:rStyle w:val="CharacterStyle1"/>
                <w:color w:val="7030A0"/>
              </w:rPr>
              <w:t>6.31 Acres</w:t>
            </w:r>
          </w:p>
          <w:p w:rsidR="0021530D" w:rsidRPr="00AB1D71" w:rsidRDefault="0021530D" w:rsidP="00EC1717">
            <w:pPr>
              <w:spacing w:after="0"/>
              <w:contextualSpacing/>
              <w:jc w:val="both"/>
              <w:rPr>
                <w:rFonts w:ascii="Arial" w:hAnsi="Arial" w:cs="Arial"/>
                <w:iCs/>
                <w:color w:val="7030A0"/>
                <w:sz w:val="24"/>
                <w:szCs w:val="24"/>
              </w:rPr>
            </w:pPr>
          </w:p>
          <w:p w:rsidR="0021530D" w:rsidRPr="00AB1D71" w:rsidRDefault="0021530D" w:rsidP="00EC1717">
            <w:pPr>
              <w:spacing w:after="0"/>
              <w:contextualSpacing/>
              <w:jc w:val="both"/>
              <w:rPr>
                <w:rFonts w:ascii="Arial" w:hAnsi="Arial" w:cs="Arial"/>
                <w:iCs/>
                <w:color w:val="7030A0"/>
                <w:sz w:val="24"/>
                <w:szCs w:val="24"/>
              </w:rPr>
            </w:pPr>
          </w:p>
          <w:p w:rsidR="0021530D" w:rsidRPr="00AB1D71" w:rsidRDefault="0021530D" w:rsidP="00350D73">
            <w:pPr>
              <w:pStyle w:val="ListParagraph"/>
              <w:numPr>
                <w:ilvl w:val="0"/>
                <w:numId w:val="27"/>
              </w:numPr>
              <w:spacing w:after="0"/>
              <w:ind w:hanging="544"/>
              <w:jc w:val="both"/>
              <w:rPr>
                <w:rFonts w:ascii="Arial" w:hAnsi="Arial" w:cs="Arial"/>
                <w:iCs/>
                <w:color w:val="7030A0"/>
                <w:sz w:val="24"/>
                <w:szCs w:val="24"/>
              </w:rPr>
            </w:pPr>
            <w:r w:rsidRPr="00AB1D71">
              <w:rPr>
                <w:rFonts w:ascii="Arial" w:hAnsi="Arial" w:cs="Arial"/>
                <w:iCs/>
                <w:color w:val="7030A0"/>
                <w:sz w:val="24"/>
                <w:szCs w:val="24"/>
              </w:rPr>
              <w:t xml:space="preserve">Not applicable </w:t>
            </w:r>
          </w:p>
          <w:p w:rsidR="0021530D" w:rsidRPr="00AB1D71" w:rsidRDefault="0021530D" w:rsidP="00350D73">
            <w:pPr>
              <w:spacing w:after="0"/>
              <w:jc w:val="both"/>
              <w:rPr>
                <w:rFonts w:ascii="Arial" w:hAnsi="Arial" w:cs="Arial"/>
                <w:iCs/>
                <w:color w:val="7030A0"/>
                <w:sz w:val="24"/>
                <w:szCs w:val="24"/>
              </w:rPr>
            </w:pPr>
          </w:p>
          <w:p w:rsidR="0021530D" w:rsidRPr="00AB1D71" w:rsidRDefault="0021530D" w:rsidP="00350D73">
            <w:pPr>
              <w:spacing w:after="0"/>
              <w:jc w:val="both"/>
              <w:rPr>
                <w:rFonts w:ascii="Arial" w:hAnsi="Arial" w:cs="Arial"/>
                <w:iCs/>
                <w:color w:val="7030A0"/>
                <w:sz w:val="24"/>
                <w:szCs w:val="24"/>
              </w:rPr>
            </w:pPr>
          </w:p>
          <w:p w:rsidR="0021530D" w:rsidRPr="00AB1D71" w:rsidRDefault="0021530D" w:rsidP="007E02E9">
            <w:pPr>
              <w:pStyle w:val="ListParagraph"/>
              <w:numPr>
                <w:ilvl w:val="0"/>
                <w:numId w:val="27"/>
              </w:numPr>
              <w:spacing w:after="0"/>
              <w:ind w:left="117" w:firstLine="59"/>
              <w:jc w:val="both"/>
              <w:rPr>
                <w:rFonts w:ascii="Arial" w:hAnsi="Arial" w:cs="Arial"/>
                <w:iCs/>
                <w:color w:val="7030A0"/>
                <w:sz w:val="24"/>
                <w:szCs w:val="24"/>
              </w:rPr>
            </w:pPr>
            <w:r w:rsidRPr="00AB1D71">
              <w:rPr>
                <w:rFonts w:ascii="Arial" w:hAnsi="Arial" w:cs="Arial"/>
                <w:iCs/>
                <w:color w:val="7030A0"/>
                <w:sz w:val="24"/>
                <w:szCs w:val="24"/>
              </w:rPr>
              <w:t xml:space="preserve"> Not applicable</w:t>
            </w:r>
          </w:p>
          <w:p w:rsidR="0021530D" w:rsidRPr="00AB1D71" w:rsidRDefault="0021530D" w:rsidP="008838AE">
            <w:pPr>
              <w:spacing w:after="0"/>
              <w:jc w:val="both"/>
              <w:rPr>
                <w:rFonts w:ascii="Arial" w:hAnsi="Arial" w:cs="Arial"/>
                <w:iCs/>
                <w:color w:val="7030A0"/>
                <w:sz w:val="24"/>
                <w:szCs w:val="24"/>
              </w:rPr>
            </w:pPr>
            <w:r w:rsidRPr="00AB1D71">
              <w:rPr>
                <w:rFonts w:ascii="Arial" w:hAnsi="Arial" w:cs="Arial"/>
                <w:iCs/>
                <w:color w:val="7030A0"/>
                <w:sz w:val="24"/>
                <w:szCs w:val="24"/>
              </w:rPr>
              <w:t xml:space="preserve"> </w:t>
            </w:r>
          </w:p>
          <w:p w:rsidR="0021530D" w:rsidRPr="00AB1D71" w:rsidRDefault="0021530D" w:rsidP="007E02E9">
            <w:pPr>
              <w:pStyle w:val="ListParagraph"/>
              <w:numPr>
                <w:ilvl w:val="0"/>
                <w:numId w:val="27"/>
              </w:numPr>
              <w:spacing w:after="0"/>
              <w:ind w:left="117" w:firstLine="59"/>
              <w:jc w:val="both"/>
              <w:rPr>
                <w:rFonts w:ascii="Arial" w:hAnsi="Arial" w:cs="Arial"/>
                <w:iCs/>
                <w:color w:val="7030A0"/>
                <w:sz w:val="24"/>
                <w:szCs w:val="24"/>
              </w:rPr>
            </w:pPr>
            <w:r w:rsidRPr="00AB1D71">
              <w:rPr>
                <w:rFonts w:ascii="Arial" w:hAnsi="Arial" w:cs="Arial"/>
                <w:iCs/>
                <w:color w:val="7030A0"/>
                <w:sz w:val="24"/>
                <w:szCs w:val="24"/>
              </w:rPr>
              <w:t xml:space="preserve">Not applicable </w:t>
            </w:r>
          </w:p>
          <w:p w:rsidR="0021530D" w:rsidRPr="00AB1D71" w:rsidRDefault="0021530D" w:rsidP="00D636B1">
            <w:pPr>
              <w:pStyle w:val="ListParagraph"/>
              <w:spacing w:after="0"/>
              <w:ind w:left="176"/>
              <w:jc w:val="both"/>
              <w:rPr>
                <w:rFonts w:ascii="Arial" w:hAnsi="Arial" w:cs="Arial"/>
                <w:iCs/>
                <w:color w:val="7030A0"/>
                <w:sz w:val="24"/>
                <w:szCs w:val="24"/>
              </w:rPr>
            </w:pPr>
          </w:p>
          <w:p w:rsidR="0021530D" w:rsidRPr="00AB1D71" w:rsidRDefault="0021530D" w:rsidP="007E02E9">
            <w:pPr>
              <w:pStyle w:val="ListParagraph"/>
              <w:numPr>
                <w:ilvl w:val="0"/>
                <w:numId w:val="27"/>
              </w:numPr>
              <w:spacing w:after="0"/>
              <w:ind w:left="117" w:firstLine="59"/>
              <w:jc w:val="both"/>
              <w:rPr>
                <w:rFonts w:ascii="Arial" w:hAnsi="Arial" w:cs="Arial"/>
                <w:iCs/>
                <w:color w:val="7030A0"/>
                <w:sz w:val="24"/>
                <w:szCs w:val="24"/>
              </w:rPr>
            </w:pPr>
            <w:r w:rsidRPr="00AB1D71">
              <w:rPr>
                <w:rFonts w:ascii="Arial" w:hAnsi="Arial" w:cs="Arial"/>
                <w:iCs/>
                <w:color w:val="7030A0"/>
                <w:sz w:val="24"/>
                <w:szCs w:val="24"/>
              </w:rPr>
              <w:t>Verified</w:t>
            </w:r>
          </w:p>
          <w:p w:rsidR="0021530D" w:rsidRPr="00AB1D71" w:rsidRDefault="0021530D" w:rsidP="00D93AD2">
            <w:pPr>
              <w:spacing w:after="0" w:line="240" w:lineRule="auto"/>
              <w:jc w:val="both"/>
              <w:rPr>
                <w:rFonts w:ascii="Arial" w:hAnsi="Arial" w:cs="Arial"/>
                <w:iCs/>
                <w:color w:val="7030A0"/>
                <w:sz w:val="24"/>
                <w:szCs w:val="24"/>
              </w:rPr>
            </w:pPr>
          </w:p>
          <w:p w:rsidR="0021530D" w:rsidRPr="00AB1D71" w:rsidRDefault="0021530D" w:rsidP="008838AE">
            <w:pPr>
              <w:spacing w:after="0" w:line="240" w:lineRule="auto"/>
              <w:jc w:val="both"/>
              <w:rPr>
                <w:rFonts w:ascii="Arial" w:hAnsi="Arial" w:cs="Arial"/>
                <w:iCs/>
                <w:color w:val="7030A0"/>
                <w:sz w:val="24"/>
                <w:szCs w:val="24"/>
              </w:rPr>
            </w:pPr>
          </w:p>
          <w:p w:rsidR="0021530D" w:rsidRPr="00AB1D71" w:rsidRDefault="0021530D" w:rsidP="00D636B1">
            <w:pPr>
              <w:pStyle w:val="ListParagraph"/>
              <w:numPr>
                <w:ilvl w:val="0"/>
                <w:numId w:val="27"/>
              </w:numPr>
              <w:spacing w:after="0"/>
              <w:ind w:left="117" w:firstLine="59"/>
              <w:jc w:val="both"/>
              <w:rPr>
                <w:rFonts w:ascii="Arial" w:hAnsi="Arial" w:cs="Arial"/>
                <w:iCs/>
                <w:color w:val="7030A0"/>
                <w:sz w:val="24"/>
                <w:szCs w:val="24"/>
              </w:rPr>
            </w:pPr>
            <w:r w:rsidRPr="00AB1D71">
              <w:rPr>
                <w:rFonts w:ascii="Arial" w:hAnsi="Arial" w:cs="Arial"/>
                <w:iCs/>
                <w:color w:val="7030A0"/>
                <w:sz w:val="24"/>
                <w:szCs w:val="24"/>
              </w:rPr>
              <w:t>Not applicable.</w:t>
            </w:r>
          </w:p>
          <w:p w:rsidR="0021530D" w:rsidRPr="00AB1D71" w:rsidRDefault="0021530D" w:rsidP="00CB0016">
            <w:pPr>
              <w:spacing w:after="0" w:line="360" w:lineRule="auto"/>
              <w:jc w:val="both"/>
              <w:rPr>
                <w:rFonts w:ascii="Arial" w:hAnsi="Arial" w:cs="Arial"/>
                <w:iCs/>
                <w:color w:val="7030A0"/>
                <w:sz w:val="24"/>
                <w:szCs w:val="24"/>
              </w:rPr>
            </w:pPr>
          </w:p>
          <w:p w:rsidR="0021530D" w:rsidRPr="00AB1D71" w:rsidRDefault="0021530D" w:rsidP="00F834AD">
            <w:pPr>
              <w:pStyle w:val="ListParagraph"/>
              <w:numPr>
                <w:ilvl w:val="0"/>
                <w:numId w:val="27"/>
              </w:numPr>
              <w:spacing w:after="0"/>
              <w:ind w:hanging="544"/>
              <w:jc w:val="both"/>
              <w:rPr>
                <w:rFonts w:ascii="Arial" w:hAnsi="Arial" w:cs="Arial"/>
                <w:iCs/>
                <w:color w:val="7030A0"/>
                <w:sz w:val="24"/>
                <w:szCs w:val="24"/>
              </w:rPr>
            </w:pPr>
            <w:r w:rsidRPr="00AB1D71">
              <w:rPr>
                <w:rFonts w:ascii="Arial" w:hAnsi="Arial" w:cs="Arial"/>
                <w:iCs/>
                <w:color w:val="7030A0"/>
                <w:sz w:val="24"/>
                <w:szCs w:val="24"/>
              </w:rPr>
              <w:t>Proper stamp duty paid</w:t>
            </w:r>
          </w:p>
          <w:p w:rsidR="0021530D" w:rsidRPr="00AB1D71" w:rsidRDefault="0021530D" w:rsidP="0063036C">
            <w:pPr>
              <w:pStyle w:val="ListParagraph"/>
              <w:spacing w:after="0"/>
              <w:ind w:hanging="594"/>
              <w:jc w:val="both"/>
              <w:rPr>
                <w:rFonts w:ascii="Arial" w:hAnsi="Arial" w:cs="Arial"/>
                <w:iCs/>
                <w:color w:val="7030A0"/>
                <w:sz w:val="24"/>
                <w:szCs w:val="24"/>
              </w:rPr>
            </w:pPr>
          </w:p>
          <w:p w:rsidR="0021530D" w:rsidRPr="00AB1D71" w:rsidRDefault="0021530D" w:rsidP="00DC3305">
            <w:pPr>
              <w:pStyle w:val="ListParagraph"/>
              <w:numPr>
                <w:ilvl w:val="0"/>
                <w:numId w:val="27"/>
              </w:numPr>
              <w:spacing w:after="0"/>
              <w:ind w:hanging="544"/>
              <w:jc w:val="both"/>
              <w:rPr>
                <w:rFonts w:ascii="Arial" w:hAnsi="Arial" w:cs="Arial"/>
                <w:iCs/>
                <w:color w:val="7030A0"/>
                <w:sz w:val="24"/>
                <w:szCs w:val="24"/>
              </w:rPr>
            </w:pPr>
            <w:r w:rsidRPr="00AB1D71">
              <w:rPr>
                <w:rFonts w:ascii="Arial" w:hAnsi="Arial" w:cs="Arial"/>
                <w:iCs/>
                <w:color w:val="7030A0"/>
                <w:sz w:val="24"/>
                <w:szCs w:val="24"/>
              </w:rPr>
              <w:t>Not applicable.</w:t>
            </w:r>
          </w:p>
          <w:p w:rsidR="0021530D" w:rsidRPr="00AB1D71" w:rsidRDefault="0021530D" w:rsidP="00DC3305">
            <w:pPr>
              <w:pStyle w:val="ListParagraph"/>
              <w:rPr>
                <w:rFonts w:ascii="Arial" w:hAnsi="Arial" w:cs="Arial"/>
                <w:color w:val="7030A0"/>
                <w:sz w:val="24"/>
                <w:szCs w:val="24"/>
                <w:u w:val="single"/>
                <w:shd w:val="clear" w:color="auto" w:fill="FFFFFF"/>
              </w:rPr>
            </w:pPr>
          </w:p>
          <w:p w:rsidR="0021530D" w:rsidRPr="00AB1D71" w:rsidRDefault="0021530D" w:rsidP="00DC3305">
            <w:pPr>
              <w:pStyle w:val="ListParagraph"/>
              <w:rPr>
                <w:rFonts w:ascii="Arial" w:hAnsi="Arial" w:cs="Arial"/>
                <w:color w:val="7030A0"/>
                <w:sz w:val="24"/>
                <w:szCs w:val="24"/>
                <w:u w:val="single"/>
                <w:shd w:val="clear" w:color="auto" w:fill="FFFFFF"/>
              </w:rPr>
            </w:pPr>
          </w:p>
          <w:p w:rsidR="0021530D" w:rsidRPr="00AB1D71" w:rsidRDefault="0021530D" w:rsidP="00DC3305">
            <w:pPr>
              <w:pStyle w:val="ListParagraph"/>
              <w:numPr>
                <w:ilvl w:val="0"/>
                <w:numId w:val="27"/>
              </w:numPr>
              <w:spacing w:after="0"/>
              <w:ind w:hanging="544"/>
              <w:jc w:val="both"/>
              <w:rPr>
                <w:rFonts w:ascii="Arial" w:hAnsi="Arial" w:cs="Arial"/>
                <w:iCs/>
                <w:color w:val="7030A0"/>
                <w:sz w:val="24"/>
                <w:szCs w:val="24"/>
              </w:rPr>
            </w:pPr>
            <w:r w:rsidRPr="00AB1D71">
              <w:rPr>
                <w:rFonts w:ascii="Arial" w:hAnsi="Arial" w:cs="Arial"/>
                <w:color w:val="7030A0"/>
                <w:sz w:val="24"/>
                <w:szCs w:val="24"/>
                <w:shd w:val="clear" w:color="auto" w:fill="FFFFFF"/>
              </w:rPr>
              <w:t xml:space="preserve">This was an existing factory premises purchased by the Coles Cranes of India subsequently merged with </w:t>
            </w:r>
            <w:r w:rsidRPr="00AB1D71">
              <w:rPr>
                <w:rFonts w:ascii="Arial" w:hAnsi="Arial" w:cs="Arial"/>
                <w:color w:val="7030A0"/>
                <w:sz w:val="24"/>
                <w:szCs w:val="24"/>
                <w:lang w:bidi="bn-IN"/>
              </w:rPr>
              <w:t>Tractors India Ltd., in the year 1976 fully described herein above</w:t>
            </w:r>
          </w:p>
          <w:p w:rsidR="0021530D" w:rsidRPr="00AB1D71" w:rsidRDefault="0021530D" w:rsidP="00CB0016">
            <w:pPr>
              <w:pStyle w:val="ListParagraph"/>
              <w:spacing w:line="360" w:lineRule="auto"/>
              <w:ind w:hanging="360"/>
              <w:rPr>
                <w:rFonts w:ascii="Arial" w:hAnsi="Arial" w:cs="Arial"/>
                <w:iCs/>
                <w:color w:val="7030A0"/>
                <w:sz w:val="24"/>
                <w:szCs w:val="24"/>
              </w:rPr>
            </w:pPr>
          </w:p>
          <w:p w:rsidR="0021530D" w:rsidRPr="00AB1D71" w:rsidRDefault="0021530D" w:rsidP="00F834AD">
            <w:pPr>
              <w:pStyle w:val="ListParagraph"/>
              <w:numPr>
                <w:ilvl w:val="0"/>
                <w:numId w:val="27"/>
              </w:numPr>
              <w:spacing w:after="0"/>
              <w:ind w:hanging="544"/>
              <w:jc w:val="both"/>
              <w:rPr>
                <w:rFonts w:ascii="Arial" w:hAnsi="Arial" w:cs="Arial"/>
                <w:iCs/>
                <w:color w:val="7030A0"/>
                <w:sz w:val="24"/>
                <w:szCs w:val="24"/>
              </w:rPr>
            </w:pPr>
            <w:r w:rsidRPr="00AB1D71">
              <w:rPr>
                <w:rFonts w:ascii="Arial" w:hAnsi="Arial" w:cs="Arial"/>
                <w:iCs/>
                <w:color w:val="7030A0"/>
                <w:sz w:val="24"/>
                <w:szCs w:val="24"/>
              </w:rPr>
              <w:t xml:space="preserve">Not applicable. </w:t>
            </w:r>
          </w:p>
          <w:p w:rsidR="0021530D" w:rsidRPr="00AB1D71" w:rsidRDefault="0021530D" w:rsidP="00F834AD">
            <w:pPr>
              <w:spacing w:after="0"/>
              <w:ind w:left="720" w:hanging="360"/>
              <w:jc w:val="both"/>
              <w:rPr>
                <w:rFonts w:ascii="Arial" w:hAnsi="Arial" w:cs="Arial"/>
                <w:iCs/>
                <w:color w:val="7030A0"/>
                <w:sz w:val="24"/>
                <w:szCs w:val="24"/>
              </w:rPr>
            </w:pPr>
          </w:p>
          <w:p w:rsidR="0021530D" w:rsidRPr="00AB1D71" w:rsidRDefault="0021530D" w:rsidP="00F834AD">
            <w:pPr>
              <w:pStyle w:val="ListParagraph"/>
              <w:numPr>
                <w:ilvl w:val="0"/>
                <w:numId w:val="27"/>
              </w:numPr>
              <w:spacing w:after="0"/>
              <w:ind w:hanging="544"/>
              <w:jc w:val="both"/>
              <w:rPr>
                <w:rFonts w:ascii="Arial" w:hAnsi="Arial" w:cs="Arial"/>
                <w:iCs/>
                <w:color w:val="7030A0"/>
                <w:sz w:val="24"/>
                <w:szCs w:val="24"/>
              </w:rPr>
            </w:pPr>
            <w:r w:rsidRPr="00AB1D71">
              <w:rPr>
                <w:rFonts w:ascii="Arial" w:hAnsi="Arial" w:cs="Arial"/>
                <w:iCs/>
                <w:color w:val="7030A0"/>
                <w:sz w:val="24"/>
                <w:szCs w:val="24"/>
              </w:rPr>
              <w:t xml:space="preserve">Not applicable. </w:t>
            </w:r>
          </w:p>
          <w:p w:rsidR="0021530D" w:rsidRPr="00AB1D71" w:rsidRDefault="0021530D" w:rsidP="00CB0016">
            <w:pPr>
              <w:pStyle w:val="ListParagraph"/>
              <w:spacing w:after="0"/>
              <w:jc w:val="both"/>
              <w:rPr>
                <w:rFonts w:ascii="Arial" w:hAnsi="Arial" w:cs="Arial"/>
                <w:iCs/>
                <w:color w:val="7030A0"/>
                <w:sz w:val="24"/>
                <w:szCs w:val="24"/>
              </w:rPr>
            </w:pPr>
          </w:p>
          <w:p w:rsidR="0021530D" w:rsidRPr="00AB1D71" w:rsidRDefault="0021530D" w:rsidP="00F834AD">
            <w:pPr>
              <w:pStyle w:val="ListParagraph"/>
              <w:numPr>
                <w:ilvl w:val="0"/>
                <w:numId w:val="27"/>
              </w:numPr>
              <w:spacing w:after="0"/>
              <w:ind w:hanging="544"/>
              <w:jc w:val="both"/>
              <w:rPr>
                <w:rFonts w:ascii="Arial" w:hAnsi="Arial" w:cs="Arial"/>
                <w:iCs/>
                <w:color w:val="7030A0"/>
                <w:sz w:val="24"/>
                <w:szCs w:val="24"/>
              </w:rPr>
            </w:pPr>
            <w:r w:rsidRPr="00AB1D71">
              <w:rPr>
                <w:rFonts w:ascii="Arial" w:hAnsi="Arial" w:cs="Arial"/>
                <w:iCs/>
                <w:color w:val="7030A0"/>
                <w:sz w:val="24"/>
                <w:szCs w:val="24"/>
              </w:rPr>
              <w:t>Not applicable.</w:t>
            </w:r>
          </w:p>
          <w:p w:rsidR="0021530D" w:rsidRPr="00AB1D71" w:rsidRDefault="0021530D" w:rsidP="00F834AD">
            <w:pPr>
              <w:pStyle w:val="ListParagraph"/>
              <w:spacing w:after="0" w:line="240" w:lineRule="auto"/>
              <w:ind w:hanging="360"/>
              <w:jc w:val="both"/>
              <w:rPr>
                <w:rFonts w:ascii="Arial" w:hAnsi="Arial" w:cs="Arial"/>
                <w:iCs/>
                <w:color w:val="7030A0"/>
                <w:sz w:val="24"/>
                <w:szCs w:val="24"/>
              </w:rPr>
            </w:pPr>
            <w:r w:rsidRPr="00AB1D71">
              <w:rPr>
                <w:rFonts w:ascii="Arial" w:hAnsi="Arial" w:cs="Arial"/>
                <w:iCs/>
                <w:color w:val="7030A0"/>
                <w:sz w:val="24"/>
                <w:szCs w:val="24"/>
              </w:rPr>
              <w:t xml:space="preserve"> </w:t>
            </w:r>
          </w:p>
          <w:p w:rsidR="0021530D" w:rsidRPr="00AB1D71" w:rsidRDefault="0021530D" w:rsidP="00F834AD">
            <w:pPr>
              <w:pStyle w:val="ListParagraph"/>
              <w:numPr>
                <w:ilvl w:val="0"/>
                <w:numId w:val="27"/>
              </w:numPr>
              <w:spacing w:after="0" w:line="360" w:lineRule="auto"/>
              <w:ind w:hanging="544"/>
              <w:jc w:val="both"/>
              <w:rPr>
                <w:rFonts w:ascii="Arial" w:hAnsi="Arial" w:cs="Arial"/>
                <w:iCs/>
                <w:color w:val="7030A0"/>
                <w:sz w:val="24"/>
                <w:szCs w:val="24"/>
              </w:rPr>
            </w:pPr>
            <w:r w:rsidRPr="00AB1D71">
              <w:rPr>
                <w:rFonts w:ascii="Arial" w:hAnsi="Arial" w:cs="Arial"/>
                <w:iCs/>
                <w:color w:val="7030A0"/>
                <w:sz w:val="24"/>
                <w:szCs w:val="24"/>
              </w:rPr>
              <w:t xml:space="preserve">Not applicable. </w:t>
            </w:r>
          </w:p>
          <w:p w:rsidR="0021530D" w:rsidRPr="00AB1D71" w:rsidRDefault="0021530D" w:rsidP="00F834AD">
            <w:pPr>
              <w:pStyle w:val="ListParagraph"/>
              <w:numPr>
                <w:ilvl w:val="0"/>
                <w:numId w:val="27"/>
              </w:numPr>
              <w:spacing w:after="0"/>
              <w:ind w:hanging="544"/>
              <w:jc w:val="both"/>
              <w:rPr>
                <w:rFonts w:ascii="Arial" w:hAnsi="Arial" w:cs="Arial"/>
                <w:iCs/>
                <w:color w:val="7030A0"/>
                <w:sz w:val="24"/>
                <w:szCs w:val="24"/>
              </w:rPr>
            </w:pPr>
            <w:r w:rsidRPr="00AB1D71">
              <w:rPr>
                <w:rFonts w:ascii="Arial" w:hAnsi="Arial" w:cs="Arial"/>
                <w:iCs/>
                <w:color w:val="7030A0"/>
                <w:sz w:val="24"/>
                <w:szCs w:val="24"/>
              </w:rPr>
              <w:t xml:space="preserve">Not applicable. </w:t>
            </w:r>
          </w:p>
          <w:p w:rsidR="0021530D" w:rsidRPr="00AB1D71" w:rsidRDefault="0021530D" w:rsidP="00F834AD">
            <w:pPr>
              <w:pStyle w:val="ListParagraph"/>
              <w:spacing w:after="0"/>
              <w:ind w:hanging="360"/>
              <w:jc w:val="both"/>
              <w:rPr>
                <w:rFonts w:ascii="Arial" w:hAnsi="Arial" w:cs="Arial"/>
                <w:iCs/>
                <w:color w:val="7030A0"/>
                <w:sz w:val="24"/>
                <w:szCs w:val="24"/>
              </w:rPr>
            </w:pPr>
          </w:p>
          <w:p w:rsidR="0021530D" w:rsidRPr="00AB1D71" w:rsidRDefault="0021530D" w:rsidP="00F834AD">
            <w:pPr>
              <w:pStyle w:val="ListParagraph"/>
              <w:numPr>
                <w:ilvl w:val="0"/>
                <w:numId w:val="27"/>
              </w:numPr>
              <w:spacing w:after="0"/>
              <w:ind w:hanging="544"/>
              <w:jc w:val="both"/>
              <w:rPr>
                <w:rFonts w:ascii="Arial" w:hAnsi="Arial" w:cs="Arial"/>
                <w:iCs/>
                <w:color w:val="7030A0"/>
                <w:sz w:val="24"/>
                <w:szCs w:val="24"/>
              </w:rPr>
            </w:pPr>
            <w:r w:rsidRPr="00AB1D71">
              <w:rPr>
                <w:rFonts w:ascii="Arial" w:hAnsi="Arial" w:cs="Arial"/>
                <w:iCs/>
                <w:color w:val="7030A0"/>
                <w:sz w:val="24"/>
                <w:szCs w:val="24"/>
              </w:rPr>
              <w:t xml:space="preserve">Legal requirements followed. </w:t>
            </w:r>
          </w:p>
          <w:p w:rsidR="0021530D" w:rsidRPr="00AB1D71" w:rsidRDefault="0021530D" w:rsidP="00F834AD">
            <w:pPr>
              <w:pStyle w:val="ListParagraph"/>
              <w:spacing w:after="0" w:line="240" w:lineRule="auto"/>
              <w:ind w:hanging="360"/>
              <w:rPr>
                <w:rFonts w:ascii="Arial" w:hAnsi="Arial" w:cs="Arial"/>
                <w:iCs/>
                <w:color w:val="7030A0"/>
                <w:sz w:val="24"/>
                <w:szCs w:val="24"/>
              </w:rPr>
            </w:pPr>
          </w:p>
          <w:p w:rsidR="0021530D" w:rsidRPr="00AB1D71" w:rsidRDefault="0021530D" w:rsidP="00F834AD">
            <w:pPr>
              <w:pStyle w:val="ListParagraph"/>
              <w:spacing w:after="0"/>
              <w:ind w:hanging="360"/>
              <w:jc w:val="both"/>
              <w:rPr>
                <w:rFonts w:ascii="Arial" w:hAnsi="Arial" w:cs="Arial"/>
                <w:iCs/>
                <w:color w:val="7030A0"/>
                <w:sz w:val="24"/>
                <w:szCs w:val="24"/>
              </w:rPr>
            </w:pPr>
          </w:p>
          <w:p w:rsidR="0021530D" w:rsidRPr="00AB1D71" w:rsidRDefault="0021530D" w:rsidP="00717022">
            <w:pPr>
              <w:pStyle w:val="ListParagraph"/>
              <w:spacing w:after="0"/>
              <w:rPr>
                <w:rFonts w:ascii="Arial" w:hAnsi="Arial" w:cs="Arial"/>
                <w:iCs/>
                <w:color w:val="7030A0"/>
                <w:sz w:val="24"/>
                <w:szCs w:val="24"/>
              </w:rPr>
            </w:pPr>
          </w:p>
          <w:p w:rsidR="0021530D" w:rsidRPr="00AB1D71" w:rsidRDefault="0021530D" w:rsidP="00717022">
            <w:pPr>
              <w:pStyle w:val="ListParagraph"/>
              <w:spacing w:after="0"/>
              <w:rPr>
                <w:rFonts w:ascii="Arial" w:hAnsi="Arial" w:cs="Arial"/>
                <w:iCs/>
                <w:color w:val="7030A0"/>
                <w:sz w:val="24"/>
                <w:szCs w:val="24"/>
              </w:rPr>
            </w:pPr>
          </w:p>
          <w:p w:rsidR="0021530D" w:rsidRPr="00AB1D71" w:rsidRDefault="0021530D" w:rsidP="00717022">
            <w:pPr>
              <w:pStyle w:val="ListParagraph"/>
              <w:spacing w:after="0"/>
              <w:rPr>
                <w:rFonts w:ascii="Arial" w:hAnsi="Arial" w:cs="Arial"/>
                <w:iCs/>
                <w:color w:val="7030A0"/>
                <w:sz w:val="24"/>
                <w:szCs w:val="24"/>
              </w:rPr>
            </w:pPr>
          </w:p>
          <w:p w:rsidR="0021530D" w:rsidRPr="00AB1D71" w:rsidRDefault="0021530D" w:rsidP="00350D73">
            <w:pPr>
              <w:pStyle w:val="ListParagraph"/>
              <w:numPr>
                <w:ilvl w:val="0"/>
                <w:numId w:val="27"/>
              </w:numPr>
              <w:spacing w:after="0"/>
              <w:ind w:hanging="544"/>
              <w:jc w:val="both"/>
              <w:rPr>
                <w:rFonts w:ascii="Arial" w:hAnsi="Arial" w:cs="Arial"/>
                <w:iCs/>
                <w:color w:val="7030A0"/>
                <w:sz w:val="24"/>
                <w:szCs w:val="24"/>
              </w:rPr>
            </w:pPr>
            <w:r w:rsidRPr="00AB1D71">
              <w:rPr>
                <w:rFonts w:ascii="Arial" w:hAnsi="Arial" w:cs="Arial"/>
                <w:iCs/>
                <w:color w:val="7030A0"/>
                <w:sz w:val="24"/>
                <w:szCs w:val="24"/>
              </w:rPr>
              <w:t xml:space="preserve">Not applicable. </w:t>
            </w:r>
          </w:p>
          <w:p w:rsidR="0021530D" w:rsidRPr="00AB1D71" w:rsidRDefault="0021530D" w:rsidP="00350D73">
            <w:pPr>
              <w:spacing w:after="0"/>
              <w:jc w:val="both"/>
              <w:rPr>
                <w:rFonts w:ascii="Arial" w:hAnsi="Arial" w:cs="Arial"/>
                <w:iCs/>
                <w:color w:val="7030A0"/>
                <w:sz w:val="24"/>
                <w:szCs w:val="24"/>
              </w:rPr>
            </w:pPr>
          </w:p>
          <w:p w:rsidR="0021530D" w:rsidRPr="00AB1D71" w:rsidRDefault="0021530D" w:rsidP="00350D73">
            <w:pPr>
              <w:spacing w:after="0"/>
              <w:jc w:val="both"/>
              <w:rPr>
                <w:rFonts w:ascii="Arial" w:hAnsi="Arial" w:cs="Arial"/>
                <w:iCs/>
                <w:color w:val="7030A0"/>
                <w:sz w:val="24"/>
                <w:szCs w:val="24"/>
              </w:rPr>
            </w:pPr>
          </w:p>
          <w:p w:rsidR="0021530D" w:rsidRPr="00AB1D71" w:rsidRDefault="0021530D" w:rsidP="00350D73">
            <w:pPr>
              <w:pStyle w:val="ListParagraph"/>
              <w:numPr>
                <w:ilvl w:val="0"/>
                <w:numId w:val="27"/>
              </w:numPr>
              <w:spacing w:after="0"/>
              <w:ind w:hanging="544"/>
              <w:jc w:val="both"/>
              <w:rPr>
                <w:rStyle w:val="CharacterStyle1"/>
                <w:rFonts w:ascii="Arial" w:hAnsi="Arial" w:cs="Arial"/>
                <w:iCs/>
                <w:color w:val="7030A0"/>
              </w:rPr>
            </w:pPr>
            <w:r w:rsidRPr="00AB1D71">
              <w:rPr>
                <w:rFonts w:ascii="Arial" w:hAnsi="Arial" w:cs="Arial"/>
                <w:iCs/>
                <w:color w:val="7030A0"/>
                <w:sz w:val="24"/>
                <w:szCs w:val="24"/>
              </w:rPr>
              <w:t xml:space="preserve">The property is a Factory measuring an area of </w:t>
            </w:r>
            <w:r w:rsidRPr="00AB1D71">
              <w:rPr>
                <w:rStyle w:val="CharacterStyle1"/>
                <w:color w:val="7030A0"/>
              </w:rPr>
              <w:t>6.31 Acres together with various sheds and structures.</w:t>
            </w:r>
          </w:p>
          <w:p w:rsidR="0021530D" w:rsidRPr="00AB1D71" w:rsidRDefault="0021530D" w:rsidP="00350D73">
            <w:pPr>
              <w:pStyle w:val="ListParagraph"/>
              <w:spacing w:after="0"/>
              <w:jc w:val="both"/>
              <w:rPr>
                <w:rStyle w:val="CharacterStyle1"/>
                <w:rFonts w:ascii="Arial" w:hAnsi="Arial" w:cs="Arial"/>
                <w:iCs/>
                <w:color w:val="7030A0"/>
              </w:rPr>
            </w:pPr>
          </w:p>
          <w:p w:rsidR="0021530D" w:rsidRPr="00AB1D71" w:rsidRDefault="0021530D" w:rsidP="00CB0016">
            <w:pPr>
              <w:spacing w:after="0" w:line="240" w:lineRule="auto"/>
              <w:jc w:val="both"/>
              <w:rPr>
                <w:rFonts w:ascii="Arial" w:hAnsi="Arial" w:cs="Arial"/>
                <w:iCs/>
                <w:color w:val="7030A0"/>
                <w:sz w:val="24"/>
                <w:szCs w:val="24"/>
              </w:rPr>
            </w:pPr>
          </w:p>
          <w:p w:rsidR="0021530D" w:rsidRPr="00AB1D71" w:rsidRDefault="0021530D" w:rsidP="00F834AD">
            <w:pPr>
              <w:pStyle w:val="ListParagraph"/>
              <w:numPr>
                <w:ilvl w:val="0"/>
                <w:numId w:val="27"/>
              </w:numPr>
              <w:spacing w:after="0" w:line="240" w:lineRule="auto"/>
              <w:ind w:hanging="544"/>
              <w:jc w:val="both"/>
              <w:rPr>
                <w:rFonts w:ascii="Arial" w:hAnsi="Arial" w:cs="Arial"/>
                <w:iCs/>
                <w:color w:val="7030A0"/>
                <w:sz w:val="24"/>
                <w:szCs w:val="24"/>
              </w:rPr>
            </w:pPr>
            <w:r w:rsidRPr="00AB1D71">
              <w:rPr>
                <w:rFonts w:ascii="Arial" w:hAnsi="Arial" w:cs="Arial"/>
                <w:iCs/>
                <w:color w:val="7030A0"/>
                <w:sz w:val="24"/>
                <w:szCs w:val="24"/>
              </w:rPr>
              <w:t xml:space="preserve">Not applicable. </w:t>
            </w:r>
          </w:p>
          <w:p w:rsidR="0021530D" w:rsidRPr="00AB1D71" w:rsidRDefault="0021530D" w:rsidP="00EA69E9">
            <w:pPr>
              <w:pStyle w:val="ListParagraph"/>
              <w:spacing w:after="0"/>
              <w:jc w:val="both"/>
              <w:rPr>
                <w:rFonts w:ascii="Arial" w:hAnsi="Arial" w:cs="Arial"/>
                <w:iCs/>
                <w:color w:val="7030A0"/>
                <w:sz w:val="24"/>
                <w:szCs w:val="24"/>
              </w:rPr>
            </w:pP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 30.</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Encumbrances, Attachments, and / or claims whether of Government, Central or State or other Local authorities or Third Party claims, Liens etc. and details thereof.</w:t>
            </w:r>
          </w:p>
        </w:tc>
        <w:tc>
          <w:tcPr>
            <w:tcW w:w="4913" w:type="dxa"/>
            <w:gridSpan w:val="4"/>
          </w:tcPr>
          <w:p w:rsidR="0021530D" w:rsidRPr="00AB1D71" w:rsidRDefault="0021530D" w:rsidP="00EA2A1E">
            <w:pPr>
              <w:pStyle w:val="ListParagraph"/>
              <w:spacing w:after="0"/>
              <w:jc w:val="both"/>
              <w:rPr>
                <w:rFonts w:ascii="Arial" w:hAnsi="Arial" w:cs="Arial"/>
                <w:iCs/>
                <w:color w:val="7030A0"/>
                <w:sz w:val="24"/>
                <w:szCs w:val="24"/>
              </w:rPr>
            </w:pPr>
            <w:r w:rsidRPr="00AB1D71">
              <w:rPr>
                <w:rFonts w:ascii="Arial" w:hAnsi="Arial" w:cs="Arial"/>
                <w:iCs/>
                <w:color w:val="7030A0"/>
                <w:sz w:val="24"/>
                <w:szCs w:val="24"/>
              </w:rPr>
              <w:t>None</w:t>
            </w:r>
          </w:p>
        </w:tc>
      </w:tr>
      <w:tr w:rsidR="0021530D" w:rsidRPr="00AB1D71" w:rsidTr="00CB0016">
        <w:trPr>
          <w:trHeight w:val="558"/>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31.</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The period covered under the Encumbrances Certificate and the name of the person in whose favour the encumbrance is created and if so, satisfaction of charge, if any.</w:t>
            </w:r>
          </w:p>
        </w:tc>
        <w:tc>
          <w:tcPr>
            <w:tcW w:w="4913" w:type="dxa"/>
            <w:gridSpan w:val="4"/>
          </w:tcPr>
          <w:p w:rsidR="0021530D" w:rsidRPr="00AB1D71" w:rsidRDefault="0021530D" w:rsidP="002E3BDB">
            <w:pPr>
              <w:pStyle w:val="ListParagraph"/>
              <w:spacing w:after="0" w:line="360" w:lineRule="auto"/>
              <w:ind w:left="360"/>
              <w:jc w:val="both"/>
              <w:rPr>
                <w:rFonts w:ascii="Arial" w:hAnsi="Arial" w:cs="Arial"/>
                <w:iCs/>
                <w:color w:val="7030A0"/>
                <w:sz w:val="24"/>
                <w:szCs w:val="24"/>
              </w:rPr>
            </w:pPr>
            <w:r w:rsidRPr="00AB1D71">
              <w:rPr>
                <w:rFonts w:ascii="Arial" w:hAnsi="Arial" w:cs="Arial"/>
                <w:iCs/>
                <w:color w:val="7030A0"/>
                <w:sz w:val="24"/>
                <w:szCs w:val="24"/>
              </w:rPr>
              <w:t>From the year 1990  to  2020</w:t>
            </w: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32.</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Details regarding property tax or land revenue or other statutory dues paid/payable as on date and if not paid, what remedy?</w:t>
            </w:r>
          </w:p>
        </w:tc>
        <w:tc>
          <w:tcPr>
            <w:tcW w:w="4913" w:type="dxa"/>
            <w:gridSpan w:val="4"/>
          </w:tcPr>
          <w:p w:rsidR="0021530D" w:rsidRPr="00AB1D71" w:rsidRDefault="0021530D" w:rsidP="00B72934">
            <w:pPr>
              <w:spacing w:after="0" w:line="360" w:lineRule="auto"/>
              <w:contextualSpacing/>
              <w:jc w:val="both"/>
              <w:rPr>
                <w:rFonts w:ascii="Arial" w:hAnsi="Arial" w:cs="Arial"/>
                <w:color w:val="7030A0"/>
                <w:sz w:val="24"/>
                <w:szCs w:val="24"/>
                <w:shd w:val="clear" w:color="auto" w:fill="FFFFFF"/>
              </w:rPr>
            </w:pPr>
            <w:r w:rsidRPr="00AB1D71">
              <w:rPr>
                <w:rFonts w:ascii="Arial" w:hAnsi="Arial" w:cs="Arial"/>
                <w:color w:val="7030A0"/>
                <w:sz w:val="24"/>
                <w:szCs w:val="24"/>
                <w:shd w:val="clear" w:color="auto" w:fill="FFFFFF"/>
              </w:rPr>
              <w:t>Property Tax paid to Panihati Municipality in respect of 2019-20 for an amount of Rs. 1,99,697/- in respect of factory premises at 517, B.T. Road, Kolkata-700058 in the name of TIL LTD vide Holding No. 89F</w:t>
            </w:r>
          </w:p>
          <w:p w:rsidR="0021530D" w:rsidRPr="00AB1D71" w:rsidRDefault="0021530D" w:rsidP="00B72934">
            <w:pPr>
              <w:spacing w:after="0" w:line="360" w:lineRule="auto"/>
              <w:contextualSpacing/>
              <w:jc w:val="both"/>
              <w:rPr>
                <w:rFonts w:ascii="Arial" w:eastAsia="Times New Roman" w:hAnsi="Arial" w:cs="Arial"/>
                <w:strike/>
                <w:color w:val="7030A0"/>
                <w:sz w:val="24"/>
                <w:szCs w:val="24"/>
              </w:rPr>
            </w:pPr>
            <w:r w:rsidRPr="00AB1D71">
              <w:rPr>
                <w:rFonts w:ascii="Arial" w:hAnsi="Arial" w:cs="Arial"/>
                <w:color w:val="7030A0"/>
                <w:sz w:val="24"/>
                <w:szCs w:val="24"/>
                <w:shd w:val="clear" w:color="auto" w:fill="FFFFFF"/>
              </w:rPr>
              <w:t>Vide Copy attached</w:t>
            </w: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33.</w:t>
            </w:r>
          </w:p>
        </w:tc>
        <w:tc>
          <w:tcPr>
            <w:tcW w:w="4053" w:type="dxa"/>
            <w:gridSpan w:val="3"/>
          </w:tcPr>
          <w:p w:rsidR="0021530D" w:rsidRPr="00AB1D71" w:rsidRDefault="0021530D" w:rsidP="006512F2">
            <w:pPr>
              <w:spacing w:after="0"/>
              <w:jc w:val="both"/>
              <w:rPr>
                <w:rFonts w:ascii="Arial" w:hAnsi="Arial" w:cs="Arial"/>
                <w:iCs/>
                <w:color w:val="7030A0"/>
                <w:sz w:val="24"/>
                <w:szCs w:val="24"/>
              </w:rPr>
            </w:pPr>
            <w:r w:rsidRPr="00AB1D71">
              <w:rPr>
                <w:rFonts w:ascii="Arial" w:hAnsi="Arial" w:cs="Arial"/>
                <w:iCs/>
                <w:color w:val="7030A0"/>
                <w:sz w:val="24"/>
                <w:szCs w:val="24"/>
              </w:rPr>
              <w:t>a) Urban   land ceiling clearance, whether    required and if so, details thereon.</w:t>
            </w:r>
          </w:p>
          <w:p w:rsidR="0021530D" w:rsidRPr="00AB1D71" w:rsidRDefault="0021530D" w:rsidP="006512F2">
            <w:pPr>
              <w:spacing w:after="0"/>
              <w:contextualSpacing/>
              <w:jc w:val="both"/>
              <w:rPr>
                <w:rFonts w:ascii="Arial" w:hAnsi="Arial" w:cs="Arial"/>
                <w:iCs/>
                <w:color w:val="7030A0"/>
                <w:sz w:val="24"/>
                <w:szCs w:val="24"/>
              </w:rPr>
            </w:pPr>
            <w:r w:rsidRPr="00AB1D71">
              <w:rPr>
                <w:rFonts w:ascii="Arial" w:hAnsi="Arial" w:cs="Arial"/>
                <w:iCs/>
                <w:color w:val="7030A0"/>
                <w:sz w:val="24"/>
                <w:szCs w:val="24"/>
              </w:rPr>
              <w:t>b) Whether No Objection Certificate under the Income Tax Act is required/ obtained?</w:t>
            </w:r>
          </w:p>
        </w:tc>
        <w:tc>
          <w:tcPr>
            <w:tcW w:w="4913" w:type="dxa"/>
            <w:gridSpan w:val="4"/>
          </w:tcPr>
          <w:p w:rsidR="0021530D" w:rsidRPr="00AB1D71" w:rsidRDefault="0021530D" w:rsidP="006512F2">
            <w:pPr>
              <w:shd w:val="clear" w:color="auto" w:fill="FFFFFF"/>
              <w:autoSpaceDE w:val="0"/>
              <w:autoSpaceDN w:val="0"/>
              <w:adjustRightInd w:val="0"/>
              <w:spacing w:line="360" w:lineRule="auto"/>
              <w:jc w:val="both"/>
              <w:rPr>
                <w:rFonts w:ascii="Arial" w:eastAsia="Times New Roman" w:hAnsi="Arial" w:cs="Arial"/>
                <w:color w:val="7030A0"/>
                <w:sz w:val="24"/>
                <w:szCs w:val="24"/>
              </w:rPr>
            </w:pPr>
            <w:r w:rsidRPr="00AB1D71">
              <w:rPr>
                <w:rFonts w:ascii="Arial" w:eastAsia="Times New Roman" w:hAnsi="Arial" w:cs="Arial"/>
                <w:color w:val="7030A0"/>
                <w:sz w:val="24"/>
                <w:szCs w:val="24"/>
              </w:rPr>
              <w:t>(a) ULC not applicable.</w:t>
            </w:r>
          </w:p>
          <w:p w:rsidR="0021530D" w:rsidRPr="00AB1D71" w:rsidRDefault="0021530D" w:rsidP="00FB661D">
            <w:pPr>
              <w:shd w:val="clear" w:color="auto" w:fill="FFFFFF"/>
              <w:autoSpaceDE w:val="0"/>
              <w:autoSpaceDN w:val="0"/>
              <w:adjustRightInd w:val="0"/>
              <w:spacing w:after="0" w:line="240" w:lineRule="auto"/>
              <w:jc w:val="both"/>
              <w:rPr>
                <w:rFonts w:ascii="Arial" w:eastAsia="Times New Roman" w:hAnsi="Arial" w:cs="Arial"/>
                <w:color w:val="7030A0"/>
                <w:sz w:val="24"/>
                <w:szCs w:val="24"/>
              </w:rPr>
            </w:pPr>
          </w:p>
          <w:p w:rsidR="0021530D" w:rsidRPr="00AB1D71" w:rsidRDefault="0021530D" w:rsidP="00EA2A1E">
            <w:pPr>
              <w:shd w:val="clear" w:color="auto" w:fill="FFFFFF"/>
              <w:autoSpaceDE w:val="0"/>
              <w:autoSpaceDN w:val="0"/>
              <w:adjustRightInd w:val="0"/>
              <w:spacing w:line="360" w:lineRule="auto"/>
              <w:jc w:val="both"/>
              <w:rPr>
                <w:rFonts w:ascii="Arial" w:eastAsia="Times New Roman" w:hAnsi="Arial" w:cs="Arial"/>
                <w:color w:val="7030A0"/>
                <w:sz w:val="24"/>
                <w:szCs w:val="24"/>
              </w:rPr>
            </w:pPr>
            <w:r w:rsidRPr="00AB1D71">
              <w:rPr>
                <w:rFonts w:ascii="Arial" w:eastAsia="Times New Roman" w:hAnsi="Arial" w:cs="Arial"/>
                <w:color w:val="7030A0"/>
                <w:sz w:val="24"/>
                <w:szCs w:val="24"/>
              </w:rPr>
              <w:t>(b) Restrictions on registration of transfers of immovable property in certain cases, provided u/s 230A of the Income Tax Act, 1961, not applicable in the instant case..</w:t>
            </w:r>
          </w:p>
        </w:tc>
      </w:tr>
      <w:tr w:rsidR="0021530D" w:rsidRPr="00AB1D71" w:rsidTr="00CB0016">
        <w:trPr>
          <w:trHeight w:val="1120"/>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34.</w:t>
            </w:r>
          </w:p>
        </w:tc>
        <w:tc>
          <w:tcPr>
            <w:tcW w:w="4053" w:type="dxa"/>
            <w:gridSpan w:val="3"/>
          </w:tcPr>
          <w:p w:rsidR="0021530D" w:rsidRPr="00AB1D71" w:rsidRDefault="0021530D" w:rsidP="00AA5BF9">
            <w:pPr>
              <w:spacing w:after="0"/>
              <w:jc w:val="both"/>
              <w:rPr>
                <w:rFonts w:ascii="Arial" w:hAnsi="Arial" w:cs="Arial"/>
                <w:iCs/>
                <w:color w:val="7030A0"/>
                <w:sz w:val="24"/>
                <w:szCs w:val="24"/>
              </w:rPr>
            </w:pPr>
            <w:r w:rsidRPr="00AB1D71">
              <w:rPr>
                <w:rFonts w:ascii="Arial" w:hAnsi="Arial" w:cs="Arial"/>
                <w:iCs/>
                <w:color w:val="7030A0"/>
                <w:sz w:val="24"/>
                <w:szCs w:val="24"/>
              </w:rPr>
              <w:t>Details of RTC extracts/mutation extracts / Katha extract pertaining to the property in question.</w:t>
            </w:r>
          </w:p>
        </w:tc>
        <w:tc>
          <w:tcPr>
            <w:tcW w:w="4913" w:type="dxa"/>
            <w:gridSpan w:val="4"/>
          </w:tcPr>
          <w:p w:rsidR="0021530D" w:rsidRPr="00AB1D71" w:rsidRDefault="0021530D" w:rsidP="00B72934">
            <w:pPr>
              <w:shd w:val="clear" w:color="auto" w:fill="FFFFFF"/>
              <w:autoSpaceDE w:val="0"/>
              <w:autoSpaceDN w:val="0"/>
              <w:adjustRightInd w:val="0"/>
              <w:spacing w:line="360" w:lineRule="auto"/>
              <w:jc w:val="both"/>
              <w:rPr>
                <w:rFonts w:ascii="Arial" w:hAnsi="Arial" w:cs="Arial"/>
                <w:iCs/>
                <w:color w:val="7030A0"/>
                <w:sz w:val="24"/>
                <w:szCs w:val="24"/>
              </w:rPr>
            </w:pPr>
            <w:r w:rsidRPr="00AB1D71">
              <w:rPr>
                <w:rFonts w:ascii="Arial" w:hAnsi="Arial" w:cs="Arial"/>
                <w:iCs/>
                <w:color w:val="7030A0"/>
                <w:sz w:val="24"/>
                <w:szCs w:val="24"/>
              </w:rPr>
              <w:t xml:space="preserve">The property has not been mutated with BL &amp; LRO, pertaining to Mouza-Agarpara, L.R. Khtian No. 196 &amp; 218 at present the Recorded owner is Kamarhati Company Ltd, the previous owner but the borrower is paying land revenue in the name of TIL LTD, vide </w:t>
            </w:r>
            <w:r w:rsidRPr="00AB1D71">
              <w:rPr>
                <w:rFonts w:ascii="Arial" w:hAnsi="Arial" w:cs="Arial"/>
                <w:iCs/>
                <w:color w:val="7030A0"/>
                <w:sz w:val="24"/>
                <w:szCs w:val="24"/>
                <w:u w:val="single"/>
              </w:rPr>
              <w:t>Annexure -9</w:t>
            </w:r>
            <w:r w:rsidRPr="00AB1D71">
              <w:rPr>
                <w:rFonts w:ascii="Arial" w:hAnsi="Arial" w:cs="Arial"/>
                <w:iCs/>
                <w:color w:val="7030A0"/>
                <w:sz w:val="24"/>
                <w:szCs w:val="24"/>
              </w:rPr>
              <w:t xml:space="preserve"> attached</w:t>
            </w:r>
          </w:p>
        </w:tc>
      </w:tr>
      <w:tr w:rsidR="0021530D" w:rsidRPr="00AB1D71" w:rsidTr="00CB0016">
        <w:trPr>
          <w:trHeight w:val="1119"/>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35.</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Whether the name of mortgagor is reflected as owner in the revenue / Municipal / Village records?</w:t>
            </w:r>
          </w:p>
        </w:tc>
        <w:tc>
          <w:tcPr>
            <w:tcW w:w="4913" w:type="dxa"/>
            <w:gridSpan w:val="4"/>
          </w:tcPr>
          <w:p w:rsidR="0021530D" w:rsidRPr="00AB1D71" w:rsidRDefault="0021530D" w:rsidP="00B72934">
            <w:pPr>
              <w:spacing w:line="360" w:lineRule="auto"/>
              <w:jc w:val="both"/>
              <w:rPr>
                <w:rFonts w:ascii="Arial" w:eastAsia="Times New Roman" w:hAnsi="Arial" w:cs="Arial"/>
                <w:color w:val="7030A0"/>
                <w:sz w:val="24"/>
                <w:szCs w:val="24"/>
              </w:rPr>
            </w:pPr>
            <w:r w:rsidRPr="00AB1D71">
              <w:rPr>
                <w:rFonts w:ascii="Arial" w:eastAsia="Times New Roman" w:hAnsi="Arial" w:cs="Arial"/>
                <w:color w:val="7030A0"/>
                <w:sz w:val="24"/>
                <w:szCs w:val="24"/>
              </w:rPr>
              <w:t>Yes, under Holding No. 89F vide Assessment No. 1201000008866, War No. 7, in the records of Panihati Municipality.</w:t>
            </w:r>
          </w:p>
        </w:tc>
      </w:tr>
      <w:tr w:rsidR="0021530D" w:rsidRPr="00AB1D71" w:rsidTr="00CB0016">
        <w:trPr>
          <w:trHeight w:val="411"/>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36.</w:t>
            </w:r>
          </w:p>
        </w:tc>
        <w:tc>
          <w:tcPr>
            <w:tcW w:w="4053" w:type="dxa"/>
            <w:gridSpan w:val="3"/>
          </w:tcPr>
          <w:p w:rsidR="0021530D" w:rsidRPr="00AB1D71" w:rsidRDefault="0021530D" w:rsidP="00B70947">
            <w:pPr>
              <w:pStyle w:val="ListParagraph"/>
              <w:numPr>
                <w:ilvl w:val="0"/>
                <w:numId w:val="21"/>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the property offered as security is clearly demarcated?</w:t>
            </w:r>
          </w:p>
          <w:p w:rsidR="0021530D" w:rsidRPr="00AB1D71" w:rsidRDefault="0021530D" w:rsidP="00B70947">
            <w:pPr>
              <w:pStyle w:val="ListParagraph"/>
              <w:numPr>
                <w:ilvl w:val="0"/>
                <w:numId w:val="21"/>
              </w:numPr>
              <w:spacing w:after="0"/>
              <w:ind w:left="0" w:firstLine="0"/>
              <w:jc w:val="both"/>
              <w:rPr>
                <w:rFonts w:ascii="Arial" w:hAnsi="Arial" w:cs="Arial"/>
                <w:iCs/>
                <w:color w:val="7030A0"/>
                <w:sz w:val="24"/>
                <w:szCs w:val="24"/>
              </w:rPr>
            </w:pPr>
            <w:r w:rsidRPr="00AB1D71">
              <w:rPr>
                <w:rFonts w:ascii="Arial" w:hAnsi="Arial" w:cs="Arial"/>
                <w:iCs/>
                <w:color w:val="7030A0"/>
                <w:sz w:val="24"/>
                <w:szCs w:val="24"/>
              </w:rPr>
              <w:t>Whether the demarcation/ partition of the property is legally valid?</w:t>
            </w:r>
          </w:p>
          <w:p w:rsidR="0021530D" w:rsidRPr="00AB1D71" w:rsidRDefault="0021530D" w:rsidP="00AA5BF9">
            <w:pPr>
              <w:spacing w:after="0"/>
              <w:contextualSpacing/>
              <w:jc w:val="both"/>
              <w:rPr>
                <w:rFonts w:ascii="Arial" w:hAnsi="Arial" w:cs="Arial"/>
                <w:color w:val="7030A0"/>
                <w:sz w:val="24"/>
                <w:szCs w:val="24"/>
              </w:rPr>
            </w:pPr>
            <w:r w:rsidRPr="00AB1D71">
              <w:rPr>
                <w:rFonts w:ascii="Arial" w:hAnsi="Arial" w:cs="Arial"/>
                <w:b/>
                <w:iCs/>
                <w:color w:val="7030A0"/>
                <w:sz w:val="24"/>
                <w:szCs w:val="24"/>
              </w:rPr>
              <w:t>c)</w:t>
            </w:r>
            <w:r w:rsidRPr="00AB1D71">
              <w:rPr>
                <w:rFonts w:ascii="Arial" w:hAnsi="Arial" w:cs="Arial"/>
                <w:iCs/>
                <w:color w:val="7030A0"/>
                <w:sz w:val="24"/>
                <w:szCs w:val="24"/>
              </w:rPr>
              <w:t xml:space="preserve"> Whether the property has clear access as per documents? (</w:t>
            </w:r>
            <w:r w:rsidRPr="00AB1D71">
              <w:rPr>
                <w:rFonts w:ascii="Arial" w:hAnsi="Arial" w:cs="Arial"/>
                <w:color w:val="7030A0"/>
                <w:sz w:val="24"/>
                <w:szCs w:val="24"/>
              </w:rPr>
              <w:t xml:space="preserve">The property should be legally accessible through normal carriers to transport goods to factories / houses, as the case may be). </w:t>
            </w:r>
          </w:p>
        </w:tc>
        <w:tc>
          <w:tcPr>
            <w:tcW w:w="4913" w:type="dxa"/>
            <w:gridSpan w:val="4"/>
          </w:tcPr>
          <w:p w:rsidR="0021530D" w:rsidRPr="00AB1D71" w:rsidRDefault="0021530D" w:rsidP="007E02E9">
            <w:pPr>
              <w:pStyle w:val="ListParagraph"/>
              <w:numPr>
                <w:ilvl w:val="0"/>
                <w:numId w:val="28"/>
              </w:numPr>
              <w:spacing w:after="0"/>
              <w:jc w:val="both"/>
              <w:rPr>
                <w:rFonts w:ascii="Arial" w:hAnsi="Arial" w:cs="Arial"/>
                <w:iCs/>
                <w:color w:val="7030A0"/>
                <w:sz w:val="24"/>
                <w:szCs w:val="24"/>
              </w:rPr>
            </w:pPr>
            <w:r w:rsidRPr="00AB1D71">
              <w:rPr>
                <w:rFonts w:ascii="Arial" w:hAnsi="Arial" w:cs="Arial"/>
                <w:iCs/>
                <w:color w:val="7030A0"/>
                <w:sz w:val="24"/>
                <w:szCs w:val="24"/>
              </w:rPr>
              <w:t>Yes</w:t>
            </w:r>
          </w:p>
          <w:p w:rsidR="0021530D" w:rsidRPr="00AB1D71" w:rsidRDefault="0021530D" w:rsidP="001A53A4">
            <w:pPr>
              <w:pStyle w:val="ListParagraph"/>
              <w:spacing w:after="0"/>
              <w:jc w:val="both"/>
              <w:rPr>
                <w:rFonts w:ascii="Arial" w:hAnsi="Arial" w:cs="Arial"/>
                <w:iCs/>
                <w:color w:val="7030A0"/>
                <w:sz w:val="24"/>
                <w:szCs w:val="24"/>
              </w:rPr>
            </w:pPr>
          </w:p>
          <w:p w:rsidR="0021530D" w:rsidRPr="00AB1D71" w:rsidRDefault="0021530D" w:rsidP="007E02E9">
            <w:pPr>
              <w:pStyle w:val="ListParagraph"/>
              <w:numPr>
                <w:ilvl w:val="0"/>
                <w:numId w:val="28"/>
              </w:numPr>
              <w:spacing w:after="0"/>
              <w:jc w:val="both"/>
              <w:rPr>
                <w:rFonts w:ascii="Arial" w:hAnsi="Arial" w:cs="Arial"/>
                <w:iCs/>
                <w:color w:val="7030A0"/>
                <w:sz w:val="24"/>
                <w:szCs w:val="24"/>
              </w:rPr>
            </w:pPr>
            <w:r w:rsidRPr="00AB1D71">
              <w:rPr>
                <w:rFonts w:ascii="Arial" w:hAnsi="Arial" w:cs="Arial"/>
                <w:iCs/>
                <w:color w:val="7030A0"/>
                <w:sz w:val="24"/>
                <w:szCs w:val="24"/>
              </w:rPr>
              <w:t>Yes</w:t>
            </w:r>
          </w:p>
          <w:p w:rsidR="0021530D" w:rsidRPr="00AB1D71" w:rsidRDefault="0021530D" w:rsidP="001A53A4">
            <w:pPr>
              <w:pStyle w:val="ListParagraph"/>
              <w:rPr>
                <w:rFonts w:ascii="Arial" w:hAnsi="Arial" w:cs="Arial"/>
                <w:iCs/>
                <w:color w:val="7030A0"/>
                <w:sz w:val="24"/>
                <w:szCs w:val="24"/>
              </w:rPr>
            </w:pPr>
          </w:p>
          <w:p w:rsidR="0021530D" w:rsidRPr="00AB1D71" w:rsidRDefault="0021530D" w:rsidP="001A53A4">
            <w:pPr>
              <w:pStyle w:val="ListParagraph"/>
              <w:rPr>
                <w:rFonts w:ascii="Arial" w:hAnsi="Arial" w:cs="Arial"/>
                <w:iCs/>
                <w:color w:val="7030A0"/>
                <w:sz w:val="24"/>
                <w:szCs w:val="24"/>
              </w:rPr>
            </w:pPr>
          </w:p>
          <w:p w:rsidR="0021530D" w:rsidRPr="00AB1D71" w:rsidRDefault="0021530D" w:rsidP="007E02E9">
            <w:pPr>
              <w:pStyle w:val="ListParagraph"/>
              <w:numPr>
                <w:ilvl w:val="0"/>
                <w:numId w:val="28"/>
              </w:numPr>
              <w:spacing w:after="0"/>
              <w:jc w:val="both"/>
              <w:rPr>
                <w:rFonts w:ascii="Arial" w:hAnsi="Arial" w:cs="Arial"/>
                <w:iCs/>
                <w:color w:val="7030A0"/>
                <w:sz w:val="24"/>
                <w:szCs w:val="24"/>
              </w:rPr>
            </w:pPr>
            <w:r w:rsidRPr="00AB1D71">
              <w:rPr>
                <w:rFonts w:ascii="Arial" w:hAnsi="Arial" w:cs="Arial"/>
                <w:iCs/>
                <w:color w:val="7030A0"/>
                <w:sz w:val="24"/>
                <w:szCs w:val="24"/>
              </w:rPr>
              <w:t>Yes</w:t>
            </w:r>
          </w:p>
        </w:tc>
      </w:tr>
      <w:tr w:rsidR="0021530D" w:rsidRPr="00AB1D71" w:rsidTr="00EA4AB8">
        <w:trPr>
          <w:trHeight w:val="411"/>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37.</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Whether the property can be identified from the following documents, and discrepancy / doubtful circumstances, if any revealed on such scrutiny? </w:t>
            </w:r>
          </w:p>
          <w:p w:rsidR="0021530D" w:rsidRPr="00AB1D71" w:rsidRDefault="0021530D" w:rsidP="00B70947">
            <w:pPr>
              <w:pStyle w:val="ListParagraph"/>
              <w:numPr>
                <w:ilvl w:val="0"/>
                <w:numId w:val="22"/>
              </w:numPr>
              <w:spacing w:after="0"/>
              <w:jc w:val="both"/>
              <w:rPr>
                <w:rFonts w:ascii="Arial" w:hAnsi="Arial" w:cs="Arial"/>
                <w:iCs/>
                <w:color w:val="7030A0"/>
                <w:sz w:val="24"/>
                <w:szCs w:val="24"/>
              </w:rPr>
            </w:pPr>
            <w:r w:rsidRPr="00AB1D71">
              <w:rPr>
                <w:rFonts w:ascii="Arial" w:hAnsi="Arial" w:cs="Arial"/>
                <w:iCs/>
                <w:color w:val="7030A0"/>
                <w:sz w:val="24"/>
                <w:szCs w:val="24"/>
              </w:rPr>
              <w:t>Document in relation to electricity connection;</w:t>
            </w:r>
          </w:p>
          <w:p w:rsidR="0021530D" w:rsidRPr="00AB1D71" w:rsidRDefault="0021530D" w:rsidP="00EA4AB8">
            <w:pPr>
              <w:pStyle w:val="ListParagraph"/>
              <w:spacing w:after="0"/>
              <w:ind w:left="360"/>
              <w:jc w:val="both"/>
              <w:rPr>
                <w:rFonts w:ascii="Arial" w:hAnsi="Arial" w:cs="Arial"/>
                <w:iCs/>
                <w:color w:val="7030A0"/>
                <w:sz w:val="24"/>
                <w:szCs w:val="24"/>
              </w:rPr>
            </w:pPr>
          </w:p>
          <w:p w:rsidR="0021530D" w:rsidRPr="00AB1D71" w:rsidRDefault="0021530D" w:rsidP="00EA4AB8">
            <w:pPr>
              <w:pStyle w:val="ListParagraph"/>
              <w:spacing w:after="0"/>
              <w:ind w:left="360"/>
              <w:jc w:val="both"/>
              <w:rPr>
                <w:rFonts w:ascii="Arial" w:hAnsi="Arial" w:cs="Arial"/>
                <w:iCs/>
                <w:color w:val="7030A0"/>
                <w:sz w:val="24"/>
                <w:szCs w:val="24"/>
              </w:rPr>
            </w:pPr>
          </w:p>
          <w:p w:rsidR="0021530D" w:rsidRPr="00AB1D71" w:rsidRDefault="0021530D" w:rsidP="00EA4AB8">
            <w:pPr>
              <w:pStyle w:val="ListParagraph"/>
              <w:spacing w:after="0"/>
              <w:ind w:left="360"/>
              <w:jc w:val="both"/>
              <w:rPr>
                <w:rFonts w:ascii="Arial" w:hAnsi="Arial" w:cs="Arial"/>
                <w:iCs/>
                <w:color w:val="7030A0"/>
                <w:sz w:val="24"/>
                <w:szCs w:val="24"/>
              </w:rPr>
            </w:pPr>
          </w:p>
          <w:p w:rsidR="0021530D" w:rsidRPr="00AB1D71" w:rsidRDefault="0021530D" w:rsidP="00B70947">
            <w:pPr>
              <w:pStyle w:val="ListParagraph"/>
              <w:numPr>
                <w:ilvl w:val="0"/>
                <w:numId w:val="22"/>
              </w:numPr>
              <w:spacing w:after="0"/>
              <w:jc w:val="both"/>
              <w:rPr>
                <w:rFonts w:ascii="Arial" w:hAnsi="Arial" w:cs="Arial"/>
                <w:iCs/>
                <w:color w:val="7030A0"/>
                <w:sz w:val="24"/>
                <w:szCs w:val="24"/>
              </w:rPr>
            </w:pPr>
            <w:r w:rsidRPr="00AB1D71">
              <w:rPr>
                <w:rFonts w:ascii="Arial" w:hAnsi="Arial" w:cs="Arial"/>
                <w:iCs/>
                <w:color w:val="7030A0"/>
                <w:sz w:val="24"/>
                <w:szCs w:val="24"/>
              </w:rPr>
              <w:t>Document in relation to water connection;</w:t>
            </w:r>
          </w:p>
          <w:p w:rsidR="0021530D" w:rsidRPr="00AB1D71" w:rsidRDefault="0021530D" w:rsidP="00B70947">
            <w:pPr>
              <w:pStyle w:val="ListParagraph"/>
              <w:numPr>
                <w:ilvl w:val="0"/>
                <w:numId w:val="22"/>
              </w:numPr>
              <w:spacing w:after="0"/>
              <w:jc w:val="both"/>
              <w:rPr>
                <w:rFonts w:ascii="Arial" w:hAnsi="Arial" w:cs="Arial"/>
                <w:iCs/>
                <w:color w:val="7030A0"/>
                <w:sz w:val="24"/>
                <w:szCs w:val="24"/>
              </w:rPr>
            </w:pPr>
            <w:r w:rsidRPr="00AB1D71">
              <w:rPr>
                <w:rFonts w:ascii="Arial" w:hAnsi="Arial" w:cs="Arial"/>
                <w:iCs/>
                <w:color w:val="7030A0"/>
                <w:sz w:val="24"/>
                <w:szCs w:val="24"/>
              </w:rPr>
              <w:t>Document in relation to Sales Tax Registration, if any applicable;</w:t>
            </w:r>
          </w:p>
          <w:p w:rsidR="0021530D" w:rsidRPr="00AB1D71" w:rsidRDefault="0021530D" w:rsidP="00B70947">
            <w:pPr>
              <w:pStyle w:val="ListParagraph"/>
              <w:numPr>
                <w:ilvl w:val="0"/>
                <w:numId w:val="22"/>
              </w:numPr>
              <w:spacing w:after="0"/>
              <w:jc w:val="both"/>
              <w:rPr>
                <w:rFonts w:ascii="Arial" w:hAnsi="Arial" w:cs="Arial"/>
                <w:iCs/>
                <w:color w:val="7030A0"/>
                <w:sz w:val="24"/>
                <w:szCs w:val="24"/>
              </w:rPr>
            </w:pPr>
            <w:r w:rsidRPr="00AB1D71">
              <w:rPr>
                <w:rFonts w:ascii="Arial" w:hAnsi="Arial" w:cs="Arial"/>
                <w:iCs/>
                <w:color w:val="7030A0"/>
                <w:sz w:val="24"/>
                <w:szCs w:val="24"/>
              </w:rPr>
              <w:t>Other utility bills, if any.</w:t>
            </w:r>
          </w:p>
        </w:tc>
        <w:tc>
          <w:tcPr>
            <w:tcW w:w="4913" w:type="dxa"/>
            <w:gridSpan w:val="4"/>
          </w:tcPr>
          <w:p w:rsidR="0021530D" w:rsidRPr="00AB1D71" w:rsidRDefault="0021530D" w:rsidP="00AA5BF9">
            <w:pPr>
              <w:spacing w:after="0"/>
              <w:contextualSpacing/>
              <w:jc w:val="both"/>
              <w:rPr>
                <w:rFonts w:ascii="Arial" w:hAnsi="Arial" w:cs="Arial"/>
                <w:iCs/>
                <w:color w:val="7030A0"/>
                <w:sz w:val="24"/>
                <w:szCs w:val="24"/>
              </w:rPr>
            </w:pPr>
          </w:p>
          <w:p w:rsidR="0021530D" w:rsidRPr="00AB1D71" w:rsidRDefault="0021530D" w:rsidP="00AA5BF9">
            <w:pPr>
              <w:spacing w:after="0"/>
              <w:contextualSpacing/>
              <w:jc w:val="both"/>
              <w:rPr>
                <w:rFonts w:ascii="Arial" w:hAnsi="Arial" w:cs="Arial"/>
                <w:iCs/>
                <w:color w:val="7030A0"/>
                <w:sz w:val="24"/>
                <w:szCs w:val="24"/>
              </w:rPr>
            </w:pPr>
          </w:p>
          <w:p w:rsidR="0021530D" w:rsidRPr="00AB1D71" w:rsidRDefault="0021530D" w:rsidP="00AA5BF9">
            <w:pPr>
              <w:spacing w:after="0"/>
              <w:contextualSpacing/>
              <w:jc w:val="both"/>
              <w:rPr>
                <w:rFonts w:ascii="Arial" w:hAnsi="Arial" w:cs="Arial"/>
                <w:iCs/>
                <w:color w:val="7030A0"/>
                <w:sz w:val="24"/>
                <w:szCs w:val="24"/>
              </w:rPr>
            </w:pPr>
          </w:p>
          <w:p w:rsidR="0021530D" w:rsidRPr="00AB1D71" w:rsidRDefault="0021530D" w:rsidP="00AA5BF9">
            <w:pPr>
              <w:spacing w:after="0"/>
              <w:contextualSpacing/>
              <w:jc w:val="both"/>
              <w:rPr>
                <w:rFonts w:ascii="Arial" w:hAnsi="Arial" w:cs="Arial"/>
                <w:iCs/>
                <w:color w:val="7030A0"/>
                <w:sz w:val="24"/>
                <w:szCs w:val="24"/>
              </w:rPr>
            </w:pPr>
          </w:p>
          <w:p w:rsidR="0021530D" w:rsidRPr="00AB1D71" w:rsidRDefault="0021530D" w:rsidP="00AA5BF9">
            <w:pPr>
              <w:spacing w:after="0"/>
              <w:contextualSpacing/>
              <w:jc w:val="both"/>
              <w:rPr>
                <w:rFonts w:ascii="Arial" w:hAnsi="Arial" w:cs="Arial"/>
                <w:iCs/>
                <w:color w:val="7030A0"/>
                <w:sz w:val="24"/>
                <w:szCs w:val="24"/>
              </w:rPr>
            </w:pPr>
          </w:p>
          <w:p w:rsidR="0021530D" w:rsidRPr="00AB1D71" w:rsidRDefault="0021530D" w:rsidP="00504BD4">
            <w:pPr>
              <w:pStyle w:val="ListParagraph"/>
              <w:numPr>
                <w:ilvl w:val="0"/>
                <w:numId w:val="29"/>
              </w:numPr>
              <w:spacing w:after="0"/>
              <w:jc w:val="both"/>
              <w:rPr>
                <w:rFonts w:ascii="Arial" w:hAnsi="Arial" w:cs="Arial"/>
                <w:iCs/>
                <w:color w:val="7030A0"/>
                <w:sz w:val="24"/>
                <w:szCs w:val="24"/>
              </w:rPr>
            </w:pPr>
            <w:r w:rsidRPr="00AB1D71">
              <w:rPr>
                <w:rFonts w:ascii="Arial" w:hAnsi="Arial" w:cs="Arial"/>
                <w:color w:val="7030A0"/>
                <w:sz w:val="24"/>
                <w:szCs w:val="24"/>
                <w:shd w:val="clear" w:color="auto" w:fill="FFFFFF"/>
              </w:rPr>
              <w:t>Electric Bill dated 04.02.2020 for the month of January 2020 in respect of factory premises at 517, B.T. Road, Kolkata-700058 in the name of TIL LTD. obtained</w:t>
            </w:r>
          </w:p>
          <w:p w:rsidR="0021530D" w:rsidRPr="00AB1D71" w:rsidRDefault="0021530D" w:rsidP="00EA4AB8">
            <w:pPr>
              <w:pStyle w:val="ListParagraph"/>
              <w:numPr>
                <w:ilvl w:val="0"/>
                <w:numId w:val="29"/>
              </w:numPr>
              <w:spacing w:after="0"/>
              <w:jc w:val="both"/>
              <w:rPr>
                <w:rFonts w:ascii="Arial" w:hAnsi="Arial" w:cs="Arial"/>
                <w:iCs/>
                <w:color w:val="7030A0"/>
                <w:sz w:val="24"/>
                <w:szCs w:val="24"/>
              </w:rPr>
            </w:pPr>
            <w:r w:rsidRPr="00AB1D71">
              <w:rPr>
                <w:rFonts w:ascii="Arial" w:hAnsi="Arial" w:cs="Arial"/>
                <w:iCs/>
                <w:color w:val="7030A0"/>
                <w:sz w:val="24"/>
                <w:szCs w:val="24"/>
              </w:rPr>
              <w:t>Not available</w:t>
            </w:r>
          </w:p>
          <w:p w:rsidR="0021530D" w:rsidRPr="00AB1D71" w:rsidRDefault="0021530D" w:rsidP="00EA4AB8">
            <w:pPr>
              <w:pStyle w:val="ListParagraph"/>
              <w:spacing w:after="0"/>
              <w:jc w:val="both"/>
              <w:rPr>
                <w:rFonts w:ascii="Arial" w:hAnsi="Arial" w:cs="Arial"/>
                <w:iCs/>
                <w:color w:val="7030A0"/>
                <w:sz w:val="24"/>
                <w:szCs w:val="24"/>
              </w:rPr>
            </w:pPr>
          </w:p>
          <w:p w:rsidR="0021530D" w:rsidRPr="00AB1D71" w:rsidRDefault="0021530D" w:rsidP="00EA4AB8">
            <w:pPr>
              <w:pStyle w:val="ListParagraph"/>
              <w:numPr>
                <w:ilvl w:val="0"/>
                <w:numId w:val="29"/>
              </w:numPr>
              <w:spacing w:after="0"/>
              <w:jc w:val="both"/>
              <w:rPr>
                <w:rFonts w:ascii="Arial" w:hAnsi="Arial" w:cs="Arial"/>
                <w:iCs/>
                <w:color w:val="7030A0"/>
                <w:sz w:val="24"/>
                <w:szCs w:val="24"/>
              </w:rPr>
            </w:pPr>
            <w:r w:rsidRPr="00AB1D71">
              <w:rPr>
                <w:rFonts w:ascii="Arial" w:hAnsi="Arial" w:cs="Arial"/>
                <w:iCs/>
                <w:color w:val="7030A0"/>
                <w:sz w:val="24"/>
                <w:szCs w:val="24"/>
              </w:rPr>
              <w:t>GSTIN: 19AABCT0704G1ZO</w:t>
            </w:r>
          </w:p>
          <w:p w:rsidR="0021530D" w:rsidRPr="00AB1D71" w:rsidRDefault="0021530D" w:rsidP="00710AAB">
            <w:pPr>
              <w:pStyle w:val="ListParagraph"/>
              <w:rPr>
                <w:rFonts w:ascii="Arial" w:hAnsi="Arial" w:cs="Arial"/>
                <w:iCs/>
                <w:color w:val="7030A0"/>
                <w:sz w:val="24"/>
                <w:szCs w:val="24"/>
              </w:rPr>
            </w:pPr>
          </w:p>
          <w:p w:rsidR="0021530D" w:rsidRPr="00AB1D71" w:rsidRDefault="0021530D" w:rsidP="00710AAB">
            <w:pPr>
              <w:pStyle w:val="ListParagraph"/>
              <w:rPr>
                <w:rFonts w:ascii="Arial" w:hAnsi="Arial" w:cs="Arial"/>
                <w:iCs/>
                <w:color w:val="7030A0"/>
                <w:sz w:val="24"/>
                <w:szCs w:val="24"/>
              </w:rPr>
            </w:pPr>
          </w:p>
          <w:p w:rsidR="0021530D" w:rsidRPr="00AB1D71" w:rsidRDefault="0021530D" w:rsidP="00052149">
            <w:pPr>
              <w:pStyle w:val="ListParagraph"/>
              <w:numPr>
                <w:ilvl w:val="0"/>
                <w:numId w:val="29"/>
              </w:numPr>
              <w:spacing w:after="0"/>
              <w:jc w:val="both"/>
              <w:rPr>
                <w:rFonts w:ascii="Arial" w:hAnsi="Arial" w:cs="Arial"/>
                <w:iCs/>
                <w:color w:val="7030A0"/>
                <w:sz w:val="24"/>
                <w:szCs w:val="24"/>
              </w:rPr>
            </w:pPr>
            <w:r w:rsidRPr="00AB1D71">
              <w:rPr>
                <w:rFonts w:ascii="Arial" w:hAnsi="Arial" w:cs="Arial"/>
                <w:iCs/>
                <w:color w:val="7030A0"/>
                <w:sz w:val="24"/>
                <w:szCs w:val="24"/>
              </w:rPr>
              <w:t>Nil</w:t>
            </w: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38.</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In respect of the boundaries of the property, whether there is a difference/discrepancy in any of the title documents or any other documents (such as valuation report, utility bills, etc.)  or the actual current boundary? If so please elaborate/ comment on the same.</w:t>
            </w:r>
          </w:p>
        </w:tc>
        <w:tc>
          <w:tcPr>
            <w:tcW w:w="4913" w:type="dxa"/>
            <w:gridSpan w:val="4"/>
          </w:tcPr>
          <w:p w:rsidR="0021530D" w:rsidRPr="00AB1D71" w:rsidRDefault="0021530D" w:rsidP="00504BD4">
            <w:pPr>
              <w:shd w:val="clear" w:color="auto" w:fill="FFFFFF"/>
              <w:autoSpaceDE w:val="0"/>
              <w:autoSpaceDN w:val="0"/>
              <w:adjustRightInd w:val="0"/>
              <w:spacing w:after="0" w:line="360" w:lineRule="auto"/>
              <w:jc w:val="both"/>
              <w:rPr>
                <w:rFonts w:ascii="Arial" w:eastAsia="Times New Roman" w:hAnsi="Arial" w:cs="Arial"/>
                <w:color w:val="7030A0"/>
                <w:sz w:val="24"/>
                <w:szCs w:val="24"/>
              </w:rPr>
            </w:pPr>
            <w:r w:rsidRPr="00AB1D71">
              <w:rPr>
                <w:rFonts w:ascii="Arial" w:eastAsia="Times New Roman" w:hAnsi="Arial" w:cs="Arial"/>
                <w:color w:val="7030A0"/>
                <w:sz w:val="24"/>
                <w:szCs w:val="24"/>
              </w:rPr>
              <w:t xml:space="preserve">Valuation report dated 10.12.2018 of A. Chatterjee </w:t>
            </w:r>
            <w:r w:rsidR="00BD596F" w:rsidRPr="00AB1D71">
              <w:rPr>
                <w:rFonts w:ascii="Arial" w:eastAsia="Times New Roman" w:hAnsi="Arial" w:cs="Arial"/>
                <w:color w:val="7030A0"/>
                <w:sz w:val="24"/>
                <w:szCs w:val="24"/>
              </w:rPr>
              <w:t>Consultant is</w:t>
            </w:r>
            <w:r w:rsidRPr="00AB1D71">
              <w:rPr>
                <w:rFonts w:ascii="Arial" w:eastAsia="Times New Roman" w:hAnsi="Arial" w:cs="Arial"/>
                <w:color w:val="7030A0"/>
                <w:sz w:val="24"/>
                <w:szCs w:val="24"/>
              </w:rPr>
              <w:t xml:space="preserve"> available</w:t>
            </w:r>
            <w:r w:rsidR="00BD596F" w:rsidRPr="00AB1D71">
              <w:rPr>
                <w:rFonts w:ascii="Arial" w:eastAsia="Times New Roman" w:hAnsi="Arial" w:cs="Arial"/>
                <w:color w:val="7030A0"/>
                <w:sz w:val="24"/>
                <w:szCs w:val="24"/>
              </w:rPr>
              <w:t xml:space="preserve"> for verification.</w:t>
            </w:r>
          </w:p>
          <w:p w:rsidR="006C636F" w:rsidRPr="00AB1D71" w:rsidRDefault="00BD596F" w:rsidP="008E0343">
            <w:pPr>
              <w:shd w:val="clear" w:color="auto" w:fill="FFFFFF"/>
              <w:autoSpaceDE w:val="0"/>
              <w:autoSpaceDN w:val="0"/>
              <w:adjustRightInd w:val="0"/>
              <w:spacing w:after="0" w:line="360" w:lineRule="auto"/>
              <w:jc w:val="both"/>
              <w:rPr>
                <w:rFonts w:ascii="Arial" w:eastAsia="Times New Roman" w:hAnsi="Arial" w:cs="Arial"/>
                <w:color w:val="7030A0"/>
                <w:sz w:val="24"/>
                <w:szCs w:val="24"/>
              </w:rPr>
            </w:pPr>
            <w:r w:rsidRPr="00AB1D71">
              <w:rPr>
                <w:rFonts w:ascii="Arial" w:eastAsia="Times New Roman" w:hAnsi="Arial" w:cs="Arial"/>
                <w:color w:val="7030A0"/>
                <w:sz w:val="24"/>
                <w:szCs w:val="24"/>
              </w:rPr>
              <w:t xml:space="preserve"> </w:t>
            </w:r>
            <w:r w:rsidR="00AB1D71" w:rsidRPr="00AB1D71">
              <w:rPr>
                <w:rFonts w:ascii="Arial" w:eastAsia="Times New Roman" w:hAnsi="Arial" w:cs="Arial"/>
                <w:color w:val="7030A0"/>
                <w:sz w:val="24"/>
                <w:szCs w:val="24"/>
              </w:rPr>
              <w:t xml:space="preserve">      </w:t>
            </w:r>
            <w:r w:rsidRPr="00AB1D71">
              <w:rPr>
                <w:rFonts w:ascii="Arial" w:eastAsia="Times New Roman" w:hAnsi="Arial" w:cs="Arial"/>
                <w:color w:val="7030A0"/>
                <w:sz w:val="24"/>
                <w:szCs w:val="24"/>
              </w:rPr>
              <w:t>In the said deed of conveyance dated 19.09.1961 the boundaries were not mentioned and I have not physically verified the property but one factory layout site plan prepared by Amiya Sales Industries available for verification</w:t>
            </w:r>
            <w:r w:rsidR="006C636F" w:rsidRPr="00AB1D71">
              <w:rPr>
                <w:rFonts w:ascii="Arial" w:eastAsia="Times New Roman" w:hAnsi="Arial" w:cs="Arial"/>
                <w:color w:val="7030A0"/>
                <w:sz w:val="24"/>
                <w:szCs w:val="24"/>
              </w:rPr>
              <w:t xml:space="preserve"> and th</w:t>
            </w:r>
            <w:r w:rsidR="00AB1D71" w:rsidRPr="00AB1D71">
              <w:rPr>
                <w:rFonts w:ascii="Arial" w:eastAsia="Times New Roman" w:hAnsi="Arial" w:cs="Arial"/>
                <w:color w:val="7030A0"/>
                <w:sz w:val="24"/>
                <w:szCs w:val="24"/>
              </w:rPr>
              <w:t>ose</w:t>
            </w:r>
            <w:r w:rsidR="006C636F" w:rsidRPr="00AB1D71">
              <w:rPr>
                <w:rFonts w:ascii="Arial" w:eastAsia="Times New Roman" w:hAnsi="Arial" w:cs="Arial"/>
                <w:color w:val="7030A0"/>
                <w:sz w:val="24"/>
                <w:szCs w:val="24"/>
              </w:rPr>
              <w:t xml:space="preserve"> boundaries are identical with the Valuers report.</w:t>
            </w:r>
          </w:p>
          <w:p w:rsidR="0021530D" w:rsidRPr="00AB1D71" w:rsidRDefault="006C636F" w:rsidP="008E0343">
            <w:pPr>
              <w:shd w:val="clear" w:color="auto" w:fill="FFFFFF"/>
              <w:autoSpaceDE w:val="0"/>
              <w:autoSpaceDN w:val="0"/>
              <w:adjustRightInd w:val="0"/>
              <w:spacing w:after="0" w:line="360" w:lineRule="auto"/>
              <w:jc w:val="both"/>
              <w:rPr>
                <w:rFonts w:ascii="Arial" w:eastAsia="Times New Roman" w:hAnsi="Arial" w:cs="Arial"/>
                <w:color w:val="7030A0"/>
                <w:sz w:val="24"/>
                <w:szCs w:val="24"/>
              </w:rPr>
            </w:pPr>
            <w:r w:rsidRPr="00AB1D71">
              <w:rPr>
                <w:rFonts w:ascii="Arial" w:eastAsia="Times New Roman" w:hAnsi="Arial" w:cs="Arial"/>
                <w:color w:val="7030A0"/>
                <w:sz w:val="24"/>
                <w:szCs w:val="24"/>
              </w:rPr>
              <w:t xml:space="preserve"> </w:t>
            </w:r>
            <w:r w:rsidR="00BD596F" w:rsidRPr="00AB1D71">
              <w:rPr>
                <w:rFonts w:ascii="Arial" w:eastAsia="Times New Roman" w:hAnsi="Arial" w:cs="Arial"/>
                <w:color w:val="7030A0"/>
                <w:sz w:val="24"/>
                <w:szCs w:val="24"/>
              </w:rPr>
              <w:t xml:space="preserve">The valuer has visited the property on 28.11.2018 and the </w:t>
            </w:r>
            <w:r w:rsidR="005B7889" w:rsidRPr="00AB1D71">
              <w:rPr>
                <w:rFonts w:ascii="Arial" w:eastAsia="Times New Roman" w:hAnsi="Arial" w:cs="Arial"/>
                <w:color w:val="7030A0"/>
                <w:sz w:val="24"/>
                <w:szCs w:val="24"/>
              </w:rPr>
              <w:t>boundaries</w:t>
            </w:r>
            <w:r w:rsidR="0021530D" w:rsidRPr="00AB1D71">
              <w:rPr>
                <w:rFonts w:ascii="Arial" w:eastAsia="Times New Roman" w:hAnsi="Arial" w:cs="Arial"/>
                <w:color w:val="7030A0"/>
                <w:sz w:val="24"/>
                <w:szCs w:val="24"/>
              </w:rPr>
              <w:t xml:space="preserve"> </w:t>
            </w:r>
            <w:r w:rsidR="00DF07B8">
              <w:rPr>
                <w:rFonts w:ascii="Arial" w:eastAsia="Times New Roman" w:hAnsi="Arial" w:cs="Arial"/>
                <w:color w:val="7030A0"/>
                <w:sz w:val="24"/>
                <w:szCs w:val="24"/>
              </w:rPr>
              <w:t>were</w:t>
            </w:r>
            <w:r w:rsidR="0021530D" w:rsidRPr="00AB1D71">
              <w:rPr>
                <w:rFonts w:ascii="Arial" w:eastAsia="Times New Roman" w:hAnsi="Arial" w:cs="Arial"/>
                <w:color w:val="7030A0"/>
                <w:sz w:val="24"/>
                <w:szCs w:val="24"/>
              </w:rPr>
              <w:t xml:space="preserve"> </w:t>
            </w:r>
            <w:r w:rsidRPr="00AB1D71">
              <w:rPr>
                <w:rFonts w:ascii="Arial" w:eastAsia="Times New Roman" w:hAnsi="Arial" w:cs="Arial"/>
                <w:color w:val="7030A0"/>
                <w:sz w:val="24"/>
                <w:szCs w:val="24"/>
              </w:rPr>
              <w:t xml:space="preserve">stated </w:t>
            </w:r>
            <w:r w:rsidR="00DF07B8">
              <w:rPr>
                <w:rFonts w:ascii="Arial" w:eastAsia="Times New Roman" w:hAnsi="Arial" w:cs="Arial"/>
                <w:color w:val="7030A0"/>
                <w:sz w:val="24"/>
                <w:szCs w:val="24"/>
              </w:rPr>
              <w:t xml:space="preserve">amalgamating both the properties </w:t>
            </w:r>
            <w:r w:rsidRPr="00AB1D71">
              <w:rPr>
                <w:rFonts w:ascii="Arial" w:eastAsia="Times New Roman" w:hAnsi="Arial" w:cs="Arial"/>
                <w:color w:val="7030A0"/>
                <w:sz w:val="24"/>
                <w:szCs w:val="24"/>
              </w:rPr>
              <w:t>as</w:t>
            </w:r>
            <w:r w:rsidR="0021530D" w:rsidRPr="00AB1D71">
              <w:rPr>
                <w:rFonts w:ascii="Arial" w:eastAsia="Times New Roman" w:hAnsi="Arial" w:cs="Arial"/>
                <w:color w:val="7030A0"/>
                <w:sz w:val="24"/>
                <w:szCs w:val="24"/>
              </w:rPr>
              <w:t xml:space="preserve"> follows:</w:t>
            </w:r>
          </w:p>
          <w:p w:rsidR="0021530D" w:rsidRPr="00AB1D71" w:rsidRDefault="0021530D" w:rsidP="006C636F">
            <w:pPr>
              <w:shd w:val="clear" w:color="auto" w:fill="FFFFFF"/>
              <w:autoSpaceDE w:val="0"/>
              <w:autoSpaceDN w:val="0"/>
              <w:adjustRightInd w:val="0"/>
              <w:spacing w:after="0" w:line="360" w:lineRule="auto"/>
              <w:jc w:val="both"/>
              <w:rPr>
                <w:rFonts w:ascii="Arial" w:eastAsia="Times New Roman" w:hAnsi="Arial" w:cs="Arial"/>
                <w:color w:val="7030A0"/>
                <w:sz w:val="24"/>
                <w:szCs w:val="24"/>
              </w:rPr>
            </w:pPr>
            <w:r w:rsidRPr="00AB1D71">
              <w:rPr>
                <w:rFonts w:ascii="Arial" w:eastAsia="Times New Roman" w:hAnsi="Arial" w:cs="Arial"/>
                <w:b/>
                <w:color w:val="7030A0"/>
                <w:sz w:val="24"/>
                <w:szCs w:val="24"/>
              </w:rPr>
              <w:t>North:</w:t>
            </w:r>
            <w:r w:rsidRPr="00AB1D71">
              <w:rPr>
                <w:rFonts w:ascii="Arial" w:eastAsia="Times New Roman" w:hAnsi="Arial" w:cs="Arial"/>
                <w:color w:val="7030A0"/>
                <w:sz w:val="24"/>
                <w:szCs w:val="24"/>
              </w:rPr>
              <w:t xml:space="preserve"> </w:t>
            </w:r>
            <w:r w:rsidR="005B7889" w:rsidRPr="00AB1D71">
              <w:rPr>
                <w:rFonts w:ascii="Arial" w:eastAsia="Times New Roman" w:hAnsi="Arial" w:cs="Arial"/>
                <w:color w:val="7030A0"/>
                <w:sz w:val="24"/>
                <w:szCs w:val="24"/>
              </w:rPr>
              <w:t>By P.B. Ghat Road</w:t>
            </w:r>
          </w:p>
          <w:p w:rsidR="0021530D" w:rsidRPr="00AB1D71" w:rsidRDefault="0021530D" w:rsidP="006C636F">
            <w:pPr>
              <w:shd w:val="clear" w:color="auto" w:fill="FFFFFF"/>
              <w:autoSpaceDE w:val="0"/>
              <w:autoSpaceDN w:val="0"/>
              <w:adjustRightInd w:val="0"/>
              <w:jc w:val="both"/>
              <w:rPr>
                <w:rFonts w:ascii="Arial" w:eastAsia="Times New Roman" w:hAnsi="Arial" w:cs="Arial"/>
                <w:color w:val="7030A0"/>
                <w:sz w:val="24"/>
                <w:szCs w:val="24"/>
              </w:rPr>
            </w:pPr>
            <w:r w:rsidRPr="00AB1D71">
              <w:rPr>
                <w:rFonts w:ascii="Arial" w:eastAsia="Times New Roman" w:hAnsi="Arial" w:cs="Arial"/>
                <w:b/>
                <w:color w:val="7030A0"/>
                <w:sz w:val="24"/>
                <w:szCs w:val="24"/>
              </w:rPr>
              <w:t xml:space="preserve">South: </w:t>
            </w:r>
            <w:r w:rsidR="006C636F" w:rsidRPr="00AB1D71">
              <w:rPr>
                <w:rFonts w:ascii="Arial" w:eastAsia="Times New Roman" w:hAnsi="Arial" w:cs="Arial"/>
                <w:color w:val="7030A0"/>
                <w:sz w:val="24"/>
                <w:szCs w:val="24"/>
              </w:rPr>
              <w:t>Agarpara</w:t>
            </w:r>
            <w:r w:rsidR="000D6064">
              <w:rPr>
                <w:rFonts w:ascii="Arial" w:eastAsia="Times New Roman" w:hAnsi="Arial" w:cs="Arial"/>
                <w:color w:val="7030A0"/>
                <w:sz w:val="24"/>
                <w:szCs w:val="24"/>
              </w:rPr>
              <w:t xml:space="preserve"> </w:t>
            </w:r>
            <w:r w:rsidR="006C636F" w:rsidRPr="00AB1D71">
              <w:rPr>
                <w:rFonts w:ascii="Arial" w:eastAsia="Times New Roman" w:hAnsi="Arial" w:cs="Arial"/>
                <w:color w:val="7030A0"/>
                <w:sz w:val="24"/>
                <w:szCs w:val="24"/>
              </w:rPr>
              <w:t>Jute Mill</w:t>
            </w:r>
          </w:p>
          <w:p w:rsidR="0021530D" w:rsidRPr="00AB1D71" w:rsidRDefault="000D6064" w:rsidP="006C636F">
            <w:pPr>
              <w:shd w:val="clear" w:color="auto" w:fill="FFFFFF"/>
              <w:autoSpaceDE w:val="0"/>
              <w:autoSpaceDN w:val="0"/>
              <w:adjustRightInd w:val="0"/>
              <w:spacing w:after="0" w:line="360" w:lineRule="auto"/>
              <w:jc w:val="both"/>
              <w:rPr>
                <w:rFonts w:ascii="Arial" w:eastAsia="Times New Roman" w:hAnsi="Arial" w:cs="Arial"/>
                <w:color w:val="7030A0"/>
                <w:sz w:val="24"/>
                <w:szCs w:val="24"/>
              </w:rPr>
            </w:pPr>
            <w:r>
              <w:rPr>
                <w:rFonts w:ascii="Arial" w:eastAsia="Times New Roman" w:hAnsi="Arial" w:cs="Arial"/>
                <w:b/>
                <w:color w:val="7030A0"/>
                <w:sz w:val="24"/>
                <w:szCs w:val="24"/>
              </w:rPr>
              <w:t xml:space="preserve"> </w:t>
            </w:r>
            <w:r w:rsidR="0021530D" w:rsidRPr="00AB1D71">
              <w:rPr>
                <w:rFonts w:ascii="Arial" w:eastAsia="Times New Roman" w:hAnsi="Arial" w:cs="Arial"/>
                <w:b/>
                <w:color w:val="7030A0"/>
                <w:sz w:val="24"/>
                <w:szCs w:val="24"/>
              </w:rPr>
              <w:t>East:</w:t>
            </w:r>
            <w:r w:rsidR="0021530D" w:rsidRPr="00AB1D71">
              <w:rPr>
                <w:rFonts w:ascii="Arial" w:eastAsia="Times New Roman" w:hAnsi="Arial" w:cs="Arial"/>
                <w:color w:val="7030A0"/>
                <w:sz w:val="24"/>
                <w:szCs w:val="24"/>
              </w:rPr>
              <w:t xml:space="preserve"> </w:t>
            </w:r>
            <w:r w:rsidR="006C636F" w:rsidRPr="00AB1D71">
              <w:rPr>
                <w:rFonts w:ascii="Arial" w:eastAsia="Times New Roman" w:hAnsi="Arial" w:cs="Arial"/>
                <w:color w:val="7030A0"/>
                <w:sz w:val="24"/>
                <w:szCs w:val="24"/>
              </w:rPr>
              <w:t xml:space="preserve"> B.</w:t>
            </w:r>
            <w:r>
              <w:rPr>
                <w:rFonts w:ascii="Arial" w:eastAsia="Times New Roman" w:hAnsi="Arial" w:cs="Arial"/>
                <w:color w:val="7030A0"/>
                <w:sz w:val="24"/>
                <w:szCs w:val="24"/>
              </w:rPr>
              <w:t xml:space="preserve"> </w:t>
            </w:r>
            <w:r w:rsidR="006C636F" w:rsidRPr="00AB1D71">
              <w:rPr>
                <w:rFonts w:ascii="Arial" w:eastAsia="Times New Roman" w:hAnsi="Arial" w:cs="Arial"/>
                <w:color w:val="7030A0"/>
                <w:sz w:val="24"/>
                <w:szCs w:val="24"/>
              </w:rPr>
              <w:t>T.</w:t>
            </w:r>
            <w:r>
              <w:rPr>
                <w:rFonts w:ascii="Arial" w:eastAsia="Times New Roman" w:hAnsi="Arial" w:cs="Arial"/>
                <w:color w:val="7030A0"/>
                <w:sz w:val="24"/>
                <w:szCs w:val="24"/>
              </w:rPr>
              <w:t xml:space="preserve"> </w:t>
            </w:r>
            <w:r w:rsidR="006C636F" w:rsidRPr="00AB1D71">
              <w:rPr>
                <w:rFonts w:ascii="Arial" w:eastAsia="Times New Roman" w:hAnsi="Arial" w:cs="Arial"/>
                <w:color w:val="7030A0"/>
                <w:sz w:val="24"/>
                <w:szCs w:val="24"/>
              </w:rPr>
              <w:t>Road</w:t>
            </w:r>
          </w:p>
          <w:p w:rsidR="0021530D" w:rsidRPr="00AB1D71" w:rsidRDefault="0021530D" w:rsidP="006C636F">
            <w:pPr>
              <w:shd w:val="clear" w:color="auto" w:fill="FFFFFF"/>
              <w:autoSpaceDE w:val="0"/>
              <w:autoSpaceDN w:val="0"/>
              <w:adjustRightInd w:val="0"/>
              <w:spacing w:after="0"/>
              <w:jc w:val="both"/>
              <w:rPr>
                <w:rFonts w:ascii="Arial" w:eastAsia="Times New Roman" w:hAnsi="Arial" w:cs="Arial"/>
                <w:color w:val="7030A0"/>
                <w:sz w:val="24"/>
                <w:szCs w:val="24"/>
              </w:rPr>
            </w:pPr>
            <w:r w:rsidRPr="00AB1D71">
              <w:rPr>
                <w:rFonts w:ascii="Arial" w:eastAsia="Times New Roman" w:hAnsi="Arial" w:cs="Arial"/>
                <w:b/>
                <w:color w:val="7030A0"/>
                <w:sz w:val="24"/>
                <w:szCs w:val="24"/>
              </w:rPr>
              <w:t>West:</w:t>
            </w:r>
            <w:r w:rsidRPr="00AB1D71">
              <w:rPr>
                <w:rFonts w:ascii="Arial" w:eastAsia="Times New Roman" w:hAnsi="Arial" w:cs="Arial"/>
                <w:color w:val="7030A0"/>
                <w:sz w:val="24"/>
                <w:szCs w:val="24"/>
              </w:rPr>
              <w:t xml:space="preserve"> </w:t>
            </w:r>
            <w:r w:rsidR="000D6064">
              <w:rPr>
                <w:rFonts w:ascii="Arial" w:eastAsia="Times New Roman" w:hAnsi="Arial" w:cs="Arial"/>
                <w:color w:val="7030A0"/>
                <w:sz w:val="24"/>
                <w:szCs w:val="24"/>
              </w:rPr>
              <w:t xml:space="preserve"> </w:t>
            </w:r>
            <w:r w:rsidR="006C636F" w:rsidRPr="00AB1D71">
              <w:rPr>
                <w:rFonts w:ascii="Arial" w:eastAsia="Times New Roman" w:hAnsi="Arial" w:cs="Arial"/>
                <w:color w:val="7030A0"/>
                <w:sz w:val="24"/>
                <w:szCs w:val="24"/>
              </w:rPr>
              <w:t>Municipal Lane &amp; Other properties</w:t>
            </w:r>
          </w:p>
        </w:tc>
      </w:tr>
      <w:tr w:rsidR="0021530D" w:rsidRPr="00AB1D71" w:rsidTr="00AB1D71">
        <w:trPr>
          <w:trHeight w:val="558"/>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39.</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If the valuation report and/or approved/ sanctioned plans are made available, please comment on the same including the comments on the description and boundaries of the property on the said document and that in the title deeds.</w:t>
            </w:r>
          </w:p>
          <w:p w:rsidR="0021530D" w:rsidRPr="00AB1D71" w:rsidRDefault="0021530D" w:rsidP="00AA5BF9">
            <w:pPr>
              <w:pStyle w:val="FootnoteText"/>
              <w:spacing w:line="276" w:lineRule="auto"/>
              <w:contextualSpacing/>
              <w:jc w:val="both"/>
              <w:rPr>
                <w:rFonts w:ascii="Arial" w:hAnsi="Arial" w:cs="Arial"/>
                <w:i w:val="0"/>
                <w:color w:val="7030A0"/>
                <w:sz w:val="24"/>
                <w:szCs w:val="24"/>
              </w:rPr>
            </w:pPr>
            <w:r w:rsidRPr="00AB1D71">
              <w:rPr>
                <w:rFonts w:ascii="Arial" w:hAnsi="Arial" w:cs="Arial"/>
                <w:i w:val="0"/>
                <w:color w:val="7030A0"/>
                <w:sz w:val="24"/>
                <w:szCs w:val="24"/>
              </w:rPr>
              <w:t>(If the valuation report and / or approved plan are not available at the time of preparation of TIR, please provide these comments subsequently, on making the same available to the advocate.)</w:t>
            </w:r>
          </w:p>
        </w:tc>
        <w:tc>
          <w:tcPr>
            <w:tcW w:w="4913" w:type="dxa"/>
            <w:gridSpan w:val="4"/>
          </w:tcPr>
          <w:p w:rsidR="0021530D" w:rsidRPr="00AB1D71" w:rsidRDefault="0021530D" w:rsidP="0062432C">
            <w:pPr>
              <w:shd w:val="clear" w:color="auto" w:fill="FFFFFF"/>
              <w:autoSpaceDE w:val="0"/>
              <w:autoSpaceDN w:val="0"/>
              <w:adjustRightInd w:val="0"/>
              <w:spacing w:line="360" w:lineRule="auto"/>
              <w:jc w:val="both"/>
              <w:rPr>
                <w:rFonts w:ascii="Arial" w:hAnsi="Arial" w:cs="Arial"/>
                <w:iCs/>
                <w:color w:val="7030A0"/>
                <w:sz w:val="24"/>
                <w:szCs w:val="24"/>
              </w:rPr>
            </w:pPr>
            <w:r w:rsidRPr="00AB1D71">
              <w:rPr>
                <w:rFonts w:ascii="Arial" w:hAnsi="Arial" w:cs="Arial"/>
                <w:iCs/>
                <w:color w:val="7030A0"/>
                <w:sz w:val="24"/>
                <w:szCs w:val="24"/>
              </w:rPr>
              <w:t>The Valuation report</w:t>
            </w:r>
            <w:r w:rsidR="000D6064">
              <w:rPr>
                <w:rFonts w:ascii="Arial" w:hAnsi="Arial" w:cs="Arial"/>
                <w:iCs/>
                <w:color w:val="7030A0"/>
                <w:sz w:val="24"/>
                <w:szCs w:val="24"/>
              </w:rPr>
              <w:t xml:space="preserve"> </w:t>
            </w:r>
            <w:r w:rsidR="000D6064" w:rsidRPr="00AB1D71">
              <w:rPr>
                <w:rFonts w:ascii="Arial" w:eastAsia="Times New Roman" w:hAnsi="Arial" w:cs="Arial"/>
                <w:color w:val="7030A0"/>
                <w:sz w:val="24"/>
                <w:szCs w:val="24"/>
              </w:rPr>
              <w:t>dated 10.12.2018 of A. Chatterjee Consultant</w:t>
            </w:r>
            <w:r w:rsidRPr="00AB1D71">
              <w:rPr>
                <w:rFonts w:ascii="Arial" w:hAnsi="Arial" w:cs="Arial"/>
                <w:iCs/>
                <w:color w:val="7030A0"/>
                <w:sz w:val="24"/>
                <w:szCs w:val="24"/>
              </w:rPr>
              <w:t xml:space="preserve"> available for verification. </w:t>
            </w:r>
          </w:p>
          <w:p w:rsidR="006C636F" w:rsidRPr="00AB1D71" w:rsidRDefault="006C636F" w:rsidP="0062432C">
            <w:pPr>
              <w:shd w:val="clear" w:color="auto" w:fill="FFFFFF"/>
              <w:autoSpaceDE w:val="0"/>
              <w:autoSpaceDN w:val="0"/>
              <w:adjustRightInd w:val="0"/>
              <w:spacing w:line="360" w:lineRule="auto"/>
              <w:jc w:val="both"/>
              <w:rPr>
                <w:rFonts w:ascii="Arial" w:hAnsi="Arial" w:cs="Arial"/>
                <w:iCs/>
                <w:color w:val="7030A0"/>
                <w:sz w:val="24"/>
                <w:szCs w:val="24"/>
              </w:rPr>
            </w:pPr>
            <w:r w:rsidRPr="00AB1D71">
              <w:rPr>
                <w:rFonts w:ascii="Arial" w:hAnsi="Arial" w:cs="Arial"/>
                <w:iCs/>
                <w:color w:val="7030A0"/>
                <w:sz w:val="24"/>
                <w:szCs w:val="24"/>
              </w:rPr>
              <w:t xml:space="preserve">The name of the owner at present is </w:t>
            </w:r>
            <w:r w:rsidR="000D6064">
              <w:rPr>
                <w:rFonts w:ascii="Arial" w:hAnsi="Arial" w:cs="Arial"/>
                <w:iCs/>
                <w:color w:val="7030A0"/>
                <w:sz w:val="24"/>
                <w:szCs w:val="24"/>
              </w:rPr>
              <w:t>TIL Ltd. not Tractors India Ltd as mentioned in the said valuation report</w:t>
            </w:r>
          </w:p>
          <w:p w:rsidR="00797837" w:rsidRPr="00AB1D71" w:rsidRDefault="006C636F" w:rsidP="00797837">
            <w:pPr>
              <w:shd w:val="clear" w:color="auto" w:fill="FFFFFF"/>
              <w:autoSpaceDE w:val="0"/>
              <w:autoSpaceDN w:val="0"/>
              <w:adjustRightInd w:val="0"/>
              <w:spacing w:line="360" w:lineRule="auto"/>
              <w:jc w:val="both"/>
              <w:rPr>
                <w:rFonts w:ascii="Arial" w:hAnsi="Arial" w:cs="Arial"/>
                <w:iCs/>
                <w:color w:val="7030A0"/>
                <w:sz w:val="24"/>
                <w:szCs w:val="24"/>
              </w:rPr>
            </w:pPr>
            <w:r w:rsidRPr="00AB1D71">
              <w:rPr>
                <w:rFonts w:ascii="Arial" w:hAnsi="Arial" w:cs="Arial"/>
                <w:iCs/>
                <w:color w:val="7030A0"/>
                <w:sz w:val="24"/>
                <w:szCs w:val="24"/>
              </w:rPr>
              <w:t>The Govt. market</w:t>
            </w:r>
            <w:r w:rsidR="00797837" w:rsidRPr="00AB1D71">
              <w:rPr>
                <w:rFonts w:ascii="Arial" w:hAnsi="Arial" w:cs="Arial"/>
                <w:iCs/>
                <w:color w:val="7030A0"/>
                <w:sz w:val="24"/>
                <w:szCs w:val="24"/>
              </w:rPr>
              <w:t xml:space="preserve"> value was at the material time, as stated, </w:t>
            </w:r>
            <w:r w:rsidRPr="00AB1D71">
              <w:rPr>
                <w:rFonts w:ascii="Arial" w:hAnsi="Arial" w:cs="Arial"/>
                <w:iCs/>
                <w:color w:val="7030A0"/>
                <w:sz w:val="24"/>
                <w:szCs w:val="24"/>
              </w:rPr>
              <w:t>was Rs. 77,21,70,247/- but the value of the land considered by the valuer was Rs. 89,18,56,350/-.</w:t>
            </w:r>
          </w:p>
          <w:p w:rsidR="0021530D" w:rsidRPr="00AB1D71" w:rsidRDefault="00797837" w:rsidP="004E4496">
            <w:pPr>
              <w:shd w:val="clear" w:color="auto" w:fill="FFFFFF"/>
              <w:autoSpaceDE w:val="0"/>
              <w:autoSpaceDN w:val="0"/>
              <w:adjustRightInd w:val="0"/>
              <w:spacing w:after="0" w:line="360" w:lineRule="auto"/>
              <w:jc w:val="both"/>
              <w:rPr>
                <w:rFonts w:ascii="Arial" w:hAnsi="Arial" w:cs="Arial"/>
                <w:iCs/>
                <w:color w:val="7030A0"/>
                <w:sz w:val="24"/>
                <w:szCs w:val="24"/>
              </w:rPr>
            </w:pPr>
            <w:r w:rsidRPr="00AB1D71">
              <w:rPr>
                <w:rFonts w:ascii="Arial" w:hAnsi="Arial" w:cs="Arial"/>
                <w:iCs/>
                <w:color w:val="7030A0"/>
                <w:sz w:val="24"/>
                <w:szCs w:val="24"/>
              </w:rPr>
              <w:t xml:space="preserve">Please note </w:t>
            </w:r>
            <w:r w:rsidR="004E4496">
              <w:rPr>
                <w:rFonts w:ascii="Arial" w:hAnsi="Arial" w:cs="Arial"/>
                <w:iCs/>
                <w:color w:val="7030A0"/>
                <w:sz w:val="24"/>
                <w:szCs w:val="24"/>
              </w:rPr>
              <w:t xml:space="preserve">that </w:t>
            </w:r>
            <w:r w:rsidRPr="00AB1D71">
              <w:rPr>
                <w:rFonts w:ascii="Arial" w:hAnsi="Arial" w:cs="Arial"/>
                <w:iCs/>
                <w:color w:val="7030A0"/>
                <w:sz w:val="24"/>
                <w:szCs w:val="24"/>
              </w:rPr>
              <w:t xml:space="preserve">the  valuation of the property </w:t>
            </w:r>
            <w:r w:rsidR="00AB1D71" w:rsidRPr="00AB1D71">
              <w:rPr>
                <w:rFonts w:ascii="Arial" w:hAnsi="Arial" w:cs="Arial"/>
                <w:iCs/>
                <w:color w:val="7030A0"/>
                <w:sz w:val="24"/>
                <w:szCs w:val="24"/>
              </w:rPr>
              <w:t xml:space="preserve">was </w:t>
            </w:r>
            <w:r w:rsidRPr="00AB1D71">
              <w:rPr>
                <w:rFonts w:ascii="Arial" w:hAnsi="Arial" w:cs="Arial"/>
                <w:iCs/>
                <w:color w:val="7030A0"/>
                <w:sz w:val="24"/>
                <w:szCs w:val="24"/>
              </w:rPr>
              <w:t xml:space="preserve">made </w:t>
            </w:r>
            <w:r w:rsidR="00AB1D71" w:rsidRPr="00AB1D71">
              <w:rPr>
                <w:rFonts w:ascii="Arial" w:hAnsi="Arial" w:cs="Arial"/>
                <w:iCs/>
                <w:color w:val="7030A0"/>
                <w:sz w:val="24"/>
                <w:szCs w:val="24"/>
              </w:rPr>
              <w:t>considering the area of 6.31 Acres in respect of this Deed of Conveyance together with another deed of Conveyance dated 16.02.2002 being No. 4740/2002 measuring about an area of 4 cottahs 5 chittaks 14 square feet in aggregation t</w:t>
            </w:r>
            <w:r w:rsidR="000D6064">
              <w:rPr>
                <w:rFonts w:ascii="Arial" w:hAnsi="Arial" w:cs="Arial"/>
                <w:iCs/>
                <w:color w:val="7030A0"/>
                <w:sz w:val="24"/>
                <w:szCs w:val="24"/>
              </w:rPr>
              <w:t>h</w:t>
            </w:r>
            <w:r w:rsidR="00AB1D71" w:rsidRPr="00AB1D71">
              <w:rPr>
                <w:rFonts w:ascii="Arial" w:hAnsi="Arial" w:cs="Arial"/>
                <w:iCs/>
                <w:color w:val="7030A0"/>
                <w:sz w:val="24"/>
                <w:szCs w:val="24"/>
              </w:rPr>
              <w:t>ereof</w:t>
            </w:r>
            <w:r w:rsidR="004E4496">
              <w:rPr>
                <w:rFonts w:ascii="Arial" w:hAnsi="Arial" w:cs="Arial"/>
                <w:iCs/>
                <w:color w:val="7030A0"/>
                <w:sz w:val="24"/>
                <w:szCs w:val="24"/>
              </w:rPr>
              <w:t xml:space="preserve"> comes to 385.086 Cottahs.</w:t>
            </w: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40.</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Any bar / restriction for creation of mortgage under any local or special enactments, details of proper registration of documents, payment of proper stamp duty etc.</w:t>
            </w:r>
          </w:p>
        </w:tc>
        <w:tc>
          <w:tcPr>
            <w:tcW w:w="4913" w:type="dxa"/>
            <w:gridSpan w:val="4"/>
          </w:tcPr>
          <w:p w:rsidR="0021530D" w:rsidRPr="00AB1D71" w:rsidRDefault="0021530D" w:rsidP="00F36ACB">
            <w:pPr>
              <w:jc w:val="both"/>
              <w:rPr>
                <w:rFonts w:ascii="Arial" w:eastAsia="Times New Roman" w:hAnsi="Arial" w:cs="Arial"/>
                <w:color w:val="7030A0"/>
                <w:sz w:val="24"/>
                <w:szCs w:val="24"/>
              </w:rPr>
            </w:pPr>
            <w:r w:rsidRPr="00AB1D71">
              <w:rPr>
                <w:rFonts w:ascii="Arial" w:eastAsia="Times New Roman" w:hAnsi="Arial" w:cs="Arial"/>
                <w:color w:val="7030A0"/>
                <w:sz w:val="24"/>
                <w:szCs w:val="24"/>
              </w:rPr>
              <w:t xml:space="preserve">No bar/restriction for creation of mortgage </w:t>
            </w:r>
          </w:p>
          <w:p w:rsidR="0021530D" w:rsidRPr="00AB1D71" w:rsidRDefault="0021530D" w:rsidP="00F36ACB">
            <w:pPr>
              <w:jc w:val="both"/>
              <w:rPr>
                <w:rFonts w:ascii="Arial" w:eastAsia="Times New Roman" w:hAnsi="Arial" w:cs="Arial"/>
                <w:color w:val="7030A0"/>
                <w:sz w:val="24"/>
                <w:szCs w:val="24"/>
              </w:rPr>
            </w:pPr>
            <w:r w:rsidRPr="00AB1D71">
              <w:rPr>
                <w:rFonts w:ascii="Arial" w:eastAsia="Times New Roman" w:hAnsi="Arial" w:cs="Arial"/>
                <w:color w:val="7030A0"/>
                <w:sz w:val="24"/>
                <w:szCs w:val="24"/>
              </w:rPr>
              <w:t>Details of proper registration &amp; payment  of proper Stamp Duty as follows:-</w:t>
            </w:r>
          </w:p>
          <w:p w:rsidR="0021530D" w:rsidRPr="00AB1D71" w:rsidRDefault="0021530D" w:rsidP="00B20541">
            <w:pPr>
              <w:spacing w:after="0"/>
              <w:jc w:val="both"/>
              <w:rPr>
                <w:rFonts w:ascii="Arial" w:eastAsia="Times New Roman" w:hAnsi="Arial" w:cs="Arial"/>
                <w:b/>
                <w:color w:val="7030A0"/>
                <w:sz w:val="24"/>
                <w:szCs w:val="24"/>
              </w:rPr>
            </w:pPr>
            <w:r w:rsidRPr="00AB1D71">
              <w:rPr>
                <w:rFonts w:ascii="Arial" w:eastAsia="Times New Roman" w:hAnsi="Arial" w:cs="Arial"/>
                <w:b/>
                <w:color w:val="7030A0"/>
                <w:sz w:val="24"/>
                <w:szCs w:val="24"/>
                <w:u w:val="single"/>
              </w:rPr>
              <w:t>Admission of Execution</w:t>
            </w:r>
            <w:r w:rsidRPr="00AB1D71">
              <w:rPr>
                <w:rFonts w:ascii="Arial" w:eastAsia="Times New Roman" w:hAnsi="Arial" w:cs="Arial"/>
                <w:b/>
                <w:color w:val="7030A0"/>
                <w:sz w:val="24"/>
                <w:szCs w:val="24"/>
              </w:rPr>
              <w:t>:</w:t>
            </w:r>
          </w:p>
          <w:p w:rsidR="0021530D" w:rsidRPr="00AB1D71" w:rsidRDefault="0021530D" w:rsidP="002013D2">
            <w:pPr>
              <w:ind w:left="200"/>
              <w:jc w:val="both"/>
              <w:rPr>
                <w:rFonts w:ascii="Arial" w:eastAsia="Times New Roman" w:hAnsi="Arial" w:cs="Arial"/>
                <w:color w:val="7030A0"/>
                <w:sz w:val="24"/>
                <w:szCs w:val="24"/>
              </w:rPr>
            </w:pPr>
            <w:r w:rsidRPr="00AB1D71">
              <w:rPr>
                <w:rFonts w:ascii="Arial" w:eastAsia="Times New Roman" w:hAnsi="Arial" w:cs="Arial"/>
                <w:b/>
                <w:color w:val="7030A0"/>
                <w:sz w:val="24"/>
                <w:szCs w:val="24"/>
              </w:rPr>
              <w:t>Presented</w:t>
            </w:r>
            <w:r w:rsidRPr="00AB1D71">
              <w:rPr>
                <w:rFonts w:ascii="Arial" w:eastAsia="Times New Roman" w:hAnsi="Arial" w:cs="Arial"/>
                <w:color w:val="7030A0"/>
                <w:sz w:val="24"/>
                <w:szCs w:val="24"/>
              </w:rPr>
              <w:t xml:space="preserve"> for registration at </w:t>
            </w:r>
            <w:r w:rsidR="003C4E24" w:rsidRPr="00AB1D71">
              <w:rPr>
                <w:rFonts w:ascii="Arial" w:eastAsia="Times New Roman" w:hAnsi="Arial" w:cs="Arial"/>
                <w:color w:val="7030A0"/>
                <w:sz w:val="24"/>
                <w:szCs w:val="24"/>
              </w:rPr>
              <w:t>11.40</w:t>
            </w:r>
            <w:r w:rsidRPr="00AB1D71">
              <w:rPr>
                <w:rFonts w:ascii="Arial" w:eastAsia="Times New Roman" w:hAnsi="Arial" w:cs="Arial"/>
                <w:color w:val="7030A0"/>
                <w:sz w:val="24"/>
                <w:szCs w:val="24"/>
              </w:rPr>
              <w:t xml:space="preserve"> </w:t>
            </w:r>
            <w:r w:rsidR="003C4E24" w:rsidRPr="00AB1D71">
              <w:rPr>
                <w:rFonts w:ascii="Arial" w:eastAsia="Times New Roman" w:hAnsi="Arial" w:cs="Arial"/>
                <w:color w:val="7030A0"/>
                <w:sz w:val="24"/>
                <w:szCs w:val="24"/>
              </w:rPr>
              <w:t>A</w:t>
            </w:r>
            <w:r w:rsidRPr="00AB1D71">
              <w:rPr>
                <w:rFonts w:ascii="Arial" w:eastAsia="Times New Roman" w:hAnsi="Arial" w:cs="Arial"/>
                <w:color w:val="7030A0"/>
                <w:sz w:val="24"/>
                <w:szCs w:val="24"/>
              </w:rPr>
              <w:t xml:space="preserve">. M. on </w:t>
            </w:r>
            <w:r w:rsidRPr="00AB1D71">
              <w:rPr>
                <w:rFonts w:ascii="Arial" w:hAnsi="Arial" w:cs="Arial"/>
                <w:iCs/>
                <w:color w:val="7030A0"/>
                <w:sz w:val="24"/>
                <w:szCs w:val="24"/>
              </w:rPr>
              <w:t>19.09.</w:t>
            </w:r>
            <w:r w:rsidR="003C4E24" w:rsidRPr="00AB1D71">
              <w:rPr>
                <w:rFonts w:ascii="Arial" w:hAnsi="Arial" w:cs="Arial"/>
                <w:iCs/>
                <w:color w:val="7030A0"/>
                <w:sz w:val="24"/>
                <w:szCs w:val="24"/>
              </w:rPr>
              <w:t>1961</w:t>
            </w:r>
            <w:r w:rsidRPr="00AB1D71">
              <w:rPr>
                <w:rFonts w:ascii="Arial" w:hAnsi="Arial" w:cs="Arial"/>
                <w:iCs/>
                <w:color w:val="7030A0"/>
                <w:sz w:val="24"/>
                <w:szCs w:val="24"/>
              </w:rPr>
              <w:t xml:space="preserve"> </w:t>
            </w:r>
            <w:r w:rsidRPr="00AB1D71">
              <w:rPr>
                <w:rFonts w:ascii="Arial" w:eastAsia="Times New Roman" w:hAnsi="Arial" w:cs="Arial"/>
                <w:color w:val="7030A0"/>
                <w:sz w:val="24"/>
                <w:szCs w:val="24"/>
              </w:rPr>
              <w:t xml:space="preserve">by </w:t>
            </w:r>
            <w:r w:rsidR="003C4E24" w:rsidRPr="00AB1D71">
              <w:rPr>
                <w:rFonts w:ascii="Arial" w:eastAsia="Times New Roman" w:hAnsi="Arial" w:cs="Arial"/>
                <w:color w:val="7030A0"/>
                <w:sz w:val="24"/>
                <w:szCs w:val="24"/>
              </w:rPr>
              <w:t>Rashmohan Chatterjee</w:t>
            </w:r>
            <w:r w:rsidRPr="00AB1D71">
              <w:rPr>
                <w:rFonts w:ascii="Arial" w:eastAsia="Times New Roman" w:hAnsi="Arial" w:cs="Arial"/>
                <w:color w:val="7030A0"/>
                <w:sz w:val="24"/>
                <w:szCs w:val="24"/>
              </w:rPr>
              <w:t xml:space="preserve">, the </w:t>
            </w:r>
            <w:r w:rsidR="003C4E24" w:rsidRPr="00AB1D71">
              <w:rPr>
                <w:rFonts w:ascii="Arial" w:eastAsia="Times New Roman" w:hAnsi="Arial" w:cs="Arial"/>
                <w:color w:val="7030A0"/>
                <w:sz w:val="24"/>
                <w:szCs w:val="24"/>
              </w:rPr>
              <w:t>Attorney</w:t>
            </w:r>
          </w:p>
          <w:p w:rsidR="0021530D" w:rsidRPr="00AB1D71" w:rsidRDefault="0021530D" w:rsidP="007E02E9">
            <w:pPr>
              <w:pStyle w:val="ListParagraph"/>
              <w:numPr>
                <w:ilvl w:val="0"/>
                <w:numId w:val="26"/>
              </w:numPr>
              <w:ind w:left="601" w:hanging="241"/>
              <w:jc w:val="both"/>
              <w:rPr>
                <w:rFonts w:ascii="Bookman Old Style" w:eastAsia="Times New Roman" w:hAnsi="Bookman Old Style" w:cs="Arial"/>
                <w:b/>
                <w:color w:val="7030A0"/>
                <w:sz w:val="23"/>
                <w:szCs w:val="23"/>
              </w:rPr>
            </w:pPr>
            <w:r w:rsidRPr="00AB1D71">
              <w:rPr>
                <w:rFonts w:ascii="Bookman Old Style" w:eastAsia="Times New Roman" w:hAnsi="Bookman Old Style" w:cs="Arial"/>
                <w:b/>
                <w:color w:val="7030A0"/>
                <w:sz w:val="23"/>
                <w:szCs w:val="23"/>
                <w:u w:val="single"/>
              </w:rPr>
              <w:t>Executed on 19.09.19</w:t>
            </w:r>
            <w:r w:rsidR="003C4E24" w:rsidRPr="00AB1D71">
              <w:rPr>
                <w:rFonts w:ascii="Bookman Old Style" w:eastAsia="Times New Roman" w:hAnsi="Bookman Old Style" w:cs="Arial"/>
                <w:b/>
                <w:color w:val="7030A0"/>
                <w:sz w:val="23"/>
                <w:szCs w:val="23"/>
                <w:u w:val="single"/>
              </w:rPr>
              <w:t>61</w:t>
            </w:r>
            <w:r w:rsidRPr="00AB1D71">
              <w:rPr>
                <w:rFonts w:ascii="Bookman Old Style" w:eastAsia="Times New Roman" w:hAnsi="Bookman Old Style" w:cs="Arial"/>
                <w:b/>
                <w:color w:val="7030A0"/>
                <w:sz w:val="23"/>
                <w:szCs w:val="23"/>
                <w:u w:val="single"/>
              </w:rPr>
              <w:t xml:space="preserve">  by</w:t>
            </w:r>
            <w:r w:rsidRPr="00AB1D71">
              <w:rPr>
                <w:rFonts w:ascii="Bookman Old Style" w:eastAsia="Times New Roman" w:hAnsi="Bookman Old Style" w:cs="Arial"/>
                <w:b/>
                <w:color w:val="7030A0"/>
                <w:sz w:val="23"/>
                <w:szCs w:val="23"/>
              </w:rPr>
              <w:t xml:space="preserve"> :</w:t>
            </w:r>
          </w:p>
          <w:p w:rsidR="0021530D" w:rsidRPr="00AB1D71" w:rsidRDefault="003C4E24" w:rsidP="00117230">
            <w:pPr>
              <w:pStyle w:val="ListParagraph"/>
              <w:ind w:left="1310" w:hanging="568"/>
              <w:jc w:val="both"/>
              <w:rPr>
                <w:rFonts w:ascii="Arial" w:eastAsia="Times New Roman" w:hAnsi="Arial" w:cs="Arial"/>
                <w:color w:val="7030A0"/>
                <w:sz w:val="24"/>
                <w:szCs w:val="24"/>
              </w:rPr>
            </w:pPr>
            <w:r w:rsidRPr="00AB1D71">
              <w:rPr>
                <w:rFonts w:ascii="Arial" w:eastAsia="Times New Roman" w:hAnsi="Arial" w:cs="Arial"/>
                <w:color w:val="7030A0"/>
                <w:sz w:val="24"/>
                <w:szCs w:val="24"/>
              </w:rPr>
              <w:t>Keith Brown</w:t>
            </w:r>
            <w:r w:rsidR="006A344B" w:rsidRPr="00AB1D71">
              <w:rPr>
                <w:rFonts w:ascii="Arial" w:eastAsia="Times New Roman" w:hAnsi="Arial" w:cs="Arial"/>
                <w:color w:val="7030A0"/>
                <w:sz w:val="24"/>
                <w:szCs w:val="24"/>
              </w:rPr>
              <w:t xml:space="preserve"> &amp; C. Hornby, Directors countersigned by Jardine Henderson Ltd, the Managing Agent thereof by the hands of Sir John Douglas Keith Brown</w:t>
            </w:r>
            <w:r w:rsidRPr="00AB1D71">
              <w:rPr>
                <w:rFonts w:ascii="Arial" w:eastAsia="Times New Roman" w:hAnsi="Arial" w:cs="Arial"/>
                <w:color w:val="7030A0"/>
                <w:sz w:val="24"/>
                <w:szCs w:val="24"/>
              </w:rPr>
              <w:t xml:space="preserve"> </w:t>
            </w:r>
            <w:r w:rsidR="0021530D" w:rsidRPr="00AB1D71">
              <w:rPr>
                <w:rFonts w:ascii="Arial" w:eastAsia="Times New Roman" w:hAnsi="Arial" w:cs="Arial"/>
                <w:color w:val="7030A0"/>
                <w:sz w:val="24"/>
                <w:szCs w:val="24"/>
              </w:rPr>
              <w:t xml:space="preserve">   </w:t>
            </w:r>
          </w:p>
          <w:p w:rsidR="0021530D" w:rsidRPr="00AB1D71" w:rsidRDefault="0021530D" w:rsidP="007E02E9">
            <w:pPr>
              <w:pStyle w:val="ListParagraph"/>
              <w:numPr>
                <w:ilvl w:val="0"/>
                <w:numId w:val="26"/>
              </w:numPr>
              <w:ind w:left="601" w:hanging="284"/>
              <w:jc w:val="both"/>
              <w:rPr>
                <w:rFonts w:ascii="Bookman Old Style" w:eastAsia="Times New Roman" w:hAnsi="Bookman Old Style" w:cs="Arial"/>
                <w:color w:val="7030A0"/>
                <w:sz w:val="23"/>
                <w:szCs w:val="23"/>
              </w:rPr>
            </w:pPr>
            <w:r w:rsidRPr="00AB1D71">
              <w:rPr>
                <w:rFonts w:ascii="Bookman Old Style" w:eastAsia="Times New Roman" w:hAnsi="Bookman Old Style" w:cs="Arial"/>
                <w:b/>
                <w:color w:val="7030A0"/>
                <w:sz w:val="23"/>
                <w:szCs w:val="23"/>
              </w:rPr>
              <w:t xml:space="preserve">Witness: </w:t>
            </w:r>
            <w:r w:rsidR="006A344B" w:rsidRPr="00AB1D71">
              <w:rPr>
                <w:rFonts w:ascii="Bookman Old Style" w:eastAsia="Times New Roman" w:hAnsi="Bookman Old Style" w:cs="Arial"/>
                <w:color w:val="7030A0"/>
                <w:sz w:val="23"/>
                <w:szCs w:val="23"/>
              </w:rPr>
              <w:t>J. N. Ghosh &amp; Ors.</w:t>
            </w:r>
            <w:r w:rsidR="006A344B" w:rsidRPr="00AB1D71">
              <w:rPr>
                <w:rFonts w:ascii="Bookman Old Style" w:eastAsia="Times New Roman" w:hAnsi="Bookman Old Style" w:cs="Arial"/>
                <w:b/>
                <w:color w:val="7030A0"/>
                <w:sz w:val="23"/>
                <w:szCs w:val="23"/>
              </w:rPr>
              <w:t xml:space="preserve"> </w:t>
            </w:r>
          </w:p>
          <w:p w:rsidR="0021530D" w:rsidRPr="00AB1D71" w:rsidRDefault="0021530D" w:rsidP="00643C92">
            <w:pPr>
              <w:pStyle w:val="ListParagraph"/>
              <w:numPr>
                <w:ilvl w:val="0"/>
                <w:numId w:val="26"/>
              </w:numPr>
              <w:spacing w:line="360" w:lineRule="auto"/>
              <w:ind w:left="884" w:hanging="567"/>
              <w:jc w:val="both"/>
              <w:rPr>
                <w:rFonts w:ascii="Bookman Old Style" w:eastAsia="Times New Roman" w:hAnsi="Bookman Old Style" w:cs="Arial"/>
                <w:color w:val="7030A0"/>
                <w:sz w:val="23"/>
                <w:szCs w:val="23"/>
              </w:rPr>
            </w:pPr>
            <w:r w:rsidRPr="00AB1D71">
              <w:rPr>
                <w:rFonts w:ascii="Bookman Old Style" w:eastAsia="Times New Roman" w:hAnsi="Bookman Old Style" w:cs="Arial"/>
                <w:b/>
                <w:color w:val="7030A0"/>
                <w:sz w:val="23"/>
                <w:szCs w:val="23"/>
              </w:rPr>
              <w:t>Identified by:</w:t>
            </w:r>
            <w:r w:rsidRPr="00AB1D71">
              <w:rPr>
                <w:rFonts w:ascii="Bookman Old Style" w:eastAsia="Times New Roman" w:hAnsi="Bookman Old Style" w:cs="Arial"/>
                <w:color w:val="7030A0"/>
                <w:sz w:val="23"/>
                <w:szCs w:val="23"/>
              </w:rPr>
              <w:t xml:space="preserve"> -</w:t>
            </w:r>
            <w:r w:rsidR="003C4E24" w:rsidRPr="00AB1D71">
              <w:rPr>
                <w:rFonts w:ascii="Bookman Old Style" w:eastAsia="Times New Roman" w:hAnsi="Bookman Old Style" w:cs="Arial"/>
                <w:color w:val="7030A0"/>
                <w:sz w:val="23"/>
                <w:szCs w:val="23"/>
              </w:rPr>
              <w:t xml:space="preserve"> J.N Ghosh, Solicitor</w:t>
            </w:r>
          </w:p>
          <w:p w:rsidR="00797837" w:rsidRPr="00AB1D71" w:rsidRDefault="00797837" w:rsidP="00643C92">
            <w:pPr>
              <w:pStyle w:val="ListParagraph"/>
              <w:numPr>
                <w:ilvl w:val="0"/>
                <w:numId w:val="26"/>
              </w:numPr>
              <w:spacing w:line="360" w:lineRule="auto"/>
              <w:ind w:left="884" w:hanging="567"/>
              <w:jc w:val="both"/>
              <w:rPr>
                <w:rFonts w:ascii="Bookman Old Style" w:eastAsia="Times New Roman" w:hAnsi="Bookman Old Style" w:cs="Arial"/>
                <w:color w:val="7030A0"/>
                <w:sz w:val="23"/>
                <w:szCs w:val="23"/>
              </w:rPr>
            </w:pPr>
            <w:r w:rsidRPr="00AB1D71">
              <w:rPr>
                <w:rFonts w:ascii="Bookman Old Style" w:eastAsia="Times New Roman" w:hAnsi="Bookman Old Style" w:cs="Arial"/>
                <w:b/>
                <w:color w:val="7030A0"/>
                <w:sz w:val="23"/>
                <w:szCs w:val="23"/>
              </w:rPr>
              <w:t xml:space="preserve">Common Seal </w:t>
            </w:r>
            <w:r w:rsidRPr="00AB1D71">
              <w:rPr>
                <w:rFonts w:ascii="Bookman Old Style" w:eastAsia="Times New Roman" w:hAnsi="Bookman Old Style" w:cs="Arial"/>
                <w:color w:val="7030A0"/>
                <w:sz w:val="23"/>
                <w:szCs w:val="23"/>
              </w:rPr>
              <w:t xml:space="preserve">of Mercantile Bank (Agency) Private Ltd, affixed and the director </w:t>
            </w:r>
            <w:r w:rsidRPr="00AB1D71">
              <w:rPr>
                <w:rFonts w:ascii="Bookman Old Style" w:eastAsia="Times New Roman" w:hAnsi="Bookman Old Style" w:cs="Arial"/>
                <w:color w:val="7030A0"/>
                <w:sz w:val="23"/>
                <w:szCs w:val="23"/>
              </w:rPr>
              <w:br/>
              <w:t>(Basil Gill) in presence of Secretary (T. R. Harriage) affixed their respective hands</w:t>
            </w:r>
            <w:r w:rsidRPr="00AB1D71">
              <w:rPr>
                <w:rFonts w:ascii="Bookman Old Style" w:eastAsia="Times New Roman" w:hAnsi="Bookman Old Style" w:cs="Arial"/>
                <w:b/>
                <w:color w:val="7030A0"/>
                <w:sz w:val="23"/>
                <w:szCs w:val="23"/>
              </w:rPr>
              <w:t xml:space="preserve"> </w:t>
            </w:r>
          </w:p>
          <w:p w:rsidR="0021530D" w:rsidRPr="00AB1D71" w:rsidRDefault="0021530D" w:rsidP="00F36ACB">
            <w:pPr>
              <w:jc w:val="both"/>
              <w:rPr>
                <w:rFonts w:ascii="Bookman Old Style" w:eastAsia="Times New Roman" w:hAnsi="Bookman Old Style" w:cs="Arial"/>
                <w:b/>
                <w:color w:val="7030A0"/>
                <w:sz w:val="23"/>
                <w:szCs w:val="23"/>
              </w:rPr>
            </w:pPr>
            <w:r w:rsidRPr="00AB1D71">
              <w:rPr>
                <w:rFonts w:ascii="Bookman Old Style" w:eastAsia="Times New Roman" w:hAnsi="Bookman Old Style" w:cs="Arial"/>
                <w:b/>
                <w:color w:val="7030A0"/>
                <w:sz w:val="23"/>
                <w:szCs w:val="23"/>
                <w:u w:val="single"/>
              </w:rPr>
              <w:t>Stamp Duty &amp; Registration</w:t>
            </w:r>
            <w:r w:rsidRPr="00AB1D71">
              <w:rPr>
                <w:rFonts w:ascii="Bookman Old Style" w:eastAsia="Times New Roman" w:hAnsi="Bookman Old Style" w:cs="Arial"/>
                <w:b/>
                <w:color w:val="7030A0"/>
                <w:sz w:val="23"/>
                <w:szCs w:val="23"/>
              </w:rPr>
              <w:t>:</w:t>
            </w:r>
          </w:p>
          <w:p w:rsidR="0021530D" w:rsidRPr="00AB1D71" w:rsidRDefault="0021530D" w:rsidP="007E02E9">
            <w:pPr>
              <w:numPr>
                <w:ilvl w:val="0"/>
                <w:numId w:val="25"/>
              </w:numPr>
              <w:tabs>
                <w:tab w:val="clear" w:pos="720"/>
                <w:tab w:val="num" w:pos="372"/>
              </w:tabs>
              <w:spacing w:after="0"/>
              <w:ind w:left="317" w:hanging="317"/>
              <w:jc w:val="both"/>
              <w:rPr>
                <w:rFonts w:ascii="Bookman Old Style" w:eastAsia="Times New Roman" w:hAnsi="Bookman Old Style" w:cs="Arial"/>
                <w:b/>
                <w:color w:val="7030A0"/>
                <w:sz w:val="23"/>
                <w:szCs w:val="23"/>
              </w:rPr>
            </w:pPr>
            <w:r w:rsidRPr="00AB1D71">
              <w:rPr>
                <w:rFonts w:ascii="Bookman Old Style" w:eastAsia="Times New Roman" w:hAnsi="Bookman Old Style" w:cs="Arial"/>
                <w:b/>
                <w:color w:val="7030A0"/>
                <w:sz w:val="23"/>
                <w:szCs w:val="23"/>
              </w:rPr>
              <w:t xml:space="preserve">Transaction value: </w:t>
            </w:r>
          </w:p>
          <w:p w:rsidR="0021530D" w:rsidRPr="00AB1D71" w:rsidRDefault="0021530D" w:rsidP="00A962F0">
            <w:pPr>
              <w:spacing w:after="0"/>
              <w:ind w:left="317"/>
              <w:jc w:val="both"/>
              <w:rPr>
                <w:rFonts w:ascii="Bookman Old Style" w:eastAsia="Times New Roman" w:hAnsi="Bookman Old Style" w:cs="Arial"/>
                <w:color w:val="7030A0"/>
                <w:sz w:val="23"/>
                <w:szCs w:val="23"/>
              </w:rPr>
            </w:pPr>
            <w:r w:rsidRPr="00AB1D71">
              <w:rPr>
                <w:rFonts w:ascii="Bookman Old Style" w:eastAsia="Times New Roman" w:hAnsi="Bookman Old Style" w:cs="Arial"/>
                <w:color w:val="7030A0"/>
                <w:sz w:val="23"/>
                <w:szCs w:val="23"/>
              </w:rPr>
              <w:t xml:space="preserve">Rs. </w:t>
            </w:r>
            <w:r w:rsidR="006A344B" w:rsidRPr="00AB1D71">
              <w:rPr>
                <w:rFonts w:ascii="Bookman Old Style" w:eastAsia="Times New Roman" w:hAnsi="Bookman Old Style" w:cs="Arial"/>
                <w:color w:val="7030A0"/>
                <w:sz w:val="23"/>
                <w:szCs w:val="23"/>
              </w:rPr>
              <w:t>2,86,315</w:t>
            </w:r>
            <w:r w:rsidRPr="00AB1D71">
              <w:rPr>
                <w:rFonts w:ascii="Bookman Old Style" w:eastAsia="Times New Roman" w:hAnsi="Bookman Old Style" w:cs="Arial"/>
                <w:color w:val="7030A0"/>
                <w:sz w:val="23"/>
                <w:szCs w:val="23"/>
              </w:rPr>
              <w:t>/-</w:t>
            </w:r>
          </w:p>
          <w:p w:rsidR="0021530D" w:rsidRPr="00AB1D71" w:rsidRDefault="0021530D" w:rsidP="007E02E9">
            <w:pPr>
              <w:pStyle w:val="ListParagraph"/>
              <w:numPr>
                <w:ilvl w:val="0"/>
                <w:numId w:val="32"/>
              </w:numPr>
              <w:ind w:left="318" w:hanging="318"/>
              <w:jc w:val="both"/>
              <w:rPr>
                <w:rFonts w:ascii="Bookman Old Style" w:eastAsia="Times New Roman" w:hAnsi="Bookman Old Style" w:cs="Arial"/>
                <w:color w:val="7030A0"/>
                <w:sz w:val="23"/>
                <w:szCs w:val="23"/>
              </w:rPr>
            </w:pPr>
            <w:r w:rsidRPr="00AB1D71">
              <w:rPr>
                <w:rFonts w:ascii="Bookman Old Style" w:eastAsia="Times New Roman" w:hAnsi="Bookman Old Style" w:cs="Arial"/>
                <w:b/>
                <w:color w:val="7030A0"/>
                <w:sz w:val="23"/>
                <w:szCs w:val="23"/>
              </w:rPr>
              <w:t>Stamp Duty</w:t>
            </w:r>
            <w:r w:rsidRPr="00AB1D71">
              <w:rPr>
                <w:rFonts w:ascii="Bookman Old Style" w:eastAsia="Times New Roman" w:hAnsi="Bookman Old Style" w:cs="Arial"/>
                <w:color w:val="7030A0"/>
                <w:sz w:val="23"/>
                <w:szCs w:val="23"/>
              </w:rPr>
              <w:t xml:space="preserve">: Rs. </w:t>
            </w:r>
            <w:r w:rsidR="006A344B" w:rsidRPr="00AB1D71">
              <w:rPr>
                <w:rFonts w:ascii="Bookman Old Style" w:eastAsia="Times New Roman" w:hAnsi="Bookman Old Style" w:cs="Arial"/>
                <w:color w:val="7030A0"/>
                <w:sz w:val="23"/>
                <w:szCs w:val="23"/>
              </w:rPr>
              <w:t>5.710</w:t>
            </w:r>
            <w:r w:rsidRPr="00AB1D71">
              <w:rPr>
                <w:rFonts w:ascii="Bookman Old Style" w:eastAsia="Times New Roman" w:hAnsi="Bookman Old Style" w:cs="Arial"/>
                <w:color w:val="7030A0"/>
                <w:sz w:val="23"/>
                <w:szCs w:val="23"/>
              </w:rPr>
              <w:t xml:space="preserve">/- </w:t>
            </w:r>
            <w:r w:rsidRPr="00AB1D71">
              <w:rPr>
                <w:rFonts w:ascii="Special Adhesive" w:eastAsia="Times New Roman" w:hAnsi="Special Adhesive" w:cs="Arial"/>
                <w:color w:val="7030A0"/>
                <w:sz w:val="23"/>
                <w:szCs w:val="23"/>
              </w:rPr>
              <w:t>as Special</w:t>
            </w:r>
            <w:r w:rsidRPr="00AB1D71">
              <w:rPr>
                <w:rFonts w:ascii="Bookman Old Style" w:eastAsia="Times New Roman" w:hAnsi="Bookman Old Style" w:cs="Arial"/>
                <w:color w:val="7030A0"/>
                <w:sz w:val="23"/>
                <w:szCs w:val="23"/>
              </w:rPr>
              <w:t xml:space="preserve"> Adhesive Stamp affixed by the Stamp Superintendent, Calcutta Collectorate on </w:t>
            </w:r>
            <w:r w:rsidR="006A344B" w:rsidRPr="00AB1D71">
              <w:rPr>
                <w:rFonts w:ascii="Bookman Old Style" w:eastAsia="Times New Roman" w:hAnsi="Bookman Old Style" w:cs="Arial"/>
                <w:color w:val="7030A0"/>
                <w:sz w:val="23"/>
                <w:szCs w:val="23"/>
              </w:rPr>
              <w:t>28.07.1961</w:t>
            </w:r>
          </w:p>
          <w:p w:rsidR="0021530D" w:rsidRPr="00AB1D71" w:rsidRDefault="0021530D" w:rsidP="007E02E9">
            <w:pPr>
              <w:pStyle w:val="ListParagraph"/>
              <w:numPr>
                <w:ilvl w:val="0"/>
                <w:numId w:val="32"/>
              </w:numPr>
              <w:ind w:left="318" w:hanging="318"/>
              <w:jc w:val="both"/>
              <w:rPr>
                <w:rFonts w:ascii="Bookman Old Style" w:eastAsia="Times New Roman" w:hAnsi="Bookman Old Style" w:cs="Arial"/>
                <w:color w:val="7030A0"/>
                <w:sz w:val="23"/>
                <w:szCs w:val="23"/>
              </w:rPr>
            </w:pPr>
            <w:r w:rsidRPr="00AB1D71">
              <w:rPr>
                <w:rFonts w:ascii="Bookman Old Style" w:eastAsia="Times New Roman" w:hAnsi="Bookman Old Style" w:cs="Arial"/>
                <w:color w:val="7030A0"/>
                <w:sz w:val="23"/>
                <w:szCs w:val="23"/>
              </w:rPr>
              <w:t xml:space="preserve"> Registration Fees Rs. </w:t>
            </w:r>
            <w:r w:rsidR="00643C92" w:rsidRPr="00AB1D71">
              <w:rPr>
                <w:rFonts w:ascii="Bookman Old Style" w:eastAsia="Times New Roman" w:hAnsi="Bookman Old Style" w:cs="Arial"/>
                <w:color w:val="7030A0"/>
                <w:sz w:val="23"/>
                <w:szCs w:val="23"/>
              </w:rPr>
              <w:t xml:space="preserve">1,201/- paid </w:t>
            </w:r>
            <w:r w:rsidRPr="00AB1D71">
              <w:rPr>
                <w:rFonts w:ascii="Bookman Old Style" w:eastAsia="Times New Roman" w:hAnsi="Bookman Old Style" w:cs="Arial"/>
                <w:color w:val="7030A0"/>
                <w:sz w:val="23"/>
                <w:szCs w:val="23"/>
              </w:rPr>
              <w:t xml:space="preserve"> in cash.</w:t>
            </w:r>
          </w:p>
          <w:p w:rsidR="0021530D" w:rsidRPr="00AB1D71" w:rsidRDefault="0021530D" w:rsidP="00797837">
            <w:pPr>
              <w:numPr>
                <w:ilvl w:val="0"/>
                <w:numId w:val="25"/>
              </w:numPr>
              <w:tabs>
                <w:tab w:val="num" w:pos="372"/>
              </w:tabs>
              <w:spacing w:after="0"/>
              <w:ind w:left="372" w:hanging="338"/>
              <w:jc w:val="both"/>
              <w:rPr>
                <w:rFonts w:ascii="Bookman Old Style" w:eastAsia="Times New Roman" w:hAnsi="Bookman Old Style" w:cs="Arial"/>
                <w:color w:val="7030A0"/>
                <w:sz w:val="23"/>
                <w:szCs w:val="23"/>
              </w:rPr>
            </w:pPr>
            <w:r w:rsidRPr="00AB1D71">
              <w:rPr>
                <w:rFonts w:ascii="Bookman Old Style" w:eastAsia="Times New Roman" w:hAnsi="Bookman Old Style" w:cs="Arial"/>
                <w:b/>
                <w:color w:val="7030A0"/>
                <w:sz w:val="23"/>
                <w:szCs w:val="23"/>
              </w:rPr>
              <w:t>Registered</w:t>
            </w:r>
            <w:r w:rsidRPr="00AB1D71">
              <w:rPr>
                <w:rFonts w:ascii="Bookman Old Style" w:eastAsia="Times New Roman" w:hAnsi="Bookman Old Style" w:cs="Arial"/>
                <w:color w:val="7030A0"/>
                <w:sz w:val="23"/>
                <w:szCs w:val="23"/>
              </w:rPr>
              <w:t xml:space="preserve"> </w:t>
            </w:r>
            <w:r w:rsidRPr="00AB1D71">
              <w:rPr>
                <w:rFonts w:ascii="Arial" w:eastAsia="Times New Roman" w:hAnsi="Arial" w:cs="Arial"/>
                <w:color w:val="7030A0"/>
                <w:sz w:val="24"/>
                <w:szCs w:val="24"/>
              </w:rPr>
              <w:t xml:space="preserve">and recorded in Book No. I, Volume No. </w:t>
            </w:r>
            <w:r w:rsidR="00643C92" w:rsidRPr="00AB1D71">
              <w:rPr>
                <w:rFonts w:ascii="Arial" w:eastAsia="Times New Roman" w:hAnsi="Arial" w:cs="Arial"/>
                <w:color w:val="7030A0"/>
                <w:sz w:val="24"/>
                <w:szCs w:val="24"/>
              </w:rPr>
              <w:t>106</w:t>
            </w:r>
            <w:r w:rsidRPr="00AB1D71">
              <w:rPr>
                <w:rFonts w:ascii="Arial" w:eastAsia="Times New Roman" w:hAnsi="Arial" w:cs="Arial"/>
                <w:color w:val="7030A0"/>
                <w:sz w:val="24"/>
                <w:szCs w:val="24"/>
              </w:rPr>
              <w:t xml:space="preserve"> Pages from </w:t>
            </w:r>
            <w:r w:rsidR="00643C92" w:rsidRPr="00AB1D71">
              <w:rPr>
                <w:rFonts w:ascii="Arial" w:eastAsia="Times New Roman" w:hAnsi="Arial" w:cs="Arial"/>
                <w:color w:val="7030A0"/>
                <w:sz w:val="24"/>
                <w:szCs w:val="24"/>
              </w:rPr>
              <w:t>223-232</w:t>
            </w:r>
            <w:r w:rsidRPr="00AB1D71">
              <w:rPr>
                <w:rFonts w:ascii="Arial" w:eastAsia="Times New Roman" w:hAnsi="Arial" w:cs="Arial"/>
                <w:color w:val="7030A0"/>
                <w:sz w:val="24"/>
                <w:szCs w:val="24"/>
              </w:rPr>
              <w:t xml:space="preserve">,Being No. </w:t>
            </w:r>
            <w:r w:rsidR="00797837" w:rsidRPr="00AB1D71">
              <w:rPr>
                <w:rFonts w:ascii="Arial" w:eastAsia="Times New Roman" w:hAnsi="Arial" w:cs="Arial"/>
                <w:color w:val="7030A0"/>
                <w:sz w:val="24"/>
                <w:szCs w:val="24"/>
              </w:rPr>
              <w:t>4916</w:t>
            </w:r>
            <w:r w:rsidRPr="00AB1D71">
              <w:rPr>
                <w:rFonts w:ascii="Arial" w:eastAsia="Times New Roman" w:hAnsi="Arial" w:cs="Arial"/>
                <w:color w:val="7030A0"/>
                <w:sz w:val="24"/>
                <w:szCs w:val="24"/>
              </w:rPr>
              <w:t xml:space="preserve"> for the year 19</w:t>
            </w:r>
            <w:r w:rsidR="00797837" w:rsidRPr="00AB1D71">
              <w:rPr>
                <w:rFonts w:ascii="Arial" w:eastAsia="Times New Roman" w:hAnsi="Arial" w:cs="Arial"/>
                <w:color w:val="7030A0"/>
                <w:sz w:val="24"/>
                <w:szCs w:val="24"/>
              </w:rPr>
              <w:t>61</w:t>
            </w:r>
            <w:r w:rsidRPr="00AB1D71">
              <w:rPr>
                <w:rFonts w:ascii="Arial" w:eastAsia="Times New Roman" w:hAnsi="Arial" w:cs="Arial"/>
                <w:color w:val="7030A0"/>
                <w:sz w:val="24"/>
                <w:szCs w:val="24"/>
              </w:rPr>
              <w:t xml:space="preserve"> at the office of the Registrar </w:t>
            </w:r>
            <w:r w:rsidR="00797837" w:rsidRPr="00AB1D71">
              <w:rPr>
                <w:rFonts w:ascii="Arial" w:eastAsia="Times New Roman" w:hAnsi="Arial" w:cs="Arial"/>
                <w:color w:val="7030A0"/>
                <w:sz w:val="24"/>
                <w:szCs w:val="24"/>
              </w:rPr>
              <w:t xml:space="preserve">of </w:t>
            </w:r>
            <w:r w:rsidRPr="00AB1D71">
              <w:rPr>
                <w:rFonts w:ascii="Arial" w:eastAsia="Times New Roman" w:hAnsi="Arial" w:cs="Arial"/>
                <w:color w:val="7030A0"/>
                <w:sz w:val="24"/>
                <w:szCs w:val="24"/>
              </w:rPr>
              <w:t xml:space="preserve">Calcutta on </w:t>
            </w:r>
            <w:r w:rsidR="00797837" w:rsidRPr="00AB1D71">
              <w:rPr>
                <w:rFonts w:ascii="Arial" w:eastAsia="Times New Roman" w:hAnsi="Arial" w:cs="Arial"/>
                <w:color w:val="7030A0"/>
                <w:sz w:val="24"/>
                <w:szCs w:val="24"/>
              </w:rPr>
              <w:t>19.09.1961</w:t>
            </w:r>
          </w:p>
        </w:tc>
      </w:tr>
      <w:tr w:rsidR="0021530D" w:rsidRPr="00AB1D71" w:rsidTr="00CB0016">
        <w:trPr>
          <w:trHeight w:val="411"/>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41.</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Whether the Bank will be able to enforce SARFAESI Act, if required against the property offered as security? </w:t>
            </w:r>
          </w:p>
        </w:tc>
        <w:tc>
          <w:tcPr>
            <w:tcW w:w="4913" w:type="dxa"/>
            <w:gridSpan w:val="4"/>
          </w:tcPr>
          <w:p w:rsidR="0021530D" w:rsidRPr="00AB1D71" w:rsidRDefault="0021530D" w:rsidP="0015786C">
            <w:pPr>
              <w:spacing w:after="0" w:line="360" w:lineRule="auto"/>
              <w:contextualSpacing/>
              <w:jc w:val="both"/>
              <w:rPr>
                <w:rFonts w:ascii="Arial" w:eastAsia="Times New Roman" w:hAnsi="Arial" w:cs="Arial"/>
                <w:color w:val="7030A0"/>
                <w:sz w:val="24"/>
                <w:szCs w:val="24"/>
              </w:rPr>
            </w:pPr>
            <w:r w:rsidRPr="00AB1D71">
              <w:rPr>
                <w:rFonts w:ascii="Arial" w:eastAsia="Times New Roman" w:hAnsi="Arial" w:cs="Arial"/>
                <w:color w:val="7030A0"/>
                <w:sz w:val="24"/>
                <w:szCs w:val="24"/>
              </w:rPr>
              <w:t>Bank will be able to enforce SARFESI Act, if required</w:t>
            </w:r>
          </w:p>
          <w:p w:rsidR="0021530D" w:rsidRPr="00AB1D71" w:rsidRDefault="0021530D" w:rsidP="0015786C">
            <w:pPr>
              <w:spacing w:after="0" w:line="360" w:lineRule="auto"/>
              <w:contextualSpacing/>
              <w:jc w:val="both"/>
              <w:rPr>
                <w:rFonts w:ascii="Arial" w:eastAsia="Times New Roman" w:hAnsi="Arial" w:cs="Arial"/>
                <w:color w:val="7030A0"/>
                <w:sz w:val="24"/>
                <w:szCs w:val="24"/>
              </w:rPr>
            </w:pPr>
          </w:p>
        </w:tc>
      </w:tr>
      <w:tr w:rsidR="0021530D" w:rsidRPr="00AB1D71" w:rsidTr="00CB0016">
        <w:trPr>
          <w:trHeight w:val="505"/>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Property is SARFAESI compliant  (Y/N)</w:t>
            </w:r>
          </w:p>
        </w:tc>
        <w:tc>
          <w:tcPr>
            <w:tcW w:w="4913" w:type="dxa"/>
            <w:gridSpan w:val="4"/>
          </w:tcPr>
          <w:p w:rsidR="0021530D" w:rsidRPr="00AB1D71" w:rsidRDefault="0021530D" w:rsidP="0015786C">
            <w:pPr>
              <w:spacing w:after="0"/>
              <w:contextualSpacing/>
              <w:jc w:val="both"/>
              <w:rPr>
                <w:rFonts w:ascii="Bookman Old Style" w:hAnsi="Bookman Old Style" w:cs="Arial"/>
                <w:iCs/>
                <w:color w:val="7030A0"/>
                <w:sz w:val="24"/>
                <w:szCs w:val="24"/>
              </w:rPr>
            </w:pPr>
            <w:r w:rsidRPr="00AB1D71">
              <w:rPr>
                <w:rFonts w:ascii="Bookman Old Style" w:hAnsi="Bookman Old Style" w:cs="Arial"/>
                <w:iCs/>
                <w:color w:val="7030A0"/>
                <w:sz w:val="24"/>
                <w:szCs w:val="24"/>
              </w:rPr>
              <w:t>YES.</w:t>
            </w:r>
          </w:p>
        </w:tc>
      </w:tr>
      <w:tr w:rsidR="0021530D" w:rsidRPr="00AB1D71" w:rsidTr="00CB0016">
        <w:trPr>
          <w:trHeight w:val="21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42.</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In case of absence of original title deeds, details of legal and other requirements for creation of a proper, valid and enforceable mortgage by deposit of certified extracts duly certified etc., as also any precaution to be taken by the Bank in this regard.</w:t>
            </w:r>
          </w:p>
        </w:tc>
        <w:tc>
          <w:tcPr>
            <w:tcW w:w="4913" w:type="dxa"/>
            <w:gridSpan w:val="4"/>
          </w:tcPr>
          <w:p w:rsidR="0021530D" w:rsidRPr="00AB1D71" w:rsidRDefault="0021530D" w:rsidP="00797837">
            <w:pPr>
              <w:spacing w:after="0" w:line="360" w:lineRule="auto"/>
              <w:contextualSpacing/>
              <w:jc w:val="both"/>
              <w:rPr>
                <w:rFonts w:ascii="Arial" w:hAnsi="Arial" w:cs="Arial"/>
                <w:iCs/>
                <w:color w:val="7030A0"/>
                <w:sz w:val="24"/>
                <w:szCs w:val="24"/>
              </w:rPr>
            </w:pPr>
            <w:r w:rsidRPr="00AB1D71">
              <w:rPr>
                <w:rFonts w:ascii="Arial" w:eastAsia="Times New Roman" w:hAnsi="Arial" w:cs="Arial"/>
                <w:color w:val="7030A0"/>
                <w:sz w:val="24"/>
                <w:szCs w:val="24"/>
              </w:rPr>
              <w:t xml:space="preserve">The Original Indenture of Sale dated </w:t>
            </w:r>
            <w:r w:rsidR="006C636F" w:rsidRPr="00AB1D71">
              <w:rPr>
                <w:rFonts w:ascii="Arial" w:hAnsi="Arial" w:cs="Arial"/>
                <w:iCs/>
                <w:color w:val="7030A0"/>
                <w:sz w:val="24"/>
                <w:szCs w:val="24"/>
              </w:rPr>
              <w:t>19.09.1961</w:t>
            </w:r>
            <w:r w:rsidRPr="00AB1D71">
              <w:rPr>
                <w:rFonts w:ascii="Arial" w:eastAsia="Times New Roman" w:hAnsi="Arial" w:cs="Arial"/>
                <w:color w:val="7030A0"/>
                <w:sz w:val="24"/>
                <w:szCs w:val="24"/>
              </w:rPr>
              <w:t xml:space="preserve"> deposit with </w:t>
            </w:r>
            <w:r w:rsidR="00797837" w:rsidRPr="00AB1D71">
              <w:rPr>
                <w:rFonts w:ascii="Arial" w:eastAsia="Times New Roman" w:hAnsi="Arial" w:cs="Arial"/>
                <w:color w:val="7030A0"/>
                <w:sz w:val="24"/>
                <w:szCs w:val="24"/>
              </w:rPr>
              <w:t>SBI</w:t>
            </w:r>
            <w:r w:rsidR="006C636F" w:rsidRPr="00AB1D71">
              <w:rPr>
                <w:rFonts w:ascii="Arial" w:eastAsia="Times New Roman" w:hAnsi="Arial" w:cs="Arial"/>
                <w:color w:val="7030A0"/>
                <w:sz w:val="24"/>
                <w:szCs w:val="24"/>
              </w:rPr>
              <w:t>CAP Trust</w:t>
            </w:r>
            <w:r w:rsidR="00797837" w:rsidRPr="00AB1D71">
              <w:rPr>
                <w:rFonts w:ascii="Arial" w:eastAsia="Times New Roman" w:hAnsi="Arial" w:cs="Arial"/>
                <w:color w:val="7030A0"/>
                <w:sz w:val="24"/>
                <w:szCs w:val="24"/>
              </w:rPr>
              <w:t xml:space="preserve">ee </w:t>
            </w:r>
            <w:r w:rsidR="006C636F" w:rsidRPr="00AB1D71">
              <w:rPr>
                <w:rFonts w:ascii="Arial" w:eastAsia="Times New Roman" w:hAnsi="Arial" w:cs="Arial"/>
                <w:color w:val="7030A0"/>
                <w:sz w:val="24"/>
                <w:szCs w:val="24"/>
              </w:rPr>
              <w:t>Company Ltd</w:t>
            </w:r>
          </w:p>
        </w:tc>
      </w:tr>
      <w:tr w:rsidR="0021530D" w:rsidRPr="00AB1D71" w:rsidTr="00CB0016">
        <w:trPr>
          <w:trHeight w:val="1525"/>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43.</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 xml:space="preserve">Whether the governing law / constitutional documents of the mortgagor (other than natural persons) permits creation of mortgage and additional precautions, if any to be taken in such cases.  </w:t>
            </w:r>
          </w:p>
        </w:tc>
        <w:tc>
          <w:tcPr>
            <w:tcW w:w="4913" w:type="dxa"/>
            <w:gridSpan w:val="4"/>
          </w:tcPr>
          <w:p w:rsidR="0021530D" w:rsidRPr="00AB1D71" w:rsidRDefault="0021530D" w:rsidP="003B7E7A">
            <w:pPr>
              <w:shd w:val="clear" w:color="auto" w:fill="FFFFFF"/>
              <w:autoSpaceDE w:val="0"/>
              <w:autoSpaceDN w:val="0"/>
              <w:adjustRightInd w:val="0"/>
              <w:jc w:val="center"/>
              <w:rPr>
                <w:rFonts w:ascii="Bookman Old Style" w:eastAsia="Times New Roman" w:hAnsi="Bookman Old Style" w:cs="Arial"/>
                <w:color w:val="7030A0"/>
                <w:sz w:val="24"/>
                <w:szCs w:val="24"/>
              </w:rPr>
            </w:pPr>
            <w:r w:rsidRPr="00AB1D71">
              <w:rPr>
                <w:rFonts w:ascii="Bookman Old Style" w:eastAsia="Times New Roman" w:hAnsi="Bookman Old Style" w:cs="Arial"/>
                <w:color w:val="7030A0"/>
                <w:sz w:val="24"/>
                <w:szCs w:val="24"/>
              </w:rPr>
              <w:t>Yes.</w:t>
            </w:r>
          </w:p>
          <w:p w:rsidR="0021530D" w:rsidRPr="00AB1D71" w:rsidRDefault="0021530D" w:rsidP="00427643">
            <w:pPr>
              <w:spacing w:after="0"/>
              <w:contextualSpacing/>
              <w:jc w:val="both"/>
              <w:rPr>
                <w:rFonts w:ascii="Bookman Old Style" w:hAnsi="Bookman Old Style" w:cs="Arial"/>
                <w:iCs/>
                <w:color w:val="7030A0"/>
                <w:sz w:val="24"/>
                <w:szCs w:val="24"/>
              </w:rPr>
            </w:pPr>
          </w:p>
        </w:tc>
      </w:tr>
      <w:tr w:rsidR="0021530D" w:rsidRPr="00AB1D71" w:rsidTr="00CB0016">
        <w:trPr>
          <w:trHeight w:val="83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44.</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Additional aspects relevant for investigation of title as per local laws.</w:t>
            </w:r>
          </w:p>
        </w:tc>
        <w:tc>
          <w:tcPr>
            <w:tcW w:w="4913" w:type="dxa"/>
            <w:gridSpan w:val="4"/>
          </w:tcPr>
          <w:p w:rsidR="0021530D" w:rsidRDefault="0021530D" w:rsidP="007D4121">
            <w:pPr>
              <w:pStyle w:val="ListParagraph"/>
              <w:numPr>
                <w:ilvl w:val="0"/>
                <w:numId w:val="33"/>
              </w:numPr>
              <w:spacing w:line="360" w:lineRule="auto"/>
              <w:ind w:left="317" w:hanging="317"/>
              <w:jc w:val="both"/>
              <w:rPr>
                <w:rFonts w:ascii="Arial" w:hAnsi="Arial" w:cs="Arial"/>
                <w:iCs/>
                <w:color w:val="7030A0"/>
                <w:sz w:val="24"/>
                <w:szCs w:val="24"/>
              </w:rPr>
            </w:pPr>
            <w:r w:rsidRPr="00AB1D71">
              <w:rPr>
                <w:rFonts w:ascii="Arial" w:hAnsi="Arial" w:cs="Arial"/>
                <w:iCs/>
                <w:color w:val="7030A0"/>
                <w:sz w:val="24"/>
                <w:szCs w:val="24"/>
              </w:rPr>
              <w:t xml:space="preserve">. </w:t>
            </w:r>
            <w:r w:rsidR="00797837" w:rsidRPr="00AB1D71">
              <w:rPr>
                <w:rFonts w:ascii="Arial" w:hAnsi="Arial" w:cs="Arial"/>
                <w:iCs/>
                <w:color w:val="7030A0"/>
                <w:sz w:val="24"/>
                <w:szCs w:val="24"/>
              </w:rPr>
              <w:t xml:space="preserve">Mutation is pending with the BL &amp; LRO </w:t>
            </w:r>
          </w:p>
          <w:p w:rsidR="007D4121" w:rsidRPr="00AB1D71" w:rsidRDefault="007D4121" w:rsidP="007D4121">
            <w:pPr>
              <w:pStyle w:val="ListParagraph"/>
              <w:numPr>
                <w:ilvl w:val="0"/>
                <w:numId w:val="33"/>
              </w:numPr>
              <w:spacing w:line="360" w:lineRule="auto"/>
              <w:ind w:left="317" w:hanging="317"/>
              <w:jc w:val="both"/>
              <w:rPr>
                <w:rFonts w:ascii="Arial" w:hAnsi="Arial" w:cs="Arial"/>
                <w:iCs/>
                <w:color w:val="7030A0"/>
                <w:sz w:val="24"/>
                <w:szCs w:val="24"/>
              </w:rPr>
            </w:pPr>
            <w:r>
              <w:rPr>
                <w:rFonts w:ascii="Arial" w:hAnsi="Arial" w:cs="Arial"/>
                <w:iCs/>
                <w:color w:val="7030A0"/>
                <w:sz w:val="24"/>
                <w:szCs w:val="24"/>
              </w:rPr>
              <w:t>The Fixed asset register not available for verification</w:t>
            </w:r>
          </w:p>
        </w:tc>
      </w:tr>
      <w:tr w:rsidR="0021530D" w:rsidRPr="00AB1D71" w:rsidTr="00CB0016">
        <w:trPr>
          <w:trHeight w:val="83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45.</w:t>
            </w:r>
          </w:p>
        </w:tc>
        <w:tc>
          <w:tcPr>
            <w:tcW w:w="4053" w:type="dxa"/>
            <w:gridSpan w:val="3"/>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Additional suggestions, if any to safeguard the interest of Bank/ ensuring the perfection of security.</w:t>
            </w:r>
          </w:p>
        </w:tc>
        <w:tc>
          <w:tcPr>
            <w:tcW w:w="4913" w:type="dxa"/>
            <w:gridSpan w:val="4"/>
          </w:tcPr>
          <w:p w:rsidR="0021530D" w:rsidRPr="00AB1D71" w:rsidRDefault="0021530D" w:rsidP="007E02E9">
            <w:pPr>
              <w:pStyle w:val="ListParagraph"/>
              <w:numPr>
                <w:ilvl w:val="0"/>
                <w:numId w:val="31"/>
              </w:numPr>
              <w:spacing w:after="0" w:line="360" w:lineRule="auto"/>
              <w:ind w:left="0" w:firstLine="126"/>
              <w:jc w:val="both"/>
              <w:rPr>
                <w:rFonts w:ascii="Arial" w:hAnsi="Arial" w:cs="Arial"/>
                <w:iCs/>
                <w:color w:val="7030A0"/>
                <w:sz w:val="24"/>
                <w:szCs w:val="24"/>
              </w:rPr>
            </w:pPr>
            <w:r w:rsidRPr="00AB1D71">
              <w:rPr>
                <w:rFonts w:ascii="Arial" w:hAnsi="Arial" w:cs="Arial"/>
                <w:color w:val="7030A0"/>
                <w:sz w:val="24"/>
                <w:szCs w:val="24"/>
                <w:shd w:val="clear" w:color="auto" w:fill="FFFFFF"/>
              </w:rPr>
              <w:t>The Valuation of the property be made in conservative way to protect the interest of the Lender.</w:t>
            </w:r>
          </w:p>
          <w:p w:rsidR="0021530D" w:rsidRPr="00AB1D71" w:rsidRDefault="0021530D" w:rsidP="007E02E9">
            <w:pPr>
              <w:pStyle w:val="ListParagraph"/>
              <w:numPr>
                <w:ilvl w:val="0"/>
                <w:numId w:val="31"/>
              </w:numPr>
              <w:spacing w:after="0" w:line="360" w:lineRule="auto"/>
              <w:ind w:left="0" w:firstLine="126"/>
              <w:jc w:val="both"/>
              <w:rPr>
                <w:rFonts w:ascii="Arial" w:hAnsi="Arial" w:cs="Arial"/>
                <w:iCs/>
                <w:color w:val="7030A0"/>
                <w:sz w:val="24"/>
                <w:szCs w:val="24"/>
              </w:rPr>
            </w:pPr>
            <w:r w:rsidRPr="00AB1D71">
              <w:rPr>
                <w:rFonts w:ascii="Arial" w:hAnsi="Arial" w:cs="Arial"/>
                <w:color w:val="7030A0"/>
                <w:sz w:val="24"/>
                <w:szCs w:val="24"/>
                <w:shd w:val="clear" w:color="auto" w:fill="FFFFFF"/>
              </w:rPr>
              <w:t xml:space="preserve">A previous permission, from the Assessing Officer of the Mortgagor, is required </w:t>
            </w:r>
            <w:r w:rsidRPr="00AB1D71">
              <w:rPr>
                <w:rFonts w:ascii="Arial" w:hAnsi="Arial" w:cs="Arial"/>
                <w:iCs/>
                <w:color w:val="7030A0"/>
                <w:sz w:val="24"/>
                <w:szCs w:val="24"/>
              </w:rPr>
              <w:t>u/s 281 of Income-tax Act, 1961, to be provided by the owner/mortgager of the property.</w:t>
            </w:r>
          </w:p>
          <w:p w:rsidR="0021530D" w:rsidRPr="00AB1D71" w:rsidRDefault="0021530D" w:rsidP="00797837">
            <w:pPr>
              <w:spacing w:after="0" w:line="360" w:lineRule="auto"/>
              <w:jc w:val="both"/>
              <w:rPr>
                <w:rFonts w:ascii="Arial" w:hAnsi="Arial" w:cs="Arial"/>
                <w:iCs/>
                <w:strike/>
                <w:color w:val="7030A0"/>
                <w:sz w:val="24"/>
                <w:szCs w:val="24"/>
              </w:rPr>
            </w:pPr>
          </w:p>
        </w:tc>
      </w:tr>
      <w:tr w:rsidR="0021530D" w:rsidRPr="00AB1D71" w:rsidTr="00CB0016">
        <w:trPr>
          <w:trHeight w:val="836"/>
        </w:trPr>
        <w:tc>
          <w:tcPr>
            <w:tcW w:w="733" w:type="dxa"/>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46.</w:t>
            </w:r>
          </w:p>
        </w:tc>
        <w:tc>
          <w:tcPr>
            <w:tcW w:w="4053" w:type="dxa"/>
            <w:gridSpan w:val="3"/>
          </w:tcPr>
          <w:p w:rsidR="0021530D" w:rsidRPr="00AB1D71" w:rsidRDefault="0021530D" w:rsidP="00DF299C">
            <w:pPr>
              <w:spacing w:after="0"/>
              <w:contextualSpacing/>
              <w:jc w:val="both"/>
              <w:rPr>
                <w:rFonts w:ascii="Arial" w:hAnsi="Arial" w:cs="Arial"/>
                <w:iCs/>
                <w:color w:val="7030A0"/>
                <w:sz w:val="24"/>
                <w:szCs w:val="24"/>
              </w:rPr>
            </w:pPr>
            <w:r w:rsidRPr="00AB1D71">
              <w:rPr>
                <w:rFonts w:ascii="Arial" w:hAnsi="Arial" w:cs="Arial"/>
                <w:iCs/>
                <w:color w:val="7030A0"/>
                <w:sz w:val="24"/>
                <w:szCs w:val="24"/>
              </w:rPr>
              <w:t>The specific persons who are required to create mortgage/to deposit documents creating mortgage.</w:t>
            </w:r>
          </w:p>
        </w:tc>
        <w:tc>
          <w:tcPr>
            <w:tcW w:w="4913" w:type="dxa"/>
            <w:gridSpan w:val="4"/>
          </w:tcPr>
          <w:p w:rsidR="0021530D" w:rsidRPr="00AB1D71" w:rsidRDefault="0021530D" w:rsidP="00E95D47">
            <w:pPr>
              <w:spacing w:line="360" w:lineRule="auto"/>
              <w:ind w:left="70"/>
              <w:jc w:val="both"/>
              <w:rPr>
                <w:rFonts w:ascii="Arial" w:eastAsia="Times New Roman" w:hAnsi="Arial" w:cs="Arial"/>
                <w:color w:val="7030A0"/>
                <w:sz w:val="24"/>
                <w:szCs w:val="24"/>
              </w:rPr>
            </w:pPr>
            <w:r w:rsidRPr="00AB1D71">
              <w:rPr>
                <w:rFonts w:ascii="Arial" w:eastAsia="Times New Roman" w:hAnsi="Arial" w:cs="Arial"/>
                <w:color w:val="7030A0"/>
                <w:sz w:val="24"/>
                <w:szCs w:val="24"/>
              </w:rPr>
              <w:t xml:space="preserve">By authorized person, in terms of Board resolution of </w:t>
            </w:r>
            <w:r w:rsidRPr="00AB1D71">
              <w:rPr>
                <w:rFonts w:ascii="Arial" w:hAnsi="Arial" w:cs="Arial"/>
                <w:b/>
                <w:color w:val="7030A0"/>
              </w:rPr>
              <w:t>TIL Ltd</w:t>
            </w:r>
            <w:r w:rsidRPr="00AB1D71">
              <w:rPr>
                <w:rFonts w:ascii="Arial" w:hAnsi="Arial" w:cs="Arial"/>
                <w:iCs/>
                <w:color w:val="7030A0"/>
              </w:rPr>
              <w:t>,</w:t>
            </w:r>
            <w:r w:rsidRPr="00AB1D71">
              <w:rPr>
                <w:rFonts w:ascii="Arial" w:hAnsi="Arial" w:cs="Arial"/>
                <w:iCs/>
                <w:color w:val="7030A0"/>
                <w:sz w:val="20"/>
                <w:szCs w:val="20"/>
              </w:rPr>
              <w:t xml:space="preserve"> </w:t>
            </w:r>
            <w:r w:rsidRPr="00AB1D71">
              <w:rPr>
                <w:rFonts w:ascii="Arial" w:hAnsi="Arial" w:cs="Arial"/>
                <w:iCs/>
                <w:color w:val="7030A0"/>
                <w:sz w:val="24"/>
                <w:szCs w:val="24"/>
              </w:rPr>
              <w:t>a public company within the meaning of Companies Act, 2013, having its registered office at 1, Taratolla Road Garden Reach, Kolkata -700024, West Bengal</w:t>
            </w:r>
          </w:p>
        </w:tc>
      </w:tr>
      <w:tr w:rsidR="0021530D" w:rsidRPr="00AB1D71" w:rsidTr="00CB0016">
        <w:trPr>
          <w:trHeight w:val="715"/>
        </w:trPr>
        <w:tc>
          <w:tcPr>
            <w:tcW w:w="733" w:type="dxa"/>
            <w:vMerge w:val="restart"/>
          </w:tcPr>
          <w:p w:rsidR="0021530D" w:rsidRPr="00AB1D71" w:rsidRDefault="0021530D" w:rsidP="00AA5BF9">
            <w:pPr>
              <w:spacing w:after="0"/>
              <w:contextualSpacing/>
              <w:jc w:val="both"/>
              <w:rPr>
                <w:rFonts w:ascii="Arial" w:hAnsi="Arial" w:cs="Arial"/>
                <w:iCs/>
                <w:color w:val="7030A0"/>
                <w:sz w:val="24"/>
                <w:szCs w:val="24"/>
              </w:rPr>
            </w:pPr>
            <w:r w:rsidRPr="00AB1D71">
              <w:rPr>
                <w:rFonts w:ascii="Arial" w:hAnsi="Arial" w:cs="Arial"/>
                <w:iCs/>
                <w:color w:val="7030A0"/>
                <w:sz w:val="24"/>
                <w:szCs w:val="24"/>
              </w:rPr>
              <w:t>47.</w:t>
            </w:r>
          </w:p>
        </w:tc>
        <w:tc>
          <w:tcPr>
            <w:tcW w:w="4053" w:type="dxa"/>
            <w:gridSpan w:val="3"/>
          </w:tcPr>
          <w:p w:rsidR="0021530D" w:rsidRPr="00AB1D71" w:rsidRDefault="0021530D" w:rsidP="009501DA">
            <w:pPr>
              <w:spacing w:after="0" w:line="360" w:lineRule="auto"/>
              <w:contextualSpacing/>
              <w:jc w:val="both"/>
              <w:rPr>
                <w:rFonts w:ascii="Arial" w:hAnsi="Arial" w:cs="Arial"/>
                <w:iCs/>
                <w:color w:val="7030A0"/>
                <w:sz w:val="23"/>
                <w:szCs w:val="23"/>
              </w:rPr>
            </w:pPr>
            <w:r w:rsidRPr="00AB1D71">
              <w:rPr>
                <w:rFonts w:ascii="Arial" w:hAnsi="Arial" w:cs="Arial"/>
                <w:iCs/>
                <w:color w:val="7030A0"/>
                <w:sz w:val="23"/>
                <w:szCs w:val="23"/>
              </w:rPr>
              <w:t>Whether the Real Estate Project comes under Real Estate (Regulation and Development) Act, 2016?       Y/N.</w:t>
            </w:r>
          </w:p>
        </w:tc>
        <w:tc>
          <w:tcPr>
            <w:tcW w:w="4913" w:type="dxa"/>
            <w:gridSpan w:val="4"/>
          </w:tcPr>
          <w:p w:rsidR="0021530D" w:rsidRPr="00AB1D71" w:rsidRDefault="0021530D" w:rsidP="0025567B">
            <w:pPr>
              <w:spacing w:after="0"/>
              <w:contextualSpacing/>
              <w:jc w:val="center"/>
              <w:rPr>
                <w:rFonts w:ascii="Arial" w:hAnsi="Arial" w:cs="Arial"/>
                <w:iCs/>
                <w:color w:val="7030A0"/>
                <w:sz w:val="23"/>
                <w:szCs w:val="23"/>
              </w:rPr>
            </w:pPr>
            <w:r w:rsidRPr="00AB1D71">
              <w:rPr>
                <w:rFonts w:ascii="Arial" w:hAnsi="Arial" w:cs="Arial"/>
                <w:iCs/>
                <w:color w:val="7030A0"/>
                <w:sz w:val="23"/>
                <w:szCs w:val="23"/>
              </w:rPr>
              <w:t>No.</w:t>
            </w:r>
          </w:p>
        </w:tc>
      </w:tr>
      <w:tr w:rsidR="0021530D" w:rsidRPr="00AB1D71" w:rsidTr="00CB0016">
        <w:trPr>
          <w:trHeight w:val="739"/>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9501DA">
            <w:pPr>
              <w:spacing w:after="0" w:line="360" w:lineRule="auto"/>
              <w:contextualSpacing/>
              <w:jc w:val="both"/>
              <w:rPr>
                <w:rFonts w:ascii="Arial" w:hAnsi="Arial" w:cs="Arial"/>
                <w:iCs/>
                <w:color w:val="7030A0"/>
                <w:sz w:val="23"/>
                <w:szCs w:val="23"/>
              </w:rPr>
            </w:pPr>
            <w:r w:rsidRPr="00AB1D71">
              <w:rPr>
                <w:rFonts w:ascii="Arial" w:hAnsi="Arial" w:cs="Arial"/>
                <w:iCs/>
                <w:color w:val="7030A0"/>
                <w:sz w:val="23"/>
                <w:szCs w:val="23"/>
              </w:rPr>
              <w:t xml:space="preserve">Whether the project is registered with the Real Estate Regulatory Authority? If so, the details of such registration are to be furnished, </w:t>
            </w:r>
          </w:p>
        </w:tc>
        <w:tc>
          <w:tcPr>
            <w:tcW w:w="4913" w:type="dxa"/>
            <w:gridSpan w:val="4"/>
          </w:tcPr>
          <w:p w:rsidR="0021530D" w:rsidRPr="00AB1D71" w:rsidRDefault="0021530D" w:rsidP="0025567B">
            <w:pPr>
              <w:pStyle w:val="ListParagraph"/>
              <w:spacing w:after="0"/>
              <w:jc w:val="both"/>
              <w:rPr>
                <w:rFonts w:ascii="Arial" w:hAnsi="Arial" w:cs="Arial"/>
                <w:iCs/>
                <w:color w:val="7030A0"/>
                <w:sz w:val="24"/>
                <w:szCs w:val="24"/>
              </w:rPr>
            </w:pPr>
            <w:r w:rsidRPr="00AB1D71">
              <w:rPr>
                <w:rFonts w:ascii="Arial" w:hAnsi="Arial" w:cs="Arial"/>
                <w:iCs/>
                <w:color w:val="7030A0"/>
                <w:sz w:val="24"/>
                <w:szCs w:val="24"/>
              </w:rPr>
              <w:t>Not applicable</w:t>
            </w:r>
          </w:p>
          <w:p w:rsidR="0021530D" w:rsidRPr="00AB1D71" w:rsidRDefault="0021530D" w:rsidP="00AA5BF9">
            <w:pPr>
              <w:spacing w:after="0"/>
              <w:contextualSpacing/>
              <w:jc w:val="both"/>
              <w:rPr>
                <w:rFonts w:ascii="Arial" w:hAnsi="Arial" w:cs="Arial"/>
                <w:iCs/>
                <w:color w:val="7030A0"/>
                <w:sz w:val="24"/>
                <w:szCs w:val="24"/>
              </w:rPr>
            </w:pPr>
          </w:p>
        </w:tc>
      </w:tr>
      <w:tr w:rsidR="0021530D" w:rsidRPr="00AB1D71" w:rsidTr="00CB0016">
        <w:trPr>
          <w:trHeight w:val="739"/>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9501DA">
            <w:pPr>
              <w:spacing w:after="0" w:line="360" w:lineRule="auto"/>
              <w:contextualSpacing/>
              <w:jc w:val="both"/>
              <w:rPr>
                <w:rFonts w:ascii="Arial" w:hAnsi="Arial" w:cs="Arial"/>
                <w:iCs/>
                <w:color w:val="7030A0"/>
                <w:sz w:val="23"/>
                <w:szCs w:val="23"/>
              </w:rPr>
            </w:pPr>
            <w:r w:rsidRPr="00AB1D71">
              <w:rPr>
                <w:rFonts w:ascii="Arial" w:hAnsi="Arial" w:cs="Arial"/>
                <w:iCs/>
                <w:color w:val="7030A0"/>
                <w:sz w:val="23"/>
                <w:szCs w:val="23"/>
              </w:rPr>
              <w:t>Whether the registered agreement for sale as prescribed in the above Act/Rules there under is executed?</w:t>
            </w:r>
          </w:p>
        </w:tc>
        <w:tc>
          <w:tcPr>
            <w:tcW w:w="4913" w:type="dxa"/>
            <w:gridSpan w:val="4"/>
          </w:tcPr>
          <w:p w:rsidR="0021530D" w:rsidRPr="00AB1D71" w:rsidRDefault="0021530D" w:rsidP="0025567B">
            <w:pPr>
              <w:pStyle w:val="ListParagraph"/>
              <w:spacing w:after="0"/>
              <w:jc w:val="both"/>
              <w:rPr>
                <w:rFonts w:ascii="Arial" w:hAnsi="Arial" w:cs="Arial"/>
                <w:iCs/>
                <w:color w:val="7030A0"/>
                <w:sz w:val="24"/>
                <w:szCs w:val="24"/>
              </w:rPr>
            </w:pPr>
            <w:r w:rsidRPr="00AB1D71">
              <w:rPr>
                <w:rFonts w:ascii="Arial" w:hAnsi="Arial" w:cs="Arial"/>
                <w:iCs/>
                <w:color w:val="7030A0"/>
                <w:sz w:val="24"/>
                <w:szCs w:val="24"/>
              </w:rPr>
              <w:t>Not applicable</w:t>
            </w:r>
          </w:p>
          <w:p w:rsidR="0021530D" w:rsidRPr="00AB1D71" w:rsidRDefault="0021530D" w:rsidP="00AA5BF9">
            <w:pPr>
              <w:spacing w:after="0"/>
              <w:contextualSpacing/>
              <w:jc w:val="both"/>
              <w:rPr>
                <w:rFonts w:ascii="Arial" w:hAnsi="Arial" w:cs="Arial"/>
                <w:color w:val="7030A0"/>
                <w:sz w:val="24"/>
                <w:szCs w:val="24"/>
              </w:rPr>
            </w:pPr>
          </w:p>
        </w:tc>
      </w:tr>
      <w:tr w:rsidR="0021530D" w:rsidRPr="00AB1D71" w:rsidTr="00CB0016">
        <w:trPr>
          <w:trHeight w:val="739"/>
        </w:trPr>
        <w:tc>
          <w:tcPr>
            <w:tcW w:w="733" w:type="dxa"/>
            <w:vMerge/>
          </w:tcPr>
          <w:p w:rsidR="0021530D" w:rsidRPr="00AB1D71" w:rsidRDefault="0021530D" w:rsidP="00AA5BF9">
            <w:pPr>
              <w:spacing w:after="0"/>
              <w:contextualSpacing/>
              <w:jc w:val="both"/>
              <w:rPr>
                <w:rFonts w:ascii="Arial" w:hAnsi="Arial" w:cs="Arial"/>
                <w:iCs/>
                <w:color w:val="7030A0"/>
                <w:sz w:val="24"/>
                <w:szCs w:val="24"/>
              </w:rPr>
            </w:pPr>
          </w:p>
        </w:tc>
        <w:tc>
          <w:tcPr>
            <w:tcW w:w="4053" w:type="dxa"/>
            <w:gridSpan w:val="3"/>
          </w:tcPr>
          <w:p w:rsidR="0021530D" w:rsidRPr="00AB1D71" w:rsidRDefault="0021530D" w:rsidP="009501DA">
            <w:pPr>
              <w:spacing w:after="0" w:line="360" w:lineRule="auto"/>
              <w:contextualSpacing/>
              <w:jc w:val="both"/>
              <w:rPr>
                <w:rFonts w:ascii="Arial" w:hAnsi="Arial" w:cs="Arial"/>
                <w:iCs/>
                <w:color w:val="7030A0"/>
                <w:sz w:val="24"/>
                <w:szCs w:val="24"/>
              </w:rPr>
            </w:pPr>
            <w:r w:rsidRPr="00AB1D71">
              <w:rPr>
                <w:rFonts w:ascii="Arial" w:hAnsi="Arial" w:cs="Arial"/>
                <w:iCs/>
                <w:color w:val="7030A0"/>
                <w:sz w:val="24"/>
                <w:szCs w:val="24"/>
              </w:rPr>
              <w:t xml:space="preserve">Whether the details of the apartment/ plot in question are verified with the list of number and types of apartments or plots booked as uploaded by the promoter in the website of Real Estate Regulatory Authority? </w:t>
            </w:r>
          </w:p>
        </w:tc>
        <w:tc>
          <w:tcPr>
            <w:tcW w:w="4913" w:type="dxa"/>
            <w:gridSpan w:val="4"/>
          </w:tcPr>
          <w:p w:rsidR="0021530D" w:rsidRPr="00AB1D71" w:rsidRDefault="0021530D" w:rsidP="0025567B">
            <w:pPr>
              <w:pStyle w:val="ListParagraph"/>
              <w:spacing w:after="0"/>
              <w:jc w:val="both"/>
              <w:rPr>
                <w:rFonts w:ascii="Arial" w:hAnsi="Arial" w:cs="Arial"/>
                <w:iCs/>
                <w:color w:val="7030A0"/>
                <w:sz w:val="24"/>
                <w:szCs w:val="24"/>
              </w:rPr>
            </w:pPr>
            <w:r w:rsidRPr="00AB1D71">
              <w:rPr>
                <w:rFonts w:ascii="Arial" w:hAnsi="Arial" w:cs="Arial"/>
                <w:iCs/>
                <w:color w:val="7030A0"/>
                <w:sz w:val="24"/>
                <w:szCs w:val="24"/>
              </w:rPr>
              <w:t>Not applicable</w:t>
            </w:r>
          </w:p>
          <w:p w:rsidR="0021530D" w:rsidRPr="00AB1D71" w:rsidRDefault="0021530D" w:rsidP="00AA5BF9">
            <w:pPr>
              <w:spacing w:after="0"/>
              <w:contextualSpacing/>
              <w:jc w:val="both"/>
              <w:rPr>
                <w:rFonts w:ascii="Arial" w:hAnsi="Arial" w:cs="Arial"/>
                <w:iCs/>
                <w:color w:val="7030A0"/>
                <w:sz w:val="24"/>
                <w:szCs w:val="24"/>
              </w:rPr>
            </w:pPr>
          </w:p>
        </w:tc>
      </w:tr>
    </w:tbl>
    <w:p w:rsidR="004B722A" w:rsidRPr="00AB1D71" w:rsidRDefault="004B722A" w:rsidP="00C07EFE">
      <w:pPr>
        <w:spacing w:after="0" w:line="240" w:lineRule="auto"/>
        <w:contextualSpacing/>
        <w:jc w:val="both"/>
        <w:rPr>
          <w:rFonts w:ascii="Arial" w:hAnsi="Arial" w:cs="Arial"/>
          <w:iCs/>
          <w:color w:val="7030A0"/>
          <w:sz w:val="24"/>
          <w:szCs w:val="24"/>
        </w:rPr>
      </w:pPr>
    </w:p>
    <w:p w:rsidR="00893102" w:rsidRPr="00AB1D71" w:rsidRDefault="00893102" w:rsidP="00C07EFE">
      <w:pPr>
        <w:spacing w:after="0" w:line="240" w:lineRule="auto"/>
        <w:contextualSpacing/>
        <w:jc w:val="both"/>
        <w:rPr>
          <w:rFonts w:ascii="Arial" w:hAnsi="Arial" w:cs="Arial"/>
          <w:iCs/>
          <w:color w:val="7030A0"/>
          <w:sz w:val="24"/>
          <w:szCs w:val="24"/>
        </w:rPr>
      </w:pPr>
    </w:p>
    <w:p w:rsidR="00C07EFE" w:rsidRPr="00AB1D71" w:rsidRDefault="00C07EFE" w:rsidP="00C07EFE">
      <w:pPr>
        <w:spacing w:after="0" w:line="240" w:lineRule="auto"/>
        <w:contextualSpacing/>
        <w:jc w:val="both"/>
        <w:rPr>
          <w:rFonts w:ascii="Arial" w:hAnsi="Arial" w:cs="Arial"/>
          <w:iCs/>
          <w:color w:val="7030A0"/>
          <w:sz w:val="24"/>
          <w:szCs w:val="24"/>
        </w:rPr>
      </w:pPr>
      <w:r w:rsidRPr="00AB1D71">
        <w:rPr>
          <w:rFonts w:ascii="Arial" w:hAnsi="Arial" w:cs="Arial"/>
          <w:iCs/>
          <w:color w:val="7030A0"/>
          <w:sz w:val="24"/>
          <w:szCs w:val="24"/>
        </w:rPr>
        <w:t>Note: In case separate sheets are required, the same may be used, signed and annexed.</w:t>
      </w:r>
    </w:p>
    <w:p w:rsidR="00577943" w:rsidRPr="00AB1D71" w:rsidRDefault="00577943" w:rsidP="00C07EFE">
      <w:pPr>
        <w:spacing w:after="0" w:line="240" w:lineRule="auto"/>
        <w:contextualSpacing/>
        <w:jc w:val="both"/>
        <w:rPr>
          <w:rFonts w:ascii="Arial" w:hAnsi="Arial" w:cs="Arial"/>
          <w:iCs/>
          <w:color w:val="7030A0"/>
          <w:sz w:val="24"/>
          <w:szCs w:val="24"/>
        </w:rPr>
      </w:pPr>
    </w:p>
    <w:p w:rsidR="00993003" w:rsidRPr="00AB1D71" w:rsidRDefault="00993003" w:rsidP="00C07EFE">
      <w:pPr>
        <w:spacing w:after="0" w:line="240" w:lineRule="auto"/>
        <w:contextualSpacing/>
        <w:jc w:val="both"/>
        <w:rPr>
          <w:rFonts w:ascii="Arial" w:hAnsi="Arial" w:cs="Arial"/>
          <w:iCs/>
          <w:color w:val="7030A0"/>
          <w:sz w:val="24"/>
          <w:szCs w:val="24"/>
        </w:rPr>
      </w:pPr>
    </w:p>
    <w:p w:rsidR="00C07EFE" w:rsidRPr="00AB1D71" w:rsidRDefault="00C07EFE" w:rsidP="00C07EFE">
      <w:pPr>
        <w:jc w:val="both"/>
        <w:rPr>
          <w:rFonts w:ascii="Arial" w:hAnsi="Arial" w:cs="Arial"/>
          <w:iCs/>
          <w:color w:val="7030A0"/>
          <w:sz w:val="24"/>
          <w:szCs w:val="24"/>
        </w:rPr>
      </w:pPr>
      <w:r w:rsidRPr="00AB1D71">
        <w:rPr>
          <w:rFonts w:ascii="Arial" w:hAnsi="Arial" w:cs="Arial"/>
          <w:iCs/>
          <w:color w:val="7030A0"/>
          <w:sz w:val="24"/>
          <w:szCs w:val="24"/>
        </w:rPr>
        <w:t>Date:</w:t>
      </w:r>
      <w:r w:rsidR="005344C2" w:rsidRPr="00AB1D71">
        <w:rPr>
          <w:rFonts w:ascii="Arial" w:hAnsi="Arial" w:cs="Arial"/>
          <w:iCs/>
          <w:color w:val="7030A0"/>
          <w:sz w:val="24"/>
          <w:szCs w:val="24"/>
        </w:rPr>
        <w:t xml:space="preserve"> </w:t>
      </w:r>
      <w:r w:rsidR="00AB1D71" w:rsidRPr="00AB1D71">
        <w:rPr>
          <w:rFonts w:ascii="Arial" w:hAnsi="Arial" w:cs="Arial"/>
          <w:iCs/>
          <w:color w:val="7030A0"/>
          <w:sz w:val="24"/>
          <w:szCs w:val="24"/>
        </w:rPr>
        <w:t>04.06.2020</w:t>
      </w:r>
    </w:p>
    <w:p w:rsidR="00E01EBB" w:rsidRPr="00AB1D71" w:rsidRDefault="00C07EFE" w:rsidP="00FF3FFC">
      <w:pPr>
        <w:rPr>
          <w:rFonts w:ascii="Arial" w:hAnsi="Arial" w:cs="Arial"/>
          <w:iCs/>
          <w:color w:val="7030A0"/>
          <w:sz w:val="24"/>
          <w:szCs w:val="24"/>
        </w:rPr>
      </w:pPr>
      <w:r w:rsidRPr="00AB1D71">
        <w:rPr>
          <w:rFonts w:ascii="Arial" w:hAnsi="Arial" w:cs="Arial"/>
          <w:iCs/>
          <w:color w:val="7030A0"/>
          <w:sz w:val="24"/>
          <w:szCs w:val="24"/>
        </w:rPr>
        <w:t xml:space="preserve">Place: </w:t>
      </w:r>
      <w:r w:rsidR="009501DA" w:rsidRPr="00AB1D71">
        <w:rPr>
          <w:rFonts w:ascii="Arial" w:hAnsi="Arial" w:cs="Arial"/>
          <w:iCs/>
          <w:color w:val="7030A0"/>
          <w:sz w:val="24"/>
          <w:szCs w:val="24"/>
        </w:rPr>
        <w:t xml:space="preserve"> Kolkata</w:t>
      </w:r>
      <w:r w:rsidRPr="00AB1D71">
        <w:rPr>
          <w:rFonts w:ascii="Arial" w:hAnsi="Arial" w:cs="Arial"/>
          <w:iCs/>
          <w:color w:val="7030A0"/>
          <w:sz w:val="24"/>
          <w:szCs w:val="24"/>
        </w:rPr>
        <w:t xml:space="preserve"> </w:t>
      </w:r>
      <w:r w:rsidR="00FF3FFC" w:rsidRPr="00AB1D71">
        <w:rPr>
          <w:rFonts w:ascii="Arial" w:hAnsi="Arial" w:cs="Arial"/>
          <w:iCs/>
          <w:color w:val="7030A0"/>
          <w:sz w:val="24"/>
          <w:szCs w:val="24"/>
        </w:rPr>
        <w:t xml:space="preserve">                           </w:t>
      </w:r>
      <w:r w:rsidRPr="00AB1D71">
        <w:rPr>
          <w:rFonts w:ascii="Arial" w:hAnsi="Arial" w:cs="Arial"/>
          <w:iCs/>
          <w:color w:val="7030A0"/>
          <w:sz w:val="24"/>
          <w:szCs w:val="24"/>
        </w:rPr>
        <w:t xml:space="preserve">                </w:t>
      </w:r>
      <w:r w:rsidR="00FF3FFC" w:rsidRPr="00AB1D71">
        <w:rPr>
          <w:rFonts w:ascii="Arial" w:hAnsi="Arial" w:cs="Arial"/>
          <w:iCs/>
          <w:color w:val="7030A0"/>
          <w:sz w:val="24"/>
          <w:szCs w:val="24"/>
        </w:rPr>
        <w:t xml:space="preserve">                         </w:t>
      </w:r>
      <w:r w:rsidRPr="00AB1D71">
        <w:rPr>
          <w:rFonts w:ascii="Arial" w:hAnsi="Arial" w:cs="Arial"/>
          <w:iCs/>
          <w:color w:val="7030A0"/>
          <w:sz w:val="24"/>
          <w:szCs w:val="24"/>
        </w:rPr>
        <w:t>Signature of the Advocate</w:t>
      </w:r>
    </w:p>
    <w:sectPr w:rsidR="00E01EBB" w:rsidRPr="00AB1D71" w:rsidSect="00DE018A">
      <w:headerReference w:type="default" r:id="rId8"/>
      <w:headerReference w:type="first" r:id="rId9"/>
      <w:pgSz w:w="11906" w:h="16838"/>
      <w:pgMar w:top="1361" w:right="1361" w:bottom="1134"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561" w:rsidRDefault="00467561" w:rsidP="00AD57B7">
      <w:pPr>
        <w:spacing w:after="0" w:line="240" w:lineRule="auto"/>
      </w:pPr>
      <w:r>
        <w:separator/>
      </w:r>
    </w:p>
  </w:endnote>
  <w:endnote w:type="continuationSeparator" w:id="1">
    <w:p w:rsidR="00467561" w:rsidRDefault="00467561" w:rsidP="00AD5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pecial Adhesiv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561" w:rsidRDefault="00467561" w:rsidP="00AD57B7">
      <w:pPr>
        <w:spacing w:after="0" w:line="240" w:lineRule="auto"/>
      </w:pPr>
      <w:r>
        <w:separator/>
      </w:r>
    </w:p>
  </w:footnote>
  <w:footnote w:type="continuationSeparator" w:id="1">
    <w:p w:rsidR="00467561" w:rsidRDefault="00467561" w:rsidP="00AD57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240641"/>
      <w:docPartObj>
        <w:docPartGallery w:val="Page Numbers (Top of Page)"/>
        <w:docPartUnique/>
      </w:docPartObj>
    </w:sdtPr>
    <w:sdtEndPr>
      <w:rPr>
        <w:sz w:val="28"/>
        <w:szCs w:val="28"/>
      </w:rPr>
    </w:sdtEndPr>
    <w:sdtContent>
      <w:p w:rsidR="004E4496" w:rsidRDefault="004E4496">
        <w:pPr>
          <w:pStyle w:val="Header"/>
          <w:jc w:val="center"/>
        </w:pPr>
        <w:r w:rsidRPr="00417C59">
          <w:rPr>
            <w:sz w:val="28"/>
            <w:szCs w:val="28"/>
          </w:rPr>
          <w:fldChar w:fldCharType="begin"/>
        </w:r>
        <w:r w:rsidRPr="00417C59">
          <w:rPr>
            <w:sz w:val="28"/>
            <w:szCs w:val="28"/>
          </w:rPr>
          <w:instrText xml:space="preserve"> PAGE   \* MERGEFORMAT </w:instrText>
        </w:r>
        <w:r w:rsidRPr="00417C59">
          <w:rPr>
            <w:sz w:val="28"/>
            <w:szCs w:val="28"/>
          </w:rPr>
          <w:fldChar w:fldCharType="separate"/>
        </w:r>
        <w:r w:rsidR="00DF07B8">
          <w:rPr>
            <w:noProof/>
            <w:sz w:val="28"/>
            <w:szCs w:val="28"/>
          </w:rPr>
          <w:t>21</w:t>
        </w:r>
        <w:r w:rsidRPr="00417C59">
          <w:rPr>
            <w:sz w:val="28"/>
            <w:szCs w:val="28"/>
          </w:rPr>
          <w:fldChar w:fldCharType="end"/>
        </w:r>
      </w:p>
    </w:sdtContent>
  </w:sdt>
  <w:p w:rsidR="004E4496" w:rsidRDefault="004E44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96" w:rsidRDefault="004E4496" w:rsidP="00DB3E9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6AC9"/>
    <w:multiLevelType w:val="hybridMultilevel"/>
    <w:tmpl w:val="16680AC8"/>
    <w:lvl w:ilvl="0" w:tplc="03B8E868">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C118A1"/>
    <w:multiLevelType w:val="hybridMultilevel"/>
    <w:tmpl w:val="BC84A656"/>
    <w:lvl w:ilvl="0" w:tplc="5E880854">
      <w:start w:val="1"/>
      <w:numFmt w:val="lowerRoman"/>
      <w:lvlText w:val="%1)"/>
      <w:lvlJc w:val="left"/>
      <w:pPr>
        <w:ind w:left="1080" w:hanging="720"/>
      </w:pPr>
      <w:rPr>
        <w:rFonts w:hint="default"/>
        <w:b/>
        <w:sz w:val="23"/>
        <w:szCs w:val="2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F536364"/>
    <w:multiLevelType w:val="hybridMultilevel"/>
    <w:tmpl w:val="8BBAE480"/>
    <w:lvl w:ilvl="0" w:tplc="40090001">
      <w:start w:val="1"/>
      <w:numFmt w:val="bullet"/>
      <w:lvlText w:val=""/>
      <w:lvlJc w:val="left"/>
      <w:pPr>
        <w:ind w:left="1164" w:hanging="360"/>
      </w:pPr>
      <w:rPr>
        <w:rFonts w:ascii="Symbol" w:hAnsi="Symbol" w:hint="default"/>
      </w:rPr>
    </w:lvl>
    <w:lvl w:ilvl="1" w:tplc="40090003" w:tentative="1">
      <w:start w:val="1"/>
      <w:numFmt w:val="bullet"/>
      <w:lvlText w:val="o"/>
      <w:lvlJc w:val="left"/>
      <w:pPr>
        <w:ind w:left="1884" w:hanging="360"/>
      </w:pPr>
      <w:rPr>
        <w:rFonts w:ascii="Courier New" w:hAnsi="Courier New" w:cs="Courier New" w:hint="default"/>
      </w:rPr>
    </w:lvl>
    <w:lvl w:ilvl="2" w:tplc="40090005" w:tentative="1">
      <w:start w:val="1"/>
      <w:numFmt w:val="bullet"/>
      <w:lvlText w:val=""/>
      <w:lvlJc w:val="left"/>
      <w:pPr>
        <w:ind w:left="2604" w:hanging="360"/>
      </w:pPr>
      <w:rPr>
        <w:rFonts w:ascii="Wingdings" w:hAnsi="Wingdings" w:hint="default"/>
      </w:rPr>
    </w:lvl>
    <w:lvl w:ilvl="3" w:tplc="40090001" w:tentative="1">
      <w:start w:val="1"/>
      <w:numFmt w:val="bullet"/>
      <w:lvlText w:val=""/>
      <w:lvlJc w:val="left"/>
      <w:pPr>
        <w:ind w:left="3324" w:hanging="360"/>
      </w:pPr>
      <w:rPr>
        <w:rFonts w:ascii="Symbol" w:hAnsi="Symbol" w:hint="default"/>
      </w:rPr>
    </w:lvl>
    <w:lvl w:ilvl="4" w:tplc="40090003" w:tentative="1">
      <w:start w:val="1"/>
      <w:numFmt w:val="bullet"/>
      <w:lvlText w:val="o"/>
      <w:lvlJc w:val="left"/>
      <w:pPr>
        <w:ind w:left="4044" w:hanging="360"/>
      </w:pPr>
      <w:rPr>
        <w:rFonts w:ascii="Courier New" w:hAnsi="Courier New" w:cs="Courier New" w:hint="default"/>
      </w:rPr>
    </w:lvl>
    <w:lvl w:ilvl="5" w:tplc="40090005" w:tentative="1">
      <w:start w:val="1"/>
      <w:numFmt w:val="bullet"/>
      <w:lvlText w:val=""/>
      <w:lvlJc w:val="left"/>
      <w:pPr>
        <w:ind w:left="4764" w:hanging="360"/>
      </w:pPr>
      <w:rPr>
        <w:rFonts w:ascii="Wingdings" w:hAnsi="Wingdings" w:hint="default"/>
      </w:rPr>
    </w:lvl>
    <w:lvl w:ilvl="6" w:tplc="40090001" w:tentative="1">
      <w:start w:val="1"/>
      <w:numFmt w:val="bullet"/>
      <w:lvlText w:val=""/>
      <w:lvlJc w:val="left"/>
      <w:pPr>
        <w:ind w:left="5484" w:hanging="360"/>
      </w:pPr>
      <w:rPr>
        <w:rFonts w:ascii="Symbol" w:hAnsi="Symbol" w:hint="default"/>
      </w:rPr>
    </w:lvl>
    <w:lvl w:ilvl="7" w:tplc="40090003" w:tentative="1">
      <w:start w:val="1"/>
      <w:numFmt w:val="bullet"/>
      <w:lvlText w:val="o"/>
      <w:lvlJc w:val="left"/>
      <w:pPr>
        <w:ind w:left="6204" w:hanging="360"/>
      </w:pPr>
      <w:rPr>
        <w:rFonts w:ascii="Courier New" w:hAnsi="Courier New" w:cs="Courier New" w:hint="default"/>
      </w:rPr>
    </w:lvl>
    <w:lvl w:ilvl="8" w:tplc="40090005" w:tentative="1">
      <w:start w:val="1"/>
      <w:numFmt w:val="bullet"/>
      <w:lvlText w:val=""/>
      <w:lvlJc w:val="left"/>
      <w:pPr>
        <w:ind w:left="6924" w:hanging="360"/>
      </w:pPr>
      <w:rPr>
        <w:rFonts w:ascii="Wingdings" w:hAnsi="Wingdings" w:hint="default"/>
      </w:rPr>
    </w:lvl>
  </w:abstractNum>
  <w:abstractNum w:abstractNumId="3">
    <w:nsid w:val="1F8C7A80"/>
    <w:multiLevelType w:val="hybridMultilevel"/>
    <w:tmpl w:val="2DF8E0E6"/>
    <w:lvl w:ilvl="0" w:tplc="87288C1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B47177"/>
    <w:multiLevelType w:val="hybridMultilevel"/>
    <w:tmpl w:val="48DEDDDA"/>
    <w:lvl w:ilvl="0" w:tplc="4009000B">
      <w:start w:val="1"/>
      <w:numFmt w:val="bullet"/>
      <w:lvlText w:val=""/>
      <w:lvlJc w:val="left"/>
      <w:pPr>
        <w:ind w:left="1317" w:hanging="360"/>
      </w:pPr>
      <w:rPr>
        <w:rFonts w:ascii="Wingdings" w:hAnsi="Wingdings" w:hint="default"/>
      </w:rPr>
    </w:lvl>
    <w:lvl w:ilvl="1" w:tplc="40090003" w:tentative="1">
      <w:start w:val="1"/>
      <w:numFmt w:val="bullet"/>
      <w:lvlText w:val="o"/>
      <w:lvlJc w:val="left"/>
      <w:pPr>
        <w:ind w:left="2037" w:hanging="360"/>
      </w:pPr>
      <w:rPr>
        <w:rFonts w:ascii="Courier New" w:hAnsi="Courier New" w:cs="Courier New" w:hint="default"/>
      </w:rPr>
    </w:lvl>
    <w:lvl w:ilvl="2" w:tplc="40090005" w:tentative="1">
      <w:start w:val="1"/>
      <w:numFmt w:val="bullet"/>
      <w:lvlText w:val=""/>
      <w:lvlJc w:val="left"/>
      <w:pPr>
        <w:ind w:left="2757" w:hanging="360"/>
      </w:pPr>
      <w:rPr>
        <w:rFonts w:ascii="Wingdings" w:hAnsi="Wingdings" w:hint="default"/>
      </w:rPr>
    </w:lvl>
    <w:lvl w:ilvl="3" w:tplc="40090001" w:tentative="1">
      <w:start w:val="1"/>
      <w:numFmt w:val="bullet"/>
      <w:lvlText w:val=""/>
      <w:lvlJc w:val="left"/>
      <w:pPr>
        <w:ind w:left="3477" w:hanging="360"/>
      </w:pPr>
      <w:rPr>
        <w:rFonts w:ascii="Symbol" w:hAnsi="Symbol" w:hint="default"/>
      </w:rPr>
    </w:lvl>
    <w:lvl w:ilvl="4" w:tplc="40090003" w:tentative="1">
      <w:start w:val="1"/>
      <w:numFmt w:val="bullet"/>
      <w:lvlText w:val="o"/>
      <w:lvlJc w:val="left"/>
      <w:pPr>
        <w:ind w:left="4197" w:hanging="360"/>
      </w:pPr>
      <w:rPr>
        <w:rFonts w:ascii="Courier New" w:hAnsi="Courier New" w:cs="Courier New" w:hint="default"/>
      </w:rPr>
    </w:lvl>
    <w:lvl w:ilvl="5" w:tplc="40090005" w:tentative="1">
      <w:start w:val="1"/>
      <w:numFmt w:val="bullet"/>
      <w:lvlText w:val=""/>
      <w:lvlJc w:val="left"/>
      <w:pPr>
        <w:ind w:left="4917" w:hanging="360"/>
      </w:pPr>
      <w:rPr>
        <w:rFonts w:ascii="Wingdings" w:hAnsi="Wingdings" w:hint="default"/>
      </w:rPr>
    </w:lvl>
    <w:lvl w:ilvl="6" w:tplc="40090001" w:tentative="1">
      <w:start w:val="1"/>
      <w:numFmt w:val="bullet"/>
      <w:lvlText w:val=""/>
      <w:lvlJc w:val="left"/>
      <w:pPr>
        <w:ind w:left="5637" w:hanging="360"/>
      </w:pPr>
      <w:rPr>
        <w:rFonts w:ascii="Symbol" w:hAnsi="Symbol" w:hint="default"/>
      </w:rPr>
    </w:lvl>
    <w:lvl w:ilvl="7" w:tplc="40090003" w:tentative="1">
      <w:start w:val="1"/>
      <w:numFmt w:val="bullet"/>
      <w:lvlText w:val="o"/>
      <w:lvlJc w:val="left"/>
      <w:pPr>
        <w:ind w:left="6357" w:hanging="360"/>
      </w:pPr>
      <w:rPr>
        <w:rFonts w:ascii="Courier New" w:hAnsi="Courier New" w:cs="Courier New" w:hint="default"/>
      </w:rPr>
    </w:lvl>
    <w:lvl w:ilvl="8" w:tplc="40090005" w:tentative="1">
      <w:start w:val="1"/>
      <w:numFmt w:val="bullet"/>
      <w:lvlText w:val=""/>
      <w:lvlJc w:val="left"/>
      <w:pPr>
        <w:ind w:left="7077" w:hanging="360"/>
      </w:pPr>
      <w:rPr>
        <w:rFonts w:ascii="Wingdings" w:hAnsi="Wingdings" w:hint="default"/>
      </w:rPr>
    </w:lvl>
  </w:abstractNum>
  <w:abstractNum w:abstractNumId="5">
    <w:nsid w:val="1FEF3E66"/>
    <w:multiLevelType w:val="hybridMultilevel"/>
    <w:tmpl w:val="E1729484"/>
    <w:lvl w:ilvl="0" w:tplc="F3D24E3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B950FB"/>
    <w:multiLevelType w:val="hybridMultilevel"/>
    <w:tmpl w:val="4B78D300"/>
    <w:lvl w:ilvl="0" w:tplc="4846021C">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40F012B"/>
    <w:multiLevelType w:val="hybridMultilevel"/>
    <w:tmpl w:val="851629FA"/>
    <w:lvl w:ilvl="0" w:tplc="E3AA8976">
      <w:start w:val="1"/>
      <w:numFmt w:val="lowerLetter"/>
      <w:lvlText w:val="%1)"/>
      <w:lvlJc w:val="left"/>
      <w:pPr>
        <w:ind w:left="1080" w:hanging="360"/>
      </w:pPr>
      <w:rPr>
        <w:b/>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291A0AC7"/>
    <w:multiLevelType w:val="hybridMultilevel"/>
    <w:tmpl w:val="67EADD8C"/>
    <w:lvl w:ilvl="0" w:tplc="BAAA9658">
      <w:start w:val="4"/>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41D719B"/>
    <w:multiLevelType w:val="hybridMultilevel"/>
    <w:tmpl w:val="3B685860"/>
    <w:lvl w:ilvl="0" w:tplc="CE147CFA">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79A54A7"/>
    <w:multiLevelType w:val="hybridMultilevel"/>
    <w:tmpl w:val="19FA0A02"/>
    <w:lvl w:ilvl="0" w:tplc="6FA8DF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2B408C"/>
    <w:multiLevelType w:val="hybridMultilevel"/>
    <w:tmpl w:val="6BF408AA"/>
    <w:lvl w:ilvl="0" w:tplc="D9FC474A">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04E29C1"/>
    <w:multiLevelType w:val="hybridMultilevel"/>
    <w:tmpl w:val="9360427A"/>
    <w:lvl w:ilvl="0" w:tplc="D3A4EE62">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E425D4"/>
    <w:multiLevelType w:val="hybridMultilevel"/>
    <w:tmpl w:val="BF140C9C"/>
    <w:lvl w:ilvl="0" w:tplc="09A8C5F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474D1C"/>
    <w:multiLevelType w:val="hybridMultilevel"/>
    <w:tmpl w:val="4DA875EA"/>
    <w:lvl w:ilvl="0" w:tplc="FD6CC1B6">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2476804"/>
    <w:multiLevelType w:val="hybridMultilevel"/>
    <w:tmpl w:val="90244B2A"/>
    <w:lvl w:ilvl="0" w:tplc="D95C4F08">
      <w:start w:val="1"/>
      <w:numFmt w:val="bullet"/>
      <w:lvlText w:val=""/>
      <w:lvlJc w:val="left"/>
      <w:pPr>
        <w:tabs>
          <w:tab w:val="num" w:pos="720"/>
        </w:tabs>
        <w:ind w:left="720" w:hanging="360"/>
      </w:pPr>
      <w:rPr>
        <w:rFonts w:ascii="Symbol" w:hAnsi="Symbol" w:hint="default"/>
        <w:color w:val="7030A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E02AED"/>
    <w:multiLevelType w:val="hybridMultilevel"/>
    <w:tmpl w:val="CA12B362"/>
    <w:lvl w:ilvl="0" w:tplc="4C501F2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924E19"/>
    <w:multiLevelType w:val="hybridMultilevel"/>
    <w:tmpl w:val="6A7200E6"/>
    <w:lvl w:ilvl="0" w:tplc="C2C8138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48827890"/>
    <w:multiLevelType w:val="hybridMultilevel"/>
    <w:tmpl w:val="FAA097D2"/>
    <w:lvl w:ilvl="0" w:tplc="CB4CBA4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78221B"/>
    <w:multiLevelType w:val="hybridMultilevel"/>
    <w:tmpl w:val="037E73B6"/>
    <w:lvl w:ilvl="0" w:tplc="9AD69B6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71217A"/>
    <w:multiLevelType w:val="hybridMultilevel"/>
    <w:tmpl w:val="A496887C"/>
    <w:lvl w:ilvl="0" w:tplc="A20C306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5C65B9D"/>
    <w:multiLevelType w:val="hybridMultilevel"/>
    <w:tmpl w:val="D1E86C32"/>
    <w:lvl w:ilvl="0" w:tplc="7040B1EE">
      <w:start w:val="1"/>
      <w:numFmt w:val="lowerLetter"/>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C01618"/>
    <w:multiLevelType w:val="hybridMultilevel"/>
    <w:tmpl w:val="3E103798"/>
    <w:lvl w:ilvl="0" w:tplc="2EF2695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ECC74D5"/>
    <w:multiLevelType w:val="hybridMultilevel"/>
    <w:tmpl w:val="10C46B4A"/>
    <w:lvl w:ilvl="0" w:tplc="AFF27DA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6285C33"/>
    <w:multiLevelType w:val="hybridMultilevel"/>
    <w:tmpl w:val="CEA89EE8"/>
    <w:lvl w:ilvl="0" w:tplc="A5680B1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6ED5152"/>
    <w:multiLevelType w:val="hybridMultilevel"/>
    <w:tmpl w:val="D31447B4"/>
    <w:lvl w:ilvl="0" w:tplc="575CBCF8">
      <w:start w:val="1"/>
      <w:numFmt w:val="lowerLetter"/>
      <w:lvlText w:val="%1)"/>
      <w:lvlJc w:val="left"/>
      <w:pPr>
        <w:ind w:left="720" w:hanging="360"/>
      </w:pPr>
      <w:rPr>
        <w:rFonts w:hint="default"/>
        <w:b/>
        <w:color w:val="7030A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C7A5265"/>
    <w:multiLevelType w:val="hybridMultilevel"/>
    <w:tmpl w:val="D8887468"/>
    <w:lvl w:ilvl="0" w:tplc="5984A9F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DB1638F"/>
    <w:multiLevelType w:val="hybridMultilevel"/>
    <w:tmpl w:val="0EA29790"/>
    <w:lvl w:ilvl="0" w:tplc="17242D34">
      <w:start w:val="1"/>
      <w:numFmt w:val="lowerRoman"/>
      <w:lvlText w:val="%1)"/>
      <w:lvlJc w:val="righ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0B74D9"/>
    <w:multiLevelType w:val="hybridMultilevel"/>
    <w:tmpl w:val="6666EDA4"/>
    <w:lvl w:ilvl="0" w:tplc="5EB6E7AE">
      <w:start w:val="1"/>
      <w:numFmt w:val="decimal"/>
      <w:lvlText w:val="%1."/>
      <w:lvlJc w:val="left"/>
      <w:pPr>
        <w:ind w:left="720" w:hanging="360"/>
      </w:pPr>
      <w:rPr>
        <w:color w:val="7030A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7E97893"/>
    <w:multiLevelType w:val="hybridMultilevel"/>
    <w:tmpl w:val="C8AC2904"/>
    <w:lvl w:ilvl="0" w:tplc="03B8E868">
      <w:start w:val="1"/>
      <w:numFmt w:val="lowerLetter"/>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8077A80"/>
    <w:multiLevelType w:val="hybridMultilevel"/>
    <w:tmpl w:val="5562001A"/>
    <w:lvl w:ilvl="0" w:tplc="53F4143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CEC40C0"/>
    <w:multiLevelType w:val="hybridMultilevel"/>
    <w:tmpl w:val="82F691A4"/>
    <w:lvl w:ilvl="0" w:tplc="4009000B">
      <w:start w:val="1"/>
      <w:numFmt w:val="bullet"/>
      <w:lvlText w:val=""/>
      <w:lvlJc w:val="left"/>
      <w:pPr>
        <w:ind w:left="753" w:hanging="360"/>
      </w:pPr>
      <w:rPr>
        <w:rFonts w:ascii="Wingdings" w:hAnsi="Wingdings" w:hint="default"/>
      </w:rPr>
    </w:lvl>
    <w:lvl w:ilvl="1" w:tplc="40090003" w:tentative="1">
      <w:start w:val="1"/>
      <w:numFmt w:val="bullet"/>
      <w:lvlText w:val="o"/>
      <w:lvlJc w:val="left"/>
      <w:pPr>
        <w:ind w:left="1473" w:hanging="360"/>
      </w:pPr>
      <w:rPr>
        <w:rFonts w:ascii="Courier New" w:hAnsi="Courier New" w:cs="Courier New" w:hint="default"/>
      </w:rPr>
    </w:lvl>
    <w:lvl w:ilvl="2" w:tplc="40090005" w:tentative="1">
      <w:start w:val="1"/>
      <w:numFmt w:val="bullet"/>
      <w:lvlText w:val=""/>
      <w:lvlJc w:val="left"/>
      <w:pPr>
        <w:ind w:left="2193" w:hanging="360"/>
      </w:pPr>
      <w:rPr>
        <w:rFonts w:ascii="Wingdings" w:hAnsi="Wingdings" w:hint="default"/>
      </w:rPr>
    </w:lvl>
    <w:lvl w:ilvl="3" w:tplc="40090001" w:tentative="1">
      <w:start w:val="1"/>
      <w:numFmt w:val="bullet"/>
      <w:lvlText w:val=""/>
      <w:lvlJc w:val="left"/>
      <w:pPr>
        <w:ind w:left="2913" w:hanging="360"/>
      </w:pPr>
      <w:rPr>
        <w:rFonts w:ascii="Symbol" w:hAnsi="Symbol" w:hint="default"/>
      </w:rPr>
    </w:lvl>
    <w:lvl w:ilvl="4" w:tplc="40090003" w:tentative="1">
      <w:start w:val="1"/>
      <w:numFmt w:val="bullet"/>
      <w:lvlText w:val="o"/>
      <w:lvlJc w:val="left"/>
      <w:pPr>
        <w:ind w:left="3633" w:hanging="360"/>
      </w:pPr>
      <w:rPr>
        <w:rFonts w:ascii="Courier New" w:hAnsi="Courier New" w:cs="Courier New" w:hint="default"/>
      </w:rPr>
    </w:lvl>
    <w:lvl w:ilvl="5" w:tplc="40090005" w:tentative="1">
      <w:start w:val="1"/>
      <w:numFmt w:val="bullet"/>
      <w:lvlText w:val=""/>
      <w:lvlJc w:val="left"/>
      <w:pPr>
        <w:ind w:left="4353" w:hanging="360"/>
      </w:pPr>
      <w:rPr>
        <w:rFonts w:ascii="Wingdings" w:hAnsi="Wingdings" w:hint="default"/>
      </w:rPr>
    </w:lvl>
    <w:lvl w:ilvl="6" w:tplc="40090001" w:tentative="1">
      <w:start w:val="1"/>
      <w:numFmt w:val="bullet"/>
      <w:lvlText w:val=""/>
      <w:lvlJc w:val="left"/>
      <w:pPr>
        <w:ind w:left="5073" w:hanging="360"/>
      </w:pPr>
      <w:rPr>
        <w:rFonts w:ascii="Symbol" w:hAnsi="Symbol" w:hint="default"/>
      </w:rPr>
    </w:lvl>
    <w:lvl w:ilvl="7" w:tplc="40090003" w:tentative="1">
      <w:start w:val="1"/>
      <w:numFmt w:val="bullet"/>
      <w:lvlText w:val="o"/>
      <w:lvlJc w:val="left"/>
      <w:pPr>
        <w:ind w:left="5793" w:hanging="360"/>
      </w:pPr>
      <w:rPr>
        <w:rFonts w:ascii="Courier New" w:hAnsi="Courier New" w:cs="Courier New" w:hint="default"/>
      </w:rPr>
    </w:lvl>
    <w:lvl w:ilvl="8" w:tplc="40090005" w:tentative="1">
      <w:start w:val="1"/>
      <w:numFmt w:val="bullet"/>
      <w:lvlText w:val=""/>
      <w:lvlJc w:val="left"/>
      <w:pPr>
        <w:ind w:left="6513" w:hanging="360"/>
      </w:pPr>
      <w:rPr>
        <w:rFonts w:ascii="Wingdings" w:hAnsi="Wingdings" w:hint="default"/>
      </w:rPr>
    </w:lvl>
  </w:abstractNum>
  <w:abstractNum w:abstractNumId="32">
    <w:nsid w:val="7F972032"/>
    <w:multiLevelType w:val="hybridMultilevel"/>
    <w:tmpl w:val="8EA25F2E"/>
    <w:lvl w:ilvl="0" w:tplc="C570111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12"/>
  </w:num>
  <w:num w:numId="3">
    <w:abstractNumId w:val="16"/>
  </w:num>
  <w:num w:numId="4">
    <w:abstractNumId w:val="18"/>
  </w:num>
  <w:num w:numId="5">
    <w:abstractNumId w:val="13"/>
  </w:num>
  <w:num w:numId="6">
    <w:abstractNumId w:val="20"/>
  </w:num>
  <w:num w:numId="7">
    <w:abstractNumId w:val="10"/>
  </w:num>
  <w:num w:numId="8">
    <w:abstractNumId w:val="24"/>
  </w:num>
  <w:num w:numId="9">
    <w:abstractNumId w:val="21"/>
  </w:num>
  <w:num w:numId="10">
    <w:abstractNumId w:val="17"/>
  </w:num>
  <w:num w:numId="11">
    <w:abstractNumId w:val="11"/>
  </w:num>
  <w:num w:numId="12">
    <w:abstractNumId w:val="14"/>
  </w:num>
  <w:num w:numId="13">
    <w:abstractNumId w:val="26"/>
  </w:num>
  <w:num w:numId="14">
    <w:abstractNumId w:val="19"/>
  </w:num>
  <w:num w:numId="15">
    <w:abstractNumId w:val="6"/>
  </w:num>
  <w:num w:numId="16">
    <w:abstractNumId w:val="30"/>
  </w:num>
  <w:num w:numId="17">
    <w:abstractNumId w:val="3"/>
  </w:num>
  <w:num w:numId="18">
    <w:abstractNumId w:val="27"/>
  </w:num>
  <w:num w:numId="19">
    <w:abstractNumId w:val="32"/>
  </w:num>
  <w:num w:numId="20">
    <w:abstractNumId w:val="9"/>
  </w:num>
  <w:num w:numId="21">
    <w:abstractNumId w:val="22"/>
  </w:num>
  <w:num w:numId="22">
    <w:abstractNumId w:val="5"/>
  </w:num>
  <w:num w:numId="23">
    <w:abstractNumId w:val="7"/>
  </w:num>
  <w:num w:numId="24">
    <w:abstractNumId w:val="28"/>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3"/>
  </w:num>
  <w:num w:numId="28">
    <w:abstractNumId w:val="25"/>
  </w:num>
  <w:num w:numId="29">
    <w:abstractNumId w:val="0"/>
  </w:num>
  <w:num w:numId="30">
    <w:abstractNumId w:val="8"/>
  </w:num>
  <w:num w:numId="31">
    <w:abstractNumId w:val="4"/>
  </w:num>
  <w:num w:numId="32">
    <w:abstractNumId w:val="2"/>
  </w:num>
  <w:num w:numId="33">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C07EFE"/>
    <w:rsid w:val="0000068D"/>
    <w:rsid w:val="000038BA"/>
    <w:rsid w:val="000040B1"/>
    <w:rsid w:val="00005779"/>
    <w:rsid w:val="00005F81"/>
    <w:rsid w:val="000061B8"/>
    <w:rsid w:val="0000660C"/>
    <w:rsid w:val="00006664"/>
    <w:rsid w:val="00013F29"/>
    <w:rsid w:val="00014C49"/>
    <w:rsid w:val="00021257"/>
    <w:rsid w:val="00031081"/>
    <w:rsid w:val="00031DA5"/>
    <w:rsid w:val="00033167"/>
    <w:rsid w:val="00034454"/>
    <w:rsid w:val="000354B6"/>
    <w:rsid w:val="00036D03"/>
    <w:rsid w:val="00037884"/>
    <w:rsid w:val="0004158C"/>
    <w:rsid w:val="00043750"/>
    <w:rsid w:val="00044500"/>
    <w:rsid w:val="000450D5"/>
    <w:rsid w:val="00045E44"/>
    <w:rsid w:val="000466C7"/>
    <w:rsid w:val="0004680C"/>
    <w:rsid w:val="00046F0A"/>
    <w:rsid w:val="00047630"/>
    <w:rsid w:val="00052149"/>
    <w:rsid w:val="00052160"/>
    <w:rsid w:val="00054B67"/>
    <w:rsid w:val="000631A8"/>
    <w:rsid w:val="000636C1"/>
    <w:rsid w:val="00064A32"/>
    <w:rsid w:val="00065F20"/>
    <w:rsid w:val="00066C38"/>
    <w:rsid w:val="00077651"/>
    <w:rsid w:val="00080CF4"/>
    <w:rsid w:val="00080FA2"/>
    <w:rsid w:val="00081816"/>
    <w:rsid w:val="00083411"/>
    <w:rsid w:val="00083AF8"/>
    <w:rsid w:val="0008438E"/>
    <w:rsid w:val="00084791"/>
    <w:rsid w:val="00084A1A"/>
    <w:rsid w:val="00084BC8"/>
    <w:rsid w:val="00087966"/>
    <w:rsid w:val="00093270"/>
    <w:rsid w:val="00094994"/>
    <w:rsid w:val="0009507F"/>
    <w:rsid w:val="00095D69"/>
    <w:rsid w:val="00096381"/>
    <w:rsid w:val="00097E40"/>
    <w:rsid w:val="000A15AD"/>
    <w:rsid w:val="000A2D9B"/>
    <w:rsid w:val="000A3880"/>
    <w:rsid w:val="000A5077"/>
    <w:rsid w:val="000B135E"/>
    <w:rsid w:val="000B1CB8"/>
    <w:rsid w:val="000B2482"/>
    <w:rsid w:val="000B2F2E"/>
    <w:rsid w:val="000B5DC2"/>
    <w:rsid w:val="000B71CB"/>
    <w:rsid w:val="000C1B24"/>
    <w:rsid w:val="000C53F2"/>
    <w:rsid w:val="000C56F8"/>
    <w:rsid w:val="000C5F4E"/>
    <w:rsid w:val="000D085C"/>
    <w:rsid w:val="000D28B3"/>
    <w:rsid w:val="000D3478"/>
    <w:rsid w:val="000D546E"/>
    <w:rsid w:val="000D6064"/>
    <w:rsid w:val="000E2479"/>
    <w:rsid w:val="000E46F6"/>
    <w:rsid w:val="000E6429"/>
    <w:rsid w:val="000E7540"/>
    <w:rsid w:val="000F407F"/>
    <w:rsid w:val="000F54AF"/>
    <w:rsid w:val="000F5BA6"/>
    <w:rsid w:val="000F63F9"/>
    <w:rsid w:val="000F6E8A"/>
    <w:rsid w:val="000F776C"/>
    <w:rsid w:val="00100F4E"/>
    <w:rsid w:val="0010320E"/>
    <w:rsid w:val="0010463C"/>
    <w:rsid w:val="00107BE9"/>
    <w:rsid w:val="001113A2"/>
    <w:rsid w:val="00115BA7"/>
    <w:rsid w:val="00116C2C"/>
    <w:rsid w:val="00116E1E"/>
    <w:rsid w:val="00117230"/>
    <w:rsid w:val="00123122"/>
    <w:rsid w:val="001236CB"/>
    <w:rsid w:val="00127D38"/>
    <w:rsid w:val="00132744"/>
    <w:rsid w:val="0013720A"/>
    <w:rsid w:val="00137569"/>
    <w:rsid w:val="001406D2"/>
    <w:rsid w:val="00140901"/>
    <w:rsid w:val="00140D00"/>
    <w:rsid w:val="00142683"/>
    <w:rsid w:val="00142DBD"/>
    <w:rsid w:val="00143762"/>
    <w:rsid w:val="00143B32"/>
    <w:rsid w:val="0014545B"/>
    <w:rsid w:val="00147046"/>
    <w:rsid w:val="00151AC1"/>
    <w:rsid w:val="0015786C"/>
    <w:rsid w:val="001602FB"/>
    <w:rsid w:val="0016069C"/>
    <w:rsid w:val="00160CBC"/>
    <w:rsid w:val="00161D45"/>
    <w:rsid w:val="00161EC7"/>
    <w:rsid w:val="00163CAB"/>
    <w:rsid w:val="00165465"/>
    <w:rsid w:val="00170266"/>
    <w:rsid w:val="00171694"/>
    <w:rsid w:val="00171FFF"/>
    <w:rsid w:val="001722F6"/>
    <w:rsid w:val="00180E46"/>
    <w:rsid w:val="001817B1"/>
    <w:rsid w:val="001826C3"/>
    <w:rsid w:val="00184124"/>
    <w:rsid w:val="00184A89"/>
    <w:rsid w:val="001854CE"/>
    <w:rsid w:val="00190F87"/>
    <w:rsid w:val="00191C4A"/>
    <w:rsid w:val="0019245C"/>
    <w:rsid w:val="00193FEE"/>
    <w:rsid w:val="001A13C0"/>
    <w:rsid w:val="001A53A4"/>
    <w:rsid w:val="001A7A57"/>
    <w:rsid w:val="001B082E"/>
    <w:rsid w:val="001B6B04"/>
    <w:rsid w:val="001B7F5B"/>
    <w:rsid w:val="001C47A0"/>
    <w:rsid w:val="001C499A"/>
    <w:rsid w:val="001C4E45"/>
    <w:rsid w:val="001D013F"/>
    <w:rsid w:val="001D0C5F"/>
    <w:rsid w:val="001D1925"/>
    <w:rsid w:val="001D23C1"/>
    <w:rsid w:val="001D269C"/>
    <w:rsid w:val="001D3C55"/>
    <w:rsid w:val="001D4EA8"/>
    <w:rsid w:val="001E1389"/>
    <w:rsid w:val="001E293A"/>
    <w:rsid w:val="001E71CA"/>
    <w:rsid w:val="001E7F24"/>
    <w:rsid w:val="001F0E4D"/>
    <w:rsid w:val="001F719D"/>
    <w:rsid w:val="001F76B6"/>
    <w:rsid w:val="002013D2"/>
    <w:rsid w:val="002028AA"/>
    <w:rsid w:val="00203FB2"/>
    <w:rsid w:val="002075C6"/>
    <w:rsid w:val="0021039E"/>
    <w:rsid w:val="0021128C"/>
    <w:rsid w:val="00211560"/>
    <w:rsid w:val="0021530D"/>
    <w:rsid w:val="002209E1"/>
    <w:rsid w:val="00223BF8"/>
    <w:rsid w:val="002273BF"/>
    <w:rsid w:val="002277F6"/>
    <w:rsid w:val="0022790F"/>
    <w:rsid w:val="0023141F"/>
    <w:rsid w:val="0023270C"/>
    <w:rsid w:val="00237959"/>
    <w:rsid w:val="00240490"/>
    <w:rsid w:val="002423E1"/>
    <w:rsid w:val="00247BAE"/>
    <w:rsid w:val="00252958"/>
    <w:rsid w:val="00254E5D"/>
    <w:rsid w:val="0025567B"/>
    <w:rsid w:val="00261474"/>
    <w:rsid w:val="00263F08"/>
    <w:rsid w:val="0026548C"/>
    <w:rsid w:val="00272D91"/>
    <w:rsid w:val="00273F61"/>
    <w:rsid w:val="00283DF8"/>
    <w:rsid w:val="002904DD"/>
    <w:rsid w:val="0029716C"/>
    <w:rsid w:val="002975BF"/>
    <w:rsid w:val="002A295D"/>
    <w:rsid w:val="002A393C"/>
    <w:rsid w:val="002A3B79"/>
    <w:rsid w:val="002A459A"/>
    <w:rsid w:val="002A6A0B"/>
    <w:rsid w:val="002B1F22"/>
    <w:rsid w:val="002B2850"/>
    <w:rsid w:val="002B5EB7"/>
    <w:rsid w:val="002C3527"/>
    <w:rsid w:val="002C3619"/>
    <w:rsid w:val="002C52AA"/>
    <w:rsid w:val="002C56CD"/>
    <w:rsid w:val="002D1A1E"/>
    <w:rsid w:val="002D2803"/>
    <w:rsid w:val="002D3722"/>
    <w:rsid w:val="002D505B"/>
    <w:rsid w:val="002E0294"/>
    <w:rsid w:val="002E0627"/>
    <w:rsid w:val="002E3BDB"/>
    <w:rsid w:val="002E4287"/>
    <w:rsid w:val="002E7F0B"/>
    <w:rsid w:val="002F171D"/>
    <w:rsid w:val="002F1D16"/>
    <w:rsid w:val="00300EEE"/>
    <w:rsid w:val="00301E61"/>
    <w:rsid w:val="0030214F"/>
    <w:rsid w:val="00306BC0"/>
    <w:rsid w:val="003071EE"/>
    <w:rsid w:val="00310133"/>
    <w:rsid w:val="00315AC7"/>
    <w:rsid w:val="0032218B"/>
    <w:rsid w:val="0032408C"/>
    <w:rsid w:val="00326258"/>
    <w:rsid w:val="003272D3"/>
    <w:rsid w:val="00327CFC"/>
    <w:rsid w:val="00327FD8"/>
    <w:rsid w:val="00330127"/>
    <w:rsid w:val="0033349A"/>
    <w:rsid w:val="00333786"/>
    <w:rsid w:val="00333947"/>
    <w:rsid w:val="00333F48"/>
    <w:rsid w:val="00334645"/>
    <w:rsid w:val="00336772"/>
    <w:rsid w:val="003368A5"/>
    <w:rsid w:val="00337149"/>
    <w:rsid w:val="00345488"/>
    <w:rsid w:val="00346491"/>
    <w:rsid w:val="003469D2"/>
    <w:rsid w:val="00347535"/>
    <w:rsid w:val="00350D73"/>
    <w:rsid w:val="00351DF8"/>
    <w:rsid w:val="00353D4A"/>
    <w:rsid w:val="00354C0B"/>
    <w:rsid w:val="003619CE"/>
    <w:rsid w:val="00363610"/>
    <w:rsid w:val="00363D43"/>
    <w:rsid w:val="00365C42"/>
    <w:rsid w:val="00366F60"/>
    <w:rsid w:val="00367484"/>
    <w:rsid w:val="00374012"/>
    <w:rsid w:val="003747F4"/>
    <w:rsid w:val="00375B41"/>
    <w:rsid w:val="003765B5"/>
    <w:rsid w:val="003765EE"/>
    <w:rsid w:val="003769B8"/>
    <w:rsid w:val="00380C62"/>
    <w:rsid w:val="003851CB"/>
    <w:rsid w:val="00385862"/>
    <w:rsid w:val="00387BB8"/>
    <w:rsid w:val="00390E6D"/>
    <w:rsid w:val="003912C4"/>
    <w:rsid w:val="003975A2"/>
    <w:rsid w:val="003A06C9"/>
    <w:rsid w:val="003A3FF2"/>
    <w:rsid w:val="003A749C"/>
    <w:rsid w:val="003B3241"/>
    <w:rsid w:val="003B3766"/>
    <w:rsid w:val="003B4E4A"/>
    <w:rsid w:val="003B4F3A"/>
    <w:rsid w:val="003B649D"/>
    <w:rsid w:val="003B7E7A"/>
    <w:rsid w:val="003C1550"/>
    <w:rsid w:val="003C1992"/>
    <w:rsid w:val="003C29B4"/>
    <w:rsid w:val="003C4E24"/>
    <w:rsid w:val="003D2675"/>
    <w:rsid w:val="003D33E0"/>
    <w:rsid w:val="003D5F99"/>
    <w:rsid w:val="003E296E"/>
    <w:rsid w:val="003E3C0D"/>
    <w:rsid w:val="003E5449"/>
    <w:rsid w:val="003E672A"/>
    <w:rsid w:val="003E7FA9"/>
    <w:rsid w:val="0040493D"/>
    <w:rsid w:val="0040595F"/>
    <w:rsid w:val="0040683B"/>
    <w:rsid w:val="00406965"/>
    <w:rsid w:val="00410B49"/>
    <w:rsid w:val="00411DA7"/>
    <w:rsid w:val="00412FBA"/>
    <w:rsid w:val="004141B3"/>
    <w:rsid w:val="00414713"/>
    <w:rsid w:val="00416559"/>
    <w:rsid w:val="004176C3"/>
    <w:rsid w:val="00417C59"/>
    <w:rsid w:val="004210DB"/>
    <w:rsid w:val="00424CDD"/>
    <w:rsid w:val="004261DE"/>
    <w:rsid w:val="00427643"/>
    <w:rsid w:val="00432A75"/>
    <w:rsid w:val="004331C5"/>
    <w:rsid w:val="00433E54"/>
    <w:rsid w:val="00434F3C"/>
    <w:rsid w:val="00440600"/>
    <w:rsid w:val="0044078A"/>
    <w:rsid w:val="0044253E"/>
    <w:rsid w:val="00443731"/>
    <w:rsid w:val="0044465F"/>
    <w:rsid w:val="004530B5"/>
    <w:rsid w:val="00453E9E"/>
    <w:rsid w:val="004563EA"/>
    <w:rsid w:val="0045794B"/>
    <w:rsid w:val="00460B3B"/>
    <w:rsid w:val="00460F29"/>
    <w:rsid w:val="00467561"/>
    <w:rsid w:val="00471FD2"/>
    <w:rsid w:val="00472105"/>
    <w:rsid w:val="00472E96"/>
    <w:rsid w:val="00473EC4"/>
    <w:rsid w:val="0047595E"/>
    <w:rsid w:val="0047599E"/>
    <w:rsid w:val="004773FA"/>
    <w:rsid w:val="00480468"/>
    <w:rsid w:val="0048214F"/>
    <w:rsid w:val="004836C1"/>
    <w:rsid w:val="00485A6B"/>
    <w:rsid w:val="004866E3"/>
    <w:rsid w:val="00487585"/>
    <w:rsid w:val="004908C3"/>
    <w:rsid w:val="004919C1"/>
    <w:rsid w:val="0049211C"/>
    <w:rsid w:val="004955B4"/>
    <w:rsid w:val="00495B72"/>
    <w:rsid w:val="004A0251"/>
    <w:rsid w:val="004A299A"/>
    <w:rsid w:val="004A359A"/>
    <w:rsid w:val="004A3851"/>
    <w:rsid w:val="004A4593"/>
    <w:rsid w:val="004B5C52"/>
    <w:rsid w:val="004B5E15"/>
    <w:rsid w:val="004B722A"/>
    <w:rsid w:val="004C53B0"/>
    <w:rsid w:val="004D7649"/>
    <w:rsid w:val="004E0385"/>
    <w:rsid w:val="004E0586"/>
    <w:rsid w:val="004E0730"/>
    <w:rsid w:val="004E084C"/>
    <w:rsid w:val="004E2674"/>
    <w:rsid w:val="004E4496"/>
    <w:rsid w:val="004E70AE"/>
    <w:rsid w:val="004F0D52"/>
    <w:rsid w:val="004F1DE0"/>
    <w:rsid w:val="004F6246"/>
    <w:rsid w:val="00500D5E"/>
    <w:rsid w:val="00501E6F"/>
    <w:rsid w:val="005028C2"/>
    <w:rsid w:val="00504BD4"/>
    <w:rsid w:val="00504F37"/>
    <w:rsid w:val="005061DD"/>
    <w:rsid w:val="00511C07"/>
    <w:rsid w:val="00513A92"/>
    <w:rsid w:val="00516601"/>
    <w:rsid w:val="00516713"/>
    <w:rsid w:val="005177E6"/>
    <w:rsid w:val="00520F13"/>
    <w:rsid w:val="00524BD0"/>
    <w:rsid w:val="005258D3"/>
    <w:rsid w:val="005274B4"/>
    <w:rsid w:val="005344C2"/>
    <w:rsid w:val="005350FE"/>
    <w:rsid w:val="00541143"/>
    <w:rsid w:val="0054482B"/>
    <w:rsid w:val="00545553"/>
    <w:rsid w:val="005456A5"/>
    <w:rsid w:val="005463EA"/>
    <w:rsid w:val="005467CC"/>
    <w:rsid w:val="005477F0"/>
    <w:rsid w:val="00552C25"/>
    <w:rsid w:val="00552F01"/>
    <w:rsid w:val="005604A1"/>
    <w:rsid w:val="00561491"/>
    <w:rsid w:val="005618B6"/>
    <w:rsid w:val="00564D37"/>
    <w:rsid w:val="00571CFE"/>
    <w:rsid w:val="005720C2"/>
    <w:rsid w:val="005747DE"/>
    <w:rsid w:val="00577943"/>
    <w:rsid w:val="005840C5"/>
    <w:rsid w:val="00584D19"/>
    <w:rsid w:val="0058602D"/>
    <w:rsid w:val="00591E2C"/>
    <w:rsid w:val="005921C5"/>
    <w:rsid w:val="00592E01"/>
    <w:rsid w:val="00594A25"/>
    <w:rsid w:val="00597433"/>
    <w:rsid w:val="005A3DDD"/>
    <w:rsid w:val="005A6F25"/>
    <w:rsid w:val="005B03AF"/>
    <w:rsid w:val="005B11D4"/>
    <w:rsid w:val="005B1BDC"/>
    <w:rsid w:val="005B1F71"/>
    <w:rsid w:val="005B3A9B"/>
    <w:rsid w:val="005B4DBE"/>
    <w:rsid w:val="005B771B"/>
    <w:rsid w:val="005B7889"/>
    <w:rsid w:val="005B7F69"/>
    <w:rsid w:val="005C20A5"/>
    <w:rsid w:val="005C6FC2"/>
    <w:rsid w:val="005D112F"/>
    <w:rsid w:val="005D2810"/>
    <w:rsid w:val="005D49D4"/>
    <w:rsid w:val="005D552C"/>
    <w:rsid w:val="005D6CE2"/>
    <w:rsid w:val="005D7401"/>
    <w:rsid w:val="005E0763"/>
    <w:rsid w:val="005E141B"/>
    <w:rsid w:val="005E420B"/>
    <w:rsid w:val="005E46C3"/>
    <w:rsid w:val="005E6349"/>
    <w:rsid w:val="005E7900"/>
    <w:rsid w:val="005E7D86"/>
    <w:rsid w:val="005F06A9"/>
    <w:rsid w:val="005F19A9"/>
    <w:rsid w:val="005F65FA"/>
    <w:rsid w:val="0060381D"/>
    <w:rsid w:val="0060400F"/>
    <w:rsid w:val="0060654F"/>
    <w:rsid w:val="006232B9"/>
    <w:rsid w:val="00624139"/>
    <w:rsid w:val="0062432C"/>
    <w:rsid w:val="00626ED5"/>
    <w:rsid w:val="006276C5"/>
    <w:rsid w:val="0063036C"/>
    <w:rsid w:val="00632703"/>
    <w:rsid w:val="00633E9F"/>
    <w:rsid w:val="00635DF2"/>
    <w:rsid w:val="0064250D"/>
    <w:rsid w:val="00643C92"/>
    <w:rsid w:val="00644A90"/>
    <w:rsid w:val="00645B9F"/>
    <w:rsid w:val="00646C7E"/>
    <w:rsid w:val="00650B79"/>
    <w:rsid w:val="006512F2"/>
    <w:rsid w:val="0065325C"/>
    <w:rsid w:val="00653C00"/>
    <w:rsid w:val="0065798B"/>
    <w:rsid w:val="00661EC5"/>
    <w:rsid w:val="00664E5A"/>
    <w:rsid w:val="00670489"/>
    <w:rsid w:val="00670C01"/>
    <w:rsid w:val="00673CA9"/>
    <w:rsid w:val="00676F0C"/>
    <w:rsid w:val="0068082E"/>
    <w:rsid w:val="00681D4D"/>
    <w:rsid w:val="00682798"/>
    <w:rsid w:val="00683B2A"/>
    <w:rsid w:val="00685374"/>
    <w:rsid w:val="006905DD"/>
    <w:rsid w:val="0069239D"/>
    <w:rsid w:val="00693B6B"/>
    <w:rsid w:val="00694007"/>
    <w:rsid w:val="0069664E"/>
    <w:rsid w:val="006A03D0"/>
    <w:rsid w:val="006A344B"/>
    <w:rsid w:val="006B0191"/>
    <w:rsid w:val="006B6569"/>
    <w:rsid w:val="006C14D5"/>
    <w:rsid w:val="006C3846"/>
    <w:rsid w:val="006C636F"/>
    <w:rsid w:val="006C6D04"/>
    <w:rsid w:val="006D0B86"/>
    <w:rsid w:val="006D1A41"/>
    <w:rsid w:val="006D2336"/>
    <w:rsid w:val="006D2897"/>
    <w:rsid w:val="006D3C1A"/>
    <w:rsid w:val="006D588F"/>
    <w:rsid w:val="006D5B62"/>
    <w:rsid w:val="006D6883"/>
    <w:rsid w:val="006D6B5E"/>
    <w:rsid w:val="006E6CCD"/>
    <w:rsid w:val="006E6EC5"/>
    <w:rsid w:val="006F0C79"/>
    <w:rsid w:val="006F16DA"/>
    <w:rsid w:val="006F51AF"/>
    <w:rsid w:val="00701690"/>
    <w:rsid w:val="00702790"/>
    <w:rsid w:val="00705ED5"/>
    <w:rsid w:val="00706DEC"/>
    <w:rsid w:val="007073D3"/>
    <w:rsid w:val="00710533"/>
    <w:rsid w:val="00710AAB"/>
    <w:rsid w:val="00712AB8"/>
    <w:rsid w:val="00717022"/>
    <w:rsid w:val="00720D13"/>
    <w:rsid w:val="007228F2"/>
    <w:rsid w:val="00722E22"/>
    <w:rsid w:val="00723175"/>
    <w:rsid w:val="007246F5"/>
    <w:rsid w:val="007315F7"/>
    <w:rsid w:val="00732A2D"/>
    <w:rsid w:val="00732ACC"/>
    <w:rsid w:val="00735257"/>
    <w:rsid w:val="00744B21"/>
    <w:rsid w:val="00744E35"/>
    <w:rsid w:val="00744F1C"/>
    <w:rsid w:val="0074591C"/>
    <w:rsid w:val="00753C04"/>
    <w:rsid w:val="007545E3"/>
    <w:rsid w:val="00756814"/>
    <w:rsid w:val="0075710B"/>
    <w:rsid w:val="00757598"/>
    <w:rsid w:val="007629BC"/>
    <w:rsid w:val="00764D7C"/>
    <w:rsid w:val="00765343"/>
    <w:rsid w:val="00775470"/>
    <w:rsid w:val="00775B6B"/>
    <w:rsid w:val="00781A92"/>
    <w:rsid w:val="00781EBE"/>
    <w:rsid w:val="007837F9"/>
    <w:rsid w:val="00787EFD"/>
    <w:rsid w:val="007946A1"/>
    <w:rsid w:val="007949C9"/>
    <w:rsid w:val="00795D18"/>
    <w:rsid w:val="007968C9"/>
    <w:rsid w:val="00797837"/>
    <w:rsid w:val="007A1A4F"/>
    <w:rsid w:val="007A38FA"/>
    <w:rsid w:val="007A5967"/>
    <w:rsid w:val="007A663D"/>
    <w:rsid w:val="007A71A7"/>
    <w:rsid w:val="007B0078"/>
    <w:rsid w:val="007B6877"/>
    <w:rsid w:val="007C175A"/>
    <w:rsid w:val="007C2DB0"/>
    <w:rsid w:val="007C3485"/>
    <w:rsid w:val="007C3940"/>
    <w:rsid w:val="007C501C"/>
    <w:rsid w:val="007C62A6"/>
    <w:rsid w:val="007C7F27"/>
    <w:rsid w:val="007D0295"/>
    <w:rsid w:val="007D092B"/>
    <w:rsid w:val="007D3AA1"/>
    <w:rsid w:val="007D4121"/>
    <w:rsid w:val="007D427F"/>
    <w:rsid w:val="007D5119"/>
    <w:rsid w:val="007D5F37"/>
    <w:rsid w:val="007D67CF"/>
    <w:rsid w:val="007E02E9"/>
    <w:rsid w:val="007E4F60"/>
    <w:rsid w:val="007E6435"/>
    <w:rsid w:val="007E7BAA"/>
    <w:rsid w:val="007F0DC5"/>
    <w:rsid w:val="007F4CE6"/>
    <w:rsid w:val="007F53E7"/>
    <w:rsid w:val="0080428D"/>
    <w:rsid w:val="008076BE"/>
    <w:rsid w:val="00812692"/>
    <w:rsid w:val="00813016"/>
    <w:rsid w:val="00813DA2"/>
    <w:rsid w:val="008154B5"/>
    <w:rsid w:val="008167FB"/>
    <w:rsid w:val="00816A3C"/>
    <w:rsid w:val="00817AF7"/>
    <w:rsid w:val="00817C38"/>
    <w:rsid w:val="008204F4"/>
    <w:rsid w:val="00821C5B"/>
    <w:rsid w:val="00825CE1"/>
    <w:rsid w:val="0083245C"/>
    <w:rsid w:val="00832B66"/>
    <w:rsid w:val="008333B9"/>
    <w:rsid w:val="008348C4"/>
    <w:rsid w:val="008353DB"/>
    <w:rsid w:val="00842015"/>
    <w:rsid w:val="008429CC"/>
    <w:rsid w:val="00844A3E"/>
    <w:rsid w:val="00844D2B"/>
    <w:rsid w:val="008474F1"/>
    <w:rsid w:val="00856E5E"/>
    <w:rsid w:val="00857949"/>
    <w:rsid w:val="00857BBC"/>
    <w:rsid w:val="00860044"/>
    <w:rsid w:val="00862189"/>
    <w:rsid w:val="0086224B"/>
    <w:rsid w:val="00864035"/>
    <w:rsid w:val="00864920"/>
    <w:rsid w:val="00864D41"/>
    <w:rsid w:val="00864DED"/>
    <w:rsid w:val="00872171"/>
    <w:rsid w:val="00872704"/>
    <w:rsid w:val="008748C6"/>
    <w:rsid w:val="008755CC"/>
    <w:rsid w:val="00875F4C"/>
    <w:rsid w:val="00876411"/>
    <w:rsid w:val="008776F3"/>
    <w:rsid w:val="008838AE"/>
    <w:rsid w:val="00884CA5"/>
    <w:rsid w:val="00891D04"/>
    <w:rsid w:val="00891F53"/>
    <w:rsid w:val="0089214B"/>
    <w:rsid w:val="00893102"/>
    <w:rsid w:val="008978E4"/>
    <w:rsid w:val="00897A5E"/>
    <w:rsid w:val="008B0991"/>
    <w:rsid w:val="008B1DC1"/>
    <w:rsid w:val="008B2EA4"/>
    <w:rsid w:val="008B76AC"/>
    <w:rsid w:val="008C1822"/>
    <w:rsid w:val="008C210E"/>
    <w:rsid w:val="008C2263"/>
    <w:rsid w:val="008C4119"/>
    <w:rsid w:val="008C4838"/>
    <w:rsid w:val="008C7A86"/>
    <w:rsid w:val="008D55B2"/>
    <w:rsid w:val="008D7EC4"/>
    <w:rsid w:val="008E0343"/>
    <w:rsid w:val="008E0ED8"/>
    <w:rsid w:val="008E43A5"/>
    <w:rsid w:val="008F265D"/>
    <w:rsid w:val="008F46D7"/>
    <w:rsid w:val="008F4831"/>
    <w:rsid w:val="00901651"/>
    <w:rsid w:val="009033A0"/>
    <w:rsid w:val="00906B74"/>
    <w:rsid w:val="009118BD"/>
    <w:rsid w:val="00914749"/>
    <w:rsid w:val="00915197"/>
    <w:rsid w:val="00916224"/>
    <w:rsid w:val="0091672D"/>
    <w:rsid w:val="00921186"/>
    <w:rsid w:val="00921EB6"/>
    <w:rsid w:val="00922679"/>
    <w:rsid w:val="009258EE"/>
    <w:rsid w:val="00927401"/>
    <w:rsid w:val="00930654"/>
    <w:rsid w:val="00932015"/>
    <w:rsid w:val="00933BD3"/>
    <w:rsid w:val="00934C58"/>
    <w:rsid w:val="00940ED0"/>
    <w:rsid w:val="0094156B"/>
    <w:rsid w:val="0094488D"/>
    <w:rsid w:val="00946493"/>
    <w:rsid w:val="009501DA"/>
    <w:rsid w:val="009531FF"/>
    <w:rsid w:val="009547BA"/>
    <w:rsid w:val="0096499B"/>
    <w:rsid w:val="00964D8B"/>
    <w:rsid w:val="009703DD"/>
    <w:rsid w:val="00971179"/>
    <w:rsid w:val="00972313"/>
    <w:rsid w:val="00974979"/>
    <w:rsid w:val="00975038"/>
    <w:rsid w:val="0097649B"/>
    <w:rsid w:val="009862AA"/>
    <w:rsid w:val="00987534"/>
    <w:rsid w:val="00987B69"/>
    <w:rsid w:val="00990AFF"/>
    <w:rsid w:val="00993003"/>
    <w:rsid w:val="009A3441"/>
    <w:rsid w:val="009A344C"/>
    <w:rsid w:val="009A3E92"/>
    <w:rsid w:val="009A4BB1"/>
    <w:rsid w:val="009A4D45"/>
    <w:rsid w:val="009A6F7B"/>
    <w:rsid w:val="009B677F"/>
    <w:rsid w:val="009C175B"/>
    <w:rsid w:val="009C2838"/>
    <w:rsid w:val="009C2AC3"/>
    <w:rsid w:val="009C2E5B"/>
    <w:rsid w:val="009C5C4E"/>
    <w:rsid w:val="009C7FE7"/>
    <w:rsid w:val="009D085D"/>
    <w:rsid w:val="009D21C5"/>
    <w:rsid w:val="009D3DED"/>
    <w:rsid w:val="009D45ED"/>
    <w:rsid w:val="009E0B9A"/>
    <w:rsid w:val="009E19C6"/>
    <w:rsid w:val="009F05F7"/>
    <w:rsid w:val="009F0BD1"/>
    <w:rsid w:val="009F348E"/>
    <w:rsid w:val="009F3981"/>
    <w:rsid w:val="009F5F8F"/>
    <w:rsid w:val="00A03226"/>
    <w:rsid w:val="00A03321"/>
    <w:rsid w:val="00A05F84"/>
    <w:rsid w:val="00A109D7"/>
    <w:rsid w:val="00A14B59"/>
    <w:rsid w:val="00A17688"/>
    <w:rsid w:val="00A177C7"/>
    <w:rsid w:val="00A315B6"/>
    <w:rsid w:val="00A32967"/>
    <w:rsid w:val="00A37A08"/>
    <w:rsid w:val="00A412B3"/>
    <w:rsid w:val="00A418F2"/>
    <w:rsid w:val="00A41D0A"/>
    <w:rsid w:val="00A42854"/>
    <w:rsid w:val="00A43AB6"/>
    <w:rsid w:val="00A476AD"/>
    <w:rsid w:val="00A52700"/>
    <w:rsid w:val="00A53D2F"/>
    <w:rsid w:val="00A61DA5"/>
    <w:rsid w:val="00A6239A"/>
    <w:rsid w:val="00A66AEB"/>
    <w:rsid w:val="00A67DDC"/>
    <w:rsid w:val="00A70A38"/>
    <w:rsid w:val="00A70D7C"/>
    <w:rsid w:val="00A73666"/>
    <w:rsid w:val="00A73971"/>
    <w:rsid w:val="00A75330"/>
    <w:rsid w:val="00A81443"/>
    <w:rsid w:val="00A90814"/>
    <w:rsid w:val="00A90CE8"/>
    <w:rsid w:val="00A962F0"/>
    <w:rsid w:val="00AA0BB8"/>
    <w:rsid w:val="00AA1F96"/>
    <w:rsid w:val="00AA4698"/>
    <w:rsid w:val="00AA5BF9"/>
    <w:rsid w:val="00AA6640"/>
    <w:rsid w:val="00AA6D91"/>
    <w:rsid w:val="00AB1D71"/>
    <w:rsid w:val="00AB48B1"/>
    <w:rsid w:val="00AB48C8"/>
    <w:rsid w:val="00AC19CE"/>
    <w:rsid w:val="00AC3CA4"/>
    <w:rsid w:val="00AC5286"/>
    <w:rsid w:val="00AC6832"/>
    <w:rsid w:val="00AD0AB9"/>
    <w:rsid w:val="00AD2EC8"/>
    <w:rsid w:val="00AD3F57"/>
    <w:rsid w:val="00AD57B7"/>
    <w:rsid w:val="00AD6CB4"/>
    <w:rsid w:val="00AE12CA"/>
    <w:rsid w:val="00AE40A3"/>
    <w:rsid w:val="00AE4E25"/>
    <w:rsid w:val="00AE5864"/>
    <w:rsid w:val="00AE594D"/>
    <w:rsid w:val="00AF2F61"/>
    <w:rsid w:val="00B0106F"/>
    <w:rsid w:val="00B11DB0"/>
    <w:rsid w:val="00B15C2F"/>
    <w:rsid w:val="00B20541"/>
    <w:rsid w:val="00B22458"/>
    <w:rsid w:val="00B2322D"/>
    <w:rsid w:val="00B2510D"/>
    <w:rsid w:val="00B2649F"/>
    <w:rsid w:val="00B2655A"/>
    <w:rsid w:val="00B267F9"/>
    <w:rsid w:val="00B33447"/>
    <w:rsid w:val="00B36C42"/>
    <w:rsid w:val="00B400B1"/>
    <w:rsid w:val="00B4648A"/>
    <w:rsid w:val="00B52BD7"/>
    <w:rsid w:val="00B53C8E"/>
    <w:rsid w:val="00B54B33"/>
    <w:rsid w:val="00B56851"/>
    <w:rsid w:val="00B57E49"/>
    <w:rsid w:val="00B6015E"/>
    <w:rsid w:val="00B62DE9"/>
    <w:rsid w:val="00B70947"/>
    <w:rsid w:val="00B72934"/>
    <w:rsid w:val="00B73358"/>
    <w:rsid w:val="00B75CC1"/>
    <w:rsid w:val="00B76E56"/>
    <w:rsid w:val="00B809FF"/>
    <w:rsid w:val="00B82A04"/>
    <w:rsid w:val="00B82B26"/>
    <w:rsid w:val="00B8308B"/>
    <w:rsid w:val="00B9033F"/>
    <w:rsid w:val="00B90CED"/>
    <w:rsid w:val="00BA2AD9"/>
    <w:rsid w:val="00BA3B20"/>
    <w:rsid w:val="00BA506C"/>
    <w:rsid w:val="00BB340F"/>
    <w:rsid w:val="00BB385D"/>
    <w:rsid w:val="00BB3EDD"/>
    <w:rsid w:val="00BB4FBC"/>
    <w:rsid w:val="00BC1A9D"/>
    <w:rsid w:val="00BC1B66"/>
    <w:rsid w:val="00BC3FDA"/>
    <w:rsid w:val="00BC460D"/>
    <w:rsid w:val="00BC4B03"/>
    <w:rsid w:val="00BC77C9"/>
    <w:rsid w:val="00BD2F70"/>
    <w:rsid w:val="00BD39F5"/>
    <w:rsid w:val="00BD596F"/>
    <w:rsid w:val="00BD7A9B"/>
    <w:rsid w:val="00BE205E"/>
    <w:rsid w:val="00BE207C"/>
    <w:rsid w:val="00BE21DF"/>
    <w:rsid w:val="00BE2E7D"/>
    <w:rsid w:val="00BE44FF"/>
    <w:rsid w:val="00BE459C"/>
    <w:rsid w:val="00BE5600"/>
    <w:rsid w:val="00BE5BBF"/>
    <w:rsid w:val="00BE6BD0"/>
    <w:rsid w:val="00BF1248"/>
    <w:rsid w:val="00BF26DC"/>
    <w:rsid w:val="00BF288F"/>
    <w:rsid w:val="00BF2973"/>
    <w:rsid w:val="00BF5007"/>
    <w:rsid w:val="00C01921"/>
    <w:rsid w:val="00C01F31"/>
    <w:rsid w:val="00C03319"/>
    <w:rsid w:val="00C04FE2"/>
    <w:rsid w:val="00C07EFE"/>
    <w:rsid w:val="00C11BD8"/>
    <w:rsid w:val="00C12526"/>
    <w:rsid w:val="00C12D07"/>
    <w:rsid w:val="00C12E96"/>
    <w:rsid w:val="00C13270"/>
    <w:rsid w:val="00C161BF"/>
    <w:rsid w:val="00C163A2"/>
    <w:rsid w:val="00C166BF"/>
    <w:rsid w:val="00C16CAF"/>
    <w:rsid w:val="00C214F7"/>
    <w:rsid w:val="00C23DA4"/>
    <w:rsid w:val="00C2408C"/>
    <w:rsid w:val="00C262D9"/>
    <w:rsid w:val="00C32325"/>
    <w:rsid w:val="00C33071"/>
    <w:rsid w:val="00C339ED"/>
    <w:rsid w:val="00C35211"/>
    <w:rsid w:val="00C3651F"/>
    <w:rsid w:val="00C40200"/>
    <w:rsid w:val="00C411FB"/>
    <w:rsid w:val="00C44642"/>
    <w:rsid w:val="00C45FEA"/>
    <w:rsid w:val="00C46653"/>
    <w:rsid w:val="00C4701A"/>
    <w:rsid w:val="00C503F3"/>
    <w:rsid w:val="00C53300"/>
    <w:rsid w:val="00C54FEF"/>
    <w:rsid w:val="00C5548A"/>
    <w:rsid w:val="00C60836"/>
    <w:rsid w:val="00C63F95"/>
    <w:rsid w:val="00C65905"/>
    <w:rsid w:val="00C664A8"/>
    <w:rsid w:val="00C74ED5"/>
    <w:rsid w:val="00C7545B"/>
    <w:rsid w:val="00C75DD9"/>
    <w:rsid w:val="00C829DD"/>
    <w:rsid w:val="00C84782"/>
    <w:rsid w:val="00C84C7E"/>
    <w:rsid w:val="00C90DB4"/>
    <w:rsid w:val="00C9186F"/>
    <w:rsid w:val="00C923AA"/>
    <w:rsid w:val="00CA2507"/>
    <w:rsid w:val="00CA41A2"/>
    <w:rsid w:val="00CA558C"/>
    <w:rsid w:val="00CA676E"/>
    <w:rsid w:val="00CB0016"/>
    <w:rsid w:val="00CB60A9"/>
    <w:rsid w:val="00CB705E"/>
    <w:rsid w:val="00CB762E"/>
    <w:rsid w:val="00CB7A76"/>
    <w:rsid w:val="00CD0662"/>
    <w:rsid w:val="00CD089B"/>
    <w:rsid w:val="00CD0F28"/>
    <w:rsid w:val="00CD1DE0"/>
    <w:rsid w:val="00CD21FB"/>
    <w:rsid w:val="00CE1338"/>
    <w:rsid w:val="00CE5E3A"/>
    <w:rsid w:val="00CE69B4"/>
    <w:rsid w:val="00CF320E"/>
    <w:rsid w:val="00CF4867"/>
    <w:rsid w:val="00CF627F"/>
    <w:rsid w:val="00CF6F5F"/>
    <w:rsid w:val="00CF74D9"/>
    <w:rsid w:val="00D00D25"/>
    <w:rsid w:val="00D024BE"/>
    <w:rsid w:val="00D02CD5"/>
    <w:rsid w:val="00D066BA"/>
    <w:rsid w:val="00D1063B"/>
    <w:rsid w:val="00D12404"/>
    <w:rsid w:val="00D14583"/>
    <w:rsid w:val="00D15C20"/>
    <w:rsid w:val="00D2516C"/>
    <w:rsid w:val="00D26CD9"/>
    <w:rsid w:val="00D368CC"/>
    <w:rsid w:val="00D4549C"/>
    <w:rsid w:val="00D51B7B"/>
    <w:rsid w:val="00D52FC9"/>
    <w:rsid w:val="00D55965"/>
    <w:rsid w:val="00D61707"/>
    <w:rsid w:val="00D636B1"/>
    <w:rsid w:val="00D661B6"/>
    <w:rsid w:val="00D66C59"/>
    <w:rsid w:val="00D66D4E"/>
    <w:rsid w:val="00D72172"/>
    <w:rsid w:val="00D72BAE"/>
    <w:rsid w:val="00D7509D"/>
    <w:rsid w:val="00D76844"/>
    <w:rsid w:val="00D776A5"/>
    <w:rsid w:val="00D817FA"/>
    <w:rsid w:val="00D83EA5"/>
    <w:rsid w:val="00D86ED6"/>
    <w:rsid w:val="00D86EF1"/>
    <w:rsid w:val="00D911EC"/>
    <w:rsid w:val="00D9358F"/>
    <w:rsid w:val="00D93AD2"/>
    <w:rsid w:val="00D94A0C"/>
    <w:rsid w:val="00D94D2E"/>
    <w:rsid w:val="00D96843"/>
    <w:rsid w:val="00D979C7"/>
    <w:rsid w:val="00DA10AE"/>
    <w:rsid w:val="00DA3AD3"/>
    <w:rsid w:val="00DB1A12"/>
    <w:rsid w:val="00DB1B0E"/>
    <w:rsid w:val="00DB3E96"/>
    <w:rsid w:val="00DB49D7"/>
    <w:rsid w:val="00DB4B42"/>
    <w:rsid w:val="00DB693D"/>
    <w:rsid w:val="00DB7B10"/>
    <w:rsid w:val="00DC004A"/>
    <w:rsid w:val="00DC09E9"/>
    <w:rsid w:val="00DC3305"/>
    <w:rsid w:val="00DC4919"/>
    <w:rsid w:val="00DC4A96"/>
    <w:rsid w:val="00DC6DB9"/>
    <w:rsid w:val="00DD13CD"/>
    <w:rsid w:val="00DD2511"/>
    <w:rsid w:val="00DD41C0"/>
    <w:rsid w:val="00DD53F6"/>
    <w:rsid w:val="00DE018A"/>
    <w:rsid w:val="00DE0417"/>
    <w:rsid w:val="00DE0803"/>
    <w:rsid w:val="00DE432D"/>
    <w:rsid w:val="00DE4484"/>
    <w:rsid w:val="00DF008C"/>
    <w:rsid w:val="00DF07B8"/>
    <w:rsid w:val="00DF299C"/>
    <w:rsid w:val="00DF3E4E"/>
    <w:rsid w:val="00E01529"/>
    <w:rsid w:val="00E01EBB"/>
    <w:rsid w:val="00E0535C"/>
    <w:rsid w:val="00E054CB"/>
    <w:rsid w:val="00E0685A"/>
    <w:rsid w:val="00E24316"/>
    <w:rsid w:val="00E259B0"/>
    <w:rsid w:val="00E25E2A"/>
    <w:rsid w:val="00E25F14"/>
    <w:rsid w:val="00E27507"/>
    <w:rsid w:val="00E32479"/>
    <w:rsid w:val="00E32B92"/>
    <w:rsid w:val="00E348B9"/>
    <w:rsid w:val="00E36052"/>
    <w:rsid w:val="00E36579"/>
    <w:rsid w:val="00E47630"/>
    <w:rsid w:val="00E47AD1"/>
    <w:rsid w:val="00E50EE8"/>
    <w:rsid w:val="00E51941"/>
    <w:rsid w:val="00E53DAD"/>
    <w:rsid w:val="00E542FB"/>
    <w:rsid w:val="00E54406"/>
    <w:rsid w:val="00E60FF1"/>
    <w:rsid w:val="00E618E4"/>
    <w:rsid w:val="00E621ED"/>
    <w:rsid w:val="00E62ABE"/>
    <w:rsid w:val="00E66112"/>
    <w:rsid w:val="00E70B94"/>
    <w:rsid w:val="00E744C9"/>
    <w:rsid w:val="00E764B7"/>
    <w:rsid w:val="00E8247C"/>
    <w:rsid w:val="00E870FC"/>
    <w:rsid w:val="00E957D0"/>
    <w:rsid w:val="00E95D47"/>
    <w:rsid w:val="00E95D76"/>
    <w:rsid w:val="00E96BE7"/>
    <w:rsid w:val="00E979FB"/>
    <w:rsid w:val="00EA23B7"/>
    <w:rsid w:val="00EA2A1E"/>
    <w:rsid w:val="00EA2A97"/>
    <w:rsid w:val="00EA4AB8"/>
    <w:rsid w:val="00EA5D65"/>
    <w:rsid w:val="00EA69E9"/>
    <w:rsid w:val="00EB14D6"/>
    <w:rsid w:val="00EB3FC0"/>
    <w:rsid w:val="00EB6838"/>
    <w:rsid w:val="00EB6AE4"/>
    <w:rsid w:val="00EC060D"/>
    <w:rsid w:val="00EC1385"/>
    <w:rsid w:val="00EC1717"/>
    <w:rsid w:val="00EC22CA"/>
    <w:rsid w:val="00ED0C0C"/>
    <w:rsid w:val="00ED0C38"/>
    <w:rsid w:val="00ED3708"/>
    <w:rsid w:val="00ED3D47"/>
    <w:rsid w:val="00ED4C38"/>
    <w:rsid w:val="00ED553D"/>
    <w:rsid w:val="00ED7844"/>
    <w:rsid w:val="00EE1F02"/>
    <w:rsid w:val="00EE4843"/>
    <w:rsid w:val="00EE50AD"/>
    <w:rsid w:val="00EE52E5"/>
    <w:rsid w:val="00EE6778"/>
    <w:rsid w:val="00EE7916"/>
    <w:rsid w:val="00EF0B5C"/>
    <w:rsid w:val="00EF473F"/>
    <w:rsid w:val="00EF62EE"/>
    <w:rsid w:val="00EF74AA"/>
    <w:rsid w:val="00F0212C"/>
    <w:rsid w:val="00F05A26"/>
    <w:rsid w:val="00F10FFC"/>
    <w:rsid w:val="00F136FE"/>
    <w:rsid w:val="00F208E3"/>
    <w:rsid w:val="00F23B50"/>
    <w:rsid w:val="00F265FD"/>
    <w:rsid w:val="00F3243F"/>
    <w:rsid w:val="00F32C25"/>
    <w:rsid w:val="00F35834"/>
    <w:rsid w:val="00F36ACB"/>
    <w:rsid w:val="00F37B89"/>
    <w:rsid w:val="00F410F6"/>
    <w:rsid w:val="00F4327D"/>
    <w:rsid w:val="00F4561C"/>
    <w:rsid w:val="00F479C0"/>
    <w:rsid w:val="00F47A09"/>
    <w:rsid w:val="00F51B71"/>
    <w:rsid w:val="00F53117"/>
    <w:rsid w:val="00F56C81"/>
    <w:rsid w:val="00F61B12"/>
    <w:rsid w:val="00F662A4"/>
    <w:rsid w:val="00F72AF0"/>
    <w:rsid w:val="00F7441C"/>
    <w:rsid w:val="00F75288"/>
    <w:rsid w:val="00F75C19"/>
    <w:rsid w:val="00F81AA9"/>
    <w:rsid w:val="00F81C6D"/>
    <w:rsid w:val="00F82BE1"/>
    <w:rsid w:val="00F834AD"/>
    <w:rsid w:val="00F85D1A"/>
    <w:rsid w:val="00F86C7A"/>
    <w:rsid w:val="00F87283"/>
    <w:rsid w:val="00F904FD"/>
    <w:rsid w:val="00F90580"/>
    <w:rsid w:val="00F91A45"/>
    <w:rsid w:val="00F91F90"/>
    <w:rsid w:val="00F937A8"/>
    <w:rsid w:val="00F94F16"/>
    <w:rsid w:val="00F95738"/>
    <w:rsid w:val="00F95C67"/>
    <w:rsid w:val="00F96F10"/>
    <w:rsid w:val="00F97C6C"/>
    <w:rsid w:val="00FA042F"/>
    <w:rsid w:val="00FA4C39"/>
    <w:rsid w:val="00FA5408"/>
    <w:rsid w:val="00FA6645"/>
    <w:rsid w:val="00FA6F05"/>
    <w:rsid w:val="00FB5447"/>
    <w:rsid w:val="00FB661D"/>
    <w:rsid w:val="00FC08B3"/>
    <w:rsid w:val="00FC2729"/>
    <w:rsid w:val="00FC5AA4"/>
    <w:rsid w:val="00FD19DA"/>
    <w:rsid w:val="00FD2085"/>
    <w:rsid w:val="00FD2405"/>
    <w:rsid w:val="00FD2682"/>
    <w:rsid w:val="00FD7AAF"/>
    <w:rsid w:val="00FE3406"/>
    <w:rsid w:val="00FE5295"/>
    <w:rsid w:val="00FE596A"/>
    <w:rsid w:val="00FE7C34"/>
    <w:rsid w:val="00FF0967"/>
    <w:rsid w:val="00FF3FFC"/>
    <w:rsid w:val="00FF43E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9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07EFE"/>
    <w:pPr>
      <w:ind w:left="720"/>
      <w:contextualSpacing/>
    </w:pPr>
  </w:style>
  <w:style w:type="paragraph" w:styleId="BodyText2">
    <w:name w:val="Body Text 2"/>
    <w:basedOn w:val="Normal"/>
    <w:link w:val="BodyText2Char"/>
    <w:unhideWhenUsed/>
    <w:rsid w:val="00C07EFE"/>
    <w:pPr>
      <w:spacing w:after="120" w:line="480" w:lineRule="auto"/>
    </w:pPr>
  </w:style>
  <w:style w:type="character" w:customStyle="1" w:styleId="BodyText2Char">
    <w:name w:val="Body Text 2 Char"/>
    <w:basedOn w:val="DefaultParagraphFont"/>
    <w:link w:val="BodyText2"/>
    <w:rsid w:val="00C07EFE"/>
  </w:style>
  <w:style w:type="paragraph" w:styleId="FootnoteText">
    <w:name w:val="footnote text"/>
    <w:basedOn w:val="Normal"/>
    <w:link w:val="FootnoteTextChar"/>
    <w:uiPriority w:val="99"/>
    <w:unhideWhenUsed/>
    <w:rsid w:val="00C07EFE"/>
    <w:pPr>
      <w:spacing w:after="0" w:line="240" w:lineRule="auto"/>
    </w:pPr>
    <w:rPr>
      <w:rFonts w:ascii="Century Gothic" w:eastAsia="Times New Roman" w:hAnsi="Century Gothic" w:cs="Times New Roman"/>
      <w:i/>
      <w:sz w:val="20"/>
      <w:szCs w:val="20"/>
    </w:rPr>
  </w:style>
  <w:style w:type="character" w:customStyle="1" w:styleId="FootnoteTextChar">
    <w:name w:val="Footnote Text Char"/>
    <w:basedOn w:val="DefaultParagraphFont"/>
    <w:link w:val="FootnoteText"/>
    <w:uiPriority w:val="99"/>
    <w:rsid w:val="00C07EFE"/>
    <w:rPr>
      <w:rFonts w:ascii="Century Gothic" w:eastAsia="Times New Roman" w:hAnsi="Century Gothic" w:cs="Times New Roman"/>
      <w:i/>
      <w:sz w:val="20"/>
      <w:szCs w:val="20"/>
    </w:rPr>
  </w:style>
  <w:style w:type="character" w:styleId="FootnoteReference">
    <w:name w:val="footnote reference"/>
    <w:uiPriority w:val="99"/>
    <w:semiHidden/>
    <w:unhideWhenUsed/>
    <w:rsid w:val="00C07EFE"/>
    <w:rPr>
      <w:vertAlign w:val="superscript"/>
    </w:rPr>
  </w:style>
  <w:style w:type="paragraph" w:styleId="Header">
    <w:name w:val="header"/>
    <w:basedOn w:val="Normal"/>
    <w:link w:val="HeaderChar"/>
    <w:unhideWhenUsed/>
    <w:rsid w:val="00AD57B7"/>
    <w:pPr>
      <w:tabs>
        <w:tab w:val="center" w:pos="4513"/>
        <w:tab w:val="right" w:pos="9026"/>
      </w:tabs>
      <w:spacing w:after="0" w:line="240" w:lineRule="auto"/>
    </w:pPr>
  </w:style>
  <w:style w:type="character" w:customStyle="1" w:styleId="HeaderChar">
    <w:name w:val="Header Char"/>
    <w:basedOn w:val="DefaultParagraphFont"/>
    <w:link w:val="Header"/>
    <w:rsid w:val="00AD57B7"/>
  </w:style>
  <w:style w:type="paragraph" w:styleId="Footer">
    <w:name w:val="footer"/>
    <w:basedOn w:val="Normal"/>
    <w:link w:val="FooterChar"/>
    <w:uiPriority w:val="99"/>
    <w:semiHidden/>
    <w:unhideWhenUsed/>
    <w:rsid w:val="00AD57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D57B7"/>
  </w:style>
  <w:style w:type="table" w:styleId="TableGrid">
    <w:name w:val="Table Grid"/>
    <w:basedOn w:val="TableNormal"/>
    <w:uiPriority w:val="59"/>
    <w:rsid w:val="00247B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cterStyle1">
    <w:name w:val="Character Style 1"/>
    <w:rsid w:val="009547BA"/>
    <w:rPr>
      <w:rFonts w:ascii="Tahoma" w:hAnsi="Tahoma" w:cs="Tahoma"/>
      <w:sz w:val="24"/>
      <w:szCs w:val="24"/>
    </w:rPr>
  </w:style>
</w:styles>
</file>

<file path=word/webSettings.xml><?xml version="1.0" encoding="utf-8"?>
<w:webSettings xmlns:r="http://schemas.openxmlformats.org/officeDocument/2006/relationships" xmlns:w="http://schemas.openxmlformats.org/wordprocessingml/2006/main">
  <w:divs>
    <w:div w:id="121848594">
      <w:bodyDiv w:val="1"/>
      <w:marLeft w:val="0"/>
      <w:marRight w:val="0"/>
      <w:marTop w:val="0"/>
      <w:marBottom w:val="0"/>
      <w:divBdr>
        <w:top w:val="none" w:sz="0" w:space="0" w:color="auto"/>
        <w:left w:val="none" w:sz="0" w:space="0" w:color="auto"/>
        <w:bottom w:val="none" w:sz="0" w:space="0" w:color="auto"/>
        <w:right w:val="none" w:sz="0" w:space="0" w:color="auto"/>
      </w:divBdr>
    </w:div>
    <w:div w:id="132261970">
      <w:bodyDiv w:val="1"/>
      <w:marLeft w:val="0"/>
      <w:marRight w:val="0"/>
      <w:marTop w:val="0"/>
      <w:marBottom w:val="0"/>
      <w:divBdr>
        <w:top w:val="none" w:sz="0" w:space="0" w:color="auto"/>
        <w:left w:val="none" w:sz="0" w:space="0" w:color="auto"/>
        <w:bottom w:val="none" w:sz="0" w:space="0" w:color="auto"/>
        <w:right w:val="none" w:sz="0" w:space="0" w:color="auto"/>
      </w:divBdr>
      <w:divsChild>
        <w:div w:id="1402756186">
          <w:marLeft w:val="0"/>
          <w:marRight w:val="0"/>
          <w:marTop w:val="0"/>
          <w:marBottom w:val="0"/>
          <w:divBdr>
            <w:top w:val="none" w:sz="0" w:space="0" w:color="auto"/>
            <w:left w:val="none" w:sz="0" w:space="0" w:color="auto"/>
            <w:bottom w:val="none" w:sz="0" w:space="0" w:color="auto"/>
            <w:right w:val="none" w:sz="0" w:space="0" w:color="auto"/>
          </w:divBdr>
        </w:div>
      </w:divsChild>
    </w:div>
    <w:div w:id="490484371">
      <w:bodyDiv w:val="1"/>
      <w:marLeft w:val="0"/>
      <w:marRight w:val="0"/>
      <w:marTop w:val="0"/>
      <w:marBottom w:val="0"/>
      <w:divBdr>
        <w:top w:val="none" w:sz="0" w:space="0" w:color="auto"/>
        <w:left w:val="none" w:sz="0" w:space="0" w:color="auto"/>
        <w:bottom w:val="none" w:sz="0" w:space="0" w:color="auto"/>
        <w:right w:val="none" w:sz="0" w:space="0" w:color="auto"/>
      </w:divBdr>
    </w:div>
    <w:div w:id="496651153">
      <w:bodyDiv w:val="1"/>
      <w:marLeft w:val="0"/>
      <w:marRight w:val="0"/>
      <w:marTop w:val="0"/>
      <w:marBottom w:val="0"/>
      <w:divBdr>
        <w:top w:val="none" w:sz="0" w:space="0" w:color="auto"/>
        <w:left w:val="none" w:sz="0" w:space="0" w:color="auto"/>
        <w:bottom w:val="none" w:sz="0" w:space="0" w:color="auto"/>
        <w:right w:val="none" w:sz="0" w:space="0" w:color="auto"/>
      </w:divBdr>
    </w:div>
    <w:div w:id="592519297">
      <w:bodyDiv w:val="1"/>
      <w:marLeft w:val="0"/>
      <w:marRight w:val="0"/>
      <w:marTop w:val="0"/>
      <w:marBottom w:val="0"/>
      <w:divBdr>
        <w:top w:val="none" w:sz="0" w:space="0" w:color="auto"/>
        <w:left w:val="none" w:sz="0" w:space="0" w:color="auto"/>
        <w:bottom w:val="none" w:sz="0" w:space="0" w:color="auto"/>
        <w:right w:val="none" w:sz="0" w:space="0" w:color="auto"/>
      </w:divBdr>
    </w:div>
    <w:div w:id="794641410">
      <w:bodyDiv w:val="1"/>
      <w:marLeft w:val="0"/>
      <w:marRight w:val="0"/>
      <w:marTop w:val="0"/>
      <w:marBottom w:val="0"/>
      <w:divBdr>
        <w:top w:val="none" w:sz="0" w:space="0" w:color="auto"/>
        <w:left w:val="none" w:sz="0" w:space="0" w:color="auto"/>
        <w:bottom w:val="none" w:sz="0" w:space="0" w:color="auto"/>
        <w:right w:val="none" w:sz="0" w:space="0" w:color="auto"/>
      </w:divBdr>
    </w:div>
    <w:div w:id="815414563">
      <w:bodyDiv w:val="1"/>
      <w:marLeft w:val="0"/>
      <w:marRight w:val="0"/>
      <w:marTop w:val="0"/>
      <w:marBottom w:val="0"/>
      <w:divBdr>
        <w:top w:val="none" w:sz="0" w:space="0" w:color="auto"/>
        <w:left w:val="none" w:sz="0" w:space="0" w:color="auto"/>
        <w:bottom w:val="none" w:sz="0" w:space="0" w:color="auto"/>
        <w:right w:val="none" w:sz="0" w:space="0" w:color="auto"/>
      </w:divBdr>
    </w:div>
    <w:div w:id="966855140">
      <w:bodyDiv w:val="1"/>
      <w:marLeft w:val="0"/>
      <w:marRight w:val="0"/>
      <w:marTop w:val="0"/>
      <w:marBottom w:val="0"/>
      <w:divBdr>
        <w:top w:val="none" w:sz="0" w:space="0" w:color="auto"/>
        <w:left w:val="none" w:sz="0" w:space="0" w:color="auto"/>
        <w:bottom w:val="none" w:sz="0" w:space="0" w:color="auto"/>
        <w:right w:val="none" w:sz="0" w:space="0" w:color="auto"/>
      </w:divBdr>
    </w:div>
    <w:div w:id="984624002">
      <w:bodyDiv w:val="1"/>
      <w:marLeft w:val="0"/>
      <w:marRight w:val="0"/>
      <w:marTop w:val="0"/>
      <w:marBottom w:val="0"/>
      <w:divBdr>
        <w:top w:val="none" w:sz="0" w:space="0" w:color="auto"/>
        <w:left w:val="none" w:sz="0" w:space="0" w:color="auto"/>
        <w:bottom w:val="none" w:sz="0" w:space="0" w:color="auto"/>
        <w:right w:val="none" w:sz="0" w:space="0" w:color="auto"/>
      </w:divBdr>
    </w:div>
    <w:div w:id="1026712668">
      <w:bodyDiv w:val="1"/>
      <w:marLeft w:val="0"/>
      <w:marRight w:val="0"/>
      <w:marTop w:val="0"/>
      <w:marBottom w:val="0"/>
      <w:divBdr>
        <w:top w:val="none" w:sz="0" w:space="0" w:color="auto"/>
        <w:left w:val="none" w:sz="0" w:space="0" w:color="auto"/>
        <w:bottom w:val="none" w:sz="0" w:space="0" w:color="auto"/>
        <w:right w:val="none" w:sz="0" w:space="0" w:color="auto"/>
      </w:divBdr>
    </w:div>
    <w:div w:id="1060667261">
      <w:bodyDiv w:val="1"/>
      <w:marLeft w:val="0"/>
      <w:marRight w:val="0"/>
      <w:marTop w:val="0"/>
      <w:marBottom w:val="0"/>
      <w:divBdr>
        <w:top w:val="none" w:sz="0" w:space="0" w:color="auto"/>
        <w:left w:val="none" w:sz="0" w:space="0" w:color="auto"/>
        <w:bottom w:val="none" w:sz="0" w:space="0" w:color="auto"/>
        <w:right w:val="none" w:sz="0" w:space="0" w:color="auto"/>
      </w:divBdr>
    </w:div>
    <w:div w:id="1124806556">
      <w:bodyDiv w:val="1"/>
      <w:marLeft w:val="0"/>
      <w:marRight w:val="0"/>
      <w:marTop w:val="0"/>
      <w:marBottom w:val="0"/>
      <w:divBdr>
        <w:top w:val="none" w:sz="0" w:space="0" w:color="auto"/>
        <w:left w:val="none" w:sz="0" w:space="0" w:color="auto"/>
        <w:bottom w:val="none" w:sz="0" w:space="0" w:color="auto"/>
        <w:right w:val="none" w:sz="0" w:space="0" w:color="auto"/>
      </w:divBdr>
    </w:div>
    <w:div w:id="1159997340">
      <w:bodyDiv w:val="1"/>
      <w:marLeft w:val="0"/>
      <w:marRight w:val="0"/>
      <w:marTop w:val="0"/>
      <w:marBottom w:val="0"/>
      <w:divBdr>
        <w:top w:val="none" w:sz="0" w:space="0" w:color="auto"/>
        <w:left w:val="none" w:sz="0" w:space="0" w:color="auto"/>
        <w:bottom w:val="none" w:sz="0" w:space="0" w:color="auto"/>
        <w:right w:val="none" w:sz="0" w:space="0" w:color="auto"/>
      </w:divBdr>
    </w:div>
    <w:div w:id="1230728751">
      <w:bodyDiv w:val="1"/>
      <w:marLeft w:val="0"/>
      <w:marRight w:val="0"/>
      <w:marTop w:val="0"/>
      <w:marBottom w:val="0"/>
      <w:divBdr>
        <w:top w:val="none" w:sz="0" w:space="0" w:color="auto"/>
        <w:left w:val="none" w:sz="0" w:space="0" w:color="auto"/>
        <w:bottom w:val="none" w:sz="0" w:space="0" w:color="auto"/>
        <w:right w:val="none" w:sz="0" w:space="0" w:color="auto"/>
      </w:divBdr>
    </w:div>
    <w:div w:id="1296332619">
      <w:bodyDiv w:val="1"/>
      <w:marLeft w:val="0"/>
      <w:marRight w:val="0"/>
      <w:marTop w:val="0"/>
      <w:marBottom w:val="0"/>
      <w:divBdr>
        <w:top w:val="none" w:sz="0" w:space="0" w:color="auto"/>
        <w:left w:val="none" w:sz="0" w:space="0" w:color="auto"/>
        <w:bottom w:val="none" w:sz="0" w:space="0" w:color="auto"/>
        <w:right w:val="none" w:sz="0" w:space="0" w:color="auto"/>
      </w:divBdr>
    </w:div>
    <w:div w:id="1475096229">
      <w:bodyDiv w:val="1"/>
      <w:marLeft w:val="0"/>
      <w:marRight w:val="0"/>
      <w:marTop w:val="0"/>
      <w:marBottom w:val="0"/>
      <w:divBdr>
        <w:top w:val="none" w:sz="0" w:space="0" w:color="auto"/>
        <w:left w:val="none" w:sz="0" w:space="0" w:color="auto"/>
        <w:bottom w:val="none" w:sz="0" w:space="0" w:color="auto"/>
        <w:right w:val="none" w:sz="0" w:space="0" w:color="auto"/>
      </w:divBdr>
    </w:div>
    <w:div w:id="1549605109">
      <w:bodyDiv w:val="1"/>
      <w:marLeft w:val="0"/>
      <w:marRight w:val="0"/>
      <w:marTop w:val="0"/>
      <w:marBottom w:val="0"/>
      <w:divBdr>
        <w:top w:val="none" w:sz="0" w:space="0" w:color="auto"/>
        <w:left w:val="none" w:sz="0" w:space="0" w:color="auto"/>
        <w:bottom w:val="none" w:sz="0" w:space="0" w:color="auto"/>
        <w:right w:val="none" w:sz="0" w:space="0" w:color="auto"/>
      </w:divBdr>
    </w:div>
    <w:div w:id="1557668101">
      <w:bodyDiv w:val="1"/>
      <w:marLeft w:val="0"/>
      <w:marRight w:val="0"/>
      <w:marTop w:val="0"/>
      <w:marBottom w:val="0"/>
      <w:divBdr>
        <w:top w:val="none" w:sz="0" w:space="0" w:color="auto"/>
        <w:left w:val="none" w:sz="0" w:space="0" w:color="auto"/>
        <w:bottom w:val="none" w:sz="0" w:space="0" w:color="auto"/>
        <w:right w:val="none" w:sz="0" w:space="0" w:color="auto"/>
      </w:divBdr>
    </w:div>
    <w:div w:id="1559780185">
      <w:bodyDiv w:val="1"/>
      <w:marLeft w:val="0"/>
      <w:marRight w:val="0"/>
      <w:marTop w:val="0"/>
      <w:marBottom w:val="0"/>
      <w:divBdr>
        <w:top w:val="none" w:sz="0" w:space="0" w:color="auto"/>
        <w:left w:val="none" w:sz="0" w:space="0" w:color="auto"/>
        <w:bottom w:val="none" w:sz="0" w:space="0" w:color="auto"/>
        <w:right w:val="none" w:sz="0" w:space="0" w:color="auto"/>
      </w:divBdr>
    </w:div>
    <w:div w:id="1654138828">
      <w:bodyDiv w:val="1"/>
      <w:marLeft w:val="0"/>
      <w:marRight w:val="0"/>
      <w:marTop w:val="0"/>
      <w:marBottom w:val="0"/>
      <w:divBdr>
        <w:top w:val="none" w:sz="0" w:space="0" w:color="auto"/>
        <w:left w:val="none" w:sz="0" w:space="0" w:color="auto"/>
        <w:bottom w:val="none" w:sz="0" w:space="0" w:color="auto"/>
        <w:right w:val="none" w:sz="0" w:space="0" w:color="auto"/>
      </w:divBdr>
    </w:div>
    <w:div w:id="1720856492">
      <w:bodyDiv w:val="1"/>
      <w:marLeft w:val="0"/>
      <w:marRight w:val="0"/>
      <w:marTop w:val="0"/>
      <w:marBottom w:val="0"/>
      <w:divBdr>
        <w:top w:val="none" w:sz="0" w:space="0" w:color="auto"/>
        <w:left w:val="none" w:sz="0" w:space="0" w:color="auto"/>
        <w:bottom w:val="none" w:sz="0" w:space="0" w:color="auto"/>
        <w:right w:val="none" w:sz="0" w:space="0" w:color="auto"/>
      </w:divBdr>
    </w:div>
    <w:div w:id="1730151126">
      <w:bodyDiv w:val="1"/>
      <w:marLeft w:val="0"/>
      <w:marRight w:val="0"/>
      <w:marTop w:val="0"/>
      <w:marBottom w:val="0"/>
      <w:divBdr>
        <w:top w:val="none" w:sz="0" w:space="0" w:color="auto"/>
        <w:left w:val="none" w:sz="0" w:space="0" w:color="auto"/>
        <w:bottom w:val="none" w:sz="0" w:space="0" w:color="auto"/>
        <w:right w:val="none" w:sz="0" w:space="0" w:color="auto"/>
      </w:divBdr>
    </w:div>
    <w:div w:id="1796295263">
      <w:bodyDiv w:val="1"/>
      <w:marLeft w:val="0"/>
      <w:marRight w:val="0"/>
      <w:marTop w:val="0"/>
      <w:marBottom w:val="0"/>
      <w:divBdr>
        <w:top w:val="none" w:sz="0" w:space="0" w:color="auto"/>
        <w:left w:val="none" w:sz="0" w:space="0" w:color="auto"/>
        <w:bottom w:val="none" w:sz="0" w:space="0" w:color="auto"/>
        <w:right w:val="none" w:sz="0" w:space="0" w:color="auto"/>
      </w:divBdr>
    </w:div>
    <w:div w:id="1965457030">
      <w:bodyDiv w:val="1"/>
      <w:marLeft w:val="0"/>
      <w:marRight w:val="0"/>
      <w:marTop w:val="0"/>
      <w:marBottom w:val="0"/>
      <w:divBdr>
        <w:top w:val="none" w:sz="0" w:space="0" w:color="auto"/>
        <w:left w:val="none" w:sz="0" w:space="0" w:color="auto"/>
        <w:bottom w:val="none" w:sz="0" w:space="0" w:color="auto"/>
        <w:right w:val="none" w:sz="0" w:space="0" w:color="auto"/>
      </w:divBdr>
    </w:div>
    <w:div w:id="21463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1B3ED-72A3-4D77-9708-69CEC44E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7809</TotalTime>
  <Pages>1</Pages>
  <Words>5314</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50</cp:revision>
  <cp:lastPrinted>2020-01-03T14:54:00Z</cp:lastPrinted>
  <dcterms:created xsi:type="dcterms:W3CDTF">2018-12-11T11:43:00Z</dcterms:created>
  <dcterms:modified xsi:type="dcterms:W3CDTF">2020-06-05T05:34:00Z</dcterms:modified>
</cp:coreProperties>
</file>