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E02C65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B81EED" w:rsidRPr="00BB2AA4">
        <w:rPr>
          <w:rFonts w:ascii="Arial" w:hAnsi="Arial" w:cs="Arial"/>
          <w:b/>
        </w:rPr>
        <w:t>(2022-23)-PL</w:t>
      </w:r>
      <w:r w:rsidR="00B248DC">
        <w:rPr>
          <w:rFonts w:ascii="Arial" w:hAnsi="Arial" w:cs="Arial"/>
          <w:b/>
        </w:rPr>
        <w:t>502</w:t>
      </w:r>
      <w:r w:rsidR="00B81EED" w:rsidRPr="00BB2AA4">
        <w:rPr>
          <w:rFonts w:ascii="Arial" w:hAnsi="Arial" w:cs="Arial"/>
          <w:b/>
        </w:rPr>
        <w:t>-</w:t>
      </w:r>
      <w:r w:rsidR="00B248DC">
        <w:rPr>
          <w:rFonts w:ascii="Arial" w:hAnsi="Arial" w:cs="Arial"/>
          <w:b/>
        </w:rPr>
        <w:t>Q107-401</w:t>
      </w:r>
      <w:r w:rsidR="00B81EED" w:rsidRPr="00BB2AA4">
        <w:rPr>
          <w:rFonts w:ascii="Arial" w:hAnsi="Arial" w:cs="Arial"/>
          <w:b/>
        </w:rPr>
        <w:t>-</w:t>
      </w:r>
      <w:r w:rsidR="00B248DC">
        <w:rPr>
          <w:rFonts w:ascii="Arial" w:hAnsi="Arial" w:cs="Arial"/>
          <w:b/>
        </w:rPr>
        <w:t>693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19T00:00:00Z">
            <w:dateFormat w:val="dd.MM.yyyy"/>
            <w:lid w:val="en-IN"/>
            <w:storeMappedDataAs w:val="dateTime"/>
            <w:calendar w:val="gregorian"/>
          </w:date>
        </w:sdtPr>
        <w:sdtEndPr/>
        <w:sdtContent>
          <w:r w:rsidR="00B248DC">
            <w:rPr>
              <w:rFonts w:ascii="Arial" w:hAnsi="Arial" w:cs="Arial"/>
              <w:b/>
              <w:lang w:val="en-IN"/>
            </w:rPr>
            <w:t>19.12.2022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LAND RATE VERFICATION" w:value="LAND RATE VERFICATION"/>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4D3FDCF5" w:rsidR="00F66541" w:rsidRPr="001762FD" w:rsidRDefault="00D40792"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LAND RATE VERFICATION</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565C46">
        <w:trPr>
          <w:trHeight w:val="247"/>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1F4E2E36" w:rsidR="00F66541" w:rsidRPr="009961B7" w:rsidRDefault="00E9290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INDUSTRIAL LAND" w:value="INDUSTRIAL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248DC">
                  <w:rPr>
                    <w:rFonts w:ascii="Arial" w:hAnsi="Arial" w:cs="Arial"/>
                    <w:b/>
                    <w:sz w:val="28"/>
                    <w:szCs w:val="32"/>
                  </w:rPr>
                  <w:t>INDUSTRIAL LAND</w:t>
                </w:r>
              </w:sdtContent>
            </w:sdt>
          </w:p>
        </w:tc>
      </w:tr>
      <w:tr w:rsidR="00B81EED" w:rsidRPr="009961B7" w14:paraId="403F247A" w14:textId="77777777" w:rsidTr="00565C46">
        <w:trPr>
          <w:trHeight w:val="325"/>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2A0C19DF" w:rsidR="00B81EED" w:rsidRPr="003B7C2C" w:rsidRDefault="00B248DC" w:rsidP="00B81EED">
                <w:pPr>
                  <w:jc w:val="center"/>
                  <w:rPr>
                    <w:rFonts w:ascii="Arial" w:hAnsi="Arial" w:cs="Arial"/>
                    <w:b/>
                    <w:sz w:val="28"/>
                    <w:szCs w:val="40"/>
                  </w:rPr>
                </w:pPr>
                <w:r>
                  <w:rPr>
                    <w:rFonts w:ascii="Arial" w:hAnsi="Arial" w:cs="Arial"/>
                    <w:b/>
                    <w:sz w:val="28"/>
                    <w:szCs w:val="40"/>
                  </w:rPr>
                  <w:t>INDUSTRIAL</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74F1638D" w:rsidR="00B81EED" w:rsidRDefault="00B248DC" w:rsidP="00A83E11">
      <w:pPr>
        <w:tabs>
          <w:tab w:val="left" w:pos="8190"/>
        </w:tabs>
        <w:spacing w:after="0" w:line="360" w:lineRule="auto"/>
        <w:jc w:val="center"/>
        <w:rPr>
          <w:rFonts w:ascii="Arial" w:hAnsi="Arial" w:cs="Arial"/>
          <w:b/>
        </w:rPr>
      </w:pPr>
      <w:r w:rsidRPr="00B248DC">
        <w:rPr>
          <w:rFonts w:ascii="Arial" w:hAnsi="Arial" w:cs="Arial"/>
          <w:b/>
        </w:rPr>
        <w:t>PLOT NO. 3810-3821, 4017-4043, 4050-4056, SURVEY NO. 498-P, 497-P, 501-P, 502-P&amp;5P00, GIDC SARIGAM, VILLAGE-FANSA, UMBERGAON, VALSAD, GUJARAT-396155</w:t>
      </w:r>
      <w:r>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EF4CD56" w:rsidR="00B81EED" w:rsidRDefault="00893988" w:rsidP="00B81EED">
      <w:pPr>
        <w:spacing w:line="360" w:lineRule="auto"/>
        <w:jc w:val="center"/>
        <w:rPr>
          <w:rFonts w:ascii="Arial" w:hAnsi="Arial" w:cs="Arial"/>
          <w:b/>
        </w:rPr>
      </w:pPr>
      <w:r>
        <w:rPr>
          <w:rFonts w:ascii="Arial" w:hAnsi="Arial" w:cs="Arial"/>
          <w:b/>
        </w:rPr>
        <w:t xml:space="preserve">M/S </w:t>
      </w:r>
      <w:r w:rsidR="00B248DC" w:rsidRPr="00B248DC">
        <w:rPr>
          <w:rFonts w:ascii="Arial" w:hAnsi="Arial" w:cs="Arial"/>
          <w:b/>
        </w:rPr>
        <w:t>AGRAWAL METAL WORKS PRIVATE LIMITED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52E99B5" w14:textId="142D5085" w:rsidR="001E53CF" w:rsidRDefault="00097C06" w:rsidP="001E53CF">
      <w:bookmarkStart w:id="1" w:name="_Hlk113283586"/>
      <w:r>
        <w:br w:type="page"/>
      </w:r>
      <w:bookmarkEnd w:id="1"/>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6527"/>
      </w:tblGrid>
      <w:tr w:rsidR="00FB389C" w:rsidRPr="002523CC" w14:paraId="643C81E6" w14:textId="77777777" w:rsidTr="00516E36">
        <w:trPr>
          <w:trHeight w:val="449"/>
          <w:jc w:val="center"/>
        </w:trPr>
        <w:tc>
          <w:tcPr>
            <w:tcW w:w="1005" w:type="dxa"/>
            <w:tcBorders>
              <w:bottom w:val="single" w:sz="4" w:space="0" w:color="auto"/>
            </w:tcBorders>
            <w:shd w:val="clear" w:color="auto" w:fill="17365D"/>
            <w:vAlign w:val="center"/>
          </w:tcPr>
          <w:p w14:paraId="3B1568EB" w14:textId="77777777" w:rsidR="00FB389C" w:rsidRPr="002523CC" w:rsidRDefault="00FB389C" w:rsidP="00516E36">
            <w:pPr>
              <w:spacing w:after="0"/>
              <w:jc w:val="center"/>
              <w:rPr>
                <w:rFonts w:ascii="Arial" w:eastAsia="Times New Roman" w:hAnsi="Arial" w:cs="Arial"/>
                <w:b/>
                <w:color w:val="FFFFFF"/>
                <w:sz w:val="24"/>
                <w:szCs w:val="24"/>
              </w:rPr>
            </w:pPr>
            <w:r w:rsidRPr="002523CC">
              <w:rPr>
                <w:rFonts w:ascii="Arial" w:eastAsia="Times New Roman" w:hAnsi="Arial" w:cs="Arial"/>
                <w:b/>
                <w:color w:val="FFFFFF"/>
                <w:sz w:val="24"/>
                <w:szCs w:val="24"/>
              </w:rPr>
              <w:lastRenderedPageBreak/>
              <w:t>S.NO.</w:t>
            </w:r>
          </w:p>
        </w:tc>
        <w:tc>
          <w:tcPr>
            <w:tcW w:w="3686" w:type="dxa"/>
            <w:tcBorders>
              <w:bottom w:val="single" w:sz="4" w:space="0" w:color="auto"/>
            </w:tcBorders>
            <w:shd w:val="clear" w:color="auto" w:fill="17365D"/>
            <w:vAlign w:val="center"/>
          </w:tcPr>
          <w:p w14:paraId="3F66DC35" w14:textId="77777777" w:rsidR="00FB389C" w:rsidRPr="002523CC" w:rsidRDefault="00FB389C" w:rsidP="00516E36">
            <w:pPr>
              <w:spacing w:after="0"/>
              <w:jc w:val="center"/>
              <w:rPr>
                <w:rFonts w:ascii="Arial" w:eastAsia="Times New Roman" w:hAnsi="Arial" w:cs="Arial"/>
                <w:b/>
                <w:color w:val="FFFFFF"/>
                <w:sz w:val="24"/>
                <w:szCs w:val="24"/>
              </w:rPr>
            </w:pPr>
            <w:r w:rsidRPr="002523CC">
              <w:rPr>
                <w:rFonts w:ascii="Arial" w:eastAsia="Times New Roman" w:hAnsi="Arial" w:cs="Arial"/>
                <w:b/>
                <w:color w:val="FFFFFF"/>
                <w:sz w:val="24"/>
                <w:szCs w:val="24"/>
              </w:rPr>
              <w:t>CONTENTS</w:t>
            </w:r>
          </w:p>
        </w:tc>
        <w:tc>
          <w:tcPr>
            <w:tcW w:w="6527" w:type="dxa"/>
            <w:tcBorders>
              <w:bottom w:val="single" w:sz="4" w:space="0" w:color="auto"/>
            </w:tcBorders>
            <w:shd w:val="clear" w:color="auto" w:fill="17365D"/>
            <w:vAlign w:val="center"/>
          </w:tcPr>
          <w:p w14:paraId="681AB91D" w14:textId="77777777" w:rsidR="00FB389C" w:rsidRPr="002523CC" w:rsidRDefault="00FB389C" w:rsidP="00516E36">
            <w:pPr>
              <w:spacing w:after="0"/>
              <w:jc w:val="center"/>
              <w:rPr>
                <w:rFonts w:ascii="Arial" w:eastAsia="Times New Roman" w:hAnsi="Arial" w:cs="Arial"/>
                <w:b/>
                <w:color w:val="FFFFFF"/>
                <w:sz w:val="24"/>
                <w:szCs w:val="24"/>
              </w:rPr>
            </w:pPr>
            <w:r w:rsidRPr="002523CC">
              <w:rPr>
                <w:rFonts w:ascii="Arial" w:eastAsia="Times New Roman" w:hAnsi="Arial" w:cs="Arial"/>
                <w:b/>
                <w:color w:val="FFFFFF"/>
                <w:sz w:val="24"/>
                <w:szCs w:val="24"/>
              </w:rPr>
              <w:t>DESCRIPTION</w:t>
            </w:r>
          </w:p>
        </w:tc>
      </w:tr>
      <w:tr w:rsidR="00FB389C" w:rsidRPr="002523CC" w14:paraId="3FC52842" w14:textId="77777777" w:rsidTr="00516E36">
        <w:trPr>
          <w:trHeight w:val="350"/>
          <w:jc w:val="center"/>
        </w:trPr>
        <w:tc>
          <w:tcPr>
            <w:tcW w:w="1005" w:type="dxa"/>
            <w:shd w:val="clear" w:color="auto" w:fill="C6D9F1"/>
            <w:vAlign w:val="center"/>
          </w:tcPr>
          <w:p w14:paraId="005031C5" w14:textId="77777777" w:rsidR="00FB389C" w:rsidRPr="002523CC" w:rsidRDefault="00FB389C" w:rsidP="00FB389C">
            <w:pPr>
              <w:numPr>
                <w:ilvl w:val="0"/>
                <w:numId w:val="41"/>
              </w:numPr>
              <w:spacing w:after="0"/>
              <w:jc w:val="center"/>
              <w:rPr>
                <w:rFonts w:ascii="Arial" w:eastAsia="Times New Roman" w:hAnsi="Arial" w:cs="Arial"/>
                <w:sz w:val="24"/>
                <w:szCs w:val="24"/>
              </w:rPr>
            </w:pPr>
          </w:p>
        </w:tc>
        <w:tc>
          <w:tcPr>
            <w:tcW w:w="10213" w:type="dxa"/>
            <w:gridSpan w:val="2"/>
            <w:tcBorders>
              <w:bottom w:val="single" w:sz="8" w:space="0" w:color="auto"/>
            </w:tcBorders>
            <w:shd w:val="clear" w:color="auto" w:fill="C6D9F1"/>
            <w:vAlign w:val="center"/>
          </w:tcPr>
          <w:p w14:paraId="1F92048C" w14:textId="77777777" w:rsidR="00FB389C" w:rsidRPr="002523CC" w:rsidRDefault="00FB389C" w:rsidP="00516E36">
            <w:pPr>
              <w:spacing w:after="0"/>
              <w:rPr>
                <w:rFonts w:ascii="Arial" w:eastAsia="Times New Roman" w:hAnsi="Arial" w:cs="Arial"/>
                <w:sz w:val="24"/>
                <w:szCs w:val="24"/>
              </w:rPr>
            </w:pPr>
            <w:r w:rsidRPr="002523CC">
              <w:rPr>
                <w:rFonts w:ascii="Arial" w:eastAsia="Times New Roman" w:hAnsi="Arial" w:cs="Arial"/>
                <w:b/>
                <w:bCs/>
                <w:sz w:val="24"/>
                <w:szCs w:val="24"/>
              </w:rPr>
              <w:t xml:space="preserve">GENERAL DETAILS </w:t>
            </w:r>
          </w:p>
        </w:tc>
      </w:tr>
      <w:tr w:rsidR="00FB389C" w:rsidRPr="002523CC" w14:paraId="0BB48DFE" w14:textId="77777777" w:rsidTr="00516E36">
        <w:trPr>
          <w:trHeight w:val="41"/>
          <w:jc w:val="center"/>
        </w:trPr>
        <w:tc>
          <w:tcPr>
            <w:tcW w:w="1005" w:type="dxa"/>
          </w:tcPr>
          <w:p w14:paraId="09A63316"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480294EE" w14:textId="77777777" w:rsidR="00FB389C" w:rsidRPr="002523CC" w:rsidRDefault="00FB389C" w:rsidP="00516E36">
            <w:pPr>
              <w:spacing w:after="0"/>
              <w:rPr>
                <w:rFonts w:ascii="Arial" w:eastAsia="Times New Roman" w:hAnsi="Arial" w:cs="Arial"/>
                <w:szCs w:val="20"/>
              </w:rPr>
            </w:pPr>
            <w:r w:rsidRPr="002523CC">
              <w:rPr>
                <w:rFonts w:ascii="Arial" w:eastAsia="Times New Roman" w:hAnsi="Arial" w:cs="Arial"/>
                <w:szCs w:val="20"/>
              </w:rPr>
              <w:t>Report prepared for</w:t>
            </w:r>
          </w:p>
        </w:tc>
        <w:tc>
          <w:tcPr>
            <w:tcW w:w="6527" w:type="dxa"/>
          </w:tcPr>
          <w:p w14:paraId="2618424F" w14:textId="148BC0B8" w:rsidR="00FB389C" w:rsidRPr="002523CC" w:rsidRDefault="00893988" w:rsidP="00516E36">
            <w:pPr>
              <w:spacing w:after="0"/>
              <w:rPr>
                <w:rFonts w:ascii="Arial" w:eastAsia="Times New Roman" w:hAnsi="Arial" w:cs="Arial"/>
                <w:szCs w:val="20"/>
              </w:rPr>
            </w:pPr>
            <w:r>
              <w:rPr>
                <w:rFonts w:ascii="Arial" w:eastAsia="Times New Roman" w:hAnsi="Arial" w:cs="Arial"/>
                <w:szCs w:val="20"/>
              </w:rPr>
              <w:t>M/s</w:t>
            </w:r>
            <w:r w:rsidRPr="00893988">
              <w:rPr>
                <w:rFonts w:ascii="Arial" w:eastAsia="Times New Roman" w:hAnsi="Arial" w:cs="Arial"/>
                <w:szCs w:val="20"/>
              </w:rPr>
              <w:t xml:space="preserve"> Agrawal Metal Works Private Limited</w:t>
            </w:r>
          </w:p>
        </w:tc>
      </w:tr>
      <w:tr w:rsidR="00FB389C" w:rsidRPr="002523CC" w14:paraId="085087C7" w14:textId="77777777" w:rsidTr="00516E36">
        <w:trPr>
          <w:trHeight w:val="41"/>
          <w:jc w:val="center"/>
        </w:trPr>
        <w:tc>
          <w:tcPr>
            <w:tcW w:w="1005" w:type="dxa"/>
          </w:tcPr>
          <w:p w14:paraId="28B81314"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38C0BCE2" w14:textId="77777777" w:rsidR="00FB389C" w:rsidRPr="002523CC" w:rsidRDefault="00FB389C" w:rsidP="00516E36">
            <w:pPr>
              <w:spacing w:after="0"/>
              <w:rPr>
                <w:rFonts w:ascii="Arial" w:eastAsia="Times New Roman" w:hAnsi="Arial" w:cs="Arial"/>
                <w:szCs w:val="20"/>
              </w:rPr>
            </w:pPr>
            <w:r w:rsidRPr="002523CC">
              <w:rPr>
                <w:rFonts w:ascii="Arial" w:eastAsia="Times New Roman" w:hAnsi="Arial" w:cs="Arial"/>
                <w:szCs w:val="20"/>
              </w:rPr>
              <w:t>Work Order No. &amp; Date</w:t>
            </w:r>
          </w:p>
        </w:tc>
        <w:tc>
          <w:tcPr>
            <w:tcW w:w="6527" w:type="dxa"/>
          </w:tcPr>
          <w:p w14:paraId="551B030A" w14:textId="5630926D" w:rsidR="00FB389C" w:rsidRPr="002523CC" w:rsidRDefault="00893988" w:rsidP="00516E36">
            <w:pPr>
              <w:spacing w:after="0"/>
              <w:rPr>
                <w:rFonts w:ascii="Arial" w:eastAsia="Times New Roman" w:hAnsi="Arial" w:cs="Arial"/>
                <w:szCs w:val="20"/>
              </w:rPr>
            </w:pPr>
            <w:r>
              <w:rPr>
                <w:rFonts w:ascii="Arial" w:eastAsia="Times New Roman" w:hAnsi="Arial" w:cs="Arial"/>
                <w:szCs w:val="20"/>
              </w:rPr>
              <w:t xml:space="preserve">Via mail dated </w:t>
            </w:r>
            <w:r w:rsidR="00907B08">
              <w:rPr>
                <w:rFonts w:ascii="Arial" w:eastAsia="Times New Roman" w:hAnsi="Arial" w:cs="Arial"/>
                <w:szCs w:val="20"/>
              </w:rPr>
              <w:t>09.12.2022</w:t>
            </w:r>
          </w:p>
        </w:tc>
      </w:tr>
      <w:tr w:rsidR="00FB389C" w:rsidRPr="002523CC" w14:paraId="78467450" w14:textId="77777777" w:rsidTr="00516E36">
        <w:trPr>
          <w:trHeight w:val="41"/>
          <w:jc w:val="center"/>
        </w:trPr>
        <w:tc>
          <w:tcPr>
            <w:tcW w:w="1005" w:type="dxa"/>
          </w:tcPr>
          <w:p w14:paraId="14759B69"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7ED7D4DF" w14:textId="77777777" w:rsidR="00FB389C" w:rsidRPr="002523CC" w:rsidRDefault="00E92906" w:rsidP="00516E36">
            <w:pPr>
              <w:spacing w:after="0"/>
              <w:rPr>
                <w:rFonts w:ascii="Arial" w:eastAsia="Times New Roman" w:hAnsi="Arial" w:cs="Arial"/>
              </w:rPr>
            </w:pPr>
            <w:sdt>
              <w:sdtPr>
                <w:rPr>
                  <w:rFonts w:ascii="Arial" w:eastAsia="Times New Roman" w:hAnsi="Arial" w:cs="Arial"/>
                  <w:szCs w:val="20"/>
                </w:rPr>
                <w:id w:val="-2060930984"/>
                <w:placeholder>
                  <w:docPart w:val="691C212F61B3426C81E0F722D55218A7"/>
                </w:placeholder>
              </w:sdtPr>
              <w:sdtEndPr/>
              <w:sdtContent>
                <w:r w:rsidR="00FB389C" w:rsidRPr="002523CC">
                  <w:rPr>
                    <w:rFonts w:ascii="Arial" w:eastAsia="Times New Roman" w:hAnsi="Arial" w:cs="Arial"/>
                    <w:szCs w:val="20"/>
                  </w:rPr>
                  <w:t>Name of</w:t>
                </w:r>
              </w:sdtContent>
            </w:sdt>
            <w:r w:rsidR="00FB389C" w:rsidRPr="002523CC">
              <w:rPr>
                <w:rFonts w:ascii="Arial" w:eastAsia="Times New Roman" w:hAnsi="Arial" w:cs="Arial"/>
                <w:szCs w:val="20"/>
              </w:rPr>
              <w:t xml:space="preserve"> </w:t>
            </w:r>
            <w:sdt>
              <w:sdtPr>
                <w:rPr>
                  <w:rFonts w:ascii="Arial" w:eastAsia="Times New Roman" w:hAnsi="Arial" w:cs="Arial"/>
                  <w:szCs w:val="20"/>
                </w:rPr>
                <w:id w:val="2047642685"/>
                <w:placeholder>
                  <w:docPart w:val="BE2CF48DDC2A4F65AEF4B5624F634CFD"/>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FB389C" w:rsidRPr="002523CC">
                  <w:rPr>
                    <w:rFonts w:ascii="Arial" w:eastAsia="Times New Roman" w:hAnsi="Arial" w:cs="Arial"/>
                    <w:szCs w:val="20"/>
                  </w:rPr>
                  <w:t>Borrower unit</w:t>
                </w:r>
              </w:sdtContent>
            </w:sdt>
          </w:p>
        </w:tc>
        <w:tc>
          <w:tcPr>
            <w:tcW w:w="6527" w:type="dxa"/>
          </w:tcPr>
          <w:p w14:paraId="390E6506" w14:textId="4045F799" w:rsidR="00FB389C" w:rsidRPr="002523CC" w:rsidRDefault="00FB389C" w:rsidP="00516E36">
            <w:pPr>
              <w:spacing w:after="0"/>
              <w:rPr>
                <w:rFonts w:ascii="Arial" w:eastAsia="Times New Roman" w:hAnsi="Arial" w:cs="Arial"/>
              </w:rPr>
            </w:pPr>
            <w:r w:rsidRPr="005D3287">
              <w:rPr>
                <w:rFonts w:ascii="Arial" w:eastAsia="Times New Roman" w:hAnsi="Arial" w:cs="Arial"/>
              </w:rPr>
              <w:t xml:space="preserve">M/s. </w:t>
            </w:r>
            <w:r w:rsidR="00893988" w:rsidRPr="005D3287">
              <w:rPr>
                <w:rFonts w:ascii="Arial" w:eastAsia="Times New Roman" w:hAnsi="Arial" w:cs="Arial"/>
              </w:rPr>
              <w:t>Rashtriya</w:t>
            </w:r>
            <w:r w:rsidR="00893988">
              <w:rPr>
                <w:rFonts w:ascii="Arial" w:eastAsia="Times New Roman" w:hAnsi="Arial" w:cs="Arial"/>
              </w:rPr>
              <w:t xml:space="preserve"> Metal Industries Limited</w:t>
            </w:r>
          </w:p>
        </w:tc>
      </w:tr>
      <w:tr w:rsidR="00FB389C" w:rsidRPr="002523CC" w14:paraId="44A16ECC" w14:textId="77777777" w:rsidTr="00516E36">
        <w:trPr>
          <w:trHeight w:val="41"/>
          <w:jc w:val="center"/>
        </w:trPr>
        <w:tc>
          <w:tcPr>
            <w:tcW w:w="1005" w:type="dxa"/>
            <w:tcBorders>
              <w:bottom w:val="single" w:sz="8" w:space="0" w:color="auto"/>
            </w:tcBorders>
          </w:tcPr>
          <w:p w14:paraId="41E918CC"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26692E24" w14:textId="77777777" w:rsidR="00FB389C" w:rsidRPr="002523CC" w:rsidRDefault="00FB389C" w:rsidP="00516E36">
            <w:pPr>
              <w:spacing w:after="0"/>
              <w:rPr>
                <w:rFonts w:ascii="Arial" w:eastAsia="Times New Roman" w:hAnsi="Arial" w:cs="Arial"/>
                <w:bCs/>
                <w:lang w:eastAsia="en-IN"/>
              </w:rPr>
            </w:pPr>
            <w:r w:rsidRPr="002523CC">
              <w:rPr>
                <w:rFonts w:ascii="Arial" w:eastAsia="Times New Roman" w:hAnsi="Arial" w:cs="Arial"/>
                <w:bCs/>
              </w:rPr>
              <w:t xml:space="preserve">Type of the Property </w:t>
            </w:r>
          </w:p>
        </w:tc>
        <w:tc>
          <w:tcPr>
            <w:tcW w:w="6527" w:type="dxa"/>
            <w:tcBorders>
              <w:bottom w:val="single" w:sz="8" w:space="0" w:color="auto"/>
            </w:tcBorders>
          </w:tcPr>
          <w:p w14:paraId="2C1BE15D" w14:textId="2CED868C" w:rsidR="00FB389C" w:rsidRPr="002523CC" w:rsidRDefault="00E92906" w:rsidP="00516E36">
            <w:pPr>
              <w:spacing w:after="0"/>
              <w:rPr>
                <w:rFonts w:ascii="Arial" w:eastAsia="Times New Roman" w:hAnsi="Arial" w:cs="Arial"/>
                <w:lang w:eastAsia="en-IN"/>
              </w:rPr>
            </w:pPr>
            <w:sdt>
              <w:sdtPr>
                <w:rPr>
                  <w:rFonts w:ascii="Arial" w:eastAsia="Times New Roman" w:hAnsi="Arial" w:cs="Arial"/>
                  <w:szCs w:val="24"/>
                </w:rPr>
                <w:id w:val="-692456625"/>
                <w:placeholder>
                  <w:docPart w:val="614C383AD8F349088CE3A21DBEAE20C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893988">
                  <w:rPr>
                    <w:rFonts w:ascii="Arial" w:eastAsia="Times New Roman" w:hAnsi="Arial" w:cs="Arial"/>
                    <w:szCs w:val="24"/>
                  </w:rPr>
                  <w:t>Industrial Plot/Land</w:t>
                </w:r>
              </w:sdtContent>
            </w:sdt>
          </w:p>
        </w:tc>
      </w:tr>
      <w:tr w:rsidR="00FB389C" w:rsidRPr="002523CC" w14:paraId="0D921E5A" w14:textId="77777777" w:rsidTr="00516E36">
        <w:trPr>
          <w:trHeight w:val="340"/>
          <w:jc w:val="center"/>
        </w:trPr>
        <w:tc>
          <w:tcPr>
            <w:tcW w:w="1005" w:type="dxa"/>
            <w:tcBorders>
              <w:bottom w:val="single" w:sz="8" w:space="0" w:color="auto"/>
            </w:tcBorders>
          </w:tcPr>
          <w:p w14:paraId="002462ED"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0EF3D745" w14:textId="77777777" w:rsidR="00FB389C" w:rsidRPr="002523CC" w:rsidRDefault="00FB389C" w:rsidP="00516E36">
            <w:pPr>
              <w:spacing w:after="0"/>
              <w:rPr>
                <w:rFonts w:ascii="Arial" w:eastAsia="Times New Roman" w:hAnsi="Arial" w:cs="Arial"/>
                <w:bCs/>
              </w:rPr>
            </w:pPr>
            <w:r w:rsidRPr="002523CC">
              <w:rPr>
                <w:rFonts w:ascii="Arial" w:eastAsia="Times New Roman" w:hAnsi="Arial" w:cs="Arial"/>
                <w:bCs/>
              </w:rPr>
              <w:t xml:space="preserve">Report Type </w:t>
            </w:r>
          </w:p>
        </w:tc>
        <w:sdt>
          <w:sdtPr>
            <w:rPr>
              <w:rFonts w:ascii="Arial" w:eastAsia="Times New Roman" w:hAnsi="Arial" w:cs="Arial"/>
              <w:lang w:eastAsia="en-IN"/>
            </w:rPr>
            <w:id w:val="1932938203"/>
            <w:placeholder>
              <w:docPart w:val="C504332BE8944DA3A15ADDE8BA84D940"/>
            </w:placeholder>
            <w:dropDownList>
              <w:listItem w:value="Choose an item."/>
              <w:listItem w:displayText="Plain Asset Desktop Valuation" w:value="Plain Asset Desktop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tcBorders>
                  <w:bottom w:val="single" w:sz="8" w:space="0" w:color="auto"/>
                </w:tcBorders>
              </w:tcPr>
              <w:p w14:paraId="3B963C3F" w14:textId="3D606458" w:rsidR="00FB389C" w:rsidRPr="002523CC" w:rsidRDefault="00907B08" w:rsidP="00516E36">
                <w:pPr>
                  <w:spacing w:after="0"/>
                  <w:rPr>
                    <w:rFonts w:ascii="Arial" w:eastAsia="Times New Roman" w:hAnsi="Arial" w:cs="Arial"/>
                    <w:lang w:eastAsia="en-IN"/>
                  </w:rPr>
                </w:pPr>
                <w:r>
                  <w:rPr>
                    <w:rFonts w:ascii="Arial" w:eastAsia="Times New Roman" w:hAnsi="Arial" w:cs="Arial"/>
                    <w:lang w:eastAsia="en-IN"/>
                  </w:rPr>
                  <w:t>Plain Asset Desktop Valuation</w:t>
                </w:r>
              </w:p>
            </w:tc>
          </w:sdtContent>
        </w:sdt>
      </w:tr>
      <w:tr w:rsidR="00FB389C" w:rsidRPr="002523CC" w14:paraId="233E6066" w14:textId="77777777" w:rsidTr="00516E36">
        <w:trPr>
          <w:trHeight w:val="41"/>
          <w:jc w:val="center"/>
        </w:trPr>
        <w:tc>
          <w:tcPr>
            <w:tcW w:w="1005" w:type="dxa"/>
            <w:tcBorders>
              <w:bottom w:val="single" w:sz="8" w:space="0" w:color="auto"/>
            </w:tcBorders>
          </w:tcPr>
          <w:p w14:paraId="39A32A1A"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43930541" w14:textId="77777777" w:rsidR="00FB389C" w:rsidRPr="002523CC" w:rsidRDefault="00FB389C" w:rsidP="00516E36">
            <w:pPr>
              <w:spacing w:after="0"/>
              <w:rPr>
                <w:rFonts w:ascii="Arial" w:eastAsia="Times New Roman" w:hAnsi="Arial" w:cs="Arial"/>
                <w:bCs/>
              </w:rPr>
            </w:pPr>
            <w:r w:rsidRPr="002523CC">
              <w:rPr>
                <w:rFonts w:ascii="Arial" w:eastAsia="Times New Roman" w:hAnsi="Arial" w:cs="Arial"/>
                <w:bCs/>
              </w:rPr>
              <w:t xml:space="preserve">Date of Inspection of the Property </w:t>
            </w:r>
          </w:p>
        </w:tc>
        <w:tc>
          <w:tcPr>
            <w:tcW w:w="6527" w:type="dxa"/>
            <w:tcBorders>
              <w:bottom w:val="single" w:sz="8" w:space="0" w:color="auto"/>
            </w:tcBorders>
          </w:tcPr>
          <w:p w14:paraId="7A3D7855" w14:textId="206E37CA" w:rsidR="00FB389C" w:rsidRPr="002523CC" w:rsidRDefault="00893988" w:rsidP="00516E36">
            <w:pPr>
              <w:spacing w:after="0"/>
              <w:rPr>
                <w:rFonts w:ascii="Arial" w:eastAsia="Times New Roman" w:hAnsi="Arial" w:cs="Arial"/>
              </w:rPr>
            </w:pPr>
            <w:r>
              <w:rPr>
                <w:rFonts w:ascii="Arial" w:eastAsia="Times New Roman" w:hAnsi="Arial" w:cs="Arial"/>
              </w:rPr>
              <w:t>Physical inspection of the property was</w:t>
            </w:r>
            <w:r w:rsidR="00907B08">
              <w:rPr>
                <w:rFonts w:ascii="Arial" w:eastAsia="Times New Roman" w:hAnsi="Arial" w:cs="Arial"/>
              </w:rPr>
              <w:t xml:space="preserve"> NOT</w:t>
            </w:r>
            <w:r>
              <w:rPr>
                <w:rFonts w:ascii="Arial" w:eastAsia="Times New Roman" w:hAnsi="Arial" w:cs="Arial"/>
              </w:rPr>
              <w:t xml:space="preserve"> done</w:t>
            </w:r>
          </w:p>
        </w:tc>
      </w:tr>
      <w:tr w:rsidR="00FB389C" w:rsidRPr="002523CC" w14:paraId="0F0AE10B" w14:textId="77777777" w:rsidTr="00516E36">
        <w:trPr>
          <w:trHeight w:val="41"/>
          <w:jc w:val="center"/>
        </w:trPr>
        <w:tc>
          <w:tcPr>
            <w:tcW w:w="1005" w:type="dxa"/>
            <w:tcBorders>
              <w:bottom w:val="single" w:sz="8" w:space="0" w:color="auto"/>
            </w:tcBorders>
          </w:tcPr>
          <w:p w14:paraId="2B04E4ED"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75CF1097" w14:textId="77777777" w:rsidR="00FB389C" w:rsidRPr="002523CC" w:rsidRDefault="00FB389C" w:rsidP="00516E36">
            <w:pPr>
              <w:spacing w:after="0"/>
              <w:rPr>
                <w:rFonts w:ascii="Arial" w:eastAsia="Times New Roman" w:hAnsi="Arial" w:cs="Arial"/>
                <w:bCs/>
              </w:rPr>
            </w:pPr>
            <w:r w:rsidRPr="002523CC">
              <w:rPr>
                <w:rFonts w:ascii="Arial" w:eastAsia="Times New Roman" w:hAnsi="Arial" w:cs="Arial"/>
                <w:bCs/>
              </w:rPr>
              <w:t>Date of Assessment</w:t>
            </w:r>
          </w:p>
        </w:tc>
        <w:sdt>
          <w:sdtPr>
            <w:rPr>
              <w:rFonts w:ascii="Arial" w:eastAsia="Times New Roman" w:hAnsi="Arial" w:cs="Arial"/>
            </w:rPr>
            <w:id w:val="-1882083584"/>
            <w:date w:fullDate="2022-12-19T00:00:00Z">
              <w:dateFormat w:val="d MMMM yyyy"/>
              <w:lid w:val="en-US"/>
              <w:storeMappedDataAs w:val="dateTime"/>
              <w:calendar w:val="gregorian"/>
            </w:date>
          </w:sdtPr>
          <w:sdtEndPr/>
          <w:sdtContent>
            <w:tc>
              <w:tcPr>
                <w:tcW w:w="6527" w:type="dxa"/>
                <w:tcBorders>
                  <w:bottom w:val="single" w:sz="8" w:space="0" w:color="auto"/>
                </w:tcBorders>
              </w:tcPr>
              <w:p w14:paraId="23BC6F69" w14:textId="1EA2E863" w:rsidR="00FB389C" w:rsidRPr="002523CC" w:rsidRDefault="00893988" w:rsidP="00516E36">
                <w:pPr>
                  <w:spacing w:after="0"/>
                  <w:rPr>
                    <w:rFonts w:ascii="Arial" w:eastAsia="Times New Roman" w:hAnsi="Arial" w:cs="Arial"/>
                  </w:rPr>
                </w:pPr>
                <w:r>
                  <w:rPr>
                    <w:rFonts w:ascii="Arial" w:eastAsia="Times New Roman" w:hAnsi="Arial" w:cs="Arial"/>
                  </w:rPr>
                  <w:t>19 December 2022</w:t>
                </w:r>
              </w:p>
            </w:tc>
          </w:sdtContent>
        </w:sdt>
      </w:tr>
      <w:tr w:rsidR="00FB389C" w:rsidRPr="002523CC" w14:paraId="4AE0BB51" w14:textId="77777777" w:rsidTr="00516E36">
        <w:trPr>
          <w:trHeight w:val="41"/>
          <w:jc w:val="center"/>
        </w:trPr>
        <w:tc>
          <w:tcPr>
            <w:tcW w:w="1005" w:type="dxa"/>
            <w:tcBorders>
              <w:bottom w:val="single" w:sz="8" w:space="0" w:color="auto"/>
            </w:tcBorders>
          </w:tcPr>
          <w:p w14:paraId="2F682AEE"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bottom w:val="single" w:sz="8" w:space="0" w:color="auto"/>
            </w:tcBorders>
          </w:tcPr>
          <w:p w14:paraId="4A43AE53" w14:textId="77777777" w:rsidR="00FB389C" w:rsidRPr="002523CC" w:rsidRDefault="00FB389C" w:rsidP="00516E36">
            <w:pPr>
              <w:spacing w:after="0"/>
              <w:rPr>
                <w:rFonts w:ascii="Arial" w:eastAsia="Times New Roman" w:hAnsi="Arial" w:cs="Arial"/>
                <w:bCs/>
              </w:rPr>
            </w:pPr>
            <w:r w:rsidRPr="002523CC">
              <w:rPr>
                <w:rFonts w:ascii="Arial" w:eastAsia="Times New Roman" w:hAnsi="Arial" w:cs="Arial"/>
                <w:bCs/>
              </w:rPr>
              <w:t xml:space="preserve">Date of Report </w:t>
            </w:r>
          </w:p>
        </w:tc>
        <w:sdt>
          <w:sdtPr>
            <w:rPr>
              <w:rFonts w:ascii="Arial" w:eastAsia="Times New Roman" w:hAnsi="Arial" w:cs="Arial"/>
            </w:rPr>
            <w:id w:val="165132444"/>
            <w:date w:fullDate="2022-12-19T00:00:00Z">
              <w:dateFormat w:val="d MMMM yyyy"/>
              <w:lid w:val="en-US"/>
              <w:storeMappedDataAs w:val="dateTime"/>
              <w:calendar w:val="gregorian"/>
            </w:date>
          </w:sdtPr>
          <w:sdtEndPr/>
          <w:sdtContent>
            <w:tc>
              <w:tcPr>
                <w:tcW w:w="6527" w:type="dxa"/>
                <w:tcBorders>
                  <w:bottom w:val="single" w:sz="8" w:space="0" w:color="auto"/>
                </w:tcBorders>
              </w:tcPr>
              <w:p w14:paraId="21837308" w14:textId="6CE4D7E0" w:rsidR="00FB389C" w:rsidRPr="002523CC" w:rsidRDefault="00893988" w:rsidP="00516E36">
                <w:pPr>
                  <w:spacing w:after="0"/>
                  <w:rPr>
                    <w:rFonts w:ascii="Arial" w:eastAsia="Times New Roman" w:hAnsi="Arial" w:cs="Arial"/>
                  </w:rPr>
                </w:pPr>
                <w:r>
                  <w:rPr>
                    <w:rFonts w:ascii="Arial" w:eastAsia="Times New Roman" w:hAnsi="Arial" w:cs="Arial"/>
                  </w:rPr>
                  <w:t>19 December 2022</w:t>
                </w:r>
              </w:p>
            </w:tc>
          </w:sdtContent>
        </w:sdt>
      </w:tr>
      <w:tr w:rsidR="00FB389C" w:rsidRPr="002523CC" w14:paraId="05A0C458" w14:textId="77777777" w:rsidTr="00516E36">
        <w:trPr>
          <w:trHeight w:val="41"/>
          <w:jc w:val="center"/>
        </w:trPr>
        <w:tc>
          <w:tcPr>
            <w:tcW w:w="1005" w:type="dxa"/>
            <w:tcBorders>
              <w:top w:val="single" w:sz="8" w:space="0" w:color="auto"/>
              <w:bottom w:val="single" w:sz="8" w:space="0" w:color="auto"/>
            </w:tcBorders>
          </w:tcPr>
          <w:p w14:paraId="2A7F0238"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top w:val="single" w:sz="8" w:space="0" w:color="auto"/>
              <w:bottom w:val="single" w:sz="8" w:space="0" w:color="auto"/>
            </w:tcBorders>
          </w:tcPr>
          <w:p w14:paraId="6584F87B" w14:textId="77777777" w:rsidR="00FB389C" w:rsidRPr="002523CC" w:rsidRDefault="00FB389C" w:rsidP="00516E36">
            <w:pPr>
              <w:spacing w:after="0"/>
              <w:rPr>
                <w:rFonts w:ascii="Arial" w:eastAsia="Times New Roman" w:hAnsi="Arial" w:cs="Arial"/>
                <w:bCs/>
              </w:rPr>
            </w:pPr>
            <w:r w:rsidRPr="002523CC">
              <w:rPr>
                <w:rFonts w:ascii="Arial" w:eastAsia="Times New Roman" w:hAnsi="Arial" w:cs="Arial"/>
                <w:bCs/>
              </w:rPr>
              <w:t xml:space="preserve">Purpose of the </w:t>
            </w:r>
            <w:r>
              <w:rPr>
                <w:rFonts w:ascii="Arial" w:eastAsia="Times New Roman" w:hAnsi="Arial" w:cs="Arial"/>
                <w:bCs/>
              </w:rPr>
              <w:t>Assessment</w:t>
            </w:r>
          </w:p>
        </w:tc>
        <w:tc>
          <w:tcPr>
            <w:tcW w:w="6527" w:type="dxa"/>
            <w:tcBorders>
              <w:top w:val="single" w:sz="8" w:space="0" w:color="auto"/>
              <w:bottom w:val="single" w:sz="8" w:space="0" w:color="auto"/>
            </w:tcBorders>
          </w:tcPr>
          <w:p w14:paraId="393D743B" w14:textId="77777777" w:rsidR="00FB389C" w:rsidRPr="002523CC" w:rsidRDefault="00E92906" w:rsidP="00516E36">
            <w:pPr>
              <w:spacing w:after="0"/>
              <w:jc w:val="both"/>
              <w:rPr>
                <w:rFonts w:ascii="Arial" w:eastAsia="Times New Roman" w:hAnsi="Arial" w:cs="Arial"/>
                <w:szCs w:val="24"/>
              </w:rPr>
            </w:pPr>
            <w:sdt>
              <w:sdtPr>
                <w:rPr>
                  <w:rFonts w:ascii="Arial" w:eastAsia="Times New Roman" w:hAnsi="Arial" w:cs="Arial"/>
                  <w:szCs w:val="24"/>
                </w:rPr>
                <w:id w:val="1030146624"/>
                <w:placeholder>
                  <w:docPart w:val="66ACE2DF364346528AA834AA5BCBA9C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B389C" w:rsidRPr="002523CC">
                  <w:rPr>
                    <w:rFonts w:ascii="Arial" w:eastAsia="Times New Roman" w:hAnsi="Arial" w:cs="Arial"/>
                    <w:szCs w:val="24"/>
                  </w:rPr>
                  <w:t>For personal information purpose</w:t>
                </w:r>
              </w:sdtContent>
            </w:sdt>
          </w:p>
        </w:tc>
      </w:tr>
      <w:tr w:rsidR="00FB389C" w:rsidRPr="002523CC" w14:paraId="70337573" w14:textId="77777777" w:rsidTr="00516E36">
        <w:trPr>
          <w:trHeight w:val="41"/>
          <w:jc w:val="center"/>
        </w:trPr>
        <w:tc>
          <w:tcPr>
            <w:tcW w:w="1005" w:type="dxa"/>
            <w:tcBorders>
              <w:top w:val="single" w:sz="8" w:space="0" w:color="auto"/>
              <w:bottom w:val="single" w:sz="8" w:space="0" w:color="auto"/>
            </w:tcBorders>
          </w:tcPr>
          <w:p w14:paraId="03990D55"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top w:val="single" w:sz="8" w:space="0" w:color="auto"/>
              <w:bottom w:val="single" w:sz="8" w:space="0" w:color="auto"/>
            </w:tcBorders>
          </w:tcPr>
          <w:p w14:paraId="21A1338C" w14:textId="77777777" w:rsidR="00FB389C" w:rsidRPr="002523CC" w:rsidRDefault="00FB389C" w:rsidP="00516E36">
            <w:pPr>
              <w:spacing w:after="0"/>
              <w:rPr>
                <w:rFonts w:ascii="Arial" w:eastAsia="Times New Roman" w:hAnsi="Arial" w:cs="Arial"/>
              </w:rPr>
            </w:pPr>
            <w:r w:rsidRPr="002523CC">
              <w:rPr>
                <w:rFonts w:ascii="Arial" w:eastAsia="Times New Roman" w:hAnsi="Arial" w:cs="Arial"/>
              </w:rPr>
              <w:t>Scope of the Report</w:t>
            </w:r>
          </w:p>
        </w:tc>
        <w:sdt>
          <w:sdtPr>
            <w:rPr>
              <w:rFonts w:ascii="Arial" w:eastAsia="Times New Roman" w:hAnsi="Arial" w:cs="Arial"/>
              <w:szCs w:val="24"/>
            </w:rPr>
            <w:id w:val="862329956"/>
            <w:dropDownList>
              <w:listItem w:value="Choose an item."/>
              <w:listItem w:displayText="Non Binding Opinion on General Prospective Land Rate Assessment of the Property Information Provided by Property owner or through its representative" w:value="Non Binding Opinion on General Prospective Land Rate Assessment of the Property Information Provid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tcBorders>
                  <w:top w:val="single" w:sz="8" w:space="0" w:color="auto"/>
                  <w:bottom w:val="single" w:sz="8" w:space="0" w:color="auto"/>
                </w:tcBorders>
              </w:tcPr>
              <w:p w14:paraId="40434824" w14:textId="746077FB" w:rsidR="00FB389C" w:rsidRPr="002523CC" w:rsidRDefault="007072DC" w:rsidP="00516E36">
                <w:pPr>
                  <w:tabs>
                    <w:tab w:val="left" w:pos="235"/>
                    <w:tab w:val="left" w:pos="514"/>
                    <w:tab w:val="left" w:pos="852"/>
                    <w:tab w:val="left" w:pos="1102"/>
                    <w:tab w:val="left" w:pos="1411"/>
                    <w:tab w:val="left" w:pos="1807"/>
                  </w:tabs>
                  <w:spacing w:after="0"/>
                  <w:jc w:val="both"/>
                  <w:rPr>
                    <w:rFonts w:ascii="Arial" w:eastAsia="Times New Roman" w:hAnsi="Arial" w:cs="Arial"/>
                  </w:rPr>
                </w:pPr>
                <w:r>
                  <w:rPr>
                    <w:rFonts w:ascii="Arial" w:eastAsia="Times New Roman" w:hAnsi="Arial" w:cs="Arial"/>
                    <w:szCs w:val="24"/>
                  </w:rPr>
                  <w:t>Non Binding Opinion on General Prospective Land Rate Assessment of the Property Information Provided by Property owner or through its representative</w:t>
                </w:r>
              </w:p>
            </w:tc>
          </w:sdtContent>
        </w:sdt>
      </w:tr>
      <w:tr w:rsidR="00FB389C" w:rsidRPr="002523CC" w14:paraId="0941DD0D" w14:textId="77777777" w:rsidTr="00516E36">
        <w:trPr>
          <w:trHeight w:val="41"/>
          <w:jc w:val="center"/>
        </w:trPr>
        <w:tc>
          <w:tcPr>
            <w:tcW w:w="1005" w:type="dxa"/>
            <w:tcBorders>
              <w:top w:val="single" w:sz="8" w:space="0" w:color="auto"/>
              <w:bottom w:val="single" w:sz="8" w:space="0" w:color="auto"/>
            </w:tcBorders>
          </w:tcPr>
          <w:p w14:paraId="012DBDF5" w14:textId="77777777" w:rsidR="00FB389C" w:rsidRPr="002523CC" w:rsidRDefault="00FB389C" w:rsidP="00FB389C">
            <w:pPr>
              <w:numPr>
                <w:ilvl w:val="0"/>
                <w:numId w:val="42"/>
              </w:numPr>
              <w:spacing w:after="0"/>
              <w:rPr>
                <w:rFonts w:ascii="Arial" w:eastAsia="Times New Roman" w:hAnsi="Arial" w:cs="Arial"/>
              </w:rPr>
            </w:pPr>
          </w:p>
        </w:tc>
        <w:tc>
          <w:tcPr>
            <w:tcW w:w="3686" w:type="dxa"/>
            <w:tcBorders>
              <w:top w:val="single" w:sz="8" w:space="0" w:color="auto"/>
              <w:bottom w:val="single" w:sz="8" w:space="0" w:color="auto"/>
            </w:tcBorders>
          </w:tcPr>
          <w:p w14:paraId="52DD192C" w14:textId="77777777" w:rsidR="00FB389C" w:rsidRPr="002523CC" w:rsidRDefault="00FB389C" w:rsidP="00516E36">
            <w:pPr>
              <w:spacing w:after="0" w:line="240" w:lineRule="auto"/>
              <w:rPr>
                <w:rFonts w:ascii="Arial" w:eastAsia="Times New Roman" w:hAnsi="Arial" w:cs="Arial"/>
              </w:rPr>
            </w:pPr>
            <w:r w:rsidRPr="002523CC">
              <w:rPr>
                <w:rFonts w:ascii="Arial" w:eastAsia="Times New Roman" w:hAnsi="Arial" w:cs="Arial"/>
              </w:rPr>
              <w:t>Out-of-Scope of Report</w:t>
            </w:r>
          </w:p>
        </w:tc>
        <w:tc>
          <w:tcPr>
            <w:tcW w:w="6527" w:type="dxa"/>
            <w:tcBorders>
              <w:top w:val="single" w:sz="8" w:space="0" w:color="auto"/>
              <w:bottom w:val="single" w:sz="8" w:space="0" w:color="auto"/>
            </w:tcBorders>
          </w:tcPr>
          <w:p w14:paraId="223A96ED" w14:textId="7B7C2AF2" w:rsidR="00893988" w:rsidRDefault="00893988" w:rsidP="00FB389C">
            <w:pPr>
              <w:numPr>
                <w:ilvl w:val="0"/>
                <w:numId w:val="43"/>
              </w:numPr>
              <w:tabs>
                <w:tab w:val="left" w:pos="1234"/>
                <w:tab w:val="left" w:pos="1440"/>
                <w:tab w:val="left" w:pos="1631"/>
              </w:tabs>
              <w:spacing w:after="0" w:line="240" w:lineRule="auto"/>
              <w:contextualSpacing/>
              <w:jc w:val="both"/>
              <w:rPr>
                <w:rFonts w:ascii="Arial" w:eastAsia="Times New Roman" w:hAnsi="Arial" w:cs="Arial"/>
                <w:szCs w:val="24"/>
              </w:rPr>
            </w:pPr>
            <w:r>
              <w:rPr>
                <w:rFonts w:ascii="Arial" w:eastAsia="Times New Roman" w:hAnsi="Arial" w:cs="Arial"/>
                <w:szCs w:val="24"/>
              </w:rPr>
              <w:t>Documents verification</w:t>
            </w:r>
          </w:p>
          <w:p w14:paraId="071B9D88" w14:textId="77777777" w:rsidR="00FB389C" w:rsidRPr="002523CC" w:rsidRDefault="00FB389C" w:rsidP="00FB389C">
            <w:pPr>
              <w:numPr>
                <w:ilvl w:val="0"/>
                <w:numId w:val="43"/>
              </w:numPr>
              <w:tabs>
                <w:tab w:val="left" w:pos="1234"/>
                <w:tab w:val="left" w:pos="1440"/>
                <w:tab w:val="left" w:pos="1631"/>
              </w:tabs>
              <w:spacing w:after="0" w:line="240" w:lineRule="auto"/>
              <w:contextualSpacing/>
              <w:jc w:val="both"/>
              <w:rPr>
                <w:rFonts w:ascii="Arial" w:eastAsia="Times New Roman" w:hAnsi="Arial" w:cs="Arial"/>
                <w:szCs w:val="24"/>
              </w:rPr>
            </w:pPr>
            <w:r w:rsidRPr="002523CC">
              <w:rPr>
                <w:rFonts w:ascii="Arial" w:eastAsia="Times New Roman" w:hAnsi="Arial" w:cs="Arial"/>
                <w:szCs w:val="24"/>
              </w:rPr>
              <w:t xml:space="preserve">Verification of authenticity of documents from originals or cross checking from any Govt. deptt. is not done at our end. </w:t>
            </w:r>
          </w:p>
          <w:p w14:paraId="4977229A" w14:textId="77777777" w:rsidR="00FB389C" w:rsidRPr="002523CC" w:rsidRDefault="00FB389C" w:rsidP="00FB389C">
            <w:pPr>
              <w:numPr>
                <w:ilvl w:val="0"/>
                <w:numId w:val="43"/>
              </w:numPr>
              <w:tabs>
                <w:tab w:val="left" w:pos="1234"/>
                <w:tab w:val="left" w:pos="1440"/>
                <w:tab w:val="left" w:pos="1631"/>
              </w:tabs>
              <w:spacing w:after="0" w:line="240" w:lineRule="auto"/>
              <w:contextualSpacing/>
              <w:jc w:val="both"/>
              <w:rPr>
                <w:rFonts w:ascii="Arial" w:eastAsia="Times New Roman" w:hAnsi="Arial" w:cs="Arial"/>
                <w:szCs w:val="24"/>
              </w:rPr>
            </w:pPr>
            <w:r w:rsidRPr="002523CC">
              <w:rPr>
                <w:rFonts w:ascii="Arial" w:eastAsia="Times New Roman" w:hAnsi="Arial" w:cs="Arial"/>
                <w:szCs w:val="24"/>
              </w:rPr>
              <w:t>Legal aspects of the property are out-of-scope of this report.</w:t>
            </w:r>
          </w:p>
          <w:p w14:paraId="7A77509F" w14:textId="77777777" w:rsidR="00FB389C" w:rsidRPr="002523CC" w:rsidRDefault="00FB389C" w:rsidP="00FB389C">
            <w:pPr>
              <w:numPr>
                <w:ilvl w:val="0"/>
                <w:numId w:val="43"/>
              </w:numPr>
              <w:tabs>
                <w:tab w:val="left" w:pos="1234"/>
                <w:tab w:val="left" w:pos="1440"/>
                <w:tab w:val="left" w:pos="1631"/>
              </w:tabs>
              <w:spacing w:after="0" w:line="240" w:lineRule="auto"/>
              <w:contextualSpacing/>
              <w:jc w:val="both"/>
              <w:rPr>
                <w:rFonts w:ascii="Arial" w:eastAsia="Times New Roman" w:hAnsi="Arial" w:cs="Arial"/>
                <w:szCs w:val="24"/>
              </w:rPr>
            </w:pPr>
            <w:r w:rsidRPr="002523CC">
              <w:rPr>
                <w:rFonts w:ascii="Arial" w:eastAsia="Times New Roman" w:hAnsi="Arial" w:cs="Arial"/>
                <w:szCs w:val="24"/>
              </w:rPr>
              <w:t>Identification of the property is only limited to cross verification from its boundaries at site if mentioned in the provided documents.</w:t>
            </w:r>
          </w:p>
          <w:p w14:paraId="4E5CEC6E" w14:textId="77777777" w:rsidR="00FB389C" w:rsidRPr="002523CC" w:rsidRDefault="00FB389C" w:rsidP="00FB389C">
            <w:pPr>
              <w:numPr>
                <w:ilvl w:val="0"/>
                <w:numId w:val="43"/>
              </w:numPr>
              <w:tabs>
                <w:tab w:val="left" w:pos="1234"/>
                <w:tab w:val="left" w:pos="1440"/>
                <w:tab w:val="left" w:pos="1631"/>
              </w:tabs>
              <w:spacing w:after="0" w:line="240" w:lineRule="auto"/>
              <w:contextualSpacing/>
              <w:jc w:val="both"/>
              <w:rPr>
                <w:rFonts w:ascii="Arial" w:eastAsia="Times New Roman" w:hAnsi="Arial" w:cs="Arial"/>
                <w:szCs w:val="24"/>
              </w:rPr>
            </w:pPr>
            <w:r w:rsidRPr="002523CC">
              <w:rPr>
                <w:rFonts w:ascii="Arial" w:eastAsia="Times New Roman" w:hAnsi="Arial" w:cs="Arial"/>
                <w:szCs w:val="24"/>
              </w:rPr>
              <w:t>Getting cizra map or coordination with revenue officers for site identification is not done at our end.</w:t>
            </w:r>
          </w:p>
          <w:p w14:paraId="066EA275" w14:textId="77777777" w:rsidR="00FB389C" w:rsidRPr="002523CC" w:rsidRDefault="00FB389C" w:rsidP="00FB389C">
            <w:pPr>
              <w:numPr>
                <w:ilvl w:val="0"/>
                <w:numId w:val="43"/>
              </w:numPr>
              <w:tabs>
                <w:tab w:val="left" w:pos="1234"/>
                <w:tab w:val="left" w:pos="1440"/>
                <w:tab w:val="left" w:pos="1631"/>
              </w:tabs>
              <w:spacing w:after="0" w:line="240" w:lineRule="auto"/>
              <w:contextualSpacing/>
              <w:jc w:val="both"/>
              <w:rPr>
                <w:rFonts w:ascii="Arial" w:eastAsia="Times New Roman" w:hAnsi="Arial" w:cs="Arial"/>
                <w:szCs w:val="24"/>
              </w:rPr>
            </w:pPr>
            <w:r w:rsidRPr="002523CC">
              <w:rPr>
                <w:rFonts w:ascii="Arial" w:eastAsia="Times New Roman" w:hAnsi="Arial" w:cs="Arial"/>
                <w:szCs w:val="24"/>
              </w:rPr>
              <w:t>Measurement of the property as a whole is not done at our end.</w:t>
            </w:r>
          </w:p>
          <w:p w14:paraId="5D5B0E56" w14:textId="77777777" w:rsidR="00FB389C" w:rsidRPr="002523CC" w:rsidRDefault="00FB389C" w:rsidP="00FB389C">
            <w:pPr>
              <w:numPr>
                <w:ilvl w:val="0"/>
                <w:numId w:val="43"/>
              </w:numPr>
              <w:tabs>
                <w:tab w:val="left" w:pos="1234"/>
                <w:tab w:val="left" w:pos="1440"/>
                <w:tab w:val="left" w:pos="1631"/>
              </w:tabs>
              <w:spacing w:after="0" w:line="240" w:lineRule="auto"/>
              <w:contextualSpacing/>
              <w:jc w:val="both"/>
              <w:rPr>
                <w:rFonts w:ascii="Arial" w:eastAsia="Times New Roman" w:hAnsi="Arial" w:cs="Arial"/>
                <w:sz w:val="20"/>
                <w:szCs w:val="24"/>
              </w:rPr>
            </w:pPr>
            <w:r w:rsidRPr="002523CC">
              <w:rPr>
                <w:rFonts w:ascii="Arial" w:eastAsia="Times New Roman" w:hAnsi="Arial" w:cs="Arial"/>
                <w:szCs w:val="24"/>
              </w:rPr>
              <w:t>Drawing Map &amp; design of the property is out of scope of the work.</w:t>
            </w:r>
          </w:p>
        </w:tc>
      </w:tr>
    </w:tbl>
    <w:p w14:paraId="196D2BB3" w14:textId="77777777" w:rsidR="00FB389C" w:rsidRDefault="00FB389C">
      <w:pPr>
        <w:rPr>
          <w:rFonts w:ascii="Arial" w:hAnsi="Arial" w:cs="Arial"/>
          <w:b/>
          <w:sz w:val="24"/>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59"/>
        <w:gridCol w:w="10559"/>
      </w:tblGrid>
      <w:tr w:rsidR="005D3287" w:rsidRPr="002523CC" w14:paraId="283CE3B9" w14:textId="77777777" w:rsidTr="005D3287">
        <w:trPr>
          <w:trHeight w:val="350"/>
          <w:jc w:val="center"/>
        </w:trPr>
        <w:tc>
          <w:tcPr>
            <w:tcW w:w="659" w:type="dxa"/>
            <w:shd w:val="clear" w:color="auto" w:fill="C6D9F1"/>
            <w:vAlign w:val="center"/>
          </w:tcPr>
          <w:p w14:paraId="7E669C64" w14:textId="588C9D1A" w:rsidR="005D3287" w:rsidRPr="005D3287" w:rsidRDefault="005D3287" w:rsidP="005D3287">
            <w:pPr>
              <w:spacing w:after="0"/>
              <w:rPr>
                <w:rFonts w:ascii="Arial" w:eastAsia="Times New Roman" w:hAnsi="Arial" w:cs="Arial"/>
                <w:b/>
                <w:sz w:val="24"/>
                <w:szCs w:val="24"/>
              </w:rPr>
            </w:pPr>
            <w:r w:rsidRPr="005D3287">
              <w:rPr>
                <w:rFonts w:ascii="Arial" w:eastAsia="Times New Roman" w:hAnsi="Arial" w:cs="Arial"/>
                <w:b/>
                <w:sz w:val="24"/>
                <w:szCs w:val="24"/>
              </w:rPr>
              <w:t>2.</w:t>
            </w:r>
          </w:p>
        </w:tc>
        <w:tc>
          <w:tcPr>
            <w:tcW w:w="10559" w:type="dxa"/>
            <w:shd w:val="clear" w:color="auto" w:fill="C6D9F1"/>
            <w:vAlign w:val="center"/>
          </w:tcPr>
          <w:p w14:paraId="7AE11704" w14:textId="2CBDDB4A" w:rsidR="005D3287" w:rsidRPr="002523CC" w:rsidRDefault="005D3287" w:rsidP="005D3287">
            <w:pPr>
              <w:spacing w:after="0"/>
              <w:rPr>
                <w:rFonts w:ascii="Arial" w:eastAsia="Times New Roman" w:hAnsi="Arial" w:cs="Arial"/>
                <w:sz w:val="24"/>
                <w:szCs w:val="24"/>
              </w:rPr>
            </w:pPr>
            <w:r>
              <w:rPr>
                <w:rFonts w:ascii="Arial" w:eastAsia="Times New Roman" w:hAnsi="Arial" w:cs="Arial"/>
                <w:b/>
                <w:bCs/>
                <w:sz w:val="24"/>
                <w:szCs w:val="24"/>
              </w:rPr>
              <w:t>DESCRIPTION OF THE LOCATION</w:t>
            </w:r>
          </w:p>
        </w:tc>
      </w:tr>
      <w:tr w:rsidR="005D3287" w:rsidRPr="002523CC" w14:paraId="52D5D2AA" w14:textId="77777777" w:rsidTr="000B075E">
        <w:trPr>
          <w:trHeight w:val="903"/>
          <w:jc w:val="center"/>
        </w:trPr>
        <w:tc>
          <w:tcPr>
            <w:tcW w:w="11218" w:type="dxa"/>
            <w:gridSpan w:val="2"/>
          </w:tcPr>
          <w:p w14:paraId="4E425796" w14:textId="77777777" w:rsidR="005D3287" w:rsidRDefault="005D3287" w:rsidP="005D3287">
            <w:pPr>
              <w:spacing w:after="0"/>
              <w:rPr>
                <w:rFonts w:ascii="Arial" w:eastAsia="Times New Roman" w:hAnsi="Arial" w:cs="Arial"/>
                <w:szCs w:val="20"/>
              </w:rPr>
            </w:pPr>
          </w:p>
          <w:p w14:paraId="62270116" w14:textId="77777777" w:rsidR="005D3287" w:rsidRDefault="005D3287" w:rsidP="005D3287">
            <w:pPr>
              <w:jc w:val="both"/>
              <w:rPr>
                <w:rFonts w:ascii="Arial" w:hAnsi="Arial" w:cs="Arial"/>
              </w:rPr>
            </w:pPr>
            <w:r w:rsidRPr="00CA75BB">
              <w:rPr>
                <w:rFonts w:ascii="Arial" w:hAnsi="Arial" w:cs="Arial"/>
                <w:b/>
                <w:sz w:val="24"/>
              </w:rPr>
              <w:t>Brief Description: -</w:t>
            </w:r>
            <w:r w:rsidRPr="00974693">
              <w:rPr>
                <w:rFonts w:ascii="Arial" w:hAnsi="Arial" w:cs="Arial"/>
              </w:rPr>
              <w:t xml:space="preserve"> As information shared by the client, the subject land is addressed as </w:t>
            </w:r>
            <w:bookmarkStart w:id="2" w:name="_Hlk122363934"/>
            <w:r w:rsidRPr="00974693">
              <w:rPr>
                <w:rFonts w:ascii="Arial" w:hAnsi="Arial" w:cs="Arial"/>
              </w:rPr>
              <w:t>Plot No. 3810-3821, 4017-4043, 4050-4056, Survey No. 498-P, 497-P, 501-P, 502-P&amp;5P00, GIDC Sarigam, Village-Fansa, Umbergaon, Valsad, Gujarat-396155</w:t>
            </w:r>
            <w:bookmarkEnd w:id="2"/>
            <w:r w:rsidRPr="00974693">
              <w:rPr>
                <w:rFonts w:ascii="Arial" w:hAnsi="Arial" w:cs="Arial"/>
              </w:rPr>
              <w:t xml:space="preserve"> admeasuring total land area about 58,287 sqm or 14.40 acre. The subject land is a part of GIDC, Industrial Area. The land is leasehold in nature and is expected to get converted into freehold next year.</w:t>
            </w:r>
            <w:r>
              <w:rPr>
                <w:rFonts w:ascii="Arial" w:hAnsi="Arial" w:cs="Arial"/>
              </w:rPr>
              <w:t xml:space="preserve"> The status of present leasehold land parcels Lessor, Lessee and lease premium is not known to us. </w:t>
            </w:r>
          </w:p>
          <w:p w14:paraId="0D61A2E7" w14:textId="77777777" w:rsidR="005D3287" w:rsidRDefault="005D3287" w:rsidP="005D3287">
            <w:pPr>
              <w:jc w:val="both"/>
              <w:rPr>
                <w:rFonts w:ascii="Arial" w:hAnsi="Arial" w:cs="Arial"/>
              </w:rPr>
            </w:pPr>
            <w:r w:rsidRPr="00FB389C">
              <w:rPr>
                <w:rFonts w:ascii="Arial" w:hAnsi="Arial" w:cs="Arial"/>
                <w:b/>
                <w:sz w:val="24"/>
              </w:rPr>
              <w:t>About Sarigam Industrial Area:</w:t>
            </w:r>
            <w:r w:rsidRPr="00FB389C">
              <w:rPr>
                <w:rFonts w:ascii="Arial" w:hAnsi="Arial" w:cs="Arial"/>
                <w:sz w:val="24"/>
              </w:rPr>
              <w:t xml:space="preserve"> </w:t>
            </w:r>
            <w:r w:rsidRPr="00661A5E">
              <w:rPr>
                <w:rFonts w:ascii="Arial" w:hAnsi="Arial" w:cs="Arial"/>
              </w:rPr>
              <w:t>Gujarat Industrial Development Corporation has established Sarigam Industrial Estate in the year 1982 covering an area of about 400 Hectares of land with a vision to develop Sarigam estate. To encourage investments in this estate, Government of Gujarat offered investment subsidy to industries. Apart from this, Sarigam Industrial estate was segregated in to three zones namely Chemical, Plastic &amp; Engineering zones keeping in view problems seen in other estates and with a motive to develop Sarigam as a model estate</w:t>
            </w:r>
            <w:r>
              <w:rPr>
                <w:rFonts w:ascii="Arial" w:hAnsi="Arial" w:cs="Arial"/>
              </w:rPr>
              <w:t>.</w:t>
            </w:r>
          </w:p>
          <w:p w14:paraId="7B151E7E" w14:textId="77777777" w:rsidR="005D3287" w:rsidRDefault="005D3287" w:rsidP="005D3287">
            <w:pPr>
              <w:spacing w:after="0"/>
              <w:rPr>
                <w:rFonts w:ascii="Arial" w:hAnsi="Arial" w:cs="Arial"/>
              </w:rPr>
            </w:pPr>
            <w:r>
              <w:rPr>
                <w:rFonts w:ascii="Arial" w:hAnsi="Arial" w:cs="Arial"/>
              </w:rPr>
              <w:t xml:space="preserve">Nearby Industries such as Rashtriya Metal Industries Limited, Arihant Gold Plast Pvt. Paramount Adhesive Pvt. Ltd., Heranba Industries Ltd., Aaerti Drugs Limited, Premier Medical Corporation Pvt. Ltd., </w:t>
            </w:r>
            <w:r w:rsidRPr="00A16540">
              <w:rPr>
                <w:rFonts w:ascii="Arial" w:hAnsi="Arial" w:cs="Arial"/>
              </w:rPr>
              <w:t xml:space="preserve">Mitsufuku Compound </w:t>
            </w:r>
            <w:r w:rsidRPr="00A16540">
              <w:rPr>
                <w:rFonts w:ascii="Arial" w:hAnsi="Arial" w:cs="Arial"/>
              </w:rPr>
              <w:lastRenderedPageBreak/>
              <w:t>Pvt Ltd</w:t>
            </w:r>
            <w:r>
              <w:rPr>
                <w:rFonts w:ascii="Arial" w:hAnsi="Arial" w:cs="Arial"/>
              </w:rPr>
              <w:t>. etc are available in the vicinity.</w:t>
            </w:r>
          </w:p>
          <w:p w14:paraId="743FBB9C" w14:textId="77777777" w:rsidR="005D3287" w:rsidRDefault="005D3287" w:rsidP="005D3287">
            <w:pPr>
              <w:spacing w:after="0"/>
              <w:rPr>
                <w:rFonts w:ascii="Arial" w:hAnsi="Arial" w:cs="Arial"/>
              </w:rPr>
            </w:pPr>
          </w:p>
          <w:tbl>
            <w:tblPr>
              <w:tblW w:w="7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1500"/>
              <w:gridCol w:w="1121"/>
              <w:gridCol w:w="1513"/>
              <w:gridCol w:w="1292"/>
              <w:gridCol w:w="1292"/>
            </w:tblGrid>
            <w:tr w:rsidR="005D3287" w:rsidRPr="00A16540" w14:paraId="34B5A205" w14:textId="77777777" w:rsidTr="00516E36">
              <w:trPr>
                <w:trHeight w:val="300"/>
                <w:jc w:val="center"/>
              </w:trPr>
              <w:tc>
                <w:tcPr>
                  <w:tcW w:w="7541" w:type="dxa"/>
                  <w:gridSpan w:val="6"/>
                  <w:shd w:val="clear" w:color="auto" w:fill="002060"/>
                  <w:noWrap/>
                  <w:vAlign w:val="center"/>
                </w:tcPr>
                <w:p w14:paraId="4C0D48FB" w14:textId="77777777" w:rsidR="005D3287" w:rsidRPr="00A16540" w:rsidRDefault="005D3287" w:rsidP="005D3287">
                  <w:pPr>
                    <w:spacing w:after="0" w:line="240" w:lineRule="auto"/>
                    <w:jc w:val="center"/>
                    <w:rPr>
                      <w:rFonts w:ascii="Arial" w:eastAsia="Times New Roman" w:hAnsi="Arial" w:cs="Arial"/>
                      <w:b/>
                      <w:color w:val="FFFFFF" w:themeColor="background1"/>
                      <w:sz w:val="24"/>
                      <w:lang w:eastAsia="en-IN"/>
                    </w:rPr>
                  </w:pPr>
                  <w:r w:rsidRPr="00A16540">
                    <w:rPr>
                      <w:rFonts w:ascii="Arial" w:eastAsia="Times New Roman" w:hAnsi="Arial" w:cs="Arial"/>
                      <w:b/>
                      <w:color w:val="FFFFFF" w:themeColor="background1"/>
                      <w:sz w:val="24"/>
                      <w:lang w:eastAsia="en-IN"/>
                    </w:rPr>
                    <w:t>Sarigam Industrial Area</w:t>
                  </w:r>
                </w:p>
              </w:tc>
            </w:tr>
            <w:tr w:rsidR="005D3287" w:rsidRPr="00A16540" w14:paraId="39F66EBF" w14:textId="77777777" w:rsidTr="00516E36">
              <w:trPr>
                <w:trHeight w:val="300"/>
                <w:jc w:val="center"/>
              </w:trPr>
              <w:tc>
                <w:tcPr>
                  <w:tcW w:w="823" w:type="dxa"/>
                  <w:shd w:val="clear" w:color="auto" w:fill="002060"/>
                  <w:noWrap/>
                  <w:vAlign w:val="center"/>
                  <w:hideMark/>
                </w:tcPr>
                <w:p w14:paraId="371575AE" w14:textId="77777777" w:rsidR="005D3287" w:rsidRPr="00A16540" w:rsidRDefault="005D3287" w:rsidP="005D3287">
                  <w:pPr>
                    <w:spacing w:after="0" w:line="240" w:lineRule="auto"/>
                    <w:jc w:val="center"/>
                    <w:rPr>
                      <w:rFonts w:ascii="Arial" w:eastAsia="Times New Roman" w:hAnsi="Arial" w:cs="Arial"/>
                      <w:b/>
                      <w:color w:val="FFFFFF" w:themeColor="background1"/>
                      <w:lang w:eastAsia="en-IN"/>
                    </w:rPr>
                  </w:pPr>
                  <w:r w:rsidRPr="00A16540">
                    <w:rPr>
                      <w:rFonts w:ascii="Arial" w:eastAsia="Times New Roman" w:hAnsi="Arial" w:cs="Arial"/>
                      <w:b/>
                      <w:color w:val="FFFFFF" w:themeColor="background1"/>
                      <w:lang w:eastAsia="en-IN"/>
                    </w:rPr>
                    <w:t>Total Plots</w:t>
                  </w:r>
                </w:p>
              </w:tc>
              <w:tc>
                <w:tcPr>
                  <w:tcW w:w="1500" w:type="dxa"/>
                  <w:shd w:val="clear" w:color="auto" w:fill="002060"/>
                  <w:noWrap/>
                  <w:vAlign w:val="center"/>
                  <w:hideMark/>
                </w:tcPr>
                <w:p w14:paraId="4D506236" w14:textId="77777777" w:rsidR="005D3287" w:rsidRDefault="005D3287" w:rsidP="005D3287">
                  <w:pPr>
                    <w:spacing w:after="0" w:line="240" w:lineRule="auto"/>
                    <w:jc w:val="center"/>
                    <w:rPr>
                      <w:rFonts w:ascii="Arial" w:eastAsia="Times New Roman" w:hAnsi="Arial" w:cs="Arial"/>
                      <w:b/>
                      <w:color w:val="FFFFFF" w:themeColor="background1"/>
                      <w:lang w:eastAsia="en-IN"/>
                    </w:rPr>
                  </w:pPr>
                  <w:r w:rsidRPr="00A16540">
                    <w:rPr>
                      <w:rFonts w:ascii="Arial" w:eastAsia="Times New Roman" w:hAnsi="Arial" w:cs="Arial"/>
                      <w:b/>
                      <w:color w:val="FFFFFF" w:themeColor="background1"/>
                      <w:lang w:eastAsia="en-IN"/>
                    </w:rPr>
                    <w:t>Total Area</w:t>
                  </w:r>
                </w:p>
                <w:p w14:paraId="1FD48ED5" w14:textId="77777777" w:rsidR="005D3287" w:rsidRPr="00A16540" w:rsidRDefault="005D3287" w:rsidP="005D3287">
                  <w:pPr>
                    <w:spacing w:after="0" w:line="240" w:lineRule="auto"/>
                    <w:jc w:val="center"/>
                    <w:rPr>
                      <w:rFonts w:ascii="Arial" w:eastAsia="Times New Roman" w:hAnsi="Arial" w:cs="Arial"/>
                      <w:b/>
                      <w:color w:val="FFFFFF" w:themeColor="background1"/>
                      <w:lang w:eastAsia="en-IN"/>
                    </w:rPr>
                  </w:pPr>
                  <w:r>
                    <w:rPr>
                      <w:rFonts w:ascii="Arial" w:eastAsia="Times New Roman" w:hAnsi="Arial" w:cs="Arial"/>
                      <w:b/>
                      <w:color w:val="FFFFFF" w:themeColor="background1"/>
                      <w:lang w:eastAsia="en-IN"/>
                    </w:rPr>
                    <w:t>(In Sqm)</w:t>
                  </w:r>
                </w:p>
              </w:tc>
              <w:tc>
                <w:tcPr>
                  <w:tcW w:w="1121" w:type="dxa"/>
                  <w:shd w:val="clear" w:color="auto" w:fill="002060"/>
                  <w:noWrap/>
                  <w:vAlign w:val="center"/>
                  <w:hideMark/>
                </w:tcPr>
                <w:p w14:paraId="3878335B" w14:textId="77777777" w:rsidR="005D3287" w:rsidRPr="00A16540" w:rsidRDefault="005D3287" w:rsidP="005D3287">
                  <w:pPr>
                    <w:spacing w:after="0" w:line="240" w:lineRule="auto"/>
                    <w:jc w:val="center"/>
                    <w:rPr>
                      <w:rFonts w:ascii="Arial" w:eastAsia="Times New Roman" w:hAnsi="Arial" w:cs="Arial"/>
                      <w:b/>
                      <w:color w:val="FFFFFF" w:themeColor="background1"/>
                      <w:lang w:eastAsia="en-IN"/>
                    </w:rPr>
                  </w:pPr>
                  <w:r w:rsidRPr="00A16540">
                    <w:rPr>
                      <w:rFonts w:ascii="Arial" w:eastAsia="Times New Roman" w:hAnsi="Arial" w:cs="Arial"/>
                      <w:b/>
                      <w:color w:val="FFFFFF" w:themeColor="background1"/>
                      <w:lang w:eastAsia="en-IN"/>
                    </w:rPr>
                    <w:t xml:space="preserve">Plot </w:t>
                  </w:r>
                  <w:r>
                    <w:rPr>
                      <w:rFonts w:ascii="Arial" w:eastAsia="Times New Roman" w:hAnsi="Arial" w:cs="Arial"/>
                      <w:b/>
                      <w:color w:val="FFFFFF" w:themeColor="background1"/>
                      <w:lang w:eastAsia="en-IN"/>
                    </w:rPr>
                    <w:t xml:space="preserve">Allotted </w:t>
                  </w:r>
                </w:p>
              </w:tc>
              <w:tc>
                <w:tcPr>
                  <w:tcW w:w="1513" w:type="dxa"/>
                  <w:shd w:val="clear" w:color="auto" w:fill="002060"/>
                  <w:noWrap/>
                  <w:vAlign w:val="center"/>
                  <w:hideMark/>
                </w:tcPr>
                <w:p w14:paraId="765709D0" w14:textId="77777777" w:rsidR="005D3287" w:rsidRDefault="005D3287" w:rsidP="005D3287">
                  <w:pPr>
                    <w:spacing w:after="0" w:line="240" w:lineRule="auto"/>
                    <w:jc w:val="center"/>
                    <w:rPr>
                      <w:rFonts w:ascii="Arial" w:eastAsia="Times New Roman" w:hAnsi="Arial" w:cs="Arial"/>
                      <w:b/>
                      <w:color w:val="FFFFFF" w:themeColor="background1"/>
                      <w:lang w:eastAsia="en-IN"/>
                    </w:rPr>
                  </w:pPr>
                  <w:r w:rsidRPr="00A16540">
                    <w:rPr>
                      <w:rFonts w:ascii="Arial" w:eastAsia="Times New Roman" w:hAnsi="Arial" w:cs="Arial"/>
                      <w:b/>
                      <w:color w:val="FFFFFF" w:themeColor="background1"/>
                      <w:lang w:eastAsia="en-IN"/>
                    </w:rPr>
                    <w:t>total allotted area</w:t>
                  </w:r>
                </w:p>
                <w:p w14:paraId="04207604" w14:textId="77777777" w:rsidR="005D3287" w:rsidRPr="00A16540" w:rsidRDefault="005D3287" w:rsidP="005D3287">
                  <w:pPr>
                    <w:spacing w:after="0" w:line="240" w:lineRule="auto"/>
                    <w:jc w:val="center"/>
                    <w:rPr>
                      <w:rFonts w:ascii="Arial" w:eastAsia="Times New Roman" w:hAnsi="Arial" w:cs="Arial"/>
                      <w:b/>
                      <w:color w:val="FFFFFF" w:themeColor="background1"/>
                      <w:lang w:eastAsia="en-IN"/>
                    </w:rPr>
                  </w:pPr>
                  <w:r>
                    <w:rPr>
                      <w:rFonts w:ascii="Arial" w:eastAsia="Times New Roman" w:hAnsi="Arial" w:cs="Arial"/>
                      <w:b/>
                      <w:color w:val="FFFFFF" w:themeColor="background1"/>
                      <w:lang w:eastAsia="en-IN"/>
                    </w:rPr>
                    <w:t>(In Sqm)</w:t>
                  </w:r>
                </w:p>
              </w:tc>
              <w:tc>
                <w:tcPr>
                  <w:tcW w:w="1292" w:type="dxa"/>
                  <w:shd w:val="clear" w:color="auto" w:fill="002060"/>
                  <w:noWrap/>
                  <w:vAlign w:val="center"/>
                  <w:hideMark/>
                </w:tcPr>
                <w:p w14:paraId="6C5C17E5" w14:textId="77777777" w:rsidR="005D3287" w:rsidRPr="00A16540" w:rsidRDefault="005D3287" w:rsidP="005D3287">
                  <w:pPr>
                    <w:spacing w:after="0" w:line="240" w:lineRule="auto"/>
                    <w:jc w:val="center"/>
                    <w:rPr>
                      <w:rFonts w:ascii="Arial" w:eastAsia="Times New Roman" w:hAnsi="Arial" w:cs="Arial"/>
                      <w:b/>
                      <w:color w:val="FFFFFF" w:themeColor="background1"/>
                      <w:lang w:eastAsia="en-IN"/>
                    </w:rPr>
                  </w:pPr>
                  <w:r>
                    <w:rPr>
                      <w:rFonts w:ascii="Arial" w:eastAsia="Times New Roman" w:hAnsi="Arial" w:cs="Arial"/>
                      <w:b/>
                      <w:color w:val="FFFFFF" w:themeColor="background1"/>
                      <w:lang w:eastAsia="en-IN"/>
                    </w:rPr>
                    <w:t xml:space="preserve">Unallotted </w:t>
                  </w:r>
                  <w:r w:rsidRPr="00A16540">
                    <w:rPr>
                      <w:rFonts w:ascii="Arial" w:eastAsia="Times New Roman" w:hAnsi="Arial" w:cs="Arial"/>
                      <w:b/>
                      <w:color w:val="FFFFFF" w:themeColor="background1"/>
                      <w:lang w:eastAsia="en-IN"/>
                    </w:rPr>
                    <w:t>plots</w:t>
                  </w:r>
                </w:p>
              </w:tc>
              <w:tc>
                <w:tcPr>
                  <w:tcW w:w="1292" w:type="dxa"/>
                  <w:shd w:val="clear" w:color="auto" w:fill="002060"/>
                  <w:noWrap/>
                  <w:vAlign w:val="center"/>
                  <w:hideMark/>
                </w:tcPr>
                <w:p w14:paraId="240D9EFC" w14:textId="77777777" w:rsidR="005D3287" w:rsidRDefault="005D3287" w:rsidP="005D3287">
                  <w:pPr>
                    <w:spacing w:after="0" w:line="240" w:lineRule="auto"/>
                    <w:jc w:val="center"/>
                    <w:rPr>
                      <w:rFonts w:ascii="Arial" w:eastAsia="Times New Roman" w:hAnsi="Arial" w:cs="Arial"/>
                      <w:b/>
                      <w:color w:val="FFFFFF" w:themeColor="background1"/>
                      <w:lang w:eastAsia="en-IN"/>
                    </w:rPr>
                  </w:pPr>
                  <w:r w:rsidRPr="00A16540">
                    <w:rPr>
                      <w:rFonts w:ascii="Arial" w:eastAsia="Times New Roman" w:hAnsi="Arial" w:cs="Arial"/>
                      <w:b/>
                      <w:color w:val="FFFFFF" w:themeColor="background1"/>
                      <w:lang w:eastAsia="en-IN"/>
                    </w:rPr>
                    <w:t>Unallotted area</w:t>
                  </w:r>
                </w:p>
                <w:p w14:paraId="3998E783" w14:textId="77777777" w:rsidR="005D3287" w:rsidRPr="00A16540" w:rsidRDefault="005D3287" w:rsidP="005D3287">
                  <w:pPr>
                    <w:spacing w:after="0" w:line="240" w:lineRule="auto"/>
                    <w:jc w:val="center"/>
                    <w:rPr>
                      <w:rFonts w:ascii="Arial" w:eastAsia="Times New Roman" w:hAnsi="Arial" w:cs="Arial"/>
                      <w:b/>
                      <w:color w:val="FFFFFF" w:themeColor="background1"/>
                      <w:lang w:eastAsia="en-IN"/>
                    </w:rPr>
                  </w:pPr>
                  <w:r>
                    <w:rPr>
                      <w:rFonts w:ascii="Arial" w:eastAsia="Times New Roman" w:hAnsi="Arial" w:cs="Arial"/>
                      <w:b/>
                      <w:color w:val="FFFFFF" w:themeColor="background1"/>
                      <w:lang w:eastAsia="en-IN"/>
                    </w:rPr>
                    <w:t>(In Sqm)</w:t>
                  </w:r>
                </w:p>
              </w:tc>
            </w:tr>
            <w:tr w:rsidR="005D3287" w:rsidRPr="00A16540" w14:paraId="621B54D3" w14:textId="77777777" w:rsidTr="00516E36">
              <w:trPr>
                <w:trHeight w:val="300"/>
                <w:jc w:val="center"/>
              </w:trPr>
              <w:tc>
                <w:tcPr>
                  <w:tcW w:w="823" w:type="dxa"/>
                  <w:shd w:val="clear" w:color="auto" w:fill="auto"/>
                  <w:noWrap/>
                  <w:vAlign w:val="center"/>
                  <w:hideMark/>
                </w:tcPr>
                <w:p w14:paraId="3E036D47" w14:textId="77777777" w:rsidR="005D3287" w:rsidRPr="00A16540" w:rsidRDefault="005D3287" w:rsidP="005D3287">
                  <w:pPr>
                    <w:spacing w:after="0" w:line="240" w:lineRule="auto"/>
                    <w:jc w:val="center"/>
                    <w:rPr>
                      <w:rFonts w:ascii="Arial" w:eastAsia="Times New Roman" w:hAnsi="Arial" w:cs="Arial"/>
                      <w:color w:val="000000"/>
                      <w:lang w:eastAsia="en-IN"/>
                    </w:rPr>
                  </w:pPr>
                  <w:r w:rsidRPr="00A16540">
                    <w:rPr>
                      <w:rFonts w:ascii="Arial" w:eastAsia="Times New Roman" w:hAnsi="Arial" w:cs="Arial"/>
                      <w:color w:val="000000"/>
                      <w:lang w:eastAsia="en-IN"/>
                    </w:rPr>
                    <w:t>562</w:t>
                  </w:r>
                </w:p>
              </w:tc>
              <w:tc>
                <w:tcPr>
                  <w:tcW w:w="1500" w:type="dxa"/>
                  <w:shd w:val="clear" w:color="auto" w:fill="auto"/>
                  <w:noWrap/>
                  <w:vAlign w:val="center"/>
                  <w:hideMark/>
                </w:tcPr>
                <w:p w14:paraId="2484191B" w14:textId="77777777" w:rsidR="005D3287" w:rsidRPr="00A16540" w:rsidRDefault="005D3287" w:rsidP="005D3287">
                  <w:pPr>
                    <w:spacing w:after="0" w:line="240" w:lineRule="auto"/>
                    <w:jc w:val="center"/>
                    <w:rPr>
                      <w:rFonts w:ascii="Arial" w:eastAsia="Times New Roman" w:hAnsi="Arial" w:cs="Arial"/>
                      <w:color w:val="333333"/>
                      <w:lang w:eastAsia="en-IN"/>
                    </w:rPr>
                  </w:pPr>
                  <w:r w:rsidRPr="00A16540">
                    <w:rPr>
                      <w:rFonts w:ascii="Arial" w:eastAsia="Times New Roman" w:hAnsi="Arial" w:cs="Arial"/>
                      <w:color w:val="333333"/>
                      <w:lang w:eastAsia="en-IN"/>
                    </w:rPr>
                    <w:t>20,07,012</w:t>
                  </w:r>
                </w:p>
              </w:tc>
              <w:tc>
                <w:tcPr>
                  <w:tcW w:w="1121" w:type="dxa"/>
                  <w:shd w:val="clear" w:color="auto" w:fill="auto"/>
                  <w:noWrap/>
                  <w:vAlign w:val="center"/>
                  <w:hideMark/>
                </w:tcPr>
                <w:p w14:paraId="7AC3F241" w14:textId="77777777" w:rsidR="005D3287" w:rsidRPr="00A16540" w:rsidRDefault="005D3287" w:rsidP="005D3287">
                  <w:pPr>
                    <w:spacing w:after="0" w:line="240" w:lineRule="auto"/>
                    <w:jc w:val="center"/>
                    <w:rPr>
                      <w:rFonts w:ascii="Arial" w:eastAsia="Times New Roman" w:hAnsi="Arial" w:cs="Arial"/>
                      <w:color w:val="000000"/>
                      <w:lang w:eastAsia="en-IN"/>
                    </w:rPr>
                  </w:pPr>
                  <w:r w:rsidRPr="00A16540">
                    <w:rPr>
                      <w:rFonts w:ascii="Arial" w:eastAsia="Times New Roman" w:hAnsi="Arial" w:cs="Arial"/>
                      <w:color w:val="000000"/>
                      <w:lang w:eastAsia="en-IN"/>
                    </w:rPr>
                    <w:t>539</w:t>
                  </w:r>
                </w:p>
              </w:tc>
              <w:tc>
                <w:tcPr>
                  <w:tcW w:w="1513" w:type="dxa"/>
                  <w:shd w:val="clear" w:color="auto" w:fill="auto"/>
                  <w:noWrap/>
                  <w:vAlign w:val="center"/>
                  <w:hideMark/>
                </w:tcPr>
                <w:p w14:paraId="4A319276" w14:textId="77777777" w:rsidR="005D3287" w:rsidRPr="00A16540" w:rsidRDefault="005D3287" w:rsidP="005D3287">
                  <w:pPr>
                    <w:spacing w:after="0" w:line="240" w:lineRule="auto"/>
                    <w:jc w:val="center"/>
                    <w:rPr>
                      <w:rFonts w:ascii="Arial" w:eastAsia="Times New Roman" w:hAnsi="Arial" w:cs="Arial"/>
                      <w:color w:val="000000"/>
                      <w:lang w:eastAsia="en-IN"/>
                    </w:rPr>
                  </w:pPr>
                  <w:r w:rsidRPr="00A16540">
                    <w:rPr>
                      <w:rFonts w:ascii="Arial" w:eastAsia="Times New Roman" w:hAnsi="Arial" w:cs="Arial"/>
                      <w:color w:val="000000"/>
                      <w:lang w:eastAsia="en-IN"/>
                    </w:rPr>
                    <w:t>1930690</w:t>
                  </w:r>
                </w:p>
              </w:tc>
              <w:tc>
                <w:tcPr>
                  <w:tcW w:w="1292" w:type="dxa"/>
                  <w:shd w:val="clear" w:color="auto" w:fill="auto"/>
                  <w:noWrap/>
                  <w:vAlign w:val="center"/>
                  <w:hideMark/>
                </w:tcPr>
                <w:p w14:paraId="6ACC939A" w14:textId="77777777" w:rsidR="005D3287" w:rsidRPr="00A16540" w:rsidRDefault="005D3287" w:rsidP="005D3287">
                  <w:pPr>
                    <w:spacing w:after="0" w:line="240" w:lineRule="auto"/>
                    <w:jc w:val="center"/>
                    <w:rPr>
                      <w:rFonts w:ascii="Arial" w:eastAsia="Times New Roman" w:hAnsi="Arial" w:cs="Arial"/>
                      <w:color w:val="000000"/>
                      <w:lang w:eastAsia="en-IN"/>
                    </w:rPr>
                  </w:pPr>
                  <w:r w:rsidRPr="00A16540">
                    <w:rPr>
                      <w:rFonts w:ascii="Arial" w:eastAsia="Times New Roman" w:hAnsi="Arial" w:cs="Arial"/>
                      <w:color w:val="000000"/>
                      <w:lang w:eastAsia="en-IN"/>
                    </w:rPr>
                    <w:t>23</w:t>
                  </w:r>
                </w:p>
              </w:tc>
              <w:tc>
                <w:tcPr>
                  <w:tcW w:w="1292" w:type="dxa"/>
                  <w:shd w:val="clear" w:color="auto" w:fill="auto"/>
                  <w:noWrap/>
                  <w:vAlign w:val="center"/>
                  <w:hideMark/>
                </w:tcPr>
                <w:p w14:paraId="454779E0" w14:textId="77777777" w:rsidR="005D3287" w:rsidRPr="00A16540" w:rsidRDefault="005D3287" w:rsidP="005D3287">
                  <w:pPr>
                    <w:spacing w:after="0" w:line="240" w:lineRule="auto"/>
                    <w:jc w:val="center"/>
                    <w:rPr>
                      <w:rFonts w:ascii="Arial" w:eastAsia="Times New Roman" w:hAnsi="Arial" w:cs="Arial"/>
                      <w:color w:val="333333"/>
                      <w:lang w:eastAsia="en-IN"/>
                    </w:rPr>
                  </w:pPr>
                  <w:r w:rsidRPr="00A16540">
                    <w:rPr>
                      <w:rFonts w:ascii="Arial" w:eastAsia="Times New Roman" w:hAnsi="Arial" w:cs="Arial"/>
                      <w:color w:val="333333"/>
                      <w:lang w:eastAsia="en-IN"/>
                    </w:rPr>
                    <w:t>45772.2</w:t>
                  </w:r>
                </w:p>
              </w:tc>
            </w:tr>
          </w:tbl>
          <w:p w14:paraId="4D92034F" w14:textId="77777777" w:rsidR="005D3287" w:rsidRDefault="005D3287" w:rsidP="005D3287">
            <w:pPr>
              <w:spacing w:after="0"/>
              <w:rPr>
                <w:rFonts w:ascii="Arial" w:eastAsia="Times New Roman" w:hAnsi="Arial" w:cs="Arial"/>
                <w:szCs w:val="20"/>
              </w:rPr>
            </w:pPr>
          </w:p>
          <w:p w14:paraId="415D1D76" w14:textId="77777777" w:rsidR="005D3287" w:rsidRDefault="005D3287" w:rsidP="005D3287">
            <w:pPr>
              <w:spacing w:after="0"/>
              <w:jc w:val="both"/>
              <w:rPr>
                <w:rFonts w:ascii="Century Gothic" w:hAnsi="Century Gothic"/>
                <w:b/>
                <w:sz w:val="24"/>
              </w:rPr>
            </w:pPr>
            <w:r w:rsidRPr="001A36D2">
              <w:rPr>
                <w:rFonts w:ascii="Arial" w:hAnsi="Arial" w:cs="Arial"/>
                <w:b/>
                <w:sz w:val="24"/>
              </w:rPr>
              <w:t>Location Map: -</w:t>
            </w:r>
            <w:r w:rsidRPr="00CA75BB">
              <w:rPr>
                <w:rFonts w:ascii="Century Gothic" w:hAnsi="Century Gothic"/>
                <w:b/>
                <w:sz w:val="24"/>
              </w:rPr>
              <w:t xml:space="preserve"> </w:t>
            </w:r>
          </w:p>
          <w:p w14:paraId="2C401814" w14:textId="77777777" w:rsidR="005D3287" w:rsidRPr="00CA75BB" w:rsidRDefault="005D3287" w:rsidP="005D3287">
            <w:pPr>
              <w:spacing w:after="0"/>
              <w:jc w:val="center"/>
              <w:rPr>
                <w:rFonts w:ascii="Century Gothic" w:hAnsi="Century Gothic"/>
                <w:b/>
                <w:sz w:val="24"/>
              </w:rPr>
            </w:pPr>
            <w:r>
              <w:rPr>
                <w:rFonts w:ascii="Century Gothic" w:hAnsi="Century Gothic"/>
                <w:b/>
                <w:noProof/>
                <w:sz w:val="24"/>
                <w:lang w:val="en-IN" w:eastAsia="en-IN"/>
              </w:rPr>
              <w:drawing>
                <wp:inline distT="0" distB="0" distL="0" distR="0" wp14:anchorId="3DA13DB2" wp14:editId="04CD228C">
                  <wp:extent cx="3818673" cy="3919220"/>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7820B3.tmp"/>
                          <pic:cNvPicPr/>
                        </pic:nvPicPr>
                        <pic:blipFill rotWithShape="1">
                          <a:blip r:embed="rId9">
                            <a:extLst>
                              <a:ext uri="{28A0092B-C50C-407E-A947-70E740481C1C}">
                                <a14:useLocalDpi xmlns:a14="http://schemas.microsoft.com/office/drawing/2010/main" val="0"/>
                              </a:ext>
                            </a:extLst>
                          </a:blip>
                          <a:srcRect t="1872" b="1812"/>
                          <a:stretch/>
                        </pic:blipFill>
                        <pic:spPr bwMode="auto">
                          <a:xfrm>
                            <a:off x="0" y="0"/>
                            <a:ext cx="3819227" cy="391978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9E0DEF2" w14:textId="33DBA259" w:rsidR="005D3287" w:rsidRPr="00FB389C" w:rsidRDefault="005D3287" w:rsidP="005D3287">
            <w:pPr>
              <w:jc w:val="center"/>
            </w:pPr>
            <w:r>
              <w:rPr>
                <w:noProof/>
                <w:lang w:val="en-IN" w:eastAsia="en-IN"/>
              </w:rPr>
              <w:lastRenderedPageBreak/>
              <w:drawing>
                <wp:inline distT="0" distB="0" distL="0" distR="0" wp14:anchorId="444A18D5" wp14:editId="69A77C9E">
                  <wp:extent cx="5489275" cy="3162300"/>
                  <wp:effectExtent l="19050" t="19050" r="1651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7290" t="3235" r="1555" b="11004"/>
                          <a:stretch/>
                        </pic:blipFill>
                        <pic:spPr bwMode="auto">
                          <a:xfrm>
                            <a:off x="0" y="0"/>
                            <a:ext cx="5492015" cy="3163879"/>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4CB3172C" w14:textId="77777777" w:rsidR="00FB389C" w:rsidRDefault="00FB389C">
      <w:pPr>
        <w:rPr>
          <w:rFonts w:ascii="Arial" w:hAnsi="Arial" w:cs="Arial"/>
          <w:b/>
          <w:sz w:val="24"/>
        </w:rPr>
      </w:pPr>
    </w:p>
    <w:tbl>
      <w:tblPr>
        <w:tblStyle w:val="TableGrid1"/>
        <w:tblW w:w="110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37"/>
        <w:gridCol w:w="2836"/>
        <w:gridCol w:w="425"/>
        <w:gridCol w:w="140"/>
        <w:gridCol w:w="1186"/>
        <w:gridCol w:w="540"/>
        <w:gridCol w:w="37"/>
        <w:gridCol w:w="649"/>
        <w:gridCol w:w="666"/>
        <w:gridCol w:w="1035"/>
        <w:gridCol w:w="2636"/>
      </w:tblGrid>
      <w:tr w:rsidR="00AD5AE4" w:rsidRPr="001A36D2" w14:paraId="133AE466" w14:textId="77777777" w:rsidTr="00FB389C">
        <w:trPr>
          <w:trHeight w:val="385"/>
          <w:jc w:val="center"/>
        </w:trPr>
        <w:tc>
          <w:tcPr>
            <w:tcW w:w="937" w:type="dxa"/>
            <w:shd w:val="clear" w:color="auto" w:fill="002060"/>
            <w:vAlign w:val="center"/>
          </w:tcPr>
          <w:p w14:paraId="55D6E4E2" w14:textId="6D6C6116" w:rsidR="00AD5AE4" w:rsidRPr="005D3287" w:rsidRDefault="005D3287" w:rsidP="005D3287">
            <w:pPr>
              <w:ind w:left="180"/>
              <w:jc w:val="center"/>
              <w:rPr>
                <w:rFonts w:ascii="Arial" w:hAnsi="Arial" w:cs="Arial"/>
                <w:b/>
              </w:rPr>
            </w:pPr>
            <w:r w:rsidRPr="005D3287">
              <w:rPr>
                <w:rFonts w:ascii="Arial" w:hAnsi="Arial" w:cs="Arial"/>
                <w:b/>
              </w:rPr>
              <w:t>3.</w:t>
            </w:r>
          </w:p>
        </w:tc>
        <w:tc>
          <w:tcPr>
            <w:tcW w:w="10150" w:type="dxa"/>
            <w:gridSpan w:val="10"/>
            <w:shd w:val="clear" w:color="auto" w:fill="002060"/>
            <w:vAlign w:val="center"/>
          </w:tcPr>
          <w:p w14:paraId="301791A3" w14:textId="77777777" w:rsidR="00AD5AE4" w:rsidRPr="001A36D2" w:rsidRDefault="00AD5AE4" w:rsidP="008722E2">
            <w:pPr>
              <w:spacing w:line="276" w:lineRule="auto"/>
              <w:jc w:val="center"/>
              <w:rPr>
                <w:rFonts w:ascii="Arial" w:hAnsi="Arial" w:cs="Arial"/>
                <w:sz w:val="22"/>
                <w:szCs w:val="22"/>
              </w:rPr>
            </w:pPr>
            <w:r w:rsidRPr="001A36D2">
              <w:rPr>
                <w:rFonts w:ascii="Arial" w:hAnsi="Arial" w:cs="Arial"/>
                <w:b/>
                <w:sz w:val="24"/>
                <w:szCs w:val="22"/>
              </w:rPr>
              <w:t>VALUATION ASSESSMENT FACTORS</w:t>
            </w:r>
          </w:p>
        </w:tc>
      </w:tr>
      <w:tr w:rsidR="00AD5AE4" w:rsidRPr="001A36D2" w14:paraId="7B175C01" w14:textId="77777777" w:rsidTr="00FB389C">
        <w:trPr>
          <w:trHeight w:val="58"/>
          <w:jc w:val="center"/>
        </w:trPr>
        <w:tc>
          <w:tcPr>
            <w:tcW w:w="937" w:type="dxa"/>
            <w:shd w:val="clear" w:color="auto" w:fill="DBE5F1" w:themeFill="accent1" w:themeFillTint="33"/>
          </w:tcPr>
          <w:p w14:paraId="5558C9C9"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4A420EB8" w14:textId="77777777" w:rsidR="00AD5AE4" w:rsidRPr="001A36D2" w:rsidRDefault="00AD5AE4" w:rsidP="008722E2">
            <w:pPr>
              <w:rPr>
                <w:rFonts w:ascii="Arial" w:hAnsi="Arial" w:cs="Arial"/>
                <w:sz w:val="22"/>
                <w:szCs w:val="22"/>
              </w:rPr>
            </w:pPr>
            <w:r w:rsidRPr="001A36D2">
              <w:rPr>
                <w:rFonts w:ascii="Arial" w:eastAsia="Arial" w:hAnsi="Arial" w:cs="Arial"/>
                <w:sz w:val="22"/>
                <w:szCs w:val="22"/>
                <w:lang w:bidi="en-US"/>
              </w:rPr>
              <w:t>Valuation Standards considered</w:t>
            </w:r>
          </w:p>
        </w:tc>
        <w:tc>
          <w:tcPr>
            <w:tcW w:w="7314" w:type="dxa"/>
            <w:gridSpan w:val="9"/>
          </w:tcPr>
          <w:p w14:paraId="633B757E" w14:textId="77777777" w:rsidR="00AD5AE4" w:rsidRPr="001A36D2" w:rsidRDefault="00AD5AE4" w:rsidP="008722E2">
            <w:pPr>
              <w:jc w:val="both"/>
              <w:rPr>
                <w:rFonts w:ascii="Arial" w:hAnsi="Arial" w:cs="Arial"/>
                <w:sz w:val="22"/>
                <w:szCs w:val="22"/>
              </w:rPr>
            </w:pPr>
            <w:r w:rsidRPr="001A36D2">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D5AE4" w:rsidRPr="001A36D2" w14:paraId="5956DF5F" w14:textId="77777777" w:rsidTr="00FB389C">
        <w:trPr>
          <w:trHeight w:val="58"/>
          <w:jc w:val="center"/>
        </w:trPr>
        <w:tc>
          <w:tcPr>
            <w:tcW w:w="937" w:type="dxa"/>
            <w:shd w:val="clear" w:color="auto" w:fill="DBE5F1" w:themeFill="accent1" w:themeFillTint="33"/>
          </w:tcPr>
          <w:p w14:paraId="4A318E85"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6A355D67" w14:textId="77777777" w:rsidR="00AD5AE4" w:rsidRPr="001A36D2" w:rsidRDefault="00AD5AE4" w:rsidP="008722E2">
            <w:pPr>
              <w:rPr>
                <w:rFonts w:ascii="Arial" w:hAnsi="Arial" w:cs="Arial"/>
                <w:sz w:val="22"/>
                <w:szCs w:val="22"/>
              </w:rPr>
            </w:pPr>
            <w:r w:rsidRPr="001A36D2">
              <w:rPr>
                <w:rFonts w:ascii="Arial" w:hAnsi="Arial" w:cs="Arial"/>
                <w:sz w:val="22"/>
                <w:szCs w:val="22"/>
              </w:rPr>
              <w:t>Nature of the Valuation</w:t>
            </w:r>
          </w:p>
        </w:tc>
        <w:sdt>
          <w:sdtPr>
            <w:rPr>
              <w:rFonts w:ascii="Arial" w:hAnsi="Arial" w:cs="Arial"/>
            </w:rPr>
            <w:id w:val="2075929546"/>
            <w:placeholder>
              <w:docPart w:val="75EE7F3F5C5341A39FAE6664532DD114"/>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314" w:type="dxa"/>
                <w:gridSpan w:val="9"/>
              </w:tcPr>
              <w:p w14:paraId="1C4D3780" w14:textId="77777777" w:rsidR="00AD5AE4" w:rsidRPr="001A36D2" w:rsidRDefault="00AD5AE4" w:rsidP="008722E2">
                <w:pPr>
                  <w:rPr>
                    <w:rFonts w:ascii="Arial" w:hAnsi="Arial" w:cs="Arial"/>
                    <w:sz w:val="22"/>
                    <w:szCs w:val="22"/>
                  </w:rPr>
                </w:pPr>
                <w:r w:rsidRPr="001A36D2">
                  <w:rPr>
                    <w:rFonts w:ascii="Arial" w:hAnsi="Arial" w:cs="Arial"/>
                    <w:sz w:val="22"/>
                    <w:szCs w:val="22"/>
                    <w:lang w:val="en-IN"/>
                  </w:rPr>
                  <w:t>Fixed Assets Valuation</w:t>
                </w:r>
              </w:p>
            </w:tc>
          </w:sdtContent>
        </w:sdt>
      </w:tr>
      <w:tr w:rsidR="00AD5AE4" w:rsidRPr="001A36D2" w14:paraId="64A011CE" w14:textId="77777777" w:rsidTr="00FB389C">
        <w:trPr>
          <w:trHeight w:val="58"/>
          <w:jc w:val="center"/>
        </w:trPr>
        <w:tc>
          <w:tcPr>
            <w:tcW w:w="937" w:type="dxa"/>
            <w:vMerge w:val="restart"/>
            <w:shd w:val="clear" w:color="auto" w:fill="DBE5F1" w:themeFill="accent1" w:themeFillTint="33"/>
          </w:tcPr>
          <w:p w14:paraId="74C4305A"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val="restart"/>
            <w:shd w:val="clear" w:color="auto" w:fill="DBE5F1" w:themeFill="accent1" w:themeFillTint="33"/>
          </w:tcPr>
          <w:p w14:paraId="257FDBAB" w14:textId="77777777" w:rsidR="00AD5AE4" w:rsidRPr="001A36D2" w:rsidRDefault="00AD5AE4" w:rsidP="008722E2">
            <w:pPr>
              <w:rPr>
                <w:rFonts w:ascii="Arial" w:hAnsi="Arial" w:cs="Arial"/>
                <w:sz w:val="22"/>
                <w:szCs w:val="22"/>
              </w:rPr>
            </w:pPr>
            <w:r w:rsidRPr="001A36D2">
              <w:rPr>
                <w:rFonts w:ascii="Arial" w:hAnsi="Arial" w:cs="Arial"/>
                <w:sz w:val="22"/>
                <w:szCs w:val="22"/>
              </w:rPr>
              <w:t>Nature/ Category/ Type/ Classification of Asset under Valuation</w:t>
            </w:r>
          </w:p>
        </w:tc>
        <w:tc>
          <w:tcPr>
            <w:tcW w:w="2291" w:type="dxa"/>
            <w:gridSpan w:val="4"/>
            <w:shd w:val="clear" w:color="auto" w:fill="DBE5F1" w:themeFill="accent1" w:themeFillTint="33"/>
          </w:tcPr>
          <w:p w14:paraId="351AE30C"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Nature</w:t>
            </w:r>
          </w:p>
        </w:tc>
        <w:tc>
          <w:tcPr>
            <w:tcW w:w="2387" w:type="dxa"/>
            <w:gridSpan w:val="4"/>
            <w:shd w:val="clear" w:color="auto" w:fill="DBE5F1" w:themeFill="accent1" w:themeFillTint="33"/>
          </w:tcPr>
          <w:p w14:paraId="6385187A"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Category</w:t>
            </w:r>
          </w:p>
        </w:tc>
        <w:tc>
          <w:tcPr>
            <w:tcW w:w="2636" w:type="dxa"/>
            <w:shd w:val="clear" w:color="auto" w:fill="DBE5F1" w:themeFill="accent1" w:themeFillTint="33"/>
          </w:tcPr>
          <w:p w14:paraId="0408E75A"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Type</w:t>
            </w:r>
          </w:p>
        </w:tc>
      </w:tr>
      <w:tr w:rsidR="00AD5AE4" w:rsidRPr="001A36D2" w14:paraId="2A439C3D" w14:textId="77777777" w:rsidTr="00FB389C">
        <w:trPr>
          <w:trHeight w:val="279"/>
          <w:jc w:val="center"/>
        </w:trPr>
        <w:tc>
          <w:tcPr>
            <w:tcW w:w="937" w:type="dxa"/>
            <w:vMerge/>
            <w:shd w:val="clear" w:color="auto" w:fill="DBE5F1" w:themeFill="accent1" w:themeFillTint="33"/>
          </w:tcPr>
          <w:p w14:paraId="6BD7E8D2"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shd w:val="clear" w:color="auto" w:fill="DBE5F1" w:themeFill="accent1" w:themeFillTint="33"/>
          </w:tcPr>
          <w:p w14:paraId="550BAA16" w14:textId="77777777" w:rsidR="00AD5AE4" w:rsidRPr="001A36D2" w:rsidRDefault="00AD5AE4" w:rsidP="008722E2">
            <w:pPr>
              <w:rPr>
                <w:rFonts w:ascii="Arial" w:hAnsi="Arial" w:cs="Arial"/>
                <w:sz w:val="22"/>
                <w:szCs w:val="22"/>
              </w:rPr>
            </w:pPr>
          </w:p>
        </w:tc>
        <w:tc>
          <w:tcPr>
            <w:tcW w:w="2291" w:type="dxa"/>
            <w:gridSpan w:val="4"/>
          </w:tcPr>
          <w:p w14:paraId="3B88FA1D" w14:textId="77777777" w:rsidR="00AD5AE4" w:rsidRPr="001A36D2" w:rsidRDefault="00E92906" w:rsidP="008722E2">
            <w:pPr>
              <w:jc w:val="center"/>
              <w:rPr>
                <w:rFonts w:ascii="Arial" w:hAnsi="Arial" w:cs="Arial"/>
                <w:sz w:val="22"/>
                <w:szCs w:val="22"/>
              </w:rPr>
            </w:pPr>
            <w:sdt>
              <w:sdtPr>
                <w:rPr>
                  <w:rFonts w:ascii="Arial" w:hAnsi="Arial" w:cs="Arial"/>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w:value="INDUSTRIAL LAND"/>
                </w:dropDownList>
              </w:sdtPr>
              <w:sdtEndPr/>
              <w:sdtContent>
                <w:r w:rsidR="00AD5AE4" w:rsidRPr="001A36D2">
                  <w:rPr>
                    <w:rFonts w:ascii="Arial" w:hAnsi="Arial" w:cs="Arial"/>
                    <w:sz w:val="22"/>
                    <w:szCs w:val="22"/>
                  </w:rPr>
                  <w:t>INDUSTRIAL LAND</w:t>
                </w:r>
              </w:sdtContent>
            </w:sdt>
          </w:p>
        </w:tc>
        <w:sdt>
          <w:sdtPr>
            <w:rPr>
              <w:rFonts w:ascii="Arial" w:hAnsi="Arial" w:cs="Arial"/>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4"/>
              </w:tcPr>
              <w:p w14:paraId="10F00880" w14:textId="77777777" w:rsidR="00AD5AE4" w:rsidRPr="001A36D2" w:rsidRDefault="00AD5AE4" w:rsidP="008722E2">
                <w:pPr>
                  <w:jc w:val="center"/>
                  <w:rPr>
                    <w:rFonts w:ascii="Arial" w:hAnsi="Arial" w:cs="Arial"/>
                    <w:sz w:val="22"/>
                    <w:szCs w:val="22"/>
                  </w:rPr>
                </w:pPr>
                <w:r w:rsidRPr="001A36D2">
                  <w:rPr>
                    <w:rFonts w:ascii="Arial" w:hAnsi="Arial" w:cs="Arial"/>
                    <w:sz w:val="22"/>
                    <w:szCs w:val="22"/>
                  </w:rPr>
                  <w:t>INDUSTRIAL</w:t>
                </w:r>
              </w:p>
            </w:tc>
          </w:sdtContent>
        </w:sdt>
        <w:sdt>
          <w:sdtPr>
            <w:rPr>
              <w:rFonts w:ascii="Arial" w:hAnsi="Arial" w:cs="Arial"/>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Hotel" w:value="Hotel"/>
            </w:dropDownList>
          </w:sdtPr>
          <w:sdtEndPr/>
          <w:sdtContent>
            <w:tc>
              <w:tcPr>
                <w:tcW w:w="2636" w:type="dxa"/>
              </w:tcPr>
              <w:p w14:paraId="6382C16F" w14:textId="77777777" w:rsidR="00AD5AE4" w:rsidRPr="001A36D2" w:rsidRDefault="00AD5AE4" w:rsidP="008722E2">
                <w:pPr>
                  <w:jc w:val="center"/>
                  <w:rPr>
                    <w:rFonts w:ascii="Arial" w:hAnsi="Arial" w:cs="Arial"/>
                    <w:sz w:val="22"/>
                    <w:szCs w:val="22"/>
                  </w:rPr>
                </w:pPr>
                <w:r w:rsidRPr="001A36D2">
                  <w:rPr>
                    <w:rFonts w:ascii="Arial" w:hAnsi="Arial" w:cs="Arial"/>
                    <w:sz w:val="22"/>
                    <w:szCs w:val="22"/>
                  </w:rPr>
                  <w:t>INDUSTRIAL PLOT</w:t>
                </w:r>
              </w:p>
            </w:tc>
          </w:sdtContent>
        </w:sdt>
      </w:tr>
      <w:tr w:rsidR="00AD5AE4" w:rsidRPr="001A36D2" w14:paraId="5BE523D5" w14:textId="77777777" w:rsidTr="00FB389C">
        <w:trPr>
          <w:trHeight w:val="58"/>
          <w:jc w:val="center"/>
        </w:trPr>
        <w:tc>
          <w:tcPr>
            <w:tcW w:w="937" w:type="dxa"/>
            <w:vMerge/>
            <w:shd w:val="clear" w:color="auto" w:fill="DBE5F1" w:themeFill="accent1" w:themeFillTint="33"/>
          </w:tcPr>
          <w:p w14:paraId="7ECD8CA0"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shd w:val="clear" w:color="auto" w:fill="DBE5F1" w:themeFill="accent1" w:themeFillTint="33"/>
          </w:tcPr>
          <w:p w14:paraId="2E98C65E" w14:textId="77777777" w:rsidR="00AD5AE4" w:rsidRPr="001A36D2" w:rsidRDefault="00AD5AE4" w:rsidP="008722E2">
            <w:pPr>
              <w:rPr>
                <w:rFonts w:ascii="Arial" w:hAnsi="Arial" w:cs="Arial"/>
                <w:sz w:val="22"/>
                <w:szCs w:val="22"/>
              </w:rPr>
            </w:pPr>
          </w:p>
        </w:tc>
        <w:tc>
          <w:tcPr>
            <w:tcW w:w="2291" w:type="dxa"/>
            <w:gridSpan w:val="4"/>
            <w:shd w:val="clear" w:color="auto" w:fill="DBE5F1" w:themeFill="accent1" w:themeFillTint="33"/>
          </w:tcPr>
          <w:p w14:paraId="35FEE1E2"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Classification</w:t>
            </w:r>
          </w:p>
        </w:tc>
        <w:sdt>
          <w:sdtPr>
            <w:rPr>
              <w:rFonts w:ascii="Arial" w:hAnsi="Arial" w:cs="Arial"/>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023" w:type="dxa"/>
                <w:gridSpan w:val="5"/>
              </w:tcPr>
              <w:p w14:paraId="0E2C7DDC" w14:textId="77777777" w:rsidR="00AD5AE4" w:rsidRPr="001A36D2" w:rsidRDefault="00AD5AE4" w:rsidP="008722E2">
                <w:pPr>
                  <w:rPr>
                    <w:rFonts w:ascii="Arial" w:hAnsi="Arial" w:cs="Arial"/>
                    <w:sz w:val="22"/>
                    <w:szCs w:val="22"/>
                  </w:rPr>
                </w:pPr>
                <w:r w:rsidRPr="001A36D2">
                  <w:rPr>
                    <w:rFonts w:ascii="Arial" w:hAnsi="Arial" w:cs="Arial"/>
                    <w:sz w:val="22"/>
                    <w:szCs w:val="22"/>
                    <w:lang w:val="en-IN"/>
                  </w:rPr>
                  <w:t>Income/ Revenue Generating Asset</w:t>
                </w:r>
              </w:p>
            </w:tc>
          </w:sdtContent>
        </w:sdt>
      </w:tr>
      <w:tr w:rsidR="00AD5AE4" w:rsidRPr="001A36D2" w14:paraId="32C1D259" w14:textId="77777777" w:rsidTr="00FB389C">
        <w:trPr>
          <w:trHeight w:val="354"/>
          <w:jc w:val="center"/>
        </w:trPr>
        <w:tc>
          <w:tcPr>
            <w:tcW w:w="937" w:type="dxa"/>
            <w:vMerge w:val="restart"/>
            <w:shd w:val="clear" w:color="auto" w:fill="DBE5F1" w:themeFill="accent1" w:themeFillTint="33"/>
          </w:tcPr>
          <w:p w14:paraId="009C8417"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val="restart"/>
            <w:shd w:val="clear" w:color="auto" w:fill="DBE5F1" w:themeFill="accent1" w:themeFillTint="33"/>
          </w:tcPr>
          <w:p w14:paraId="0F841471" w14:textId="77777777" w:rsidR="00AD5AE4" w:rsidRPr="001A36D2" w:rsidRDefault="00AD5AE4" w:rsidP="008722E2">
            <w:pPr>
              <w:rPr>
                <w:rFonts w:ascii="Arial" w:hAnsi="Arial" w:cs="Arial"/>
                <w:sz w:val="22"/>
                <w:szCs w:val="22"/>
              </w:rPr>
            </w:pPr>
            <w:r w:rsidRPr="001A36D2">
              <w:rPr>
                <w:rFonts w:ascii="Arial" w:hAnsi="Arial" w:cs="Arial"/>
                <w:sz w:val="22"/>
                <w:szCs w:val="22"/>
              </w:rPr>
              <w:t xml:space="preserve">Type of Valuation </w:t>
            </w:r>
            <w:r w:rsidRPr="001A36D2">
              <w:rPr>
                <w:rFonts w:ascii="Arial" w:hAnsi="Arial" w:cs="Arial"/>
                <w:i/>
                <w:sz w:val="22"/>
                <w:szCs w:val="22"/>
              </w:rPr>
              <w:t>(Basis of Valuation as per IVS)</w:t>
            </w:r>
          </w:p>
        </w:tc>
        <w:tc>
          <w:tcPr>
            <w:tcW w:w="1751" w:type="dxa"/>
            <w:gridSpan w:val="3"/>
            <w:shd w:val="clear" w:color="auto" w:fill="DBE5F1" w:themeFill="accent1" w:themeFillTint="33"/>
          </w:tcPr>
          <w:p w14:paraId="5910DB5D" w14:textId="77777777" w:rsidR="00AD5AE4" w:rsidRPr="001A36D2" w:rsidRDefault="00AD5AE4" w:rsidP="008722E2">
            <w:pPr>
              <w:rPr>
                <w:rFonts w:ascii="Arial" w:hAnsi="Arial" w:cs="Arial"/>
                <w:sz w:val="22"/>
                <w:szCs w:val="22"/>
              </w:rPr>
            </w:pPr>
            <w:r w:rsidRPr="001A36D2">
              <w:rPr>
                <w:rFonts w:ascii="Arial" w:hAnsi="Arial" w:cs="Arial"/>
                <w:sz w:val="22"/>
                <w:szCs w:val="22"/>
              </w:rPr>
              <w:t>Primary Basis</w:t>
            </w:r>
          </w:p>
        </w:tc>
        <w:tc>
          <w:tcPr>
            <w:tcW w:w="5563" w:type="dxa"/>
            <w:gridSpan w:val="6"/>
          </w:tcPr>
          <w:p w14:paraId="76BC597C" w14:textId="77777777" w:rsidR="00AD5AE4" w:rsidRPr="001A36D2" w:rsidRDefault="00E92906" w:rsidP="008722E2">
            <w:pPr>
              <w:rPr>
                <w:rFonts w:ascii="Arial" w:hAnsi="Arial" w:cs="Arial"/>
                <w:sz w:val="22"/>
                <w:szCs w:val="22"/>
              </w:rPr>
            </w:pPr>
            <w:sdt>
              <w:sdtPr>
                <w:rPr>
                  <w:rFonts w:ascii="Arial" w:hAnsi="Arial" w:cs="Arial"/>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AE4" w:rsidRPr="001A36D2">
                  <w:rPr>
                    <w:rFonts w:ascii="Arial" w:hAnsi="Arial" w:cs="Arial"/>
                    <w:sz w:val="22"/>
                    <w:szCs w:val="22"/>
                    <w:lang w:val="en-IN"/>
                  </w:rPr>
                  <w:t>Market Value</w:t>
                </w:r>
              </w:sdtContent>
            </w:sdt>
          </w:p>
        </w:tc>
      </w:tr>
      <w:tr w:rsidR="00AD5AE4" w:rsidRPr="001A36D2" w14:paraId="02FE52FA" w14:textId="77777777" w:rsidTr="00FB389C">
        <w:trPr>
          <w:trHeight w:val="63"/>
          <w:jc w:val="center"/>
        </w:trPr>
        <w:tc>
          <w:tcPr>
            <w:tcW w:w="937" w:type="dxa"/>
            <w:vMerge/>
            <w:shd w:val="clear" w:color="auto" w:fill="DBE5F1" w:themeFill="accent1" w:themeFillTint="33"/>
          </w:tcPr>
          <w:p w14:paraId="50AF742D"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shd w:val="clear" w:color="auto" w:fill="DBE5F1" w:themeFill="accent1" w:themeFillTint="33"/>
          </w:tcPr>
          <w:p w14:paraId="7608C600" w14:textId="77777777" w:rsidR="00AD5AE4" w:rsidRPr="001A36D2" w:rsidRDefault="00AD5AE4" w:rsidP="008722E2">
            <w:pPr>
              <w:rPr>
                <w:rFonts w:ascii="Arial" w:hAnsi="Arial" w:cs="Arial"/>
                <w:sz w:val="22"/>
                <w:szCs w:val="22"/>
              </w:rPr>
            </w:pPr>
          </w:p>
        </w:tc>
        <w:tc>
          <w:tcPr>
            <w:tcW w:w="1751" w:type="dxa"/>
            <w:gridSpan w:val="3"/>
            <w:shd w:val="clear" w:color="auto" w:fill="DBE5F1" w:themeFill="accent1" w:themeFillTint="33"/>
          </w:tcPr>
          <w:p w14:paraId="49A0DE2B" w14:textId="77777777" w:rsidR="00AD5AE4" w:rsidRPr="001A36D2" w:rsidRDefault="00AD5AE4" w:rsidP="008722E2">
            <w:pPr>
              <w:rPr>
                <w:rFonts w:ascii="Arial" w:hAnsi="Arial" w:cs="Arial"/>
                <w:sz w:val="22"/>
                <w:szCs w:val="22"/>
              </w:rPr>
            </w:pPr>
            <w:r w:rsidRPr="001A36D2">
              <w:rPr>
                <w:rFonts w:ascii="Arial" w:hAnsi="Arial" w:cs="Arial"/>
                <w:sz w:val="22"/>
                <w:szCs w:val="22"/>
              </w:rPr>
              <w:t>Secondary Basis</w:t>
            </w:r>
          </w:p>
        </w:tc>
        <w:tc>
          <w:tcPr>
            <w:tcW w:w="5563" w:type="dxa"/>
            <w:gridSpan w:val="6"/>
          </w:tcPr>
          <w:p w14:paraId="3B77EE50" w14:textId="77777777" w:rsidR="00AD5AE4" w:rsidRPr="001A36D2" w:rsidRDefault="00E92906" w:rsidP="008722E2">
            <w:pPr>
              <w:rPr>
                <w:rFonts w:ascii="Arial" w:hAnsi="Arial" w:cs="Arial"/>
                <w:sz w:val="22"/>
                <w:szCs w:val="22"/>
              </w:rPr>
            </w:pPr>
            <w:sdt>
              <w:sdtPr>
                <w:rPr>
                  <w:rFonts w:ascii="Arial" w:hAnsi="Arial" w:cs="Arial"/>
                </w:rPr>
                <w:id w:val="278768671"/>
                <w:placeholder>
                  <w:docPart w:val="F43C7F9338AE40B89BBD4AE5A89DE31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D5AE4" w:rsidRPr="001A36D2">
                  <w:rPr>
                    <w:rFonts w:ascii="Arial" w:hAnsi="Arial" w:cs="Arial"/>
                    <w:sz w:val="22"/>
                    <w:szCs w:val="22"/>
                    <w:lang w:val="en-IN"/>
                  </w:rPr>
                  <w:t>Not Applicable</w:t>
                </w:r>
              </w:sdtContent>
            </w:sdt>
          </w:p>
        </w:tc>
      </w:tr>
      <w:tr w:rsidR="00AD5AE4" w:rsidRPr="001A36D2" w14:paraId="379B8558" w14:textId="77777777" w:rsidTr="00FB389C">
        <w:trPr>
          <w:trHeight w:val="63"/>
          <w:jc w:val="center"/>
        </w:trPr>
        <w:tc>
          <w:tcPr>
            <w:tcW w:w="937" w:type="dxa"/>
            <w:vMerge w:val="restart"/>
            <w:shd w:val="clear" w:color="auto" w:fill="DBE5F1" w:themeFill="accent1" w:themeFillTint="33"/>
          </w:tcPr>
          <w:p w14:paraId="71C1E11D"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val="restart"/>
            <w:shd w:val="clear" w:color="auto" w:fill="DBE5F1" w:themeFill="accent1" w:themeFillTint="33"/>
          </w:tcPr>
          <w:p w14:paraId="35E5FA64" w14:textId="77777777" w:rsidR="00AD5AE4" w:rsidRPr="001A36D2" w:rsidRDefault="00AD5AE4" w:rsidP="008722E2">
            <w:pPr>
              <w:rPr>
                <w:rFonts w:ascii="Arial" w:hAnsi="Arial" w:cs="Arial"/>
                <w:sz w:val="22"/>
                <w:szCs w:val="22"/>
              </w:rPr>
            </w:pPr>
            <w:r w:rsidRPr="001A36D2">
              <w:rPr>
                <w:rFonts w:ascii="Arial" w:hAnsi="Arial" w:cs="Arial"/>
                <w:sz w:val="22"/>
                <w:szCs w:val="22"/>
              </w:rPr>
              <w:t xml:space="preserve">Present market state of the Asset assumed </w:t>
            </w:r>
            <w:r w:rsidRPr="001A36D2">
              <w:rPr>
                <w:rFonts w:ascii="Arial" w:hAnsi="Arial" w:cs="Arial"/>
                <w:i/>
                <w:sz w:val="22"/>
                <w:szCs w:val="22"/>
              </w:rPr>
              <w:t>(Premise of Value as per IVS)</w:t>
            </w:r>
          </w:p>
        </w:tc>
        <w:tc>
          <w:tcPr>
            <w:tcW w:w="7314" w:type="dxa"/>
            <w:gridSpan w:val="9"/>
          </w:tcPr>
          <w:p w14:paraId="52C3AB9D" w14:textId="77777777" w:rsidR="00AD5AE4" w:rsidRPr="001A36D2" w:rsidRDefault="00E92906" w:rsidP="008722E2">
            <w:pPr>
              <w:rPr>
                <w:rFonts w:ascii="Arial" w:hAnsi="Arial" w:cs="Arial"/>
                <w:sz w:val="22"/>
                <w:szCs w:val="22"/>
              </w:rPr>
            </w:pPr>
            <w:sdt>
              <w:sdtPr>
                <w:rPr>
                  <w:rFonts w:ascii="Arial" w:hAnsi="Arial" w:cs="Arial"/>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D5AE4" w:rsidRPr="001A36D2">
                  <w:rPr>
                    <w:rFonts w:ascii="Arial" w:hAnsi="Arial" w:cs="Arial"/>
                    <w:sz w:val="22"/>
                    <w:szCs w:val="22"/>
                    <w:lang w:val="en-IN"/>
                  </w:rPr>
                  <w:t>Under Normal Marketable State</w:t>
                </w:r>
              </w:sdtContent>
            </w:sdt>
          </w:p>
        </w:tc>
      </w:tr>
      <w:tr w:rsidR="00AD5AE4" w:rsidRPr="001A36D2" w14:paraId="66983E82" w14:textId="77777777" w:rsidTr="00FB389C">
        <w:trPr>
          <w:trHeight w:val="75"/>
          <w:jc w:val="center"/>
        </w:trPr>
        <w:tc>
          <w:tcPr>
            <w:tcW w:w="937" w:type="dxa"/>
            <w:vMerge/>
            <w:shd w:val="clear" w:color="auto" w:fill="DBE5F1" w:themeFill="accent1" w:themeFillTint="33"/>
          </w:tcPr>
          <w:p w14:paraId="64575C9B"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shd w:val="clear" w:color="auto" w:fill="DBE5F1" w:themeFill="accent1" w:themeFillTint="33"/>
          </w:tcPr>
          <w:p w14:paraId="068885C5" w14:textId="77777777" w:rsidR="00AD5AE4" w:rsidRPr="001A36D2" w:rsidRDefault="00AD5AE4" w:rsidP="008722E2">
            <w:pPr>
              <w:rPr>
                <w:rFonts w:ascii="Arial" w:hAnsi="Arial" w:cs="Arial"/>
                <w:sz w:val="22"/>
                <w:szCs w:val="22"/>
              </w:rPr>
            </w:pPr>
          </w:p>
        </w:tc>
        <w:tc>
          <w:tcPr>
            <w:tcW w:w="7314" w:type="dxa"/>
            <w:gridSpan w:val="9"/>
          </w:tcPr>
          <w:p w14:paraId="3E8099C7" w14:textId="77777777" w:rsidR="00AD5AE4" w:rsidRPr="001A36D2" w:rsidRDefault="00AD5AE4" w:rsidP="008722E2">
            <w:pPr>
              <w:rPr>
                <w:rFonts w:ascii="Arial" w:hAnsi="Arial" w:cs="Arial"/>
                <w:sz w:val="22"/>
                <w:szCs w:val="22"/>
              </w:rPr>
            </w:pPr>
            <w:r w:rsidRPr="001A36D2">
              <w:rPr>
                <w:rFonts w:ascii="Arial" w:hAnsi="Arial" w:cs="Arial"/>
                <w:b/>
                <w:sz w:val="22"/>
                <w:szCs w:val="22"/>
              </w:rPr>
              <w:t>Reason:</w:t>
            </w:r>
            <w:r w:rsidRPr="001A36D2">
              <w:rPr>
                <w:rFonts w:ascii="Arial" w:hAnsi="Arial" w:cs="Arial"/>
                <w:sz w:val="22"/>
                <w:szCs w:val="22"/>
              </w:rPr>
              <w:t xml:space="preserve"> </w:t>
            </w:r>
            <w:sdt>
              <w:sdtPr>
                <w:rPr>
                  <w:rFonts w:ascii="Arial" w:hAnsi="Arial" w:cs="Arial"/>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A36D2">
                  <w:rPr>
                    <w:rFonts w:ascii="Arial" w:hAnsi="Arial" w:cs="Arial"/>
                    <w:sz w:val="22"/>
                    <w:szCs w:val="22"/>
                    <w:lang w:val="en-IN"/>
                  </w:rPr>
                  <w:t>Asset under free market transaction state</w:t>
                </w:r>
              </w:sdtContent>
            </w:sdt>
          </w:p>
        </w:tc>
      </w:tr>
      <w:tr w:rsidR="00AD5AE4" w:rsidRPr="001A36D2" w14:paraId="10F05DD5" w14:textId="77777777" w:rsidTr="00FB389C">
        <w:trPr>
          <w:trHeight w:val="117"/>
          <w:jc w:val="center"/>
        </w:trPr>
        <w:tc>
          <w:tcPr>
            <w:tcW w:w="937" w:type="dxa"/>
            <w:vMerge w:val="restart"/>
            <w:shd w:val="clear" w:color="auto" w:fill="DBE5F1" w:themeFill="accent1" w:themeFillTint="33"/>
          </w:tcPr>
          <w:p w14:paraId="79A2EB8C"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val="restart"/>
            <w:shd w:val="clear" w:color="auto" w:fill="DBE5F1" w:themeFill="accent1" w:themeFillTint="33"/>
          </w:tcPr>
          <w:p w14:paraId="7A335065" w14:textId="77777777" w:rsidR="00AD5AE4" w:rsidRPr="001A36D2" w:rsidRDefault="00AD5AE4" w:rsidP="008722E2">
            <w:pPr>
              <w:tabs>
                <w:tab w:val="right" w:pos="2620"/>
              </w:tabs>
              <w:rPr>
                <w:rFonts w:ascii="Arial" w:hAnsi="Arial" w:cs="Arial"/>
                <w:sz w:val="22"/>
                <w:szCs w:val="22"/>
              </w:rPr>
            </w:pPr>
            <w:r w:rsidRPr="001A36D2">
              <w:rPr>
                <w:rFonts w:ascii="Arial" w:hAnsi="Arial" w:cs="Arial"/>
                <w:sz w:val="22"/>
                <w:szCs w:val="22"/>
              </w:rPr>
              <w:t>Property Use factor</w:t>
            </w:r>
          </w:p>
        </w:tc>
        <w:tc>
          <w:tcPr>
            <w:tcW w:w="2328" w:type="dxa"/>
            <w:gridSpan w:val="5"/>
            <w:shd w:val="clear" w:color="auto" w:fill="DBE5F1" w:themeFill="accent1" w:themeFillTint="33"/>
          </w:tcPr>
          <w:p w14:paraId="1DA01A52"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Current/ Existing Use</w:t>
            </w:r>
          </w:p>
        </w:tc>
        <w:tc>
          <w:tcPr>
            <w:tcW w:w="2350" w:type="dxa"/>
            <w:gridSpan w:val="3"/>
            <w:shd w:val="clear" w:color="auto" w:fill="DBE5F1" w:themeFill="accent1" w:themeFillTint="33"/>
          </w:tcPr>
          <w:p w14:paraId="221E775C"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Highest &amp; Best Use</w:t>
            </w:r>
          </w:p>
          <w:p w14:paraId="05D5C769" w14:textId="77777777" w:rsidR="00AD5AE4" w:rsidRPr="001A36D2" w:rsidRDefault="00AD5AE4" w:rsidP="008722E2">
            <w:pPr>
              <w:jc w:val="center"/>
              <w:rPr>
                <w:rFonts w:ascii="Arial" w:hAnsi="Arial" w:cs="Arial"/>
                <w:i/>
                <w:sz w:val="22"/>
                <w:szCs w:val="22"/>
              </w:rPr>
            </w:pPr>
            <w:r w:rsidRPr="001A36D2">
              <w:rPr>
                <w:rFonts w:ascii="Arial" w:hAnsi="Arial" w:cs="Arial"/>
                <w:i/>
                <w:sz w:val="22"/>
                <w:szCs w:val="22"/>
              </w:rPr>
              <w:t>(in consonance to surrounding use, zoning and statutory norms)</w:t>
            </w:r>
          </w:p>
        </w:tc>
        <w:tc>
          <w:tcPr>
            <w:tcW w:w="2636" w:type="dxa"/>
            <w:shd w:val="clear" w:color="auto" w:fill="DBE5F1" w:themeFill="accent1" w:themeFillTint="33"/>
          </w:tcPr>
          <w:p w14:paraId="754FC974"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Considered for Valuation purpose</w:t>
            </w:r>
          </w:p>
        </w:tc>
      </w:tr>
      <w:tr w:rsidR="00AD5AE4" w:rsidRPr="001A36D2" w14:paraId="6F49ECA0" w14:textId="77777777" w:rsidTr="00FB389C">
        <w:trPr>
          <w:trHeight w:val="132"/>
          <w:jc w:val="center"/>
        </w:trPr>
        <w:tc>
          <w:tcPr>
            <w:tcW w:w="937" w:type="dxa"/>
            <w:vMerge/>
            <w:shd w:val="clear" w:color="auto" w:fill="DBE5F1" w:themeFill="accent1" w:themeFillTint="33"/>
          </w:tcPr>
          <w:p w14:paraId="704C5D10"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shd w:val="clear" w:color="auto" w:fill="DBE5F1" w:themeFill="accent1" w:themeFillTint="33"/>
          </w:tcPr>
          <w:p w14:paraId="3C9B20DB" w14:textId="77777777" w:rsidR="00AD5AE4" w:rsidRPr="001A36D2" w:rsidRDefault="00AD5AE4" w:rsidP="008722E2">
            <w:pPr>
              <w:tabs>
                <w:tab w:val="right" w:pos="2620"/>
              </w:tabs>
              <w:rPr>
                <w:rFonts w:ascii="Arial" w:hAnsi="Arial" w:cs="Arial"/>
                <w:sz w:val="22"/>
                <w:szCs w:val="22"/>
              </w:rPr>
            </w:pPr>
          </w:p>
        </w:tc>
        <w:tc>
          <w:tcPr>
            <w:tcW w:w="2328" w:type="dxa"/>
            <w:gridSpan w:val="5"/>
          </w:tcPr>
          <w:sdt>
            <w:sdtPr>
              <w:rPr>
                <w:rFonts w:ascii="Arial" w:hAnsi="Arial" w:cs="Arial"/>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64836B8" w14:textId="77777777" w:rsidR="00AD5AE4" w:rsidRPr="001A36D2" w:rsidRDefault="00AD5AE4" w:rsidP="008722E2">
                <w:pPr>
                  <w:jc w:val="center"/>
                  <w:rPr>
                    <w:rFonts w:ascii="Arial" w:hAnsi="Arial" w:cs="Arial"/>
                    <w:sz w:val="22"/>
                    <w:szCs w:val="22"/>
                  </w:rPr>
                </w:pPr>
                <w:r w:rsidRPr="001A36D2">
                  <w:rPr>
                    <w:rFonts w:ascii="Arial" w:hAnsi="Arial" w:cs="Arial"/>
                    <w:sz w:val="22"/>
                    <w:szCs w:val="22"/>
                  </w:rPr>
                  <w:t>Industrial</w:t>
                </w:r>
              </w:p>
            </w:sdtContent>
          </w:sdt>
        </w:tc>
        <w:tc>
          <w:tcPr>
            <w:tcW w:w="2350" w:type="dxa"/>
            <w:gridSpan w:val="3"/>
          </w:tcPr>
          <w:sdt>
            <w:sdtPr>
              <w:rPr>
                <w:rFonts w:ascii="Arial" w:hAnsi="Arial" w:cs="Arial"/>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3B67FD6C" w14:textId="77777777" w:rsidR="00AD5AE4" w:rsidRPr="001A36D2" w:rsidRDefault="00AD5AE4" w:rsidP="008722E2">
                <w:pPr>
                  <w:jc w:val="center"/>
                  <w:rPr>
                    <w:rFonts w:ascii="Arial" w:hAnsi="Arial" w:cs="Arial"/>
                    <w:sz w:val="22"/>
                    <w:szCs w:val="22"/>
                  </w:rPr>
                </w:pPr>
                <w:r w:rsidRPr="001A36D2">
                  <w:rPr>
                    <w:rFonts w:ascii="Arial" w:hAnsi="Arial" w:cs="Arial"/>
                    <w:sz w:val="22"/>
                    <w:szCs w:val="22"/>
                  </w:rPr>
                  <w:t>Industrial</w:t>
                </w:r>
              </w:p>
            </w:sdtContent>
          </w:sdt>
        </w:tc>
        <w:tc>
          <w:tcPr>
            <w:tcW w:w="2636" w:type="dxa"/>
          </w:tcPr>
          <w:sdt>
            <w:sdtPr>
              <w:rPr>
                <w:rFonts w:ascii="Arial" w:hAnsi="Arial" w:cs="Arial"/>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F71E424" w14:textId="77777777" w:rsidR="00AD5AE4" w:rsidRPr="001A36D2" w:rsidRDefault="00AD5AE4" w:rsidP="008722E2">
                <w:pPr>
                  <w:jc w:val="center"/>
                  <w:rPr>
                    <w:rFonts w:ascii="Arial" w:hAnsi="Arial" w:cs="Arial"/>
                    <w:sz w:val="22"/>
                    <w:szCs w:val="22"/>
                  </w:rPr>
                </w:pPr>
                <w:r w:rsidRPr="001A36D2">
                  <w:rPr>
                    <w:rFonts w:ascii="Arial" w:hAnsi="Arial" w:cs="Arial"/>
                    <w:sz w:val="22"/>
                    <w:szCs w:val="22"/>
                  </w:rPr>
                  <w:t>Industrial</w:t>
                </w:r>
              </w:p>
            </w:sdtContent>
          </w:sdt>
        </w:tc>
      </w:tr>
      <w:tr w:rsidR="00AD5AE4" w:rsidRPr="001A36D2" w14:paraId="543027BE" w14:textId="77777777" w:rsidTr="00FB389C">
        <w:trPr>
          <w:trHeight w:val="60"/>
          <w:jc w:val="center"/>
        </w:trPr>
        <w:tc>
          <w:tcPr>
            <w:tcW w:w="937" w:type="dxa"/>
            <w:shd w:val="clear" w:color="auto" w:fill="DBE5F1" w:themeFill="accent1" w:themeFillTint="33"/>
          </w:tcPr>
          <w:p w14:paraId="0207B522"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7CBC8854" w14:textId="77777777" w:rsidR="00AD5AE4" w:rsidRPr="001A36D2" w:rsidRDefault="00AD5AE4" w:rsidP="008722E2">
            <w:pPr>
              <w:spacing w:line="360" w:lineRule="auto"/>
              <w:rPr>
                <w:rFonts w:ascii="Arial" w:hAnsi="Arial" w:cs="Arial"/>
                <w:sz w:val="22"/>
                <w:szCs w:val="22"/>
              </w:rPr>
            </w:pPr>
            <w:r w:rsidRPr="001A36D2">
              <w:rPr>
                <w:rFonts w:ascii="Arial" w:hAnsi="Arial" w:cs="Arial"/>
                <w:sz w:val="22"/>
                <w:szCs w:val="22"/>
              </w:rPr>
              <w:t>Legality Aspect Factor</w:t>
            </w:r>
          </w:p>
        </w:tc>
        <w:tc>
          <w:tcPr>
            <w:tcW w:w="7314" w:type="dxa"/>
            <w:gridSpan w:val="9"/>
          </w:tcPr>
          <w:p w14:paraId="67C6FA72" w14:textId="77777777" w:rsidR="00AD5AE4" w:rsidRPr="001A36D2" w:rsidRDefault="00E92906" w:rsidP="008722E2">
            <w:pPr>
              <w:jc w:val="both"/>
              <w:rPr>
                <w:rFonts w:ascii="Arial" w:hAnsi="Arial" w:cs="Arial"/>
                <w:sz w:val="22"/>
                <w:szCs w:val="22"/>
              </w:rPr>
            </w:pPr>
            <w:sdt>
              <w:sdtPr>
                <w:rPr>
                  <w:rFonts w:ascii="Arial" w:hAnsi="Arial" w:cs="Arial"/>
                </w:rPr>
                <w:id w:val="269054198"/>
                <w:dropDownList>
                  <w:listItem w:value="Choose an item."/>
                  <w:listItem w:displayText="Can not comment as copy of documents are not shared with us." w:value="Can not comment as copy of documents are not shared with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D5AE4" w:rsidRPr="001A36D2">
                  <w:rPr>
                    <w:rFonts w:ascii="Arial" w:hAnsi="Arial" w:cs="Arial"/>
                    <w:sz w:val="22"/>
                    <w:szCs w:val="22"/>
                  </w:rPr>
                  <w:t>Can not comment as copy of documents are not shared with us.</w:t>
                </w:r>
              </w:sdtContent>
            </w:sdt>
          </w:p>
          <w:p w14:paraId="5782E8F7"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However Legal aspects of the property of any nature are out-of-</w:t>
            </w:r>
            <w:r>
              <w:rPr>
                <w:rFonts w:ascii="Arial" w:hAnsi="Arial" w:cs="Arial"/>
                <w:sz w:val="22"/>
                <w:szCs w:val="22"/>
              </w:rPr>
              <w:t>scope of the Valuation Services</w:t>
            </w:r>
            <w:r w:rsidRPr="001A36D2">
              <w:rPr>
                <w:rFonts w:ascii="Arial" w:hAnsi="Arial" w:cs="Arial"/>
                <w:sz w:val="22"/>
                <w:szCs w:val="22"/>
              </w:rPr>
              <w:t>.</w:t>
            </w:r>
          </w:p>
        </w:tc>
      </w:tr>
      <w:tr w:rsidR="00AD5AE4" w:rsidRPr="001A36D2" w14:paraId="26391E99" w14:textId="77777777" w:rsidTr="00FB389C">
        <w:trPr>
          <w:trHeight w:val="362"/>
          <w:jc w:val="center"/>
        </w:trPr>
        <w:tc>
          <w:tcPr>
            <w:tcW w:w="937" w:type="dxa"/>
            <w:shd w:val="clear" w:color="auto" w:fill="DBE5F1" w:themeFill="accent1" w:themeFillTint="33"/>
          </w:tcPr>
          <w:p w14:paraId="56717FF6"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5B46D556" w14:textId="77777777" w:rsidR="00AD5AE4" w:rsidRPr="001A36D2" w:rsidRDefault="00AD5AE4" w:rsidP="008722E2">
            <w:pPr>
              <w:spacing w:line="276" w:lineRule="auto"/>
              <w:rPr>
                <w:rFonts w:ascii="Arial" w:hAnsi="Arial" w:cs="Arial"/>
                <w:sz w:val="22"/>
                <w:szCs w:val="22"/>
                <w:lang w:val="en-IN"/>
              </w:rPr>
            </w:pPr>
            <w:r w:rsidRPr="001A36D2">
              <w:rPr>
                <w:rFonts w:ascii="Arial" w:hAnsi="Arial" w:cs="Arial"/>
                <w:sz w:val="22"/>
                <w:szCs w:val="22"/>
                <w:lang w:val="en-IN"/>
              </w:rPr>
              <w:t>Any specific advantage in the property</w:t>
            </w:r>
          </w:p>
        </w:tc>
        <w:tc>
          <w:tcPr>
            <w:tcW w:w="7314" w:type="dxa"/>
            <w:gridSpan w:val="9"/>
          </w:tcPr>
          <w:p w14:paraId="47731D55"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Subject property is a part of Gujarat Industrial Development Corporation.</w:t>
            </w:r>
          </w:p>
        </w:tc>
      </w:tr>
      <w:tr w:rsidR="00AD5AE4" w:rsidRPr="001A36D2" w14:paraId="00535D21" w14:textId="77777777" w:rsidTr="00FB389C">
        <w:trPr>
          <w:trHeight w:val="492"/>
          <w:jc w:val="center"/>
        </w:trPr>
        <w:tc>
          <w:tcPr>
            <w:tcW w:w="937" w:type="dxa"/>
            <w:shd w:val="clear" w:color="auto" w:fill="DBE5F1" w:themeFill="accent1" w:themeFillTint="33"/>
          </w:tcPr>
          <w:p w14:paraId="78578974"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514117FB" w14:textId="77777777" w:rsidR="00AD5AE4" w:rsidRPr="001A36D2" w:rsidRDefault="00AD5AE4" w:rsidP="008722E2">
            <w:pPr>
              <w:rPr>
                <w:rFonts w:ascii="Arial" w:hAnsi="Arial" w:cs="Arial"/>
                <w:sz w:val="22"/>
                <w:szCs w:val="22"/>
              </w:rPr>
            </w:pPr>
            <w:r w:rsidRPr="001A36D2">
              <w:rPr>
                <w:rFonts w:ascii="Arial" w:hAnsi="Arial" w:cs="Arial"/>
                <w:sz w:val="22"/>
                <w:szCs w:val="22"/>
              </w:rPr>
              <w:t>Is property clearly demarcated by permanent/ temporary boundary on site</w:t>
            </w:r>
          </w:p>
        </w:tc>
        <w:tc>
          <w:tcPr>
            <w:tcW w:w="7314" w:type="dxa"/>
            <w:gridSpan w:val="9"/>
          </w:tcPr>
          <w:p w14:paraId="4941E74D" w14:textId="77777777" w:rsidR="00AD5AE4" w:rsidRPr="001A36D2" w:rsidRDefault="00AD5AE4" w:rsidP="008722E2">
            <w:pPr>
              <w:tabs>
                <w:tab w:val="center" w:pos="2928"/>
              </w:tabs>
              <w:rPr>
                <w:rFonts w:ascii="Arial" w:hAnsi="Arial" w:cs="Arial"/>
                <w:sz w:val="22"/>
                <w:szCs w:val="22"/>
              </w:rPr>
            </w:pPr>
            <w:r w:rsidRPr="001A36D2">
              <w:rPr>
                <w:rFonts w:ascii="Arial" w:hAnsi="Arial" w:cs="Arial"/>
                <w:sz w:val="22"/>
                <w:szCs w:val="22"/>
                <w:lang w:val="en-IN"/>
              </w:rPr>
              <w:t>Cannot comment as physical inspection was not done.</w:t>
            </w:r>
          </w:p>
        </w:tc>
      </w:tr>
      <w:tr w:rsidR="00AD5AE4" w:rsidRPr="001A36D2" w14:paraId="1F353536" w14:textId="77777777" w:rsidTr="00FB389C">
        <w:trPr>
          <w:trHeight w:val="492"/>
          <w:jc w:val="center"/>
        </w:trPr>
        <w:tc>
          <w:tcPr>
            <w:tcW w:w="937" w:type="dxa"/>
            <w:shd w:val="clear" w:color="auto" w:fill="DBE5F1" w:themeFill="accent1" w:themeFillTint="33"/>
          </w:tcPr>
          <w:p w14:paraId="19285A89"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3C25FF4E" w14:textId="77777777" w:rsidR="00AD5AE4" w:rsidRPr="001A36D2" w:rsidRDefault="00AD5AE4" w:rsidP="008722E2">
            <w:pPr>
              <w:rPr>
                <w:rFonts w:ascii="Arial" w:hAnsi="Arial" w:cs="Arial"/>
                <w:sz w:val="22"/>
                <w:szCs w:val="22"/>
              </w:rPr>
            </w:pPr>
            <w:r w:rsidRPr="001A36D2">
              <w:rPr>
                <w:rFonts w:ascii="Arial" w:hAnsi="Arial" w:cs="Arial"/>
                <w:sz w:val="22"/>
                <w:szCs w:val="22"/>
              </w:rPr>
              <w:t>Is the property merged or colluded with any other property</w:t>
            </w:r>
          </w:p>
        </w:tc>
        <w:tc>
          <w:tcPr>
            <w:tcW w:w="7314" w:type="dxa"/>
            <w:gridSpan w:val="9"/>
          </w:tcPr>
          <w:p w14:paraId="18C02AC3" w14:textId="77777777" w:rsidR="00AD5AE4" w:rsidRPr="001A36D2" w:rsidRDefault="00AD5AE4" w:rsidP="008722E2">
            <w:pPr>
              <w:tabs>
                <w:tab w:val="center" w:pos="2928"/>
              </w:tabs>
              <w:jc w:val="both"/>
              <w:rPr>
                <w:rFonts w:ascii="Arial" w:hAnsi="Arial" w:cs="Arial"/>
                <w:sz w:val="22"/>
                <w:szCs w:val="22"/>
              </w:rPr>
            </w:pPr>
            <w:r w:rsidRPr="001A36D2">
              <w:rPr>
                <w:rFonts w:ascii="Arial" w:hAnsi="Arial" w:cs="Arial"/>
                <w:sz w:val="22"/>
                <w:szCs w:val="22"/>
                <w:lang w:val="en-IN"/>
              </w:rPr>
              <w:t>Cannot comment as physical inspection was not done.</w:t>
            </w:r>
            <w:r>
              <w:rPr>
                <w:rFonts w:ascii="Arial" w:hAnsi="Arial" w:cs="Arial"/>
                <w:sz w:val="22"/>
                <w:szCs w:val="22"/>
                <w:lang w:val="en-IN"/>
              </w:rPr>
              <w:t xml:space="preserve"> It seems that multiple land parcels are merged together to form single industrial set-up.</w:t>
            </w:r>
          </w:p>
        </w:tc>
      </w:tr>
      <w:tr w:rsidR="00AD5AE4" w:rsidRPr="001A36D2" w14:paraId="6CCF1BC6" w14:textId="77777777" w:rsidTr="00FB389C">
        <w:trPr>
          <w:trHeight w:val="63"/>
          <w:jc w:val="center"/>
        </w:trPr>
        <w:tc>
          <w:tcPr>
            <w:tcW w:w="937" w:type="dxa"/>
            <w:shd w:val="clear" w:color="auto" w:fill="DBE5F1" w:themeFill="accent1" w:themeFillTint="33"/>
          </w:tcPr>
          <w:p w14:paraId="57471F33"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5E84C569" w14:textId="77777777" w:rsidR="00AD5AE4" w:rsidRPr="001A36D2" w:rsidRDefault="00AD5AE4" w:rsidP="008722E2">
            <w:pPr>
              <w:rPr>
                <w:rFonts w:ascii="Arial" w:hAnsi="Arial" w:cs="Arial"/>
                <w:sz w:val="22"/>
                <w:szCs w:val="22"/>
              </w:rPr>
            </w:pPr>
            <w:r w:rsidRPr="001A36D2">
              <w:rPr>
                <w:rFonts w:ascii="Arial" w:hAnsi="Arial" w:cs="Arial"/>
                <w:sz w:val="22"/>
                <w:szCs w:val="22"/>
              </w:rPr>
              <w:t>Is independent access available to the property</w:t>
            </w:r>
          </w:p>
        </w:tc>
        <w:tc>
          <w:tcPr>
            <w:tcW w:w="7314" w:type="dxa"/>
            <w:gridSpan w:val="9"/>
          </w:tcPr>
          <w:p w14:paraId="26963DD7" w14:textId="77777777" w:rsidR="00AD5AE4" w:rsidRPr="001A36D2" w:rsidRDefault="00AD5AE4" w:rsidP="008722E2">
            <w:pPr>
              <w:tabs>
                <w:tab w:val="center" w:pos="2928"/>
              </w:tabs>
              <w:rPr>
                <w:rFonts w:ascii="Arial" w:hAnsi="Arial" w:cs="Arial"/>
                <w:sz w:val="22"/>
                <w:szCs w:val="22"/>
              </w:rPr>
            </w:pPr>
            <w:r w:rsidRPr="001A36D2">
              <w:rPr>
                <w:rFonts w:ascii="Arial" w:hAnsi="Arial" w:cs="Arial"/>
                <w:sz w:val="22"/>
                <w:szCs w:val="22"/>
                <w:lang w:val="en-IN"/>
              </w:rPr>
              <w:t>Cannot comment as physical inspection was not done.</w:t>
            </w:r>
            <w:r>
              <w:rPr>
                <w:rFonts w:ascii="Arial" w:hAnsi="Arial" w:cs="Arial"/>
                <w:sz w:val="22"/>
                <w:szCs w:val="22"/>
                <w:lang w:val="en-IN"/>
              </w:rPr>
              <w:t xml:space="preserve"> However, the rate range is assumes that the independent access is provided to the given land parcel/s.</w:t>
            </w:r>
          </w:p>
        </w:tc>
      </w:tr>
      <w:tr w:rsidR="00AD5AE4" w:rsidRPr="001A36D2" w14:paraId="74A9A68B" w14:textId="77777777" w:rsidTr="00FB389C">
        <w:trPr>
          <w:trHeight w:val="158"/>
          <w:jc w:val="center"/>
        </w:trPr>
        <w:tc>
          <w:tcPr>
            <w:tcW w:w="937" w:type="dxa"/>
            <w:vMerge w:val="restart"/>
            <w:shd w:val="clear" w:color="auto" w:fill="DBE5F1" w:themeFill="accent1" w:themeFillTint="33"/>
          </w:tcPr>
          <w:p w14:paraId="60695D62"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val="restart"/>
            <w:shd w:val="clear" w:color="auto" w:fill="DBE5F1" w:themeFill="accent1" w:themeFillTint="33"/>
          </w:tcPr>
          <w:p w14:paraId="45306C84"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 xml:space="preserve">Best Sale procedure to realize maximum Value </w:t>
            </w:r>
            <w:r w:rsidRPr="001A36D2">
              <w:rPr>
                <w:rFonts w:ascii="Arial" w:hAnsi="Arial" w:cs="Arial"/>
                <w:i/>
                <w:sz w:val="22"/>
                <w:szCs w:val="22"/>
              </w:rPr>
              <w:t>(in respect to Present market state or premise of the Asset as per point (iv) above)</w:t>
            </w:r>
          </w:p>
        </w:tc>
        <w:tc>
          <w:tcPr>
            <w:tcW w:w="7314" w:type="dxa"/>
            <w:gridSpan w:val="9"/>
            <w:shd w:val="clear" w:color="auto" w:fill="DBE5F1" w:themeFill="accent1" w:themeFillTint="33"/>
          </w:tcPr>
          <w:p w14:paraId="6DBFDDB7" w14:textId="77777777" w:rsidR="00AD5AE4" w:rsidRPr="001A36D2" w:rsidRDefault="00E92906" w:rsidP="008722E2">
            <w:pPr>
              <w:jc w:val="center"/>
              <w:rPr>
                <w:rFonts w:ascii="Arial" w:hAnsi="Arial" w:cs="Arial"/>
                <w:b/>
                <w:sz w:val="22"/>
                <w:szCs w:val="22"/>
              </w:rPr>
            </w:pPr>
            <w:sdt>
              <w:sdtPr>
                <w:rPr>
                  <w:rFonts w:ascii="Arial" w:hAnsi="Arial" w:cs="Arial"/>
                  <w:b/>
                </w:rPr>
                <w:id w:val="1230958672"/>
                <w:placeholder>
                  <w:docPart w:val="406DF378B43043A58AFBDEDC90122F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D5AE4" w:rsidRPr="001A36D2">
                  <w:rPr>
                    <w:rFonts w:ascii="Arial" w:hAnsi="Arial" w:cs="Arial"/>
                    <w:b/>
                    <w:sz w:val="22"/>
                    <w:szCs w:val="22"/>
                    <w:lang w:val="en-IN"/>
                  </w:rPr>
                  <w:t>Fair Market Value</w:t>
                </w:r>
              </w:sdtContent>
            </w:sdt>
            <w:r w:rsidR="00AD5AE4">
              <w:rPr>
                <w:rFonts w:ascii="Arial" w:hAnsi="Arial" w:cs="Arial"/>
                <w:b/>
                <w:sz w:val="22"/>
                <w:szCs w:val="22"/>
              </w:rPr>
              <w:t>, (Desktop Valuation)</w:t>
            </w:r>
          </w:p>
        </w:tc>
      </w:tr>
      <w:tr w:rsidR="00AD5AE4" w:rsidRPr="001A36D2" w14:paraId="5303D520" w14:textId="77777777" w:rsidTr="00FB389C">
        <w:trPr>
          <w:trHeight w:val="75"/>
          <w:jc w:val="center"/>
        </w:trPr>
        <w:tc>
          <w:tcPr>
            <w:tcW w:w="937" w:type="dxa"/>
            <w:vMerge/>
            <w:shd w:val="clear" w:color="auto" w:fill="DBE5F1" w:themeFill="accent1" w:themeFillTint="33"/>
          </w:tcPr>
          <w:p w14:paraId="2B672672"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shd w:val="clear" w:color="auto" w:fill="DBE5F1" w:themeFill="accent1" w:themeFillTint="33"/>
          </w:tcPr>
          <w:p w14:paraId="2F3AB84F" w14:textId="77777777" w:rsidR="00AD5AE4" w:rsidRPr="001A36D2" w:rsidRDefault="00AD5AE4" w:rsidP="008722E2">
            <w:pPr>
              <w:jc w:val="both"/>
              <w:rPr>
                <w:rFonts w:ascii="Arial" w:hAnsi="Arial" w:cs="Arial"/>
                <w:sz w:val="22"/>
                <w:szCs w:val="22"/>
              </w:rPr>
            </w:pPr>
          </w:p>
        </w:tc>
        <w:tc>
          <w:tcPr>
            <w:tcW w:w="7314" w:type="dxa"/>
            <w:gridSpan w:val="9"/>
          </w:tcPr>
          <w:p w14:paraId="7ABD80D1" w14:textId="77777777" w:rsidR="00AD5AE4" w:rsidRPr="001A36D2" w:rsidRDefault="00E92906" w:rsidP="008722E2">
            <w:pPr>
              <w:jc w:val="center"/>
              <w:rPr>
                <w:rFonts w:ascii="Arial" w:hAnsi="Arial" w:cs="Arial"/>
                <w:sz w:val="22"/>
                <w:szCs w:val="22"/>
              </w:rPr>
            </w:pPr>
            <w:sdt>
              <w:sdtPr>
                <w:rPr>
                  <w:rFonts w:ascii="Arial" w:hAnsi="Arial" w:cs="Arial"/>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D5AE4" w:rsidRPr="001A36D2">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AD5AE4" w:rsidRPr="001A36D2" w14:paraId="4AFD1071" w14:textId="77777777" w:rsidTr="00FB389C">
        <w:trPr>
          <w:trHeight w:val="336"/>
          <w:jc w:val="center"/>
        </w:trPr>
        <w:tc>
          <w:tcPr>
            <w:tcW w:w="937" w:type="dxa"/>
            <w:vMerge w:val="restart"/>
            <w:shd w:val="clear" w:color="auto" w:fill="DBE5F1" w:themeFill="accent1" w:themeFillTint="33"/>
          </w:tcPr>
          <w:p w14:paraId="55140890"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val="restart"/>
            <w:shd w:val="clear" w:color="auto" w:fill="DBE5F1" w:themeFill="accent1" w:themeFillTint="33"/>
          </w:tcPr>
          <w:p w14:paraId="7C995147"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Approach &amp; Method of Valuation Used</w:t>
            </w:r>
          </w:p>
        </w:tc>
        <w:sdt>
          <w:sdtPr>
            <w:rPr>
              <w:rFonts w:ascii="Arial" w:hAnsi="Arial" w:cs="Arial"/>
              <w:b/>
            </w:rPr>
            <w:id w:val="-376307411"/>
            <w:placeholder>
              <w:docPart w:val="4FAEAF4C56FC4F9287D29E27CCE4AB7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20D01040" w14:textId="77777777" w:rsidR="00AD5AE4" w:rsidRPr="001A36D2" w:rsidRDefault="00AD5AE4" w:rsidP="008722E2">
                <w:pPr>
                  <w:ind w:left="113" w:right="113"/>
                  <w:jc w:val="center"/>
                  <w:rPr>
                    <w:rFonts w:ascii="Arial" w:hAnsi="Arial" w:cs="Arial"/>
                    <w:b/>
                    <w:sz w:val="22"/>
                    <w:szCs w:val="22"/>
                  </w:rPr>
                </w:pPr>
                <w:r w:rsidRPr="001A36D2">
                  <w:rPr>
                    <w:rFonts w:ascii="Arial" w:hAnsi="Arial" w:cs="Arial"/>
                    <w:b/>
                    <w:sz w:val="22"/>
                    <w:szCs w:val="22"/>
                    <w:lang w:val="en-IN"/>
                  </w:rPr>
                  <w:t>Land</w:t>
                </w:r>
              </w:p>
            </w:tc>
          </w:sdtContent>
        </w:sdt>
        <w:tc>
          <w:tcPr>
            <w:tcW w:w="3078" w:type="dxa"/>
            <w:gridSpan w:val="5"/>
            <w:shd w:val="clear" w:color="auto" w:fill="DBE5F1" w:themeFill="accent1" w:themeFillTint="33"/>
          </w:tcPr>
          <w:p w14:paraId="690C19AD"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Approach of Valuation</w:t>
            </w:r>
          </w:p>
        </w:tc>
        <w:tc>
          <w:tcPr>
            <w:tcW w:w="3671" w:type="dxa"/>
            <w:gridSpan w:val="2"/>
            <w:shd w:val="clear" w:color="auto" w:fill="DBE5F1" w:themeFill="accent1" w:themeFillTint="33"/>
          </w:tcPr>
          <w:p w14:paraId="1041E50E"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Method of Valuation</w:t>
            </w:r>
          </w:p>
        </w:tc>
      </w:tr>
      <w:tr w:rsidR="00AD5AE4" w:rsidRPr="001A36D2" w14:paraId="30CCD21A" w14:textId="77777777" w:rsidTr="00FB389C">
        <w:trPr>
          <w:trHeight w:val="384"/>
          <w:jc w:val="center"/>
        </w:trPr>
        <w:tc>
          <w:tcPr>
            <w:tcW w:w="937" w:type="dxa"/>
            <w:vMerge/>
            <w:shd w:val="clear" w:color="auto" w:fill="DBE5F1" w:themeFill="accent1" w:themeFillTint="33"/>
          </w:tcPr>
          <w:p w14:paraId="696CAE64"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shd w:val="clear" w:color="auto" w:fill="DBE5F1" w:themeFill="accent1" w:themeFillTint="33"/>
          </w:tcPr>
          <w:p w14:paraId="096B2F63" w14:textId="77777777" w:rsidR="00AD5AE4" w:rsidRPr="001A36D2" w:rsidRDefault="00AD5AE4" w:rsidP="008722E2">
            <w:pPr>
              <w:rPr>
                <w:rFonts w:ascii="Arial" w:hAnsi="Arial" w:cs="Arial"/>
                <w:sz w:val="22"/>
                <w:szCs w:val="22"/>
              </w:rPr>
            </w:pPr>
          </w:p>
        </w:tc>
        <w:tc>
          <w:tcPr>
            <w:tcW w:w="565" w:type="dxa"/>
            <w:gridSpan w:val="2"/>
            <w:vMerge/>
            <w:shd w:val="clear" w:color="auto" w:fill="DBE5F1" w:themeFill="accent1" w:themeFillTint="33"/>
            <w:vAlign w:val="center"/>
          </w:tcPr>
          <w:p w14:paraId="7005A282" w14:textId="77777777" w:rsidR="00AD5AE4" w:rsidRPr="001A36D2" w:rsidRDefault="00AD5AE4" w:rsidP="008722E2">
            <w:pPr>
              <w:jc w:val="center"/>
              <w:rPr>
                <w:rFonts w:ascii="Arial" w:hAnsi="Arial" w:cs="Arial"/>
                <w:b/>
                <w:sz w:val="22"/>
                <w:szCs w:val="22"/>
              </w:rPr>
            </w:pPr>
          </w:p>
        </w:tc>
        <w:sdt>
          <w:sdtPr>
            <w:rPr>
              <w:rFonts w:ascii="Arial" w:hAnsi="Arial" w:cs="Arial"/>
              <w:b/>
            </w:rPr>
            <w:id w:val="-784734377"/>
            <w:placeholder>
              <w:docPart w:val="83D389C8D66E483093F400586114FF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vAlign w:val="center"/>
              </w:tcPr>
              <w:p w14:paraId="23384240" w14:textId="77777777" w:rsidR="00AD5AE4" w:rsidRPr="001A36D2" w:rsidRDefault="00AD5AE4" w:rsidP="008722E2">
                <w:pPr>
                  <w:jc w:val="center"/>
                  <w:rPr>
                    <w:rFonts w:ascii="Arial" w:hAnsi="Arial" w:cs="Arial"/>
                    <w:b/>
                    <w:sz w:val="22"/>
                    <w:szCs w:val="22"/>
                  </w:rPr>
                </w:pPr>
                <w:r w:rsidRPr="001A36D2">
                  <w:rPr>
                    <w:rFonts w:ascii="Arial" w:hAnsi="Arial" w:cs="Arial"/>
                    <w:b/>
                    <w:sz w:val="22"/>
                    <w:szCs w:val="22"/>
                  </w:rPr>
                  <w:t>Market Approach</w:t>
                </w:r>
              </w:p>
            </w:tc>
          </w:sdtContent>
        </w:sdt>
        <w:tc>
          <w:tcPr>
            <w:tcW w:w="3671" w:type="dxa"/>
            <w:gridSpan w:val="2"/>
            <w:vAlign w:val="center"/>
          </w:tcPr>
          <w:p w14:paraId="40524FD1" w14:textId="77777777" w:rsidR="00AD5AE4" w:rsidRPr="001A36D2" w:rsidRDefault="00E92906" w:rsidP="008722E2">
            <w:pPr>
              <w:jc w:val="center"/>
              <w:rPr>
                <w:rFonts w:ascii="Arial" w:hAnsi="Arial" w:cs="Arial"/>
                <w:b/>
                <w:sz w:val="22"/>
                <w:szCs w:val="22"/>
              </w:rPr>
            </w:pPr>
            <w:sdt>
              <w:sdtPr>
                <w:rPr>
                  <w:rFonts w:ascii="Arial" w:hAnsi="Arial" w:cs="Arial"/>
                  <w:b/>
                </w:rPr>
                <w:id w:val="-1546674078"/>
                <w:placeholder>
                  <w:docPart w:val="1EBF9F233E534F2EBA29BD15678421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D5AE4" w:rsidRPr="001A36D2">
                  <w:rPr>
                    <w:rFonts w:ascii="Arial" w:hAnsi="Arial" w:cs="Arial"/>
                    <w:b/>
                    <w:sz w:val="22"/>
                    <w:szCs w:val="22"/>
                    <w:lang w:val="en-IN"/>
                  </w:rPr>
                  <w:t>Market Comparable Sales Method</w:t>
                </w:r>
              </w:sdtContent>
            </w:sdt>
          </w:p>
        </w:tc>
      </w:tr>
      <w:tr w:rsidR="00AD5AE4" w:rsidRPr="001A36D2" w14:paraId="1F88DB5B" w14:textId="77777777" w:rsidTr="00FB389C">
        <w:trPr>
          <w:trHeight w:val="58"/>
          <w:jc w:val="center"/>
        </w:trPr>
        <w:tc>
          <w:tcPr>
            <w:tcW w:w="937" w:type="dxa"/>
            <w:shd w:val="clear" w:color="auto" w:fill="DBE5F1" w:themeFill="accent1" w:themeFillTint="33"/>
          </w:tcPr>
          <w:p w14:paraId="3CA50CBB"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shd w:val="clear" w:color="auto" w:fill="DBE5F1" w:themeFill="accent1" w:themeFillTint="33"/>
          </w:tcPr>
          <w:p w14:paraId="22E6413F" w14:textId="77777777" w:rsidR="00AD5AE4" w:rsidRPr="001A36D2" w:rsidRDefault="00AD5AE4" w:rsidP="008722E2">
            <w:pPr>
              <w:rPr>
                <w:rFonts w:ascii="Arial" w:hAnsi="Arial" w:cs="Arial"/>
                <w:sz w:val="22"/>
                <w:szCs w:val="22"/>
              </w:rPr>
            </w:pPr>
            <w:r w:rsidRPr="001A36D2">
              <w:rPr>
                <w:rFonts w:ascii="Arial" w:hAnsi="Arial" w:cs="Arial"/>
                <w:sz w:val="22"/>
                <w:szCs w:val="22"/>
              </w:rPr>
              <w:t>Type of Source of Information</w:t>
            </w:r>
          </w:p>
        </w:tc>
        <w:sdt>
          <w:sdtPr>
            <w:rPr>
              <w:rFonts w:ascii="Arial" w:hAnsi="Arial" w:cs="Arial"/>
            </w:rPr>
            <w:id w:val="-1727831518"/>
            <w:placeholder>
              <w:docPart w:val="04B6F66708CD46F3B801780076972A0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314" w:type="dxa"/>
                <w:gridSpan w:val="9"/>
              </w:tcPr>
              <w:p w14:paraId="7661C328" w14:textId="77777777" w:rsidR="00AD5AE4" w:rsidRPr="001A36D2" w:rsidRDefault="00AD5AE4" w:rsidP="008722E2">
                <w:pPr>
                  <w:rPr>
                    <w:rFonts w:ascii="Arial" w:hAnsi="Arial" w:cs="Arial"/>
                    <w:sz w:val="22"/>
                    <w:szCs w:val="22"/>
                  </w:rPr>
                </w:pPr>
                <w:r w:rsidRPr="001A36D2">
                  <w:rPr>
                    <w:rFonts w:ascii="Arial" w:hAnsi="Arial" w:cs="Arial"/>
                    <w:sz w:val="22"/>
                    <w:szCs w:val="22"/>
                    <w:lang w:val="en-IN"/>
                  </w:rPr>
                  <w:t>Level 3 Input (Tertiary)</w:t>
                </w:r>
              </w:p>
            </w:tc>
          </w:sdtContent>
        </w:sdt>
      </w:tr>
      <w:tr w:rsidR="00AD5AE4" w:rsidRPr="001A36D2" w14:paraId="28B09B43" w14:textId="77777777" w:rsidTr="00FB389C">
        <w:trPr>
          <w:trHeight w:val="75"/>
          <w:jc w:val="center"/>
        </w:trPr>
        <w:tc>
          <w:tcPr>
            <w:tcW w:w="937" w:type="dxa"/>
            <w:vMerge w:val="restart"/>
            <w:shd w:val="clear" w:color="auto" w:fill="DBE5F1" w:themeFill="accent1" w:themeFillTint="33"/>
          </w:tcPr>
          <w:p w14:paraId="6053F56B" w14:textId="77777777" w:rsidR="00AD5AE4" w:rsidRPr="001A36D2" w:rsidRDefault="00AD5AE4" w:rsidP="00AD5AE4">
            <w:pPr>
              <w:pStyle w:val="ListParagraph"/>
              <w:numPr>
                <w:ilvl w:val="0"/>
                <w:numId w:val="19"/>
              </w:numPr>
              <w:jc w:val="center"/>
              <w:rPr>
                <w:rFonts w:ascii="Arial" w:hAnsi="Arial" w:cs="Arial"/>
                <w:sz w:val="22"/>
                <w:szCs w:val="22"/>
              </w:rPr>
            </w:pPr>
          </w:p>
        </w:tc>
        <w:tc>
          <w:tcPr>
            <w:tcW w:w="10150" w:type="dxa"/>
            <w:gridSpan w:val="10"/>
            <w:tcBorders>
              <w:bottom w:val="single" w:sz="4" w:space="0" w:color="auto"/>
            </w:tcBorders>
            <w:shd w:val="clear" w:color="auto" w:fill="DBE5F1" w:themeFill="accent1" w:themeFillTint="33"/>
          </w:tcPr>
          <w:p w14:paraId="0FFAEF07" w14:textId="77777777" w:rsidR="00AD5AE4" w:rsidRPr="001A36D2" w:rsidRDefault="00AD5AE4" w:rsidP="008722E2">
            <w:pPr>
              <w:rPr>
                <w:rFonts w:ascii="Arial" w:hAnsi="Arial" w:cs="Arial"/>
                <w:b/>
                <w:sz w:val="22"/>
                <w:szCs w:val="22"/>
              </w:rPr>
            </w:pPr>
            <w:r w:rsidRPr="001A36D2">
              <w:rPr>
                <w:rFonts w:ascii="Arial" w:hAnsi="Arial" w:cs="Arial"/>
                <w:b/>
                <w:sz w:val="22"/>
                <w:szCs w:val="22"/>
              </w:rPr>
              <w:t>Market Comparable</w:t>
            </w:r>
          </w:p>
        </w:tc>
      </w:tr>
      <w:tr w:rsidR="00AD5AE4" w:rsidRPr="001A36D2" w14:paraId="5D0904B9" w14:textId="77777777" w:rsidTr="00FB389C">
        <w:trPr>
          <w:trHeight w:val="195"/>
          <w:jc w:val="center"/>
        </w:trPr>
        <w:tc>
          <w:tcPr>
            <w:tcW w:w="937" w:type="dxa"/>
            <w:vMerge/>
            <w:shd w:val="clear" w:color="auto" w:fill="DBE5F1" w:themeFill="accent1" w:themeFillTint="33"/>
          </w:tcPr>
          <w:p w14:paraId="1A412A44"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val="restart"/>
            <w:tcBorders>
              <w:top w:val="single" w:sz="4" w:space="0" w:color="auto"/>
              <w:right w:val="single" w:sz="4" w:space="0" w:color="auto"/>
            </w:tcBorders>
            <w:shd w:val="clear" w:color="auto" w:fill="DBE5F1" w:themeFill="accent1" w:themeFillTint="33"/>
          </w:tcPr>
          <w:p w14:paraId="50FF2CC6" w14:textId="77777777" w:rsidR="00AD5AE4" w:rsidRPr="001A36D2" w:rsidRDefault="00AD5AE4" w:rsidP="008722E2">
            <w:pPr>
              <w:jc w:val="both"/>
              <w:rPr>
                <w:rFonts w:ascii="Arial" w:hAnsi="Arial" w:cs="Arial"/>
              </w:rPr>
            </w:pPr>
            <w:r w:rsidRPr="001A36D2">
              <w:rPr>
                <w:rFonts w:ascii="Arial" w:hAnsi="Arial" w:cs="Arial"/>
                <w:sz w:val="22"/>
                <w:szCs w:val="22"/>
              </w:rPr>
              <w:t xml:space="preserve">References on prevailing market Rate/ Price trend of the property and Details of the sources from where the information is gathered </w:t>
            </w:r>
            <w:r w:rsidRPr="001A36D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68657900" w14:textId="77777777" w:rsidR="00AD5AE4" w:rsidRPr="001A36D2" w:rsidRDefault="00AD5AE4" w:rsidP="008722E2">
            <w:pPr>
              <w:rPr>
                <w:rFonts w:ascii="Arial" w:hAnsi="Arial" w:cs="Arial"/>
                <w:b/>
                <w:sz w:val="22"/>
                <w:szCs w:val="22"/>
              </w:rPr>
            </w:pPr>
            <w:r w:rsidRPr="001A36D2">
              <w:rPr>
                <w:rFonts w:ascii="Arial" w:hAnsi="Arial" w:cs="Arial"/>
                <w:b/>
                <w:sz w:val="22"/>
                <w:szCs w:val="22"/>
              </w:rPr>
              <w:t xml:space="preserve">1. </w:t>
            </w:r>
          </w:p>
        </w:tc>
        <w:tc>
          <w:tcPr>
            <w:tcW w:w="2552" w:type="dxa"/>
            <w:gridSpan w:val="5"/>
            <w:tcBorders>
              <w:top w:val="single" w:sz="4" w:space="0" w:color="auto"/>
              <w:left w:val="single" w:sz="4" w:space="0" w:color="auto"/>
              <w:bottom w:val="single" w:sz="4" w:space="0" w:color="auto"/>
            </w:tcBorders>
            <w:shd w:val="clear" w:color="auto" w:fill="auto"/>
          </w:tcPr>
          <w:p w14:paraId="17DFE35F" w14:textId="77777777" w:rsidR="00AD5AE4" w:rsidRPr="001A36D2" w:rsidRDefault="00AD5AE4" w:rsidP="008722E2">
            <w:pPr>
              <w:rPr>
                <w:rFonts w:ascii="Arial" w:hAnsi="Arial" w:cs="Arial"/>
                <w:b/>
                <w:sz w:val="22"/>
                <w:szCs w:val="22"/>
              </w:rPr>
            </w:pPr>
            <w:r w:rsidRPr="001A36D2">
              <w:rPr>
                <w:rFonts w:ascii="Arial" w:hAnsi="Arial" w:cs="Arial"/>
                <w:sz w:val="22"/>
                <w:szCs w:val="22"/>
              </w:rPr>
              <w:t>Name:</w:t>
            </w:r>
          </w:p>
        </w:tc>
        <w:tc>
          <w:tcPr>
            <w:tcW w:w="4337" w:type="dxa"/>
            <w:gridSpan w:val="3"/>
            <w:tcBorders>
              <w:top w:val="single" w:sz="4" w:space="0" w:color="auto"/>
              <w:left w:val="single" w:sz="4" w:space="0" w:color="auto"/>
              <w:bottom w:val="single" w:sz="4" w:space="0" w:color="auto"/>
            </w:tcBorders>
            <w:shd w:val="clear" w:color="auto" w:fill="auto"/>
          </w:tcPr>
          <w:p w14:paraId="03227C59" w14:textId="77777777" w:rsidR="00AD5AE4" w:rsidRPr="001A36D2" w:rsidRDefault="00AD5AE4" w:rsidP="008722E2">
            <w:pPr>
              <w:rPr>
                <w:rFonts w:ascii="Arial" w:hAnsi="Arial" w:cs="Arial"/>
                <w:sz w:val="22"/>
                <w:szCs w:val="22"/>
              </w:rPr>
            </w:pPr>
            <w:r w:rsidRPr="001A36D2">
              <w:rPr>
                <w:rFonts w:ascii="Arial" w:hAnsi="Arial" w:cs="Arial"/>
                <w:sz w:val="22"/>
                <w:szCs w:val="22"/>
              </w:rPr>
              <w:t>Mr. Deepak Mistry</w:t>
            </w:r>
          </w:p>
        </w:tc>
      </w:tr>
      <w:tr w:rsidR="00AD5AE4" w:rsidRPr="001A36D2" w14:paraId="40608807" w14:textId="77777777" w:rsidTr="00FB389C">
        <w:trPr>
          <w:trHeight w:val="195"/>
          <w:jc w:val="center"/>
        </w:trPr>
        <w:tc>
          <w:tcPr>
            <w:tcW w:w="937" w:type="dxa"/>
            <w:vMerge/>
            <w:shd w:val="clear" w:color="auto" w:fill="DBE5F1" w:themeFill="accent1" w:themeFillTint="33"/>
          </w:tcPr>
          <w:p w14:paraId="3E07155C"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30CB4756" w14:textId="77777777" w:rsidR="00AD5AE4" w:rsidRPr="001A36D2" w:rsidRDefault="00AD5AE4" w:rsidP="008722E2">
            <w:pPr>
              <w:jc w:val="both"/>
              <w:rPr>
                <w:rFonts w:ascii="Arial" w:hAnsi="Arial" w:cs="Arial"/>
              </w:rPr>
            </w:pPr>
          </w:p>
        </w:tc>
        <w:tc>
          <w:tcPr>
            <w:tcW w:w="425" w:type="dxa"/>
            <w:vMerge/>
            <w:tcBorders>
              <w:left w:val="single" w:sz="4" w:space="0" w:color="auto"/>
            </w:tcBorders>
            <w:shd w:val="clear" w:color="auto" w:fill="auto"/>
          </w:tcPr>
          <w:p w14:paraId="017C6AB7" w14:textId="77777777" w:rsidR="00AD5AE4" w:rsidRPr="001A36D2" w:rsidRDefault="00AD5AE4" w:rsidP="008722E2">
            <w:pPr>
              <w:rPr>
                <w:rFonts w:ascii="Arial" w:hAnsi="Arial" w:cs="Arial"/>
                <w:b/>
              </w:rPr>
            </w:pPr>
          </w:p>
        </w:tc>
        <w:tc>
          <w:tcPr>
            <w:tcW w:w="2552" w:type="dxa"/>
            <w:gridSpan w:val="5"/>
            <w:tcBorders>
              <w:top w:val="single" w:sz="4" w:space="0" w:color="auto"/>
              <w:left w:val="single" w:sz="4" w:space="0" w:color="auto"/>
              <w:bottom w:val="single" w:sz="4" w:space="0" w:color="auto"/>
            </w:tcBorders>
            <w:shd w:val="clear" w:color="auto" w:fill="auto"/>
          </w:tcPr>
          <w:p w14:paraId="1D169200" w14:textId="77777777" w:rsidR="00AD5AE4" w:rsidRPr="001A36D2" w:rsidRDefault="00AD5AE4" w:rsidP="008722E2">
            <w:pPr>
              <w:rPr>
                <w:rFonts w:ascii="Arial" w:hAnsi="Arial" w:cs="Arial"/>
                <w:b/>
                <w:sz w:val="22"/>
                <w:szCs w:val="22"/>
              </w:rPr>
            </w:pPr>
            <w:r w:rsidRPr="001A36D2">
              <w:rPr>
                <w:rFonts w:ascii="Arial" w:hAnsi="Arial" w:cs="Arial"/>
                <w:sz w:val="22"/>
                <w:szCs w:val="22"/>
              </w:rPr>
              <w:t>Contact No.:</w:t>
            </w:r>
          </w:p>
        </w:tc>
        <w:tc>
          <w:tcPr>
            <w:tcW w:w="4337" w:type="dxa"/>
            <w:gridSpan w:val="3"/>
            <w:tcBorders>
              <w:top w:val="single" w:sz="4" w:space="0" w:color="auto"/>
              <w:left w:val="single" w:sz="4" w:space="0" w:color="auto"/>
              <w:bottom w:val="single" w:sz="4" w:space="0" w:color="auto"/>
            </w:tcBorders>
            <w:shd w:val="clear" w:color="auto" w:fill="auto"/>
          </w:tcPr>
          <w:p w14:paraId="05EBC13A" w14:textId="77777777" w:rsidR="00AD5AE4" w:rsidRPr="001A36D2" w:rsidRDefault="00AD5AE4" w:rsidP="008722E2">
            <w:pPr>
              <w:rPr>
                <w:rFonts w:ascii="Arial" w:hAnsi="Arial" w:cs="Arial"/>
                <w:sz w:val="22"/>
                <w:szCs w:val="22"/>
              </w:rPr>
            </w:pPr>
            <w:r w:rsidRPr="001A36D2">
              <w:rPr>
                <w:rFonts w:ascii="Arial" w:hAnsi="Arial" w:cs="Arial"/>
                <w:sz w:val="22"/>
                <w:szCs w:val="22"/>
              </w:rPr>
              <w:t>+91 70468 38202</w:t>
            </w:r>
          </w:p>
        </w:tc>
      </w:tr>
      <w:tr w:rsidR="00AD5AE4" w:rsidRPr="001A36D2" w14:paraId="5610C7F6" w14:textId="77777777" w:rsidTr="00FB389C">
        <w:trPr>
          <w:trHeight w:val="195"/>
          <w:jc w:val="center"/>
        </w:trPr>
        <w:tc>
          <w:tcPr>
            <w:tcW w:w="937" w:type="dxa"/>
            <w:vMerge/>
            <w:shd w:val="clear" w:color="auto" w:fill="DBE5F1" w:themeFill="accent1" w:themeFillTint="33"/>
          </w:tcPr>
          <w:p w14:paraId="524F4E58"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477D6760" w14:textId="77777777" w:rsidR="00AD5AE4" w:rsidRPr="001A36D2" w:rsidRDefault="00AD5AE4" w:rsidP="008722E2">
            <w:pPr>
              <w:jc w:val="both"/>
              <w:rPr>
                <w:rFonts w:ascii="Arial" w:hAnsi="Arial" w:cs="Arial"/>
              </w:rPr>
            </w:pPr>
          </w:p>
        </w:tc>
        <w:tc>
          <w:tcPr>
            <w:tcW w:w="425" w:type="dxa"/>
            <w:vMerge/>
            <w:tcBorders>
              <w:left w:val="single" w:sz="4" w:space="0" w:color="auto"/>
            </w:tcBorders>
            <w:shd w:val="clear" w:color="auto" w:fill="auto"/>
          </w:tcPr>
          <w:p w14:paraId="30F3ACCF" w14:textId="77777777" w:rsidR="00AD5AE4" w:rsidRPr="001A36D2" w:rsidRDefault="00AD5AE4" w:rsidP="008722E2">
            <w:pPr>
              <w:rPr>
                <w:rFonts w:ascii="Arial" w:hAnsi="Arial" w:cs="Arial"/>
                <w:b/>
              </w:rPr>
            </w:pPr>
          </w:p>
        </w:tc>
        <w:tc>
          <w:tcPr>
            <w:tcW w:w="2552" w:type="dxa"/>
            <w:gridSpan w:val="5"/>
            <w:tcBorders>
              <w:top w:val="single" w:sz="4" w:space="0" w:color="auto"/>
              <w:left w:val="single" w:sz="4" w:space="0" w:color="auto"/>
              <w:bottom w:val="single" w:sz="4" w:space="0" w:color="auto"/>
            </w:tcBorders>
            <w:shd w:val="clear" w:color="auto" w:fill="auto"/>
          </w:tcPr>
          <w:p w14:paraId="0F39605D" w14:textId="77777777" w:rsidR="00AD5AE4" w:rsidRPr="001A36D2" w:rsidRDefault="00AD5AE4" w:rsidP="008722E2">
            <w:pPr>
              <w:rPr>
                <w:rFonts w:ascii="Arial" w:hAnsi="Arial" w:cs="Arial"/>
                <w:b/>
                <w:sz w:val="22"/>
                <w:szCs w:val="22"/>
              </w:rPr>
            </w:pPr>
            <w:r w:rsidRPr="001A36D2">
              <w:rPr>
                <w:rFonts w:ascii="Arial" w:hAnsi="Arial" w:cs="Arial"/>
                <w:sz w:val="22"/>
                <w:szCs w:val="22"/>
              </w:rPr>
              <w:t>Nature of reference:</w:t>
            </w:r>
          </w:p>
        </w:tc>
        <w:tc>
          <w:tcPr>
            <w:tcW w:w="4337" w:type="dxa"/>
            <w:gridSpan w:val="3"/>
            <w:tcBorders>
              <w:top w:val="single" w:sz="4" w:space="0" w:color="auto"/>
              <w:left w:val="single" w:sz="4" w:space="0" w:color="auto"/>
              <w:bottom w:val="single" w:sz="4" w:space="0" w:color="auto"/>
            </w:tcBorders>
            <w:shd w:val="clear" w:color="auto" w:fill="auto"/>
          </w:tcPr>
          <w:p w14:paraId="27327720" w14:textId="77777777" w:rsidR="00AD5AE4" w:rsidRPr="001A36D2" w:rsidRDefault="00AD5AE4" w:rsidP="008722E2">
            <w:pPr>
              <w:rPr>
                <w:rFonts w:ascii="Arial" w:hAnsi="Arial" w:cs="Arial"/>
                <w:sz w:val="22"/>
                <w:szCs w:val="22"/>
              </w:rPr>
            </w:pPr>
            <w:r w:rsidRPr="001A36D2">
              <w:rPr>
                <w:rFonts w:ascii="Arial" w:hAnsi="Arial" w:cs="Arial"/>
                <w:sz w:val="22"/>
                <w:szCs w:val="22"/>
              </w:rPr>
              <w:t>Property Consultant (http://www.adproperties.in/)</w:t>
            </w:r>
          </w:p>
        </w:tc>
      </w:tr>
      <w:tr w:rsidR="00AD5AE4" w:rsidRPr="001A36D2" w14:paraId="042B315D" w14:textId="77777777" w:rsidTr="00FB389C">
        <w:trPr>
          <w:trHeight w:val="195"/>
          <w:jc w:val="center"/>
        </w:trPr>
        <w:tc>
          <w:tcPr>
            <w:tcW w:w="937" w:type="dxa"/>
            <w:vMerge/>
            <w:shd w:val="clear" w:color="auto" w:fill="DBE5F1" w:themeFill="accent1" w:themeFillTint="33"/>
          </w:tcPr>
          <w:p w14:paraId="5CD41131"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4EA4630F" w14:textId="77777777" w:rsidR="00AD5AE4" w:rsidRPr="001A36D2" w:rsidRDefault="00AD5AE4" w:rsidP="008722E2">
            <w:pPr>
              <w:jc w:val="both"/>
              <w:rPr>
                <w:rFonts w:ascii="Arial" w:hAnsi="Arial" w:cs="Arial"/>
              </w:rPr>
            </w:pPr>
          </w:p>
        </w:tc>
        <w:tc>
          <w:tcPr>
            <w:tcW w:w="425" w:type="dxa"/>
            <w:vMerge/>
            <w:tcBorders>
              <w:left w:val="single" w:sz="4" w:space="0" w:color="auto"/>
            </w:tcBorders>
            <w:shd w:val="clear" w:color="auto" w:fill="auto"/>
          </w:tcPr>
          <w:p w14:paraId="1379239F" w14:textId="77777777" w:rsidR="00AD5AE4" w:rsidRPr="001A36D2" w:rsidRDefault="00AD5AE4" w:rsidP="008722E2">
            <w:pPr>
              <w:rPr>
                <w:rFonts w:ascii="Arial" w:hAnsi="Arial" w:cs="Arial"/>
                <w:b/>
              </w:rPr>
            </w:pPr>
          </w:p>
        </w:tc>
        <w:tc>
          <w:tcPr>
            <w:tcW w:w="2552" w:type="dxa"/>
            <w:gridSpan w:val="5"/>
            <w:tcBorders>
              <w:top w:val="single" w:sz="4" w:space="0" w:color="auto"/>
              <w:left w:val="single" w:sz="4" w:space="0" w:color="auto"/>
              <w:bottom w:val="single" w:sz="4" w:space="0" w:color="auto"/>
            </w:tcBorders>
            <w:shd w:val="clear" w:color="auto" w:fill="auto"/>
          </w:tcPr>
          <w:p w14:paraId="29585731" w14:textId="77777777" w:rsidR="00AD5AE4" w:rsidRPr="001A36D2" w:rsidRDefault="00AD5AE4" w:rsidP="008722E2">
            <w:pPr>
              <w:rPr>
                <w:rFonts w:ascii="Arial" w:hAnsi="Arial" w:cs="Arial"/>
                <w:b/>
                <w:sz w:val="22"/>
                <w:szCs w:val="22"/>
              </w:rPr>
            </w:pPr>
            <w:r w:rsidRPr="001A36D2">
              <w:rPr>
                <w:rFonts w:ascii="Arial" w:hAnsi="Arial" w:cs="Arial"/>
                <w:sz w:val="22"/>
                <w:szCs w:val="22"/>
              </w:rPr>
              <w:t>Size of the Property:</w:t>
            </w:r>
          </w:p>
        </w:tc>
        <w:tc>
          <w:tcPr>
            <w:tcW w:w="4337" w:type="dxa"/>
            <w:gridSpan w:val="3"/>
            <w:tcBorders>
              <w:top w:val="single" w:sz="4" w:space="0" w:color="auto"/>
              <w:left w:val="single" w:sz="4" w:space="0" w:color="auto"/>
              <w:bottom w:val="single" w:sz="4" w:space="0" w:color="auto"/>
            </w:tcBorders>
            <w:shd w:val="clear" w:color="auto" w:fill="auto"/>
          </w:tcPr>
          <w:p w14:paraId="3D15B0C4" w14:textId="77777777" w:rsidR="00AD5AE4" w:rsidRPr="001A36D2" w:rsidRDefault="00AD5AE4" w:rsidP="008722E2">
            <w:pPr>
              <w:rPr>
                <w:rFonts w:ascii="Arial" w:hAnsi="Arial" w:cs="Arial"/>
                <w:sz w:val="22"/>
                <w:szCs w:val="22"/>
              </w:rPr>
            </w:pPr>
            <w:r w:rsidRPr="00FF3831">
              <w:rPr>
                <w:rFonts w:ascii="Arial" w:hAnsi="Arial" w:cs="Arial"/>
                <w:sz w:val="22"/>
                <w:szCs w:val="22"/>
              </w:rPr>
              <w:t>4,000-8,000 sqm</w:t>
            </w:r>
          </w:p>
        </w:tc>
      </w:tr>
      <w:tr w:rsidR="00AD5AE4" w:rsidRPr="001A36D2" w14:paraId="1A194B8B" w14:textId="77777777" w:rsidTr="00FB389C">
        <w:trPr>
          <w:trHeight w:val="195"/>
          <w:jc w:val="center"/>
        </w:trPr>
        <w:tc>
          <w:tcPr>
            <w:tcW w:w="937" w:type="dxa"/>
            <w:vMerge/>
            <w:shd w:val="clear" w:color="auto" w:fill="DBE5F1" w:themeFill="accent1" w:themeFillTint="33"/>
          </w:tcPr>
          <w:p w14:paraId="08116E51"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1FC1CF60" w14:textId="77777777" w:rsidR="00AD5AE4" w:rsidRPr="001A36D2" w:rsidRDefault="00AD5AE4" w:rsidP="008722E2">
            <w:pPr>
              <w:jc w:val="both"/>
              <w:rPr>
                <w:rFonts w:ascii="Arial" w:hAnsi="Arial" w:cs="Arial"/>
              </w:rPr>
            </w:pPr>
          </w:p>
        </w:tc>
        <w:tc>
          <w:tcPr>
            <w:tcW w:w="425" w:type="dxa"/>
            <w:vMerge/>
            <w:tcBorders>
              <w:left w:val="single" w:sz="4" w:space="0" w:color="auto"/>
            </w:tcBorders>
            <w:shd w:val="clear" w:color="auto" w:fill="auto"/>
          </w:tcPr>
          <w:p w14:paraId="693D6752" w14:textId="77777777" w:rsidR="00AD5AE4" w:rsidRPr="001A36D2" w:rsidRDefault="00AD5AE4" w:rsidP="008722E2">
            <w:pPr>
              <w:rPr>
                <w:rFonts w:ascii="Arial" w:hAnsi="Arial" w:cs="Arial"/>
                <w:b/>
              </w:rPr>
            </w:pPr>
          </w:p>
        </w:tc>
        <w:tc>
          <w:tcPr>
            <w:tcW w:w="2552" w:type="dxa"/>
            <w:gridSpan w:val="5"/>
            <w:tcBorders>
              <w:top w:val="single" w:sz="4" w:space="0" w:color="auto"/>
              <w:left w:val="single" w:sz="4" w:space="0" w:color="auto"/>
              <w:bottom w:val="single" w:sz="4" w:space="0" w:color="auto"/>
            </w:tcBorders>
            <w:shd w:val="clear" w:color="auto" w:fill="auto"/>
          </w:tcPr>
          <w:p w14:paraId="73B19FA2" w14:textId="77777777" w:rsidR="00AD5AE4" w:rsidRPr="001A36D2" w:rsidRDefault="00AD5AE4" w:rsidP="008722E2">
            <w:pPr>
              <w:rPr>
                <w:rFonts w:ascii="Arial" w:hAnsi="Arial" w:cs="Arial"/>
                <w:b/>
                <w:sz w:val="22"/>
                <w:szCs w:val="22"/>
              </w:rPr>
            </w:pPr>
            <w:r w:rsidRPr="001A36D2">
              <w:rPr>
                <w:rFonts w:ascii="Arial" w:hAnsi="Arial" w:cs="Arial"/>
                <w:sz w:val="22"/>
                <w:szCs w:val="22"/>
              </w:rPr>
              <w:t>Location:</w:t>
            </w:r>
          </w:p>
        </w:tc>
        <w:tc>
          <w:tcPr>
            <w:tcW w:w="4337" w:type="dxa"/>
            <w:gridSpan w:val="3"/>
            <w:tcBorders>
              <w:top w:val="single" w:sz="4" w:space="0" w:color="auto"/>
              <w:left w:val="single" w:sz="4" w:space="0" w:color="auto"/>
              <w:bottom w:val="single" w:sz="4" w:space="0" w:color="auto"/>
            </w:tcBorders>
            <w:shd w:val="clear" w:color="auto" w:fill="auto"/>
          </w:tcPr>
          <w:p w14:paraId="00460ACF"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GIDC, Sarigam</w:t>
            </w:r>
          </w:p>
        </w:tc>
      </w:tr>
      <w:tr w:rsidR="00AD5AE4" w:rsidRPr="001A36D2" w14:paraId="03473900" w14:textId="77777777" w:rsidTr="00FB389C">
        <w:trPr>
          <w:trHeight w:val="195"/>
          <w:jc w:val="center"/>
        </w:trPr>
        <w:tc>
          <w:tcPr>
            <w:tcW w:w="937" w:type="dxa"/>
            <w:vMerge/>
            <w:shd w:val="clear" w:color="auto" w:fill="DBE5F1" w:themeFill="accent1" w:themeFillTint="33"/>
          </w:tcPr>
          <w:p w14:paraId="5773CAA5"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1031F82A" w14:textId="77777777" w:rsidR="00AD5AE4" w:rsidRPr="001A36D2" w:rsidRDefault="00AD5AE4" w:rsidP="008722E2">
            <w:pPr>
              <w:jc w:val="both"/>
              <w:rPr>
                <w:rFonts w:ascii="Arial" w:hAnsi="Arial" w:cs="Arial"/>
              </w:rPr>
            </w:pPr>
          </w:p>
        </w:tc>
        <w:tc>
          <w:tcPr>
            <w:tcW w:w="425" w:type="dxa"/>
            <w:vMerge/>
            <w:tcBorders>
              <w:left w:val="single" w:sz="4" w:space="0" w:color="auto"/>
            </w:tcBorders>
            <w:shd w:val="clear" w:color="auto" w:fill="auto"/>
          </w:tcPr>
          <w:p w14:paraId="680A0F3D" w14:textId="77777777" w:rsidR="00AD5AE4" w:rsidRPr="001A36D2" w:rsidRDefault="00AD5AE4" w:rsidP="008722E2">
            <w:pPr>
              <w:rPr>
                <w:rFonts w:ascii="Arial" w:hAnsi="Arial" w:cs="Arial"/>
                <w:b/>
              </w:rPr>
            </w:pPr>
          </w:p>
        </w:tc>
        <w:tc>
          <w:tcPr>
            <w:tcW w:w="2552" w:type="dxa"/>
            <w:gridSpan w:val="5"/>
            <w:tcBorders>
              <w:top w:val="single" w:sz="4" w:space="0" w:color="auto"/>
              <w:left w:val="single" w:sz="4" w:space="0" w:color="auto"/>
              <w:bottom w:val="single" w:sz="4" w:space="0" w:color="auto"/>
            </w:tcBorders>
            <w:shd w:val="clear" w:color="auto" w:fill="auto"/>
          </w:tcPr>
          <w:p w14:paraId="64F788E6" w14:textId="77777777" w:rsidR="00AD5AE4" w:rsidRPr="001A36D2" w:rsidRDefault="00AD5AE4" w:rsidP="008722E2">
            <w:pPr>
              <w:rPr>
                <w:rFonts w:ascii="Arial" w:hAnsi="Arial" w:cs="Arial"/>
                <w:b/>
                <w:sz w:val="22"/>
                <w:szCs w:val="22"/>
              </w:rPr>
            </w:pPr>
            <w:r w:rsidRPr="001A36D2">
              <w:rPr>
                <w:rFonts w:ascii="Arial" w:hAnsi="Arial" w:cs="Arial"/>
                <w:sz w:val="22"/>
                <w:szCs w:val="22"/>
              </w:rPr>
              <w:t>Rates/ Price informed:</w:t>
            </w:r>
          </w:p>
        </w:tc>
        <w:tc>
          <w:tcPr>
            <w:tcW w:w="4337" w:type="dxa"/>
            <w:gridSpan w:val="3"/>
            <w:tcBorders>
              <w:top w:val="single" w:sz="4" w:space="0" w:color="auto"/>
              <w:left w:val="single" w:sz="4" w:space="0" w:color="auto"/>
              <w:bottom w:val="single" w:sz="4" w:space="0" w:color="auto"/>
            </w:tcBorders>
            <w:shd w:val="clear" w:color="auto" w:fill="auto"/>
          </w:tcPr>
          <w:p w14:paraId="074BD56C" w14:textId="77777777" w:rsidR="00AD5AE4" w:rsidRPr="001A36D2" w:rsidRDefault="00AD5AE4" w:rsidP="008722E2">
            <w:pPr>
              <w:jc w:val="both"/>
              <w:rPr>
                <w:rFonts w:ascii="Arial" w:hAnsi="Arial" w:cs="Arial"/>
                <w:sz w:val="22"/>
                <w:szCs w:val="22"/>
              </w:rPr>
            </w:pPr>
            <w:r w:rsidRPr="00FF3831">
              <w:rPr>
                <w:rFonts w:ascii="Arial" w:hAnsi="Arial" w:cs="Arial"/>
                <w:sz w:val="22"/>
                <w:szCs w:val="22"/>
              </w:rPr>
              <w:t>Rs. 15,000/- to Rs. 20,000/- per sqm</w:t>
            </w:r>
          </w:p>
        </w:tc>
      </w:tr>
      <w:tr w:rsidR="00AD5AE4" w:rsidRPr="001A36D2" w14:paraId="22CE939E" w14:textId="77777777" w:rsidTr="00FB389C">
        <w:trPr>
          <w:trHeight w:val="195"/>
          <w:jc w:val="center"/>
        </w:trPr>
        <w:tc>
          <w:tcPr>
            <w:tcW w:w="937" w:type="dxa"/>
            <w:vMerge/>
            <w:shd w:val="clear" w:color="auto" w:fill="DBE5F1" w:themeFill="accent1" w:themeFillTint="33"/>
          </w:tcPr>
          <w:p w14:paraId="5E626148"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7F3AEE68" w14:textId="77777777" w:rsidR="00AD5AE4" w:rsidRPr="001A36D2" w:rsidRDefault="00AD5AE4" w:rsidP="008722E2">
            <w:pPr>
              <w:jc w:val="both"/>
              <w:rPr>
                <w:rFonts w:ascii="Arial" w:hAnsi="Arial" w:cs="Arial"/>
              </w:rPr>
            </w:pPr>
          </w:p>
        </w:tc>
        <w:tc>
          <w:tcPr>
            <w:tcW w:w="425" w:type="dxa"/>
            <w:vMerge/>
            <w:tcBorders>
              <w:left w:val="single" w:sz="4" w:space="0" w:color="auto"/>
            </w:tcBorders>
            <w:shd w:val="clear" w:color="auto" w:fill="auto"/>
          </w:tcPr>
          <w:p w14:paraId="12D9082A" w14:textId="77777777" w:rsidR="00AD5AE4" w:rsidRPr="001A36D2" w:rsidRDefault="00AD5AE4" w:rsidP="008722E2">
            <w:pPr>
              <w:rPr>
                <w:rFonts w:ascii="Arial" w:hAnsi="Arial" w:cs="Arial"/>
                <w:b/>
              </w:rPr>
            </w:pPr>
          </w:p>
        </w:tc>
        <w:tc>
          <w:tcPr>
            <w:tcW w:w="2552" w:type="dxa"/>
            <w:gridSpan w:val="5"/>
            <w:tcBorders>
              <w:top w:val="single" w:sz="4" w:space="0" w:color="auto"/>
              <w:left w:val="single" w:sz="4" w:space="0" w:color="auto"/>
              <w:bottom w:val="single" w:sz="4" w:space="0" w:color="auto"/>
            </w:tcBorders>
            <w:shd w:val="clear" w:color="auto" w:fill="auto"/>
          </w:tcPr>
          <w:p w14:paraId="2B1AFAD1" w14:textId="77777777" w:rsidR="00AD5AE4" w:rsidRPr="001A36D2" w:rsidRDefault="00AD5AE4" w:rsidP="008722E2">
            <w:pPr>
              <w:rPr>
                <w:rFonts w:ascii="Arial" w:hAnsi="Arial" w:cs="Arial"/>
                <w:b/>
                <w:sz w:val="22"/>
                <w:szCs w:val="22"/>
              </w:rPr>
            </w:pPr>
            <w:r w:rsidRPr="001A36D2">
              <w:rPr>
                <w:rFonts w:ascii="Arial" w:hAnsi="Arial" w:cs="Arial"/>
                <w:sz w:val="22"/>
                <w:szCs w:val="22"/>
              </w:rPr>
              <w:t>Any other details/ Discussion held:</w:t>
            </w:r>
          </w:p>
        </w:tc>
        <w:tc>
          <w:tcPr>
            <w:tcW w:w="4337" w:type="dxa"/>
            <w:gridSpan w:val="3"/>
            <w:tcBorders>
              <w:top w:val="single" w:sz="4" w:space="0" w:color="auto"/>
              <w:left w:val="single" w:sz="4" w:space="0" w:color="auto"/>
              <w:bottom w:val="single" w:sz="4" w:space="0" w:color="auto"/>
            </w:tcBorders>
            <w:shd w:val="clear" w:color="auto" w:fill="auto"/>
          </w:tcPr>
          <w:p w14:paraId="4514E94F" w14:textId="243B3ED8" w:rsidR="00AD5AE4" w:rsidRDefault="00AD5AE4" w:rsidP="008722E2">
            <w:pPr>
              <w:jc w:val="both"/>
              <w:rPr>
                <w:rFonts w:ascii="Arial" w:hAnsi="Arial" w:cs="Arial"/>
                <w:sz w:val="22"/>
                <w:szCs w:val="22"/>
              </w:rPr>
            </w:pPr>
            <w:r w:rsidRPr="001A36D2">
              <w:rPr>
                <w:rFonts w:ascii="Arial" w:hAnsi="Arial" w:cs="Arial"/>
                <w:sz w:val="22"/>
                <w:szCs w:val="22"/>
              </w:rPr>
              <w:t xml:space="preserve">As per discussion with the property consultant, </w:t>
            </w:r>
            <w:r>
              <w:rPr>
                <w:rFonts w:ascii="Arial" w:hAnsi="Arial" w:cs="Arial"/>
                <w:sz w:val="22"/>
                <w:szCs w:val="22"/>
              </w:rPr>
              <w:t>The property admeasuring 19,000 sqm</w:t>
            </w:r>
            <w:r w:rsidR="00520A82">
              <w:rPr>
                <w:rFonts w:ascii="Arial" w:hAnsi="Arial" w:cs="Arial"/>
                <w:sz w:val="22"/>
                <w:szCs w:val="22"/>
              </w:rPr>
              <w:t xml:space="preserve"> </w:t>
            </w:r>
            <w:r>
              <w:rPr>
                <w:rFonts w:ascii="Arial" w:hAnsi="Arial" w:cs="Arial"/>
                <w:sz w:val="22"/>
                <w:szCs w:val="22"/>
              </w:rPr>
              <w:t xml:space="preserve">(vacant plot) </w:t>
            </w:r>
            <w:r w:rsidRPr="001A36D2">
              <w:rPr>
                <w:rFonts w:ascii="Arial" w:hAnsi="Arial" w:cs="Arial"/>
                <w:sz w:val="22"/>
                <w:szCs w:val="22"/>
              </w:rPr>
              <w:t xml:space="preserve">was sold at </w:t>
            </w:r>
            <w:r>
              <w:rPr>
                <w:rFonts w:ascii="Arial" w:hAnsi="Arial" w:cs="Arial"/>
                <w:sz w:val="22"/>
                <w:szCs w:val="22"/>
              </w:rPr>
              <w:t xml:space="preserve">a rate </w:t>
            </w:r>
            <w:r w:rsidRPr="001A36D2">
              <w:rPr>
                <w:rFonts w:ascii="Arial" w:hAnsi="Arial" w:cs="Arial"/>
                <w:sz w:val="22"/>
                <w:szCs w:val="22"/>
              </w:rPr>
              <w:t xml:space="preserve">Rs. 18,000/- per sqm in February 2022. </w:t>
            </w:r>
          </w:p>
          <w:p w14:paraId="4E475D2E"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 xml:space="preserve">Also plots of size 4,000-8,000 sqm are available for sale. The current market rate for plots having </w:t>
            </w:r>
            <w:r>
              <w:rPr>
                <w:rFonts w:ascii="Arial" w:hAnsi="Arial" w:cs="Arial"/>
                <w:sz w:val="22"/>
                <w:szCs w:val="22"/>
              </w:rPr>
              <w:t>similar</w:t>
            </w:r>
            <w:r w:rsidRPr="001A36D2">
              <w:rPr>
                <w:rFonts w:ascii="Arial" w:hAnsi="Arial" w:cs="Arial"/>
                <w:sz w:val="22"/>
                <w:szCs w:val="22"/>
              </w:rPr>
              <w:t xml:space="preserve"> size is about Rs. 15,000/- to Rs. 20</w:t>
            </w:r>
            <w:r>
              <w:rPr>
                <w:rFonts w:ascii="Arial" w:hAnsi="Arial" w:cs="Arial"/>
                <w:sz w:val="22"/>
                <w:szCs w:val="22"/>
              </w:rPr>
              <w:t>,000/- per sqm depending upon location, size, frontage, depth etc.</w:t>
            </w:r>
          </w:p>
        </w:tc>
      </w:tr>
      <w:tr w:rsidR="00AD5AE4" w:rsidRPr="001A36D2" w14:paraId="106EADE3" w14:textId="77777777" w:rsidTr="00FB389C">
        <w:trPr>
          <w:trHeight w:val="195"/>
          <w:jc w:val="center"/>
        </w:trPr>
        <w:tc>
          <w:tcPr>
            <w:tcW w:w="937" w:type="dxa"/>
            <w:vMerge/>
            <w:shd w:val="clear" w:color="auto" w:fill="DBE5F1" w:themeFill="accent1" w:themeFillTint="33"/>
          </w:tcPr>
          <w:p w14:paraId="6A01C912"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618BABFA" w14:textId="77777777" w:rsidR="00AD5AE4" w:rsidRPr="001A36D2" w:rsidRDefault="00AD5AE4" w:rsidP="008722E2">
            <w:pPr>
              <w:jc w:val="both"/>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46517A00" w14:textId="77777777" w:rsidR="00AD5AE4" w:rsidRPr="001A36D2" w:rsidRDefault="00AD5AE4" w:rsidP="008722E2">
            <w:pPr>
              <w:rPr>
                <w:rFonts w:ascii="Arial" w:hAnsi="Arial" w:cs="Arial"/>
                <w:b/>
                <w:sz w:val="22"/>
                <w:szCs w:val="22"/>
              </w:rPr>
            </w:pPr>
            <w:r>
              <w:rPr>
                <w:rFonts w:ascii="Arial" w:hAnsi="Arial" w:cs="Arial"/>
                <w:b/>
                <w:sz w:val="22"/>
                <w:szCs w:val="22"/>
              </w:rPr>
              <w:t>2</w:t>
            </w:r>
            <w:r w:rsidRPr="001A36D2">
              <w:rPr>
                <w:rFonts w:ascii="Arial" w:hAnsi="Arial" w:cs="Arial"/>
                <w:b/>
                <w:sz w:val="22"/>
                <w:szCs w:val="22"/>
              </w:rPr>
              <w:t xml:space="preserve">. </w:t>
            </w:r>
          </w:p>
        </w:tc>
        <w:tc>
          <w:tcPr>
            <w:tcW w:w="2552" w:type="dxa"/>
            <w:gridSpan w:val="5"/>
            <w:tcBorders>
              <w:top w:val="single" w:sz="4" w:space="0" w:color="auto"/>
              <w:left w:val="single" w:sz="4" w:space="0" w:color="auto"/>
              <w:bottom w:val="single" w:sz="4" w:space="0" w:color="auto"/>
            </w:tcBorders>
            <w:shd w:val="clear" w:color="auto" w:fill="auto"/>
          </w:tcPr>
          <w:p w14:paraId="3EC22638" w14:textId="77777777" w:rsidR="00AD5AE4" w:rsidRPr="001A36D2" w:rsidRDefault="00AD5AE4" w:rsidP="008722E2">
            <w:pPr>
              <w:rPr>
                <w:rFonts w:ascii="Arial" w:hAnsi="Arial" w:cs="Arial"/>
                <w:b/>
                <w:sz w:val="22"/>
                <w:szCs w:val="22"/>
              </w:rPr>
            </w:pPr>
            <w:r w:rsidRPr="001A36D2">
              <w:rPr>
                <w:rFonts w:ascii="Arial" w:hAnsi="Arial" w:cs="Arial"/>
                <w:sz w:val="22"/>
                <w:szCs w:val="22"/>
              </w:rPr>
              <w:t>Name:</w:t>
            </w:r>
          </w:p>
        </w:tc>
        <w:tc>
          <w:tcPr>
            <w:tcW w:w="4337" w:type="dxa"/>
            <w:gridSpan w:val="3"/>
            <w:tcBorders>
              <w:top w:val="single" w:sz="4" w:space="0" w:color="auto"/>
              <w:left w:val="single" w:sz="4" w:space="0" w:color="auto"/>
              <w:bottom w:val="single" w:sz="4" w:space="0" w:color="auto"/>
            </w:tcBorders>
            <w:shd w:val="clear" w:color="auto" w:fill="auto"/>
          </w:tcPr>
          <w:p w14:paraId="3941127A"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Mr. Sunil Bharti</w:t>
            </w:r>
          </w:p>
        </w:tc>
      </w:tr>
      <w:tr w:rsidR="00AD5AE4" w:rsidRPr="001A36D2" w14:paraId="7DE47A14" w14:textId="77777777" w:rsidTr="00FB389C">
        <w:trPr>
          <w:trHeight w:val="150"/>
          <w:jc w:val="center"/>
        </w:trPr>
        <w:tc>
          <w:tcPr>
            <w:tcW w:w="937" w:type="dxa"/>
            <w:vMerge/>
            <w:shd w:val="clear" w:color="auto" w:fill="DBE5F1" w:themeFill="accent1" w:themeFillTint="33"/>
          </w:tcPr>
          <w:p w14:paraId="01118F99"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19BE818E"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3C7CD511"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1C06C029" w14:textId="77777777" w:rsidR="00AD5AE4" w:rsidRPr="001A36D2" w:rsidRDefault="00AD5AE4" w:rsidP="008722E2">
            <w:pPr>
              <w:rPr>
                <w:rFonts w:ascii="Arial" w:hAnsi="Arial" w:cs="Arial"/>
                <w:b/>
                <w:sz w:val="22"/>
                <w:szCs w:val="22"/>
              </w:rPr>
            </w:pPr>
            <w:r w:rsidRPr="001A36D2">
              <w:rPr>
                <w:rFonts w:ascii="Arial" w:hAnsi="Arial" w:cs="Arial"/>
                <w:sz w:val="22"/>
                <w:szCs w:val="22"/>
              </w:rPr>
              <w:t>Contact No.:</w:t>
            </w:r>
          </w:p>
        </w:tc>
        <w:tc>
          <w:tcPr>
            <w:tcW w:w="4337" w:type="dxa"/>
            <w:gridSpan w:val="3"/>
            <w:tcBorders>
              <w:top w:val="single" w:sz="4" w:space="0" w:color="auto"/>
              <w:left w:val="single" w:sz="4" w:space="0" w:color="auto"/>
              <w:bottom w:val="single" w:sz="4" w:space="0" w:color="auto"/>
            </w:tcBorders>
            <w:shd w:val="clear" w:color="auto" w:fill="auto"/>
          </w:tcPr>
          <w:p w14:paraId="4A06B1EC" w14:textId="77777777" w:rsidR="00AD5AE4" w:rsidRPr="001A36D2" w:rsidRDefault="00AD5AE4" w:rsidP="008722E2">
            <w:pPr>
              <w:jc w:val="both"/>
              <w:rPr>
                <w:rFonts w:ascii="Arial" w:hAnsi="Arial" w:cs="Arial"/>
                <w:b/>
                <w:sz w:val="22"/>
                <w:szCs w:val="22"/>
              </w:rPr>
            </w:pPr>
            <w:r w:rsidRPr="001A36D2">
              <w:rPr>
                <w:rFonts w:ascii="Arial" w:hAnsi="Arial" w:cs="Arial"/>
                <w:sz w:val="22"/>
                <w:szCs w:val="22"/>
              </w:rPr>
              <w:t>+91 72858 49141</w:t>
            </w:r>
          </w:p>
        </w:tc>
      </w:tr>
      <w:tr w:rsidR="00AD5AE4" w:rsidRPr="001A36D2" w14:paraId="652303B7" w14:textId="77777777" w:rsidTr="00FB389C">
        <w:trPr>
          <w:trHeight w:val="240"/>
          <w:jc w:val="center"/>
        </w:trPr>
        <w:tc>
          <w:tcPr>
            <w:tcW w:w="937" w:type="dxa"/>
            <w:vMerge/>
            <w:shd w:val="clear" w:color="auto" w:fill="DBE5F1" w:themeFill="accent1" w:themeFillTint="33"/>
          </w:tcPr>
          <w:p w14:paraId="412C5F2E"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5E4C42BF"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2EA98DD4"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39B2BBD5" w14:textId="77777777" w:rsidR="00AD5AE4" w:rsidRPr="001A36D2" w:rsidRDefault="00AD5AE4" w:rsidP="008722E2">
            <w:pPr>
              <w:rPr>
                <w:rFonts w:ascii="Arial" w:hAnsi="Arial" w:cs="Arial"/>
                <w:b/>
                <w:sz w:val="22"/>
                <w:szCs w:val="22"/>
              </w:rPr>
            </w:pPr>
            <w:r w:rsidRPr="001A36D2">
              <w:rPr>
                <w:rFonts w:ascii="Arial" w:hAnsi="Arial" w:cs="Arial"/>
                <w:sz w:val="22"/>
                <w:szCs w:val="22"/>
              </w:rPr>
              <w:t>Nature of reference:</w:t>
            </w:r>
          </w:p>
        </w:tc>
        <w:tc>
          <w:tcPr>
            <w:tcW w:w="4337" w:type="dxa"/>
            <w:gridSpan w:val="3"/>
            <w:tcBorders>
              <w:top w:val="single" w:sz="4" w:space="0" w:color="auto"/>
              <w:left w:val="single" w:sz="4" w:space="0" w:color="auto"/>
              <w:bottom w:val="single" w:sz="4" w:space="0" w:color="auto"/>
            </w:tcBorders>
            <w:shd w:val="clear" w:color="auto" w:fill="auto"/>
          </w:tcPr>
          <w:p w14:paraId="18DCAE9A"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Property Dealer</w:t>
            </w:r>
          </w:p>
        </w:tc>
      </w:tr>
      <w:tr w:rsidR="00AD5AE4" w:rsidRPr="001A36D2" w14:paraId="161094EB" w14:textId="77777777" w:rsidTr="00FB389C">
        <w:trPr>
          <w:trHeight w:val="210"/>
          <w:jc w:val="center"/>
        </w:trPr>
        <w:tc>
          <w:tcPr>
            <w:tcW w:w="937" w:type="dxa"/>
            <w:vMerge/>
            <w:shd w:val="clear" w:color="auto" w:fill="DBE5F1" w:themeFill="accent1" w:themeFillTint="33"/>
          </w:tcPr>
          <w:p w14:paraId="0B525F0C"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7215017C"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2AE6DFBE"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762252DD" w14:textId="77777777" w:rsidR="00AD5AE4" w:rsidRPr="001A36D2" w:rsidRDefault="00AD5AE4" w:rsidP="008722E2">
            <w:pPr>
              <w:rPr>
                <w:rFonts w:ascii="Arial" w:hAnsi="Arial" w:cs="Arial"/>
                <w:b/>
                <w:sz w:val="22"/>
                <w:szCs w:val="22"/>
              </w:rPr>
            </w:pPr>
            <w:r w:rsidRPr="001A36D2">
              <w:rPr>
                <w:rFonts w:ascii="Arial" w:hAnsi="Arial" w:cs="Arial"/>
                <w:sz w:val="22"/>
                <w:szCs w:val="22"/>
              </w:rPr>
              <w:t>Size of the Property:</w:t>
            </w:r>
          </w:p>
        </w:tc>
        <w:tc>
          <w:tcPr>
            <w:tcW w:w="4337" w:type="dxa"/>
            <w:gridSpan w:val="3"/>
            <w:tcBorders>
              <w:top w:val="single" w:sz="4" w:space="0" w:color="auto"/>
              <w:left w:val="single" w:sz="4" w:space="0" w:color="auto"/>
              <w:bottom w:val="single" w:sz="4" w:space="0" w:color="auto"/>
            </w:tcBorders>
            <w:shd w:val="clear" w:color="auto" w:fill="auto"/>
          </w:tcPr>
          <w:p w14:paraId="1DD1D622" w14:textId="77777777" w:rsidR="00AD5AE4" w:rsidRPr="001A36D2" w:rsidRDefault="00AD5AE4" w:rsidP="008722E2">
            <w:pPr>
              <w:jc w:val="both"/>
              <w:rPr>
                <w:rFonts w:ascii="Arial" w:hAnsi="Arial" w:cs="Arial"/>
                <w:sz w:val="22"/>
                <w:szCs w:val="22"/>
              </w:rPr>
            </w:pPr>
            <w:r>
              <w:rPr>
                <w:rFonts w:ascii="Arial" w:hAnsi="Arial" w:cs="Arial"/>
                <w:sz w:val="22"/>
                <w:szCs w:val="22"/>
              </w:rPr>
              <w:t xml:space="preserve">about </w:t>
            </w:r>
            <w:r w:rsidRPr="001A36D2">
              <w:rPr>
                <w:rFonts w:ascii="Arial" w:hAnsi="Arial" w:cs="Arial"/>
                <w:sz w:val="22"/>
                <w:szCs w:val="22"/>
              </w:rPr>
              <w:t>20,</w:t>
            </w:r>
            <w:r>
              <w:rPr>
                <w:rFonts w:ascii="Arial" w:hAnsi="Arial" w:cs="Arial"/>
                <w:sz w:val="22"/>
                <w:szCs w:val="22"/>
              </w:rPr>
              <w:t>000</w:t>
            </w:r>
            <w:r w:rsidRPr="001A36D2">
              <w:rPr>
                <w:rFonts w:ascii="Arial" w:hAnsi="Arial" w:cs="Arial"/>
                <w:sz w:val="22"/>
                <w:szCs w:val="22"/>
              </w:rPr>
              <w:t xml:space="preserve"> sqm</w:t>
            </w:r>
          </w:p>
        </w:tc>
      </w:tr>
      <w:tr w:rsidR="00AD5AE4" w:rsidRPr="001A36D2" w14:paraId="768FD4CE" w14:textId="77777777" w:rsidTr="00FB389C">
        <w:trPr>
          <w:trHeight w:val="225"/>
          <w:jc w:val="center"/>
        </w:trPr>
        <w:tc>
          <w:tcPr>
            <w:tcW w:w="937" w:type="dxa"/>
            <w:vMerge/>
            <w:shd w:val="clear" w:color="auto" w:fill="DBE5F1" w:themeFill="accent1" w:themeFillTint="33"/>
          </w:tcPr>
          <w:p w14:paraId="152DC88D"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18738026"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2207EAC1"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24C5A364" w14:textId="77777777" w:rsidR="00AD5AE4" w:rsidRPr="001A36D2" w:rsidRDefault="00AD5AE4" w:rsidP="008722E2">
            <w:pPr>
              <w:rPr>
                <w:rFonts w:ascii="Arial" w:hAnsi="Arial" w:cs="Arial"/>
                <w:b/>
                <w:sz w:val="22"/>
                <w:szCs w:val="22"/>
              </w:rPr>
            </w:pPr>
            <w:r w:rsidRPr="001A36D2">
              <w:rPr>
                <w:rFonts w:ascii="Arial" w:hAnsi="Arial" w:cs="Arial"/>
                <w:sz w:val="22"/>
                <w:szCs w:val="22"/>
              </w:rPr>
              <w:t>Location:</w:t>
            </w:r>
          </w:p>
        </w:tc>
        <w:tc>
          <w:tcPr>
            <w:tcW w:w="4337" w:type="dxa"/>
            <w:gridSpan w:val="3"/>
            <w:tcBorders>
              <w:top w:val="single" w:sz="4" w:space="0" w:color="auto"/>
              <w:left w:val="single" w:sz="4" w:space="0" w:color="auto"/>
              <w:bottom w:val="single" w:sz="4" w:space="0" w:color="auto"/>
            </w:tcBorders>
            <w:shd w:val="clear" w:color="auto" w:fill="auto"/>
          </w:tcPr>
          <w:p w14:paraId="4D19EC6C"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GIDC, Sarigam</w:t>
            </w:r>
          </w:p>
        </w:tc>
      </w:tr>
      <w:tr w:rsidR="00AD5AE4" w:rsidRPr="001A36D2" w14:paraId="6A6E39B4" w14:textId="77777777" w:rsidTr="00FB389C">
        <w:trPr>
          <w:trHeight w:val="210"/>
          <w:jc w:val="center"/>
        </w:trPr>
        <w:tc>
          <w:tcPr>
            <w:tcW w:w="937" w:type="dxa"/>
            <w:vMerge/>
            <w:shd w:val="clear" w:color="auto" w:fill="DBE5F1" w:themeFill="accent1" w:themeFillTint="33"/>
          </w:tcPr>
          <w:p w14:paraId="06E3E06B"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6F252CD4"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0035B78E"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27CF83DA" w14:textId="77777777" w:rsidR="00AD5AE4" w:rsidRPr="001A36D2" w:rsidRDefault="00AD5AE4" w:rsidP="008722E2">
            <w:pPr>
              <w:rPr>
                <w:rFonts w:ascii="Arial" w:hAnsi="Arial" w:cs="Arial"/>
                <w:b/>
                <w:sz w:val="22"/>
                <w:szCs w:val="22"/>
              </w:rPr>
            </w:pPr>
            <w:r w:rsidRPr="001A36D2">
              <w:rPr>
                <w:rFonts w:ascii="Arial" w:hAnsi="Arial" w:cs="Arial"/>
                <w:sz w:val="22"/>
                <w:szCs w:val="22"/>
              </w:rPr>
              <w:t>Rates/ Price informed:</w:t>
            </w:r>
          </w:p>
        </w:tc>
        <w:tc>
          <w:tcPr>
            <w:tcW w:w="4337" w:type="dxa"/>
            <w:gridSpan w:val="3"/>
            <w:tcBorders>
              <w:top w:val="single" w:sz="4" w:space="0" w:color="auto"/>
              <w:left w:val="single" w:sz="4" w:space="0" w:color="auto"/>
              <w:bottom w:val="single" w:sz="4" w:space="0" w:color="auto"/>
            </w:tcBorders>
            <w:shd w:val="clear" w:color="auto" w:fill="auto"/>
          </w:tcPr>
          <w:p w14:paraId="5F01FDB0" w14:textId="77777777" w:rsidR="00AD5AE4" w:rsidRPr="001A36D2" w:rsidRDefault="00AD5AE4" w:rsidP="008722E2">
            <w:pPr>
              <w:jc w:val="both"/>
              <w:rPr>
                <w:rFonts w:ascii="Arial" w:hAnsi="Arial" w:cs="Arial"/>
                <w:sz w:val="22"/>
                <w:szCs w:val="22"/>
              </w:rPr>
            </w:pPr>
            <w:r>
              <w:rPr>
                <w:rFonts w:ascii="Arial" w:hAnsi="Arial" w:cs="Arial"/>
                <w:sz w:val="22"/>
                <w:szCs w:val="22"/>
              </w:rPr>
              <w:t>Rs. 20,000/- per sqm to</w:t>
            </w:r>
            <w:r w:rsidRPr="001A36D2">
              <w:rPr>
                <w:rFonts w:ascii="Arial" w:hAnsi="Arial" w:cs="Arial"/>
                <w:sz w:val="22"/>
                <w:szCs w:val="22"/>
              </w:rPr>
              <w:t xml:space="preserve"> Rs. 2</w:t>
            </w:r>
            <w:r>
              <w:rPr>
                <w:rFonts w:ascii="Arial" w:hAnsi="Arial" w:cs="Arial"/>
                <w:sz w:val="22"/>
                <w:szCs w:val="22"/>
              </w:rPr>
              <w:t>5</w:t>
            </w:r>
            <w:r w:rsidRPr="001A36D2">
              <w:rPr>
                <w:rFonts w:ascii="Arial" w:hAnsi="Arial" w:cs="Arial"/>
                <w:sz w:val="22"/>
                <w:szCs w:val="22"/>
              </w:rPr>
              <w:t>,000/- per sqm</w:t>
            </w:r>
          </w:p>
        </w:tc>
      </w:tr>
      <w:tr w:rsidR="00AD5AE4" w:rsidRPr="001A36D2" w14:paraId="5106CCF1" w14:textId="77777777" w:rsidTr="00FB389C">
        <w:trPr>
          <w:trHeight w:val="210"/>
          <w:jc w:val="center"/>
        </w:trPr>
        <w:tc>
          <w:tcPr>
            <w:tcW w:w="937" w:type="dxa"/>
            <w:vMerge/>
            <w:shd w:val="clear" w:color="auto" w:fill="DBE5F1" w:themeFill="accent1" w:themeFillTint="33"/>
          </w:tcPr>
          <w:p w14:paraId="21A89665"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5B9E58A9" w14:textId="77777777" w:rsidR="00AD5AE4" w:rsidRPr="001A36D2" w:rsidRDefault="00AD5AE4" w:rsidP="008722E2">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64BC3F88"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24DE3314" w14:textId="77777777" w:rsidR="00AD5AE4" w:rsidRPr="001A36D2" w:rsidRDefault="00AD5AE4" w:rsidP="008722E2">
            <w:pPr>
              <w:rPr>
                <w:rFonts w:ascii="Arial" w:hAnsi="Arial" w:cs="Arial"/>
                <w:b/>
                <w:sz w:val="22"/>
                <w:szCs w:val="22"/>
              </w:rPr>
            </w:pPr>
            <w:r w:rsidRPr="001A36D2">
              <w:rPr>
                <w:rFonts w:ascii="Arial" w:hAnsi="Arial" w:cs="Arial"/>
                <w:sz w:val="22"/>
                <w:szCs w:val="22"/>
              </w:rPr>
              <w:t>Any other details/ Discussion held:</w:t>
            </w:r>
          </w:p>
        </w:tc>
        <w:tc>
          <w:tcPr>
            <w:tcW w:w="4337" w:type="dxa"/>
            <w:gridSpan w:val="3"/>
            <w:tcBorders>
              <w:top w:val="single" w:sz="4" w:space="0" w:color="auto"/>
              <w:left w:val="single" w:sz="4" w:space="0" w:color="auto"/>
              <w:bottom w:val="single" w:sz="4" w:space="0" w:color="auto"/>
            </w:tcBorders>
            <w:shd w:val="clear" w:color="auto" w:fill="auto"/>
          </w:tcPr>
          <w:p w14:paraId="7B5A449A"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As per discussion with the local property dealer, he has a land parcel admeasuring 20,</w:t>
            </w:r>
            <w:r>
              <w:rPr>
                <w:rFonts w:ascii="Arial" w:hAnsi="Arial" w:cs="Arial"/>
                <w:sz w:val="22"/>
                <w:szCs w:val="22"/>
              </w:rPr>
              <w:t>000</w:t>
            </w:r>
            <w:r w:rsidRPr="001A36D2">
              <w:rPr>
                <w:rFonts w:ascii="Arial" w:hAnsi="Arial" w:cs="Arial"/>
                <w:sz w:val="22"/>
                <w:szCs w:val="22"/>
              </w:rPr>
              <w:t xml:space="preserve"> sqm designated for Chemical plant usage. The current rate for the subject land is</w:t>
            </w:r>
            <w:r>
              <w:rPr>
                <w:rFonts w:ascii="Arial" w:hAnsi="Arial" w:cs="Arial"/>
                <w:sz w:val="22"/>
                <w:szCs w:val="22"/>
              </w:rPr>
              <w:t xml:space="preserve"> in the range of Rs. 20,000/- per sqm to</w:t>
            </w:r>
            <w:r w:rsidRPr="001A36D2">
              <w:rPr>
                <w:rFonts w:ascii="Arial" w:hAnsi="Arial" w:cs="Arial"/>
                <w:sz w:val="22"/>
                <w:szCs w:val="22"/>
              </w:rPr>
              <w:t xml:space="preserve"> Rs. 2</w:t>
            </w:r>
            <w:r>
              <w:rPr>
                <w:rFonts w:ascii="Arial" w:hAnsi="Arial" w:cs="Arial"/>
                <w:sz w:val="22"/>
                <w:szCs w:val="22"/>
              </w:rPr>
              <w:t>5</w:t>
            </w:r>
            <w:r w:rsidRPr="001A36D2">
              <w:rPr>
                <w:rFonts w:ascii="Arial" w:hAnsi="Arial" w:cs="Arial"/>
                <w:sz w:val="22"/>
                <w:szCs w:val="22"/>
              </w:rPr>
              <w:t xml:space="preserve">,000/- per sqm which is negotiable while actual </w:t>
            </w:r>
            <w:r>
              <w:rPr>
                <w:rFonts w:ascii="Arial" w:hAnsi="Arial" w:cs="Arial"/>
                <w:sz w:val="22"/>
                <w:szCs w:val="22"/>
              </w:rPr>
              <w:t>transaction.</w:t>
            </w:r>
          </w:p>
        </w:tc>
      </w:tr>
      <w:tr w:rsidR="00AD5AE4" w:rsidRPr="001A36D2" w14:paraId="696FC0BF" w14:textId="77777777" w:rsidTr="00FB389C">
        <w:trPr>
          <w:trHeight w:val="270"/>
          <w:jc w:val="center"/>
        </w:trPr>
        <w:tc>
          <w:tcPr>
            <w:tcW w:w="937" w:type="dxa"/>
            <w:vMerge/>
            <w:shd w:val="clear" w:color="auto" w:fill="DBE5F1" w:themeFill="accent1" w:themeFillTint="33"/>
          </w:tcPr>
          <w:p w14:paraId="0CF12347"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19E31996" w14:textId="77777777" w:rsidR="00AD5AE4" w:rsidRPr="001A36D2" w:rsidRDefault="00AD5AE4" w:rsidP="008722E2">
            <w:pPr>
              <w:rPr>
                <w:rFonts w:ascii="Arial" w:hAnsi="Arial" w:cs="Arial"/>
                <w:b/>
                <w:sz w:val="22"/>
                <w:szCs w:val="22"/>
              </w:rPr>
            </w:pPr>
          </w:p>
        </w:tc>
        <w:tc>
          <w:tcPr>
            <w:tcW w:w="425" w:type="dxa"/>
            <w:vMerge w:val="restart"/>
            <w:tcBorders>
              <w:left w:val="single" w:sz="4" w:space="0" w:color="auto"/>
            </w:tcBorders>
            <w:shd w:val="clear" w:color="auto" w:fill="auto"/>
          </w:tcPr>
          <w:p w14:paraId="38594B36" w14:textId="77777777" w:rsidR="00AD5AE4" w:rsidRPr="001A36D2" w:rsidRDefault="00AD5AE4" w:rsidP="008722E2">
            <w:pPr>
              <w:rPr>
                <w:rFonts w:ascii="Arial" w:hAnsi="Arial" w:cs="Arial"/>
                <w:b/>
                <w:sz w:val="22"/>
                <w:szCs w:val="22"/>
              </w:rPr>
            </w:pPr>
            <w:r w:rsidRPr="001A36D2">
              <w:rPr>
                <w:rFonts w:ascii="Arial" w:hAnsi="Arial" w:cs="Arial"/>
                <w:b/>
                <w:sz w:val="22"/>
                <w:szCs w:val="22"/>
              </w:rPr>
              <w:t>3.</w:t>
            </w:r>
          </w:p>
        </w:tc>
        <w:tc>
          <w:tcPr>
            <w:tcW w:w="2552" w:type="dxa"/>
            <w:gridSpan w:val="5"/>
            <w:tcBorders>
              <w:top w:val="single" w:sz="4" w:space="0" w:color="auto"/>
              <w:left w:val="single" w:sz="4" w:space="0" w:color="auto"/>
              <w:bottom w:val="single" w:sz="4" w:space="0" w:color="auto"/>
            </w:tcBorders>
            <w:shd w:val="clear" w:color="auto" w:fill="auto"/>
          </w:tcPr>
          <w:p w14:paraId="54A7278A" w14:textId="77777777" w:rsidR="00AD5AE4" w:rsidRPr="001A36D2" w:rsidRDefault="00AD5AE4" w:rsidP="008722E2">
            <w:pPr>
              <w:rPr>
                <w:rFonts w:ascii="Arial" w:hAnsi="Arial" w:cs="Arial"/>
                <w:b/>
                <w:sz w:val="22"/>
                <w:szCs w:val="22"/>
              </w:rPr>
            </w:pPr>
            <w:r w:rsidRPr="001A36D2">
              <w:rPr>
                <w:rFonts w:ascii="Arial" w:hAnsi="Arial" w:cs="Arial"/>
                <w:sz w:val="22"/>
                <w:szCs w:val="22"/>
              </w:rPr>
              <w:t>Name:</w:t>
            </w:r>
          </w:p>
        </w:tc>
        <w:tc>
          <w:tcPr>
            <w:tcW w:w="4337" w:type="dxa"/>
            <w:gridSpan w:val="3"/>
            <w:tcBorders>
              <w:top w:val="single" w:sz="4" w:space="0" w:color="auto"/>
              <w:left w:val="single" w:sz="4" w:space="0" w:color="auto"/>
              <w:bottom w:val="single" w:sz="4" w:space="0" w:color="auto"/>
            </w:tcBorders>
            <w:shd w:val="clear" w:color="auto" w:fill="auto"/>
          </w:tcPr>
          <w:p w14:paraId="2BA4B991"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Mr. Shailesh Rajput</w:t>
            </w:r>
          </w:p>
        </w:tc>
      </w:tr>
      <w:tr w:rsidR="00AD5AE4" w:rsidRPr="001A36D2" w14:paraId="6C912FAD" w14:textId="77777777" w:rsidTr="00FB389C">
        <w:trPr>
          <w:trHeight w:val="270"/>
          <w:jc w:val="center"/>
        </w:trPr>
        <w:tc>
          <w:tcPr>
            <w:tcW w:w="937" w:type="dxa"/>
            <w:vMerge/>
            <w:shd w:val="clear" w:color="auto" w:fill="DBE5F1" w:themeFill="accent1" w:themeFillTint="33"/>
          </w:tcPr>
          <w:p w14:paraId="7F424DC1"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2DADD44F"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00B6A375"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79A9814A" w14:textId="77777777" w:rsidR="00AD5AE4" w:rsidRPr="001A36D2" w:rsidRDefault="00AD5AE4" w:rsidP="008722E2">
            <w:pPr>
              <w:rPr>
                <w:rFonts w:ascii="Arial" w:hAnsi="Arial" w:cs="Arial"/>
                <w:b/>
                <w:sz w:val="22"/>
                <w:szCs w:val="22"/>
              </w:rPr>
            </w:pPr>
            <w:r w:rsidRPr="001A36D2">
              <w:rPr>
                <w:rFonts w:ascii="Arial" w:hAnsi="Arial" w:cs="Arial"/>
                <w:sz w:val="22"/>
                <w:szCs w:val="22"/>
              </w:rPr>
              <w:t>Contact No.:</w:t>
            </w:r>
          </w:p>
        </w:tc>
        <w:tc>
          <w:tcPr>
            <w:tcW w:w="4337" w:type="dxa"/>
            <w:gridSpan w:val="3"/>
            <w:tcBorders>
              <w:top w:val="single" w:sz="4" w:space="0" w:color="auto"/>
              <w:left w:val="single" w:sz="4" w:space="0" w:color="auto"/>
              <w:bottom w:val="single" w:sz="4" w:space="0" w:color="auto"/>
            </w:tcBorders>
            <w:shd w:val="clear" w:color="auto" w:fill="auto"/>
          </w:tcPr>
          <w:p w14:paraId="76D1E027" w14:textId="77777777" w:rsidR="00AD5AE4" w:rsidRPr="001A36D2" w:rsidRDefault="00AD5AE4" w:rsidP="008722E2">
            <w:pPr>
              <w:jc w:val="both"/>
              <w:rPr>
                <w:rFonts w:ascii="Arial" w:hAnsi="Arial" w:cs="Arial"/>
                <w:b/>
                <w:sz w:val="22"/>
                <w:szCs w:val="22"/>
              </w:rPr>
            </w:pPr>
            <w:r w:rsidRPr="001A36D2">
              <w:rPr>
                <w:rFonts w:ascii="Arial" w:hAnsi="Arial" w:cs="Arial"/>
                <w:sz w:val="22"/>
                <w:szCs w:val="22"/>
              </w:rPr>
              <w:t>+91 89053 33201</w:t>
            </w:r>
          </w:p>
        </w:tc>
      </w:tr>
      <w:tr w:rsidR="00AD5AE4" w:rsidRPr="001A36D2" w14:paraId="4AC9C1E2" w14:textId="77777777" w:rsidTr="00FB389C">
        <w:trPr>
          <w:trHeight w:val="270"/>
          <w:jc w:val="center"/>
        </w:trPr>
        <w:tc>
          <w:tcPr>
            <w:tcW w:w="937" w:type="dxa"/>
            <w:vMerge/>
            <w:shd w:val="clear" w:color="auto" w:fill="DBE5F1" w:themeFill="accent1" w:themeFillTint="33"/>
          </w:tcPr>
          <w:p w14:paraId="18DEF543"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3C73D718"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430F7FB2"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44A2B08C" w14:textId="77777777" w:rsidR="00AD5AE4" w:rsidRPr="001A36D2" w:rsidRDefault="00AD5AE4" w:rsidP="008722E2">
            <w:pPr>
              <w:rPr>
                <w:rFonts w:ascii="Arial" w:hAnsi="Arial" w:cs="Arial"/>
                <w:b/>
                <w:sz w:val="22"/>
                <w:szCs w:val="22"/>
              </w:rPr>
            </w:pPr>
            <w:r w:rsidRPr="001A36D2">
              <w:rPr>
                <w:rFonts w:ascii="Arial" w:hAnsi="Arial" w:cs="Arial"/>
                <w:sz w:val="22"/>
                <w:szCs w:val="22"/>
              </w:rPr>
              <w:t>Nature of reference:</w:t>
            </w:r>
          </w:p>
        </w:tc>
        <w:tc>
          <w:tcPr>
            <w:tcW w:w="4337" w:type="dxa"/>
            <w:gridSpan w:val="3"/>
            <w:tcBorders>
              <w:top w:val="single" w:sz="4" w:space="0" w:color="auto"/>
              <w:left w:val="single" w:sz="4" w:space="0" w:color="auto"/>
              <w:bottom w:val="single" w:sz="4" w:space="0" w:color="auto"/>
            </w:tcBorders>
            <w:shd w:val="clear" w:color="auto" w:fill="auto"/>
          </w:tcPr>
          <w:p w14:paraId="305BBF61"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Property Dealer</w:t>
            </w:r>
          </w:p>
        </w:tc>
      </w:tr>
      <w:tr w:rsidR="00AD5AE4" w:rsidRPr="001A36D2" w14:paraId="5651978C" w14:textId="77777777" w:rsidTr="00FB389C">
        <w:trPr>
          <w:trHeight w:val="270"/>
          <w:jc w:val="center"/>
        </w:trPr>
        <w:tc>
          <w:tcPr>
            <w:tcW w:w="937" w:type="dxa"/>
            <w:vMerge/>
            <w:shd w:val="clear" w:color="auto" w:fill="DBE5F1" w:themeFill="accent1" w:themeFillTint="33"/>
          </w:tcPr>
          <w:p w14:paraId="391FC62E"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1302ACB4"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68A82EA2"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1711F45D" w14:textId="77777777" w:rsidR="00AD5AE4" w:rsidRPr="001A36D2" w:rsidRDefault="00AD5AE4" w:rsidP="008722E2">
            <w:pPr>
              <w:rPr>
                <w:rFonts w:ascii="Arial" w:hAnsi="Arial" w:cs="Arial"/>
                <w:b/>
                <w:sz w:val="22"/>
                <w:szCs w:val="22"/>
              </w:rPr>
            </w:pPr>
            <w:r w:rsidRPr="001A36D2">
              <w:rPr>
                <w:rFonts w:ascii="Arial" w:hAnsi="Arial" w:cs="Arial"/>
                <w:sz w:val="22"/>
                <w:szCs w:val="22"/>
              </w:rPr>
              <w:t>Size of the Property:</w:t>
            </w:r>
          </w:p>
        </w:tc>
        <w:tc>
          <w:tcPr>
            <w:tcW w:w="4337" w:type="dxa"/>
            <w:gridSpan w:val="3"/>
            <w:tcBorders>
              <w:top w:val="single" w:sz="4" w:space="0" w:color="auto"/>
              <w:left w:val="single" w:sz="4" w:space="0" w:color="auto"/>
              <w:bottom w:val="single" w:sz="4" w:space="0" w:color="auto"/>
            </w:tcBorders>
            <w:shd w:val="clear" w:color="auto" w:fill="auto"/>
          </w:tcPr>
          <w:p w14:paraId="26D862C3"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14,000 sqm to 15,000 sqm</w:t>
            </w:r>
          </w:p>
        </w:tc>
      </w:tr>
      <w:tr w:rsidR="00AD5AE4" w:rsidRPr="001A36D2" w14:paraId="3FA499AE" w14:textId="77777777" w:rsidTr="00FB389C">
        <w:trPr>
          <w:trHeight w:val="270"/>
          <w:jc w:val="center"/>
        </w:trPr>
        <w:tc>
          <w:tcPr>
            <w:tcW w:w="937" w:type="dxa"/>
            <w:vMerge/>
            <w:shd w:val="clear" w:color="auto" w:fill="DBE5F1" w:themeFill="accent1" w:themeFillTint="33"/>
          </w:tcPr>
          <w:p w14:paraId="132FC55B"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2AB2F253"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2E0731D2"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650F0CB2" w14:textId="77777777" w:rsidR="00AD5AE4" w:rsidRPr="001A36D2" w:rsidRDefault="00AD5AE4" w:rsidP="008722E2">
            <w:pPr>
              <w:rPr>
                <w:rFonts w:ascii="Arial" w:hAnsi="Arial" w:cs="Arial"/>
                <w:b/>
                <w:sz w:val="22"/>
                <w:szCs w:val="22"/>
              </w:rPr>
            </w:pPr>
            <w:r w:rsidRPr="001A36D2">
              <w:rPr>
                <w:rFonts w:ascii="Arial" w:hAnsi="Arial" w:cs="Arial"/>
                <w:sz w:val="22"/>
                <w:szCs w:val="22"/>
              </w:rPr>
              <w:t>Location:</w:t>
            </w:r>
          </w:p>
        </w:tc>
        <w:tc>
          <w:tcPr>
            <w:tcW w:w="4337" w:type="dxa"/>
            <w:gridSpan w:val="3"/>
            <w:tcBorders>
              <w:top w:val="single" w:sz="4" w:space="0" w:color="auto"/>
              <w:left w:val="single" w:sz="4" w:space="0" w:color="auto"/>
              <w:bottom w:val="single" w:sz="4" w:space="0" w:color="auto"/>
            </w:tcBorders>
            <w:shd w:val="clear" w:color="auto" w:fill="auto"/>
          </w:tcPr>
          <w:p w14:paraId="0D66E67A"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GIDC, Sarigam</w:t>
            </w:r>
          </w:p>
        </w:tc>
      </w:tr>
      <w:tr w:rsidR="00AD5AE4" w:rsidRPr="001A36D2" w14:paraId="27083DC9" w14:textId="77777777" w:rsidTr="00FB389C">
        <w:trPr>
          <w:trHeight w:val="270"/>
          <w:jc w:val="center"/>
        </w:trPr>
        <w:tc>
          <w:tcPr>
            <w:tcW w:w="937" w:type="dxa"/>
            <w:vMerge/>
            <w:shd w:val="clear" w:color="auto" w:fill="DBE5F1" w:themeFill="accent1" w:themeFillTint="33"/>
          </w:tcPr>
          <w:p w14:paraId="28A88D5E"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65440ADD" w14:textId="77777777" w:rsidR="00AD5AE4" w:rsidRPr="001A36D2" w:rsidRDefault="00AD5AE4" w:rsidP="008722E2">
            <w:pPr>
              <w:rPr>
                <w:rFonts w:ascii="Arial" w:hAnsi="Arial" w:cs="Arial"/>
                <w:b/>
                <w:sz w:val="22"/>
                <w:szCs w:val="22"/>
              </w:rPr>
            </w:pPr>
          </w:p>
        </w:tc>
        <w:tc>
          <w:tcPr>
            <w:tcW w:w="425" w:type="dxa"/>
            <w:vMerge/>
            <w:tcBorders>
              <w:left w:val="single" w:sz="4" w:space="0" w:color="auto"/>
            </w:tcBorders>
            <w:shd w:val="clear" w:color="auto" w:fill="auto"/>
          </w:tcPr>
          <w:p w14:paraId="7E61B791"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05CC3C7A" w14:textId="77777777" w:rsidR="00AD5AE4" w:rsidRPr="001A36D2" w:rsidRDefault="00AD5AE4" w:rsidP="008722E2">
            <w:pPr>
              <w:rPr>
                <w:rFonts w:ascii="Arial" w:hAnsi="Arial" w:cs="Arial"/>
                <w:b/>
                <w:sz w:val="22"/>
                <w:szCs w:val="22"/>
              </w:rPr>
            </w:pPr>
            <w:r w:rsidRPr="001A36D2">
              <w:rPr>
                <w:rFonts w:ascii="Arial" w:hAnsi="Arial" w:cs="Arial"/>
                <w:sz w:val="22"/>
                <w:szCs w:val="22"/>
              </w:rPr>
              <w:t>Rates/ Price informed:</w:t>
            </w:r>
          </w:p>
        </w:tc>
        <w:tc>
          <w:tcPr>
            <w:tcW w:w="4337" w:type="dxa"/>
            <w:gridSpan w:val="3"/>
            <w:tcBorders>
              <w:top w:val="single" w:sz="4" w:space="0" w:color="auto"/>
              <w:left w:val="single" w:sz="4" w:space="0" w:color="auto"/>
              <w:bottom w:val="single" w:sz="4" w:space="0" w:color="auto"/>
            </w:tcBorders>
            <w:shd w:val="clear" w:color="auto" w:fill="auto"/>
          </w:tcPr>
          <w:p w14:paraId="0738BF1C"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Rs. 15,000/- to Rs. 20,000/- per sqm</w:t>
            </w:r>
          </w:p>
        </w:tc>
      </w:tr>
      <w:tr w:rsidR="00AD5AE4" w:rsidRPr="001A36D2" w14:paraId="7986A26B" w14:textId="77777777" w:rsidTr="00FB389C">
        <w:trPr>
          <w:trHeight w:val="270"/>
          <w:jc w:val="center"/>
        </w:trPr>
        <w:tc>
          <w:tcPr>
            <w:tcW w:w="937" w:type="dxa"/>
            <w:vMerge/>
            <w:shd w:val="clear" w:color="auto" w:fill="DBE5F1" w:themeFill="accent1" w:themeFillTint="33"/>
          </w:tcPr>
          <w:p w14:paraId="02370CBC"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14F02B11" w14:textId="77777777" w:rsidR="00AD5AE4" w:rsidRPr="001A36D2" w:rsidRDefault="00AD5AE4" w:rsidP="008722E2">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5CB0E971" w14:textId="77777777" w:rsidR="00AD5AE4" w:rsidRPr="001A36D2" w:rsidRDefault="00AD5AE4" w:rsidP="008722E2">
            <w:pPr>
              <w:rPr>
                <w:rFonts w:ascii="Arial" w:hAnsi="Arial" w:cs="Arial"/>
                <w:b/>
                <w:sz w:val="22"/>
                <w:szCs w:val="22"/>
              </w:rPr>
            </w:pPr>
          </w:p>
        </w:tc>
        <w:tc>
          <w:tcPr>
            <w:tcW w:w="2552" w:type="dxa"/>
            <w:gridSpan w:val="5"/>
            <w:tcBorders>
              <w:top w:val="single" w:sz="4" w:space="0" w:color="auto"/>
              <w:left w:val="single" w:sz="4" w:space="0" w:color="auto"/>
              <w:bottom w:val="single" w:sz="4" w:space="0" w:color="auto"/>
            </w:tcBorders>
            <w:shd w:val="clear" w:color="auto" w:fill="auto"/>
          </w:tcPr>
          <w:p w14:paraId="09F882B9" w14:textId="77777777" w:rsidR="00AD5AE4" w:rsidRPr="001A36D2" w:rsidRDefault="00AD5AE4" w:rsidP="008722E2">
            <w:pPr>
              <w:rPr>
                <w:rFonts w:ascii="Arial" w:hAnsi="Arial" w:cs="Arial"/>
                <w:b/>
                <w:sz w:val="22"/>
                <w:szCs w:val="22"/>
              </w:rPr>
            </w:pPr>
            <w:r w:rsidRPr="001A36D2">
              <w:rPr>
                <w:rFonts w:ascii="Arial" w:hAnsi="Arial" w:cs="Arial"/>
                <w:sz w:val="22"/>
                <w:szCs w:val="22"/>
              </w:rPr>
              <w:t>Any other details/ Discussion held:</w:t>
            </w:r>
          </w:p>
        </w:tc>
        <w:tc>
          <w:tcPr>
            <w:tcW w:w="4337" w:type="dxa"/>
            <w:gridSpan w:val="3"/>
            <w:tcBorders>
              <w:top w:val="single" w:sz="4" w:space="0" w:color="auto"/>
              <w:left w:val="single" w:sz="4" w:space="0" w:color="auto"/>
              <w:bottom w:val="single" w:sz="4" w:space="0" w:color="auto"/>
            </w:tcBorders>
            <w:shd w:val="clear" w:color="auto" w:fill="auto"/>
          </w:tcPr>
          <w:p w14:paraId="1DBBB18D" w14:textId="77777777" w:rsidR="00AD5AE4" w:rsidRDefault="00AD5AE4" w:rsidP="008722E2">
            <w:pPr>
              <w:jc w:val="both"/>
              <w:rPr>
                <w:rFonts w:ascii="Arial" w:hAnsi="Arial" w:cs="Arial"/>
                <w:sz w:val="22"/>
                <w:szCs w:val="22"/>
              </w:rPr>
            </w:pPr>
            <w:r w:rsidRPr="001A36D2">
              <w:rPr>
                <w:rFonts w:ascii="Arial" w:hAnsi="Arial" w:cs="Arial"/>
                <w:sz w:val="22"/>
                <w:szCs w:val="22"/>
              </w:rPr>
              <w:t xml:space="preserve">As per discussion held over the phone with the local property consultant, plots in </w:t>
            </w:r>
            <w:r>
              <w:rPr>
                <w:rFonts w:ascii="Arial" w:hAnsi="Arial" w:cs="Arial"/>
                <w:sz w:val="22"/>
                <w:szCs w:val="22"/>
              </w:rPr>
              <w:t>larger size</w:t>
            </w:r>
            <w:r w:rsidRPr="001A36D2">
              <w:rPr>
                <w:rFonts w:ascii="Arial" w:hAnsi="Arial" w:cs="Arial"/>
                <w:sz w:val="22"/>
                <w:szCs w:val="22"/>
              </w:rPr>
              <w:t xml:space="preserve"> are not available </w:t>
            </w:r>
            <w:r>
              <w:rPr>
                <w:rFonts w:ascii="Arial" w:hAnsi="Arial" w:cs="Arial"/>
                <w:sz w:val="22"/>
                <w:szCs w:val="22"/>
              </w:rPr>
              <w:t xml:space="preserve">for sale </w:t>
            </w:r>
            <w:r w:rsidRPr="001A36D2">
              <w:rPr>
                <w:rFonts w:ascii="Arial" w:hAnsi="Arial" w:cs="Arial"/>
                <w:sz w:val="22"/>
                <w:szCs w:val="22"/>
              </w:rPr>
              <w:t>in GIDC area</w:t>
            </w:r>
            <w:r>
              <w:rPr>
                <w:rFonts w:ascii="Arial" w:hAnsi="Arial" w:cs="Arial"/>
                <w:sz w:val="22"/>
                <w:szCs w:val="22"/>
              </w:rPr>
              <w:t xml:space="preserve"> w.r.t subject property</w:t>
            </w:r>
            <w:r w:rsidRPr="001A36D2">
              <w:rPr>
                <w:rFonts w:ascii="Arial" w:hAnsi="Arial" w:cs="Arial"/>
                <w:sz w:val="22"/>
                <w:szCs w:val="22"/>
              </w:rPr>
              <w:t>. Only plots in smaller size less</w:t>
            </w:r>
            <w:r>
              <w:rPr>
                <w:rFonts w:ascii="Arial" w:hAnsi="Arial" w:cs="Arial"/>
                <w:sz w:val="22"/>
                <w:szCs w:val="22"/>
              </w:rPr>
              <w:t>er</w:t>
            </w:r>
            <w:r w:rsidRPr="001A36D2">
              <w:rPr>
                <w:rFonts w:ascii="Arial" w:hAnsi="Arial" w:cs="Arial"/>
                <w:sz w:val="22"/>
                <w:szCs w:val="22"/>
              </w:rPr>
              <w:t xml:space="preserve"> than 15,000 sqm are available</w:t>
            </w:r>
            <w:r>
              <w:rPr>
                <w:rFonts w:ascii="Arial" w:hAnsi="Arial" w:cs="Arial"/>
                <w:sz w:val="22"/>
                <w:szCs w:val="22"/>
              </w:rPr>
              <w:t xml:space="preserve"> for sale.</w:t>
            </w:r>
          </w:p>
          <w:p w14:paraId="4497267E" w14:textId="77777777" w:rsidR="00AD5AE4" w:rsidRDefault="00AD5AE4" w:rsidP="008722E2">
            <w:pPr>
              <w:jc w:val="both"/>
              <w:rPr>
                <w:rFonts w:ascii="Arial" w:hAnsi="Arial" w:cs="Arial"/>
                <w:sz w:val="22"/>
                <w:szCs w:val="22"/>
              </w:rPr>
            </w:pPr>
            <w:r>
              <w:rPr>
                <w:rFonts w:ascii="Arial" w:hAnsi="Arial" w:cs="Arial"/>
                <w:sz w:val="22"/>
                <w:szCs w:val="22"/>
              </w:rPr>
              <w:t xml:space="preserve">The </w:t>
            </w:r>
            <w:r w:rsidRPr="001A36D2">
              <w:rPr>
                <w:rFonts w:ascii="Arial" w:hAnsi="Arial" w:cs="Arial"/>
                <w:sz w:val="22"/>
                <w:szCs w:val="22"/>
              </w:rPr>
              <w:t>property consultant mentioned on his website</w:t>
            </w:r>
            <w:r>
              <w:rPr>
                <w:rFonts w:ascii="Arial" w:hAnsi="Arial" w:cs="Arial"/>
                <w:sz w:val="22"/>
                <w:szCs w:val="22"/>
              </w:rPr>
              <w:t xml:space="preserve"> a vacant land of 18,443 sqm. The sale price of the land is Rs. 22.13 Cr.  Which converts at a rate of Rs. 11,999/- per sqm</w:t>
            </w:r>
            <w:r w:rsidRPr="001A36D2">
              <w:rPr>
                <w:rFonts w:ascii="Arial" w:hAnsi="Arial" w:cs="Arial"/>
                <w:sz w:val="22"/>
                <w:szCs w:val="22"/>
              </w:rPr>
              <w:t xml:space="preserve">. However, </w:t>
            </w:r>
            <w:r>
              <w:rPr>
                <w:rFonts w:ascii="Arial" w:hAnsi="Arial" w:cs="Arial"/>
                <w:sz w:val="22"/>
                <w:szCs w:val="22"/>
              </w:rPr>
              <w:t xml:space="preserve">when contacted, </w:t>
            </w:r>
            <w:r w:rsidRPr="001A36D2">
              <w:rPr>
                <w:rFonts w:ascii="Arial" w:hAnsi="Arial" w:cs="Arial"/>
                <w:sz w:val="22"/>
                <w:szCs w:val="22"/>
              </w:rPr>
              <w:t xml:space="preserve">the </w:t>
            </w:r>
            <w:r>
              <w:rPr>
                <w:rFonts w:ascii="Arial" w:hAnsi="Arial" w:cs="Arial"/>
                <w:sz w:val="22"/>
                <w:szCs w:val="22"/>
              </w:rPr>
              <w:t>mentioned property was already sold (</w:t>
            </w:r>
            <w:r w:rsidRPr="001A36D2">
              <w:rPr>
                <w:rFonts w:ascii="Arial" w:hAnsi="Arial" w:cs="Arial"/>
                <w:sz w:val="22"/>
                <w:szCs w:val="22"/>
              </w:rPr>
              <w:t>sale consideration amount was not shared by him</w:t>
            </w:r>
            <w:r>
              <w:rPr>
                <w:rFonts w:ascii="Arial" w:hAnsi="Arial" w:cs="Arial"/>
                <w:sz w:val="22"/>
                <w:szCs w:val="22"/>
              </w:rPr>
              <w:t>)</w:t>
            </w:r>
            <w:r w:rsidRPr="001A36D2">
              <w:rPr>
                <w:rFonts w:ascii="Arial" w:hAnsi="Arial" w:cs="Arial"/>
                <w:sz w:val="22"/>
                <w:szCs w:val="22"/>
              </w:rPr>
              <w:t>.</w:t>
            </w:r>
          </w:p>
          <w:p w14:paraId="75AC996B"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As per property consultants, the current ongoing market rate in GIDC Sarigam is ranging from Rs. 15,000/- to Rs. 20,000/- per sqm.</w:t>
            </w:r>
          </w:p>
        </w:tc>
      </w:tr>
      <w:tr w:rsidR="00AD5AE4" w:rsidRPr="001A36D2" w14:paraId="06B886B5" w14:textId="77777777" w:rsidTr="00FB389C">
        <w:trPr>
          <w:trHeight w:val="255"/>
          <w:jc w:val="center"/>
        </w:trPr>
        <w:tc>
          <w:tcPr>
            <w:tcW w:w="937" w:type="dxa"/>
            <w:vMerge/>
            <w:shd w:val="clear" w:color="auto" w:fill="DBE5F1" w:themeFill="accent1" w:themeFillTint="33"/>
          </w:tcPr>
          <w:p w14:paraId="3D11C926"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vMerge/>
            <w:tcBorders>
              <w:right w:val="single" w:sz="4" w:space="0" w:color="auto"/>
            </w:tcBorders>
            <w:shd w:val="clear" w:color="auto" w:fill="DBE5F1" w:themeFill="accent1" w:themeFillTint="33"/>
          </w:tcPr>
          <w:p w14:paraId="6E5E8E65" w14:textId="77777777" w:rsidR="00AD5AE4" w:rsidRPr="001A36D2" w:rsidRDefault="00AD5AE4" w:rsidP="008722E2">
            <w:pPr>
              <w:rPr>
                <w:rFonts w:ascii="Arial" w:hAnsi="Arial" w:cs="Arial"/>
                <w:sz w:val="22"/>
                <w:szCs w:val="22"/>
              </w:rPr>
            </w:pPr>
          </w:p>
        </w:tc>
        <w:tc>
          <w:tcPr>
            <w:tcW w:w="7314" w:type="dxa"/>
            <w:gridSpan w:val="9"/>
            <w:tcBorders>
              <w:left w:val="single" w:sz="4" w:space="0" w:color="auto"/>
            </w:tcBorders>
            <w:shd w:val="clear" w:color="auto" w:fill="DBE5F1" w:themeFill="accent1" w:themeFillTint="33"/>
          </w:tcPr>
          <w:p w14:paraId="3C899F7E" w14:textId="77777777" w:rsidR="00AD5AE4" w:rsidRPr="001A36D2" w:rsidRDefault="00AD5AE4" w:rsidP="008722E2">
            <w:pPr>
              <w:rPr>
                <w:rFonts w:ascii="Arial" w:hAnsi="Arial" w:cs="Arial"/>
                <w:sz w:val="22"/>
                <w:szCs w:val="22"/>
              </w:rPr>
            </w:pPr>
            <w:r w:rsidRPr="001A36D2">
              <w:rPr>
                <w:rFonts w:ascii="Arial" w:hAnsi="Arial" w:cs="Arial"/>
                <w:i/>
                <w:sz w:val="22"/>
                <w:szCs w:val="22"/>
              </w:rPr>
              <w:t>NOTE: The given information above can be independently verified to know its authenticity.</w:t>
            </w:r>
          </w:p>
        </w:tc>
      </w:tr>
      <w:tr w:rsidR="00AD5AE4" w:rsidRPr="001A36D2" w14:paraId="431F2B7E" w14:textId="77777777" w:rsidTr="00FB389C">
        <w:trPr>
          <w:trHeight w:val="255"/>
          <w:jc w:val="center"/>
        </w:trPr>
        <w:tc>
          <w:tcPr>
            <w:tcW w:w="937" w:type="dxa"/>
            <w:vMerge w:val="restart"/>
            <w:shd w:val="clear" w:color="auto" w:fill="DBE5F1" w:themeFill="accent1" w:themeFillTint="33"/>
          </w:tcPr>
          <w:p w14:paraId="701490BD" w14:textId="77777777" w:rsidR="00AD5AE4" w:rsidRPr="001A36D2" w:rsidRDefault="00AD5AE4" w:rsidP="00AD5AE4">
            <w:pPr>
              <w:pStyle w:val="ListParagraph"/>
              <w:numPr>
                <w:ilvl w:val="0"/>
                <w:numId w:val="19"/>
              </w:numPr>
              <w:jc w:val="center"/>
              <w:rPr>
                <w:rFonts w:ascii="Arial" w:hAnsi="Arial" w:cs="Arial"/>
                <w:sz w:val="22"/>
                <w:szCs w:val="22"/>
              </w:rPr>
            </w:pPr>
          </w:p>
        </w:tc>
        <w:tc>
          <w:tcPr>
            <w:tcW w:w="2836" w:type="dxa"/>
            <w:tcBorders>
              <w:right w:val="single" w:sz="4" w:space="0" w:color="auto"/>
            </w:tcBorders>
            <w:shd w:val="clear" w:color="auto" w:fill="DBE5F1" w:themeFill="accent1" w:themeFillTint="33"/>
          </w:tcPr>
          <w:p w14:paraId="60018B55"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Adopted Rates Justification</w:t>
            </w:r>
          </w:p>
        </w:tc>
        <w:tc>
          <w:tcPr>
            <w:tcW w:w="7314" w:type="dxa"/>
            <w:gridSpan w:val="9"/>
            <w:tcBorders>
              <w:left w:val="single" w:sz="4" w:space="0" w:color="auto"/>
            </w:tcBorders>
            <w:shd w:val="clear" w:color="auto" w:fill="FFFFFF" w:themeFill="background1"/>
          </w:tcPr>
          <w:p w14:paraId="364B32A4"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As per our discussion with the property dealers and habitants of the subject location we have gathered the following information:-</w:t>
            </w:r>
          </w:p>
          <w:p w14:paraId="7DE29398" w14:textId="77777777" w:rsidR="00AD5AE4" w:rsidRPr="001A36D2" w:rsidRDefault="00AD5AE4" w:rsidP="00AD5AE4">
            <w:pPr>
              <w:pStyle w:val="ListParagraph"/>
              <w:numPr>
                <w:ilvl w:val="0"/>
                <w:numId w:val="40"/>
              </w:numPr>
              <w:contextualSpacing w:val="0"/>
              <w:jc w:val="both"/>
              <w:rPr>
                <w:rFonts w:ascii="Arial" w:hAnsi="Arial" w:cs="Arial"/>
                <w:bCs/>
                <w:sz w:val="22"/>
                <w:szCs w:val="22"/>
              </w:rPr>
            </w:pPr>
            <w:r w:rsidRPr="001A36D2">
              <w:rPr>
                <w:rFonts w:ascii="Arial" w:hAnsi="Arial" w:cs="Arial"/>
                <w:bCs/>
                <w:sz w:val="22"/>
                <w:szCs w:val="22"/>
              </w:rPr>
              <w:t>The GIDC Sarigam Industrial Area is segregated into 3-zones namely Chemical, Plastic &amp; Engineering zones keeping in view problems seen in other estates and with a motive to develop Sarigam as a model estates.</w:t>
            </w:r>
          </w:p>
          <w:p w14:paraId="78451C23" w14:textId="77777777" w:rsidR="00AD5AE4" w:rsidRPr="001A36D2" w:rsidRDefault="00AD5AE4" w:rsidP="00AD5AE4">
            <w:pPr>
              <w:pStyle w:val="ListParagraph"/>
              <w:numPr>
                <w:ilvl w:val="0"/>
                <w:numId w:val="40"/>
              </w:numPr>
              <w:contextualSpacing w:val="0"/>
              <w:jc w:val="both"/>
              <w:rPr>
                <w:rFonts w:ascii="Arial" w:hAnsi="Arial" w:cs="Arial"/>
                <w:bCs/>
                <w:sz w:val="22"/>
                <w:szCs w:val="22"/>
              </w:rPr>
            </w:pPr>
            <w:r w:rsidRPr="001A36D2">
              <w:rPr>
                <w:rFonts w:ascii="Arial" w:hAnsi="Arial" w:cs="Arial"/>
                <w:bCs/>
                <w:sz w:val="22"/>
                <w:szCs w:val="22"/>
              </w:rPr>
              <w:t>The subject property is a part of Engineering Zone.</w:t>
            </w:r>
          </w:p>
          <w:p w14:paraId="0E55568A" w14:textId="77777777" w:rsidR="00AD5AE4" w:rsidRPr="001A36D2" w:rsidRDefault="00AD5AE4" w:rsidP="00AD5AE4">
            <w:pPr>
              <w:pStyle w:val="ListParagraph"/>
              <w:numPr>
                <w:ilvl w:val="0"/>
                <w:numId w:val="40"/>
              </w:numPr>
              <w:contextualSpacing w:val="0"/>
              <w:jc w:val="both"/>
              <w:rPr>
                <w:rFonts w:ascii="Arial" w:hAnsi="Arial" w:cs="Arial"/>
                <w:bCs/>
                <w:sz w:val="22"/>
                <w:szCs w:val="22"/>
              </w:rPr>
            </w:pPr>
            <w:r w:rsidRPr="001A36D2">
              <w:rPr>
                <w:rFonts w:ascii="Arial" w:hAnsi="Arial" w:cs="Arial"/>
                <w:bCs/>
                <w:sz w:val="22"/>
                <w:szCs w:val="22"/>
              </w:rPr>
              <w:t>As per information received from property consultants, the plots of large size are not available in GIDC Sarigam, smaller plots of size less than 15,000 sqm are available.</w:t>
            </w:r>
          </w:p>
          <w:p w14:paraId="7AE5AE4B" w14:textId="77777777" w:rsidR="00AD5AE4" w:rsidRDefault="00AD5AE4" w:rsidP="00AD5AE4">
            <w:pPr>
              <w:pStyle w:val="ListParagraph"/>
              <w:numPr>
                <w:ilvl w:val="0"/>
                <w:numId w:val="40"/>
              </w:numPr>
              <w:contextualSpacing w:val="0"/>
              <w:jc w:val="both"/>
              <w:rPr>
                <w:rFonts w:ascii="Arial" w:hAnsi="Arial" w:cs="Arial"/>
                <w:bCs/>
                <w:sz w:val="22"/>
                <w:szCs w:val="22"/>
              </w:rPr>
            </w:pPr>
            <w:r>
              <w:rPr>
                <w:rFonts w:ascii="Arial" w:hAnsi="Arial" w:cs="Arial"/>
                <w:bCs/>
                <w:sz w:val="22"/>
                <w:szCs w:val="22"/>
              </w:rPr>
              <w:t>As per information available at GIDC Website, there are about 23 plots available for sale</w:t>
            </w:r>
            <w:r w:rsidRPr="001A36D2">
              <w:rPr>
                <w:rFonts w:ascii="Arial" w:hAnsi="Arial" w:cs="Arial"/>
                <w:bCs/>
                <w:sz w:val="22"/>
                <w:szCs w:val="22"/>
              </w:rPr>
              <w:t>.</w:t>
            </w:r>
          </w:p>
          <w:p w14:paraId="585C5BFF" w14:textId="77777777" w:rsidR="00AD5AE4" w:rsidRDefault="00AD5AE4" w:rsidP="00AD5AE4">
            <w:pPr>
              <w:pStyle w:val="ListParagraph"/>
              <w:numPr>
                <w:ilvl w:val="0"/>
                <w:numId w:val="40"/>
              </w:numPr>
              <w:contextualSpacing w:val="0"/>
              <w:jc w:val="both"/>
              <w:rPr>
                <w:rFonts w:ascii="Arial" w:hAnsi="Arial" w:cs="Arial"/>
                <w:bCs/>
                <w:sz w:val="22"/>
                <w:szCs w:val="22"/>
              </w:rPr>
            </w:pPr>
            <w:r>
              <w:rPr>
                <w:rFonts w:ascii="Arial" w:hAnsi="Arial" w:cs="Arial"/>
                <w:bCs/>
                <w:sz w:val="22"/>
                <w:szCs w:val="22"/>
              </w:rPr>
              <w:t>The subject property is not on any major road/highway and it is at the rear side of industrial cluster abutting to some water canal/waste land.</w:t>
            </w:r>
          </w:p>
          <w:p w14:paraId="6A421D13" w14:textId="6291094E" w:rsidR="00AD5AE4" w:rsidRDefault="00AD5AE4" w:rsidP="00AD5AE4">
            <w:pPr>
              <w:pStyle w:val="ListParagraph"/>
              <w:numPr>
                <w:ilvl w:val="0"/>
                <w:numId w:val="40"/>
              </w:numPr>
              <w:contextualSpacing w:val="0"/>
              <w:jc w:val="both"/>
              <w:rPr>
                <w:rFonts w:ascii="Arial" w:hAnsi="Arial" w:cs="Arial"/>
                <w:bCs/>
                <w:sz w:val="22"/>
                <w:szCs w:val="22"/>
              </w:rPr>
            </w:pPr>
            <w:r>
              <w:rPr>
                <w:rFonts w:ascii="Arial" w:hAnsi="Arial" w:cs="Arial"/>
                <w:bCs/>
                <w:sz w:val="22"/>
                <w:szCs w:val="22"/>
              </w:rPr>
              <w:t xml:space="preserve">Since our subject property/land parcel </w:t>
            </w:r>
            <w:r w:rsidR="00F71405">
              <w:rPr>
                <w:rFonts w:ascii="Arial" w:hAnsi="Arial" w:cs="Arial"/>
                <w:bCs/>
                <w:sz w:val="22"/>
                <w:szCs w:val="22"/>
              </w:rPr>
              <w:t xml:space="preserve">is one of the largest property </w:t>
            </w:r>
            <w:r>
              <w:rPr>
                <w:rFonts w:ascii="Arial" w:hAnsi="Arial" w:cs="Arial"/>
                <w:bCs/>
                <w:sz w:val="22"/>
                <w:szCs w:val="22"/>
              </w:rPr>
              <w:t xml:space="preserve">in GIDC, Sarigam. Which may face difficulty while selling to single user. It shall require a large real investment. The acquired land parcel shall bear the burden of multiple licensing and liasoning requirement and different department’s NoCs like environmental, </w:t>
            </w:r>
            <w:r w:rsidR="00520A82">
              <w:rPr>
                <w:rFonts w:ascii="Arial" w:hAnsi="Arial" w:cs="Arial"/>
                <w:bCs/>
                <w:sz w:val="22"/>
                <w:szCs w:val="22"/>
              </w:rPr>
              <w:t>pollution</w:t>
            </w:r>
            <w:r>
              <w:rPr>
                <w:rFonts w:ascii="Arial" w:hAnsi="Arial" w:cs="Arial"/>
                <w:bCs/>
                <w:sz w:val="22"/>
                <w:szCs w:val="22"/>
              </w:rPr>
              <w:t xml:space="preserve">, factory, labour etc. </w:t>
            </w:r>
          </w:p>
          <w:p w14:paraId="05626122" w14:textId="77777777" w:rsidR="00AD5AE4" w:rsidRPr="008D4ECE" w:rsidRDefault="00AD5AE4" w:rsidP="00AD5AE4">
            <w:pPr>
              <w:pStyle w:val="ListParagraph"/>
              <w:numPr>
                <w:ilvl w:val="0"/>
                <w:numId w:val="40"/>
              </w:numPr>
              <w:contextualSpacing w:val="0"/>
              <w:jc w:val="both"/>
              <w:rPr>
                <w:rFonts w:ascii="Arial" w:hAnsi="Arial" w:cs="Arial"/>
                <w:bCs/>
                <w:sz w:val="22"/>
                <w:szCs w:val="22"/>
              </w:rPr>
            </w:pPr>
            <w:r>
              <w:rPr>
                <w:rFonts w:ascii="Arial" w:hAnsi="Arial" w:cs="Arial"/>
                <w:bCs/>
                <w:sz w:val="22"/>
                <w:szCs w:val="22"/>
              </w:rPr>
              <w:t>We understand that Sarigam Area is allowed for Chemical Industry Set-up. As compared to the nearby industrial notified area. Which create demand potential the subject industrial area.</w:t>
            </w:r>
          </w:p>
          <w:p w14:paraId="2A35192A" w14:textId="77777777" w:rsidR="00AD5AE4" w:rsidRDefault="00AD5AE4" w:rsidP="00AD5AE4">
            <w:pPr>
              <w:pStyle w:val="ListParagraph"/>
              <w:numPr>
                <w:ilvl w:val="0"/>
                <w:numId w:val="40"/>
              </w:numPr>
              <w:contextualSpacing w:val="0"/>
              <w:jc w:val="both"/>
              <w:rPr>
                <w:rFonts w:ascii="Arial" w:hAnsi="Arial" w:cs="Arial"/>
                <w:bCs/>
                <w:sz w:val="22"/>
                <w:szCs w:val="22"/>
              </w:rPr>
            </w:pPr>
            <w:r>
              <w:rPr>
                <w:rFonts w:ascii="Arial" w:hAnsi="Arial" w:cs="Arial"/>
                <w:bCs/>
                <w:sz w:val="22"/>
                <w:szCs w:val="22"/>
              </w:rPr>
              <w:t>Smaller plots are available at a rate Rs. 15,000/- to Rs. 20,000/- per sqm.</w:t>
            </w:r>
          </w:p>
          <w:p w14:paraId="5213227E" w14:textId="77777777" w:rsidR="00AD5AE4" w:rsidRPr="008D4ECE" w:rsidRDefault="00AD5AE4" w:rsidP="00AD5AE4">
            <w:pPr>
              <w:pStyle w:val="ListParagraph"/>
              <w:numPr>
                <w:ilvl w:val="0"/>
                <w:numId w:val="40"/>
              </w:numPr>
              <w:contextualSpacing w:val="0"/>
              <w:jc w:val="both"/>
              <w:rPr>
                <w:rFonts w:ascii="Arial" w:hAnsi="Arial" w:cs="Arial"/>
                <w:bCs/>
                <w:sz w:val="22"/>
                <w:szCs w:val="22"/>
              </w:rPr>
            </w:pPr>
            <w:r w:rsidRPr="001A36D2">
              <w:rPr>
                <w:rFonts w:ascii="Arial" w:hAnsi="Arial" w:cs="Arial"/>
                <w:bCs/>
                <w:sz w:val="22"/>
                <w:szCs w:val="22"/>
              </w:rPr>
              <w:t xml:space="preserve">Based on the above information and keeping in mind the size of the subject Property related to the references available and the location of the subject property we are of the view to </w:t>
            </w:r>
            <w:r>
              <w:rPr>
                <w:rFonts w:ascii="Arial" w:hAnsi="Arial" w:cs="Arial"/>
                <w:bCs/>
                <w:sz w:val="22"/>
                <w:szCs w:val="22"/>
              </w:rPr>
              <w:t xml:space="preserve">adopt rate range of </w:t>
            </w:r>
            <w:r w:rsidRPr="008D4ECE">
              <w:rPr>
                <w:rFonts w:ascii="Arial" w:hAnsi="Arial" w:cs="Arial"/>
                <w:b/>
                <w:bCs/>
                <w:sz w:val="22"/>
                <w:szCs w:val="22"/>
              </w:rPr>
              <w:t>Rs, 10,000/- to Rs.12,000/- per sqm</w:t>
            </w:r>
            <w:r>
              <w:rPr>
                <w:rFonts w:ascii="Arial" w:hAnsi="Arial" w:cs="Arial"/>
                <w:bCs/>
                <w:sz w:val="22"/>
                <w:szCs w:val="22"/>
              </w:rPr>
              <w:t xml:space="preserve"> for the subject land under desktop valuation assessment.</w:t>
            </w:r>
          </w:p>
        </w:tc>
      </w:tr>
      <w:tr w:rsidR="00AD5AE4" w:rsidRPr="001A36D2" w14:paraId="37FCC69F" w14:textId="77777777" w:rsidTr="00FB389C">
        <w:trPr>
          <w:trHeight w:val="63"/>
          <w:jc w:val="center"/>
        </w:trPr>
        <w:tc>
          <w:tcPr>
            <w:tcW w:w="937" w:type="dxa"/>
            <w:vMerge/>
            <w:shd w:val="clear" w:color="auto" w:fill="DBE5F1" w:themeFill="accent1" w:themeFillTint="33"/>
          </w:tcPr>
          <w:p w14:paraId="1DD453F2" w14:textId="77777777" w:rsidR="00AD5AE4" w:rsidRPr="001A36D2" w:rsidRDefault="00AD5AE4" w:rsidP="008722E2">
            <w:pPr>
              <w:rPr>
                <w:rFonts w:ascii="Arial" w:hAnsi="Arial" w:cs="Arial"/>
                <w:sz w:val="22"/>
                <w:szCs w:val="22"/>
              </w:rPr>
            </w:pPr>
          </w:p>
        </w:tc>
        <w:tc>
          <w:tcPr>
            <w:tcW w:w="10150" w:type="dxa"/>
            <w:gridSpan w:val="10"/>
          </w:tcPr>
          <w:p w14:paraId="75A53637" w14:textId="77777777" w:rsidR="00AD5AE4" w:rsidRPr="001A36D2" w:rsidRDefault="00AD5AE4" w:rsidP="008722E2">
            <w:pPr>
              <w:spacing w:line="276" w:lineRule="auto"/>
              <w:jc w:val="both"/>
              <w:rPr>
                <w:rFonts w:ascii="Arial" w:hAnsi="Arial" w:cs="Arial"/>
                <w:i/>
                <w:sz w:val="22"/>
                <w:szCs w:val="22"/>
              </w:rPr>
            </w:pPr>
            <w:r w:rsidRPr="001A36D2">
              <w:rPr>
                <w:rFonts w:ascii="Arial" w:hAnsi="Arial" w:cs="Arial"/>
                <w:b/>
                <w:i/>
                <w:sz w:val="22"/>
                <w:szCs w:val="22"/>
              </w:rPr>
              <w:t>NOTE:</w:t>
            </w:r>
            <w:r w:rsidRPr="001A36D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E1DCADF" w14:textId="77777777" w:rsidR="00AD5AE4" w:rsidRPr="001A36D2" w:rsidRDefault="00AD5AE4" w:rsidP="008722E2">
            <w:pPr>
              <w:spacing w:line="276" w:lineRule="auto"/>
              <w:jc w:val="both"/>
              <w:rPr>
                <w:rFonts w:ascii="Arial" w:hAnsi="Arial" w:cs="Arial"/>
                <w:b/>
                <w:i/>
                <w:sz w:val="22"/>
                <w:szCs w:val="22"/>
              </w:rPr>
            </w:pPr>
            <w:r w:rsidRPr="001A36D2">
              <w:rPr>
                <w:rFonts w:ascii="Arial" w:hAnsi="Arial" w:cs="Arial"/>
                <w:i/>
                <w:sz w:val="22"/>
                <w:szCs w:val="22"/>
              </w:rPr>
              <w:t>Related postings for similar properties on sale are also annexed with the Report wherever available.</w:t>
            </w:r>
          </w:p>
        </w:tc>
      </w:tr>
      <w:tr w:rsidR="00AD5AE4" w:rsidRPr="001A36D2" w14:paraId="0489A3E9" w14:textId="77777777" w:rsidTr="00FB389C">
        <w:trPr>
          <w:trHeight w:val="75"/>
          <w:jc w:val="center"/>
        </w:trPr>
        <w:tc>
          <w:tcPr>
            <w:tcW w:w="937" w:type="dxa"/>
            <w:shd w:val="clear" w:color="auto" w:fill="DBE5F1" w:themeFill="accent1" w:themeFillTint="33"/>
          </w:tcPr>
          <w:p w14:paraId="775C9408" w14:textId="77777777" w:rsidR="00AD5AE4" w:rsidRPr="001A36D2" w:rsidRDefault="00AD5AE4" w:rsidP="00AD5AE4">
            <w:pPr>
              <w:pStyle w:val="ListParagraph"/>
              <w:numPr>
                <w:ilvl w:val="0"/>
                <w:numId w:val="19"/>
              </w:numPr>
              <w:jc w:val="center"/>
              <w:rPr>
                <w:rFonts w:ascii="Arial" w:hAnsi="Arial" w:cs="Arial"/>
                <w:b/>
                <w:sz w:val="22"/>
                <w:szCs w:val="22"/>
              </w:rPr>
            </w:pPr>
          </w:p>
        </w:tc>
        <w:tc>
          <w:tcPr>
            <w:tcW w:w="10150" w:type="dxa"/>
            <w:gridSpan w:val="10"/>
            <w:shd w:val="clear" w:color="auto" w:fill="DBE5F1" w:themeFill="accent1" w:themeFillTint="33"/>
          </w:tcPr>
          <w:p w14:paraId="35A7E1AE" w14:textId="77777777" w:rsidR="00AD5AE4" w:rsidRPr="001A36D2" w:rsidRDefault="00AD5AE4" w:rsidP="008722E2">
            <w:pPr>
              <w:rPr>
                <w:rFonts w:ascii="Arial" w:hAnsi="Arial" w:cs="Arial"/>
                <w:b/>
                <w:sz w:val="22"/>
                <w:szCs w:val="22"/>
              </w:rPr>
            </w:pPr>
            <w:r w:rsidRPr="001A36D2">
              <w:rPr>
                <w:rFonts w:ascii="Arial" w:hAnsi="Arial" w:cs="Arial"/>
                <w:b/>
                <w:sz w:val="22"/>
                <w:szCs w:val="22"/>
              </w:rPr>
              <w:t>Other Market Factors</w:t>
            </w:r>
          </w:p>
        </w:tc>
      </w:tr>
      <w:tr w:rsidR="00AD5AE4" w:rsidRPr="001A36D2" w14:paraId="3F8AA6DA" w14:textId="77777777" w:rsidTr="00FB389C">
        <w:trPr>
          <w:trHeight w:val="75"/>
          <w:jc w:val="center"/>
        </w:trPr>
        <w:tc>
          <w:tcPr>
            <w:tcW w:w="937" w:type="dxa"/>
            <w:vMerge w:val="restart"/>
            <w:shd w:val="clear" w:color="auto" w:fill="DBE5F1" w:themeFill="accent1" w:themeFillTint="33"/>
          </w:tcPr>
          <w:p w14:paraId="2F61D100" w14:textId="77777777" w:rsidR="00AD5AE4" w:rsidRPr="001A36D2" w:rsidRDefault="00AD5AE4" w:rsidP="00AD5AE4">
            <w:pPr>
              <w:pStyle w:val="ListParagraph"/>
              <w:numPr>
                <w:ilvl w:val="0"/>
                <w:numId w:val="19"/>
              </w:numPr>
              <w:rPr>
                <w:rFonts w:ascii="Arial" w:hAnsi="Arial" w:cs="Arial"/>
                <w:b/>
                <w:sz w:val="22"/>
                <w:szCs w:val="22"/>
              </w:rPr>
            </w:pPr>
          </w:p>
        </w:tc>
        <w:tc>
          <w:tcPr>
            <w:tcW w:w="2836" w:type="dxa"/>
            <w:vMerge w:val="restart"/>
            <w:shd w:val="clear" w:color="auto" w:fill="DBE5F1" w:themeFill="accent1" w:themeFillTint="33"/>
          </w:tcPr>
          <w:p w14:paraId="569BBF0C" w14:textId="77777777" w:rsidR="00AD5AE4" w:rsidRPr="001A36D2" w:rsidRDefault="00AD5AE4" w:rsidP="008722E2">
            <w:pPr>
              <w:jc w:val="both"/>
              <w:rPr>
                <w:rFonts w:ascii="Arial" w:hAnsi="Arial" w:cs="Arial"/>
                <w:color w:val="808080"/>
                <w:sz w:val="22"/>
                <w:szCs w:val="22"/>
              </w:rPr>
            </w:pPr>
            <w:r w:rsidRPr="001A36D2">
              <w:rPr>
                <w:rFonts w:ascii="Arial" w:hAnsi="Arial" w:cs="Arial"/>
                <w:sz w:val="22"/>
                <w:szCs w:val="22"/>
              </w:rPr>
              <w:t>Any other aspect which has relevance on the value or marketability of the property</w:t>
            </w:r>
          </w:p>
        </w:tc>
        <w:tc>
          <w:tcPr>
            <w:tcW w:w="7314" w:type="dxa"/>
            <w:gridSpan w:val="9"/>
          </w:tcPr>
          <w:p w14:paraId="2FFD053A" w14:textId="77777777" w:rsidR="00AD5AE4" w:rsidRPr="001A36D2" w:rsidRDefault="00AD5AE4" w:rsidP="008722E2">
            <w:pPr>
              <w:spacing w:line="276" w:lineRule="auto"/>
              <w:jc w:val="both"/>
              <w:rPr>
                <w:rFonts w:ascii="Arial" w:hAnsi="Arial" w:cs="Arial"/>
                <w:sz w:val="22"/>
                <w:szCs w:val="22"/>
              </w:rPr>
            </w:pPr>
            <w:r w:rsidRPr="001A36D2">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w:t>
            </w:r>
            <w:r>
              <w:rPr>
                <w:rFonts w:ascii="Arial" w:hAnsi="Arial" w:cs="Arial"/>
                <w:sz w:val="22"/>
                <w:szCs w:val="22"/>
              </w:rPr>
              <w:t xml:space="preserve"> then it will fetch lower value</w:t>
            </w:r>
            <w:r w:rsidRPr="001A36D2">
              <w:rPr>
                <w:rFonts w:ascii="Arial" w:hAnsi="Arial" w:cs="Arial"/>
                <w:sz w:val="22"/>
                <w:szCs w:val="22"/>
              </w:rPr>
              <w:t>.</w:t>
            </w:r>
          </w:p>
          <w:p w14:paraId="18BE620E" w14:textId="77777777" w:rsidR="00AD5AE4" w:rsidRPr="001A36D2" w:rsidRDefault="00AD5AE4" w:rsidP="008722E2">
            <w:pPr>
              <w:spacing w:line="276" w:lineRule="auto"/>
              <w:jc w:val="both"/>
              <w:rPr>
                <w:rFonts w:ascii="Arial" w:hAnsi="Arial" w:cs="Arial"/>
                <w:sz w:val="22"/>
                <w:szCs w:val="22"/>
              </w:rPr>
            </w:pPr>
          </w:p>
          <w:p w14:paraId="5AC480B6"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 xml:space="preserve">This report is prepared based </w:t>
            </w:r>
            <w:r>
              <w:rPr>
                <w:rFonts w:ascii="Arial" w:hAnsi="Arial" w:cs="Arial"/>
                <w:sz w:val="22"/>
                <w:szCs w:val="22"/>
              </w:rPr>
              <w:t>upon desktop valuation</w:t>
            </w:r>
            <w:r w:rsidRPr="001A36D2">
              <w:rPr>
                <w:rFonts w:ascii="Arial" w:hAnsi="Arial" w:cs="Arial"/>
                <w:sz w:val="22"/>
                <w:szCs w:val="22"/>
              </w:rPr>
              <w:t xml:space="preserve">.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w:t>
            </w:r>
            <w:r>
              <w:rPr>
                <w:rFonts w:ascii="Arial" w:hAnsi="Arial" w:cs="Arial"/>
                <w:sz w:val="22"/>
                <w:szCs w:val="22"/>
              </w:rPr>
              <w:t>of the property may change, etc</w:t>
            </w:r>
            <w:r w:rsidRPr="001A36D2">
              <w:rPr>
                <w:rFonts w:ascii="Arial" w:hAnsi="Arial" w:cs="Arial"/>
                <w:sz w:val="22"/>
                <w:szCs w:val="22"/>
              </w:rPr>
              <w:t>.</w:t>
            </w:r>
            <w:r>
              <w:rPr>
                <w:rFonts w:ascii="Arial" w:hAnsi="Arial" w:cs="Arial"/>
                <w:sz w:val="22"/>
                <w:szCs w:val="22"/>
              </w:rPr>
              <w:t xml:space="preserve"> The report may vary upon actual site visit and any documents provided.</w:t>
            </w:r>
          </w:p>
        </w:tc>
      </w:tr>
      <w:tr w:rsidR="00AD5AE4" w:rsidRPr="001A36D2" w14:paraId="19C9DEAB" w14:textId="77777777" w:rsidTr="00FB389C">
        <w:trPr>
          <w:trHeight w:val="63"/>
          <w:jc w:val="center"/>
        </w:trPr>
        <w:tc>
          <w:tcPr>
            <w:tcW w:w="937" w:type="dxa"/>
            <w:vMerge/>
            <w:shd w:val="clear" w:color="auto" w:fill="DBE5F1" w:themeFill="accent1" w:themeFillTint="33"/>
          </w:tcPr>
          <w:p w14:paraId="452FBFC7" w14:textId="77777777" w:rsidR="00AD5AE4" w:rsidRPr="001A36D2" w:rsidRDefault="00AD5AE4" w:rsidP="00AD5AE4">
            <w:pPr>
              <w:pStyle w:val="ListParagraph"/>
              <w:numPr>
                <w:ilvl w:val="0"/>
                <w:numId w:val="19"/>
              </w:numPr>
              <w:jc w:val="center"/>
              <w:rPr>
                <w:rFonts w:ascii="Arial" w:hAnsi="Arial" w:cs="Arial"/>
                <w:b/>
                <w:sz w:val="22"/>
                <w:szCs w:val="22"/>
              </w:rPr>
            </w:pPr>
          </w:p>
        </w:tc>
        <w:tc>
          <w:tcPr>
            <w:tcW w:w="2836" w:type="dxa"/>
            <w:vMerge/>
            <w:shd w:val="clear" w:color="auto" w:fill="DBE5F1" w:themeFill="accent1" w:themeFillTint="33"/>
          </w:tcPr>
          <w:p w14:paraId="53DD132D" w14:textId="77777777" w:rsidR="00AD5AE4" w:rsidRPr="001A36D2" w:rsidRDefault="00AD5AE4" w:rsidP="008722E2">
            <w:pPr>
              <w:rPr>
                <w:rFonts w:ascii="Arial" w:hAnsi="Arial" w:cs="Arial"/>
                <w:sz w:val="22"/>
                <w:szCs w:val="22"/>
              </w:rPr>
            </w:pPr>
          </w:p>
        </w:tc>
        <w:tc>
          <w:tcPr>
            <w:tcW w:w="7314" w:type="dxa"/>
            <w:gridSpan w:val="9"/>
          </w:tcPr>
          <w:p w14:paraId="6335960A" w14:textId="77777777" w:rsidR="00AD5AE4" w:rsidRPr="001A36D2" w:rsidRDefault="00AD5AE4" w:rsidP="008722E2">
            <w:pPr>
              <w:rPr>
                <w:rFonts w:ascii="Arial" w:hAnsi="Arial" w:cs="Arial"/>
                <w:sz w:val="22"/>
                <w:szCs w:val="22"/>
              </w:rPr>
            </w:pPr>
            <w:r w:rsidRPr="001A36D2">
              <w:rPr>
                <w:rFonts w:ascii="Arial" w:hAnsi="Arial" w:cs="Arial"/>
                <w:b/>
                <w:sz w:val="22"/>
                <w:szCs w:val="22"/>
              </w:rPr>
              <w:t xml:space="preserve">Adjustments (-/+): </w:t>
            </w:r>
            <w:sdt>
              <w:sdtPr>
                <w:rPr>
                  <w:rFonts w:ascii="Arial" w:hAnsi="Arial" w:cs="Arial"/>
                </w:rPr>
                <w:id w:val="979658916"/>
                <w:placeholder>
                  <w:docPart w:val="2073EF23E0A342EAB4515F1FFBB648D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1A36D2">
                  <w:rPr>
                    <w:rFonts w:ascii="Arial" w:hAnsi="Arial" w:cs="Arial"/>
                    <w:sz w:val="22"/>
                    <w:szCs w:val="22"/>
                    <w:lang w:val="en-IN"/>
                  </w:rPr>
                  <w:t>0%</w:t>
                </w:r>
              </w:sdtContent>
            </w:sdt>
          </w:p>
        </w:tc>
      </w:tr>
      <w:tr w:rsidR="00AD5AE4" w:rsidRPr="001A36D2" w14:paraId="63C28AC6" w14:textId="77777777" w:rsidTr="00FB389C">
        <w:trPr>
          <w:trHeight w:val="216"/>
          <w:jc w:val="center"/>
        </w:trPr>
        <w:tc>
          <w:tcPr>
            <w:tcW w:w="937" w:type="dxa"/>
            <w:shd w:val="clear" w:color="auto" w:fill="31849B" w:themeFill="accent5" w:themeFillShade="BF"/>
          </w:tcPr>
          <w:p w14:paraId="70700236" w14:textId="77777777" w:rsidR="00AD5AE4" w:rsidRPr="001A36D2" w:rsidRDefault="00AD5AE4" w:rsidP="00AD5AE4">
            <w:pPr>
              <w:pStyle w:val="ListParagraph"/>
              <w:numPr>
                <w:ilvl w:val="0"/>
                <w:numId w:val="19"/>
              </w:numPr>
              <w:jc w:val="center"/>
              <w:rPr>
                <w:rFonts w:ascii="Arial" w:hAnsi="Arial" w:cs="Arial"/>
                <w:b/>
                <w:color w:val="FFFFFF" w:themeColor="background1"/>
                <w:sz w:val="22"/>
                <w:szCs w:val="22"/>
              </w:rPr>
            </w:pPr>
          </w:p>
        </w:tc>
        <w:tc>
          <w:tcPr>
            <w:tcW w:w="2836" w:type="dxa"/>
            <w:shd w:val="clear" w:color="auto" w:fill="31849B" w:themeFill="accent5" w:themeFillShade="BF"/>
            <w:vAlign w:val="center"/>
          </w:tcPr>
          <w:p w14:paraId="1411C562" w14:textId="77777777" w:rsidR="00AD5AE4" w:rsidRPr="001A36D2" w:rsidRDefault="00AD5AE4" w:rsidP="008722E2">
            <w:pPr>
              <w:jc w:val="both"/>
              <w:rPr>
                <w:rFonts w:ascii="Arial" w:hAnsi="Arial" w:cs="Arial"/>
                <w:b/>
                <w:color w:val="FFFFFF" w:themeColor="background1"/>
                <w:sz w:val="22"/>
                <w:szCs w:val="22"/>
              </w:rPr>
            </w:pPr>
            <w:r w:rsidRPr="001A36D2">
              <w:rPr>
                <w:rFonts w:ascii="Arial" w:hAnsi="Arial" w:cs="Arial"/>
                <w:b/>
                <w:color w:val="FFFFFF" w:themeColor="background1"/>
                <w:sz w:val="22"/>
                <w:szCs w:val="22"/>
              </w:rPr>
              <w:t>Final adjusted &amp; weighted Rates range for the subject property</w:t>
            </w:r>
          </w:p>
        </w:tc>
        <w:tc>
          <w:tcPr>
            <w:tcW w:w="7314" w:type="dxa"/>
            <w:gridSpan w:val="9"/>
            <w:shd w:val="clear" w:color="auto" w:fill="31849B" w:themeFill="accent5" w:themeFillShade="BF"/>
            <w:vAlign w:val="center"/>
          </w:tcPr>
          <w:p w14:paraId="08CE0C82" w14:textId="77777777" w:rsidR="00AD5AE4" w:rsidRPr="001A36D2" w:rsidRDefault="00AD5AE4" w:rsidP="008722E2">
            <w:pPr>
              <w:jc w:val="center"/>
              <w:rPr>
                <w:rFonts w:ascii="Arial" w:hAnsi="Arial" w:cs="Arial"/>
                <w:b/>
                <w:color w:val="FFFFFF" w:themeColor="background1"/>
                <w:sz w:val="22"/>
                <w:szCs w:val="22"/>
              </w:rPr>
            </w:pPr>
            <w:r w:rsidRPr="001A36D2">
              <w:rPr>
                <w:rFonts w:ascii="Arial" w:hAnsi="Arial" w:cs="Arial"/>
                <w:b/>
                <w:color w:val="FFFFFF" w:themeColor="background1"/>
                <w:sz w:val="22"/>
                <w:szCs w:val="22"/>
              </w:rPr>
              <w:t>Rs. 1</w:t>
            </w:r>
            <w:r>
              <w:rPr>
                <w:rFonts w:ascii="Arial" w:hAnsi="Arial" w:cs="Arial"/>
                <w:b/>
                <w:color w:val="FFFFFF" w:themeColor="background1"/>
                <w:sz w:val="22"/>
                <w:szCs w:val="22"/>
              </w:rPr>
              <w:t>0</w:t>
            </w:r>
            <w:r w:rsidRPr="001A36D2">
              <w:rPr>
                <w:rFonts w:ascii="Arial" w:hAnsi="Arial" w:cs="Arial"/>
                <w:b/>
                <w:color w:val="FFFFFF" w:themeColor="background1"/>
                <w:sz w:val="22"/>
                <w:szCs w:val="22"/>
              </w:rPr>
              <w:t>,000/- to Rs. 1</w:t>
            </w:r>
            <w:r>
              <w:rPr>
                <w:rFonts w:ascii="Arial" w:hAnsi="Arial" w:cs="Arial"/>
                <w:b/>
                <w:color w:val="FFFFFF" w:themeColor="background1"/>
                <w:sz w:val="22"/>
                <w:szCs w:val="22"/>
              </w:rPr>
              <w:t>2</w:t>
            </w:r>
            <w:r w:rsidRPr="001A36D2">
              <w:rPr>
                <w:rFonts w:ascii="Arial" w:hAnsi="Arial" w:cs="Arial"/>
                <w:b/>
                <w:color w:val="FFFFFF" w:themeColor="background1"/>
                <w:sz w:val="22"/>
                <w:szCs w:val="22"/>
              </w:rPr>
              <w:t xml:space="preserve">,000/- per sqm. </w:t>
            </w:r>
          </w:p>
        </w:tc>
      </w:tr>
      <w:tr w:rsidR="00AD5AE4" w:rsidRPr="001A36D2" w14:paraId="5910D08D" w14:textId="77777777" w:rsidTr="00FB389C">
        <w:trPr>
          <w:trHeight w:val="216"/>
          <w:jc w:val="center"/>
        </w:trPr>
        <w:tc>
          <w:tcPr>
            <w:tcW w:w="937" w:type="dxa"/>
            <w:shd w:val="clear" w:color="auto" w:fill="DAEEF3" w:themeFill="accent5" w:themeFillTint="33"/>
          </w:tcPr>
          <w:p w14:paraId="3952CCEF" w14:textId="77777777" w:rsidR="00AD5AE4" w:rsidRPr="001A36D2" w:rsidRDefault="00AD5AE4" w:rsidP="00AD5AE4">
            <w:pPr>
              <w:pStyle w:val="ListParagraph"/>
              <w:numPr>
                <w:ilvl w:val="0"/>
                <w:numId w:val="19"/>
              </w:numPr>
              <w:jc w:val="center"/>
              <w:rPr>
                <w:rFonts w:ascii="Arial" w:hAnsi="Arial" w:cs="Arial"/>
                <w:b/>
                <w:sz w:val="22"/>
                <w:szCs w:val="22"/>
              </w:rPr>
            </w:pPr>
          </w:p>
        </w:tc>
        <w:tc>
          <w:tcPr>
            <w:tcW w:w="2836" w:type="dxa"/>
            <w:shd w:val="clear" w:color="auto" w:fill="DBE5F1" w:themeFill="accent1" w:themeFillTint="33"/>
          </w:tcPr>
          <w:p w14:paraId="388CC218" w14:textId="77777777" w:rsidR="00AD5AE4" w:rsidRPr="001A36D2" w:rsidRDefault="00AD5AE4" w:rsidP="008722E2">
            <w:pPr>
              <w:spacing w:line="276" w:lineRule="auto"/>
              <w:rPr>
                <w:rFonts w:ascii="Arial" w:hAnsi="Arial" w:cs="Arial"/>
                <w:sz w:val="22"/>
                <w:szCs w:val="22"/>
              </w:rPr>
            </w:pPr>
            <w:r w:rsidRPr="001A36D2">
              <w:rPr>
                <w:rFonts w:ascii="Arial" w:hAnsi="Arial" w:cs="Arial"/>
                <w:sz w:val="22"/>
                <w:szCs w:val="22"/>
              </w:rPr>
              <w:t>Considered Rates Justification</w:t>
            </w:r>
          </w:p>
        </w:tc>
        <w:tc>
          <w:tcPr>
            <w:tcW w:w="7314" w:type="dxa"/>
            <w:gridSpan w:val="9"/>
          </w:tcPr>
          <w:p w14:paraId="0AFEE152"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The fair market rates are arrived on the basis of Desktop valuation. However, the exact market rates may vary as the physical inspection of the site or locality is conducted.</w:t>
            </w:r>
          </w:p>
          <w:p w14:paraId="6F16CF04"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As per the property &amp; market factors analysis as described above, the considered estimated market rates appears to be reasonable in our opinion.</w:t>
            </w:r>
          </w:p>
        </w:tc>
      </w:tr>
      <w:tr w:rsidR="00AD5AE4" w:rsidRPr="001A36D2" w14:paraId="5BA32F77" w14:textId="77777777" w:rsidTr="00FB389C">
        <w:trPr>
          <w:trHeight w:val="216"/>
          <w:jc w:val="center"/>
        </w:trPr>
        <w:tc>
          <w:tcPr>
            <w:tcW w:w="937" w:type="dxa"/>
            <w:vMerge w:val="restart"/>
            <w:shd w:val="clear" w:color="auto" w:fill="DBE5F1" w:themeFill="accent1" w:themeFillTint="33"/>
          </w:tcPr>
          <w:p w14:paraId="751D940D" w14:textId="77777777" w:rsidR="00AD5AE4" w:rsidRPr="001A36D2" w:rsidRDefault="00AD5AE4" w:rsidP="00AD5AE4">
            <w:pPr>
              <w:pStyle w:val="ListParagraph"/>
              <w:numPr>
                <w:ilvl w:val="0"/>
                <w:numId w:val="19"/>
              </w:numPr>
              <w:jc w:val="center"/>
              <w:rPr>
                <w:rFonts w:ascii="Arial" w:hAnsi="Arial" w:cs="Arial"/>
                <w:b/>
                <w:sz w:val="22"/>
                <w:szCs w:val="22"/>
              </w:rPr>
            </w:pPr>
          </w:p>
        </w:tc>
        <w:tc>
          <w:tcPr>
            <w:tcW w:w="10150" w:type="dxa"/>
            <w:gridSpan w:val="10"/>
            <w:shd w:val="clear" w:color="auto" w:fill="DBE5F1" w:themeFill="accent1" w:themeFillTint="33"/>
          </w:tcPr>
          <w:p w14:paraId="0AC5A6F8" w14:textId="77777777" w:rsidR="00AD5AE4" w:rsidRPr="001A36D2" w:rsidRDefault="00AD5AE4" w:rsidP="008722E2">
            <w:pPr>
              <w:jc w:val="both"/>
              <w:rPr>
                <w:rFonts w:ascii="Arial" w:hAnsi="Arial" w:cs="Arial"/>
                <w:b/>
                <w:sz w:val="22"/>
                <w:szCs w:val="22"/>
              </w:rPr>
            </w:pPr>
            <w:r w:rsidRPr="001A36D2">
              <w:rPr>
                <w:rFonts w:ascii="Arial" w:hAnsi="Arial" w:cs="Arial"/>
                <w:b/>
                <w:sz w:val="22"/>
                <w:szCs w:val="22"/>
              </w:rPr>
              <w:t>Basis of computation &amp; working</w:t>
            </w:r>
          </w:p>
        </w:tc>
      </w:tr>
      <w:tr w:rsidR="00AD5AE4" w:rsidRPr="001A36D2" w14:paraId="10FE9B06" w14:textId="77777777" w:rsidTr="00FB389C">
        <w:trPr>
          <w:trHeight w:val="5240"/>
          <w:jc w:val="center"/>
        </w:trPr>
        <w:tc>
          <w:tcPr>
            <w:tcW w:w="937" w:type="dxa"/>
            <w:vMerge/>
            <w:shd w:val="clear" w:color="auto" w:fill="DBE5F1" w:themeFill="accent1" w:themeFillTint="33"/>
          </w:tcPr>
          <w:p w14:paraId="1E60CAFD" w14:textId="77777777" w:rsidR="00AD5AE4" w:rsidRPr="001A36D2" w:rsidRDefault="00AD5AE4" w:rsidP="008722E2">
            <w:pPr>
              <w:ind w:left="450"/>
              <w:jc w:val="center"/>
              <w:rPr>
                <w:rFonts w:ascii="Arial" w:hAnsi="Arial" w:cs="Arial"/>
                <w:b/>
                <w:sz w:val="22"/>
                <w:szCs w:val="22"/>
              </w:rPr>
            </w:pPr>
          </w:p>
        </w:tc>
        <w:tc>
          <w:tcPr>
            <w:tcW w:w="10150" w:type="dxa"/>
            <w:gridSpan w:val="10"/>
            <w:shd w:val="clear" w:color="auto" w:fill="FFFFFF" w:themeFill="background1"/>
          </w:tcPr>
          <w:p w14:paraId="02580ED3"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 xml:space="preserve">Valuation of the asset is </w:t>
            </w:r>
            <w:r>
              <w:rPr>
                <w:rFonts w:ascii="Arial" w:hAnsi="Arial" w:cs="Arial"/>
                <w:i/>
                <w:color w:val="000000" w:themeColor="text1"/>
                <w:sz w:val="22"/>
                <w:szCs w:val="22"/>
              </w:rPr>
              <w:t xml:space="preserve">carried out on basis of GPS </w:t>
            </w:r>
            <w:r w:rsidRPr="001A36D2">
              <w:rPr>
                <w:rFonts w:ascii="Arial" w:hAnsi="Arial" w:cs="Arial"/>
                <w:i/>
                <w:color w:val="000000" w:themeColor="text1"/>
                <w:sz w:val="22"/>
                <w:szCs w:val="22"/>
              </w:rPr>
              <w:t>location of the property shared.</w:t>
            </w:r>
          </w:p>
          <w:p w14:paraId="073D7000"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AFE5E15"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6B6C314B"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30AC0DD2"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39B09A1"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The indicative value has been suggested based on the prevailing market rates that came to our knowledge during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DCD453E"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Secondary/Tertiary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E660F8"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Area considered in the Valuation Report pertaining to asset/ property is adopted from the information shared by the client.</w:t>
            </w:r>
          </w:p>
          <w:p w14:paraId="0F22F744"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Verification of the area of the property is not done.</w:t>
            </w:r>
          </w:p>
          <w:p w14:paraId="4B74B821"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2"/>
                <w:szCs w:val="22"/>
              </w:rPr>
            </w:pPr>
            <w:r w:rsidRPr="001A36D2">
              <w:rPr>
                <w:rFonts w:ascii="Arial" w:hAnsi="Arial" w:cs="Arial"/>
                <w:i/>
                <w:color w:val="000000" w:themeColor="text1"/>
                <w:sz w:val="22"/>
                <w:szCs w:val="22"/>
              </w:rPr>
              <w:t>Drawing, Map, design &amp; detailed estimation of the property/ building is out of scope of the Valuation services.</w:t>
            </w:r>
          </w:p>
          <w:p w14:paraId="57C8AE51"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sz w:val="22"/>
                <w:szCs w:val="22"/>
              </w:rPr>
            </w:pPr>
            <w:r w:rsidRPr="001A36D2">
              <w:rPr>
                <w:rFonts w:ascii="Arial" w:hAnsi="Arial" w:cs="Arial"/>
                <w:i/>
                <w:sz w:val="22"/>
                <w:szCs w:val="22"/>
              </w:rPr>
              <w:t>Any kind of unpaid statutory, utilities, lease, interest or any other pecuniary dues on the asset or on its owners has not been factored in the Valuation.</w:t>
            </w:r>
          </w:p>
          <w:p w14:paraId="48D43B95" w14:textId="77777777" w:rsidR="00AD5AE4" w:rsidRPr="001A36D2" w:rsidRDefault="00AD5AE4" w:rsidP="00AD5AE4">
            <w:pPr>
              <w:pStyle w:val="ListParagraph"/>
              <w:widowControl w:val="0"/>
              <w:numPr>
                <w:ilvl w:val="0"/>
                <w:numId w:val="17"/>
              </w:numPr>
              <w:autoSpaceDE w:val="0"/>
              <w:autoSpaceDN w:val="0"/>
              <w:spacing w:after="160" w:line="259" w:lineRule="auto"/>
              <w:ind w:left="335"/>
              <w:jc w:val="both"/>
              <w:rPr>
                <w:rFonts w:ascii="Arial" w:hAnsi="Arial" w:cs="Arial"/>
                <w:i/>
                <w:sz w:val="22"/>
                <w:szCs w:val="22"/>
              </w:rPr>
            </w:pPr>
            <w:r w:rsidRPr="001A36D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tc>
      </w:tr>
      <w:tr w:rsidR="00AD5AE4" w:rsidRPr="001A36D2" w14:paraId="406FE72C" w14:textId="77777777" w:rsidTr="00FB389C">
        <w:trPr>
          <w:trHeight w:val="216"/>
          <w:jc w:val="center"/>
        </w:trPr>
        <w:tc>
          <w:tcPr>
            <w:tcW w:w="937" w:type="dxa"/>
            <w:vMerge w:val="restart"/>
            <w:shd w:val="clear" w:color="auto" w:fill="DBE5F1" w:themeFill="accent1" w:themeFillTint="33"/>
          </w:tcPr>
          <w:p w14:paraId="128DEB22" w14:textId="77777777" w:rsidR="00AD5AE4" w:rsidRPr="001A36D2" w:rsidRDefault="00AD5AE4" w:rsidP="00AD5AE4">
            <w:pPr>
              <w:pStyle w:val="ListParagraph"/>
              <w:numPr>
                <w:ilvl w:val="0"/>
                <w:numId w:val="19"/>
              </w:numPr>
              <w:jc w:val="center"/>
              <w:rPr>
                <w:rFonts w:ascii="Arial" w:hAnsi="Arial" w:cs="Arial"/>
                <w:b/>
                <w:sz w:val="22"/>
                <w:szCs w:val="22"/>
              </w:rPr>
            </w:pPr>
          </w:p>
        </w:tc>
        <w:tc>
          <w:tcPr>
            <w:tcW w:w="10150" w:type="dxa"/>
            <w:gridSpan w:val="10"/>
            <w:shd w:val="clear" w:color="auto" w:fill="DBE5F1" w:themeFill="accent1" w:themeFillTint="33"/>
          </w:tcPr>
          <w:p w14:paraId="6982226F" w14:textId="77777777" w:rsidR="00AD5AE4" w:rsidRPr="001A36D2" w:rsidRDefault="00AD5AE4" w:rsidP="008722E2">
            <w:pPr>
              <w:jc w:val="both"/>
              <w:rPr>
                <w:rFonts w:ascii="Arial" w:hAnsi="Arial" w:cs="Arial"/>
                <w:b/>
                <w:sz w:val="22"/>
                <w:szCs w:val="22"/>
              </w:rPr>
            </w:pPr>
            <w:r w:rsidRPr="001A36D2">
              <w:rPr>
                <w:rFonts w:ascii="Arial" w:hAnsi="Arial" w:cs="Arial"/>
                <w:b/>
                <w:sz w:val="22"/>
                <w:szCs w:val="22"/>
              </w:rPr>
              <w:t>ASSUMPTIONS</w:t>
            </w:r>
          </w:p>
        </w:tc>
      </w:tr>
      <w:tr w:rsidR="00AD5AE4" w:rsidRPr="001A36D2" w14:paraId="041A0A66" w14:textId="77777777" w:rsidTr="00FB389C">
        <w:trPr>
          <w:trHeight w:val="4106"/>
          <w:jc w:val="center"/>
        </w:trPr>
        <w:tc>
          <w:tcPr>
            <w:tcW w:w="937" w:type="dxa"/>
            <w:vMerge/>
            <w:shd w:val="clear" w:color="auto" w:fill="DBE5F1" w:themeFill="accent1" w:themeFillTint="33"/>
          </w:tcPr>
          <w:p w14:paraId="20045D93" w14:textId="77777777" w:rsidR="00AD5AE4" w:rsidRPr="001A36D2" w:rsidRDefault="00AD5AE4" w:rsidP="008722E2">
            <w:pPr>
              <w:pStyle w:val="ListParagraph"/>
              <w:ind w:left="810"/>
              <w:rPr>
                <w:rFonts w:ascii="Arial" w:hAnsi="Arial" w:cs="Arial"/>
                <w:b/>
                <w:sz w:val="22"/>
                <w:szCs w:val="22"/>
                <w:highlight w:val="yellow"/>
              </w:rPr>
            </w:pPr>
          </w:p>
        </w:tc>
        <w:tc>
          <w:tcPr>
            <w:tcW w:w="10150" w:type="dxa"/>
            <w:gridSpan w:val="10"/>
            <w:shd w:val="clear" w:color="auto" w:fill="FFFFFF" w:themeFill="background1"/>
          </w:tcPr>
          <w:p w14:paraId="62869B07" w14:textId="77777777" w:rsidR="00AD5AE4" w:rsidRPr="001A36D2" w:rsidRDefault="00AD5AE4" w:rsidP="00AD5AE4">
            <w:pPr>
              <w:pStyle w:val="ListParagraph"/>
              <w:widowControl w:val="0"/>
              <w:numPr>
                <w:ilvl w:val="0"/>
                <w:numId w:val="18"/>
              </w:numPr>
              <w:autoSpaceDE w:val="0"/>
              <w:autoSpaceDN w:val="0"/>
              <w:spacing w:after="160" w:line="259" w:lineRule="auto"/>
              <w:ind w:left="425"/>
              <w:jc w:val="both"/>
              <w:rPr>
                <w:rFonts w:ascii="Arial" w:hAnsi="Arial" w:cs="Arial"/>
                <w:i/>
                <w:sz w:val="22"/>
                <w:szCs w:val="22"/>
              </w:rPr>
            </w:pPr>
            <w:r w:rsidRPr="001A36D2">
              <w:rPr>
                <w:rFonts w:ascii="Arial" w:hAnsi="Arial" w:cs="Arial"/>
                <w:i/>
                <w:sz w:val="22"/>
                <w:szCs w:val="22"/>
              </w:rPr>
              <w:t>Information provided by the client owner or his representative both written &amp; verbally is true and correct without any fabrication and has been relied upon in good faith.</w:t>
            </w:r>
          </w:p>
          <w:p w14:paraId="60F65872" w14:textId="77777777" w:rsidR="00AD5AE4" w:rsidRPr="001A36D2" w:rsidRDefault="00AD5AE4" w:rsidP="00AD5AE4">
            <w:pPr>
              <w:pStyle w:val="ListParagraph"/>
              <w:widowControl w:val="0"/>
              <w:numPr>
                <w:ilvl w:val="0"/>
                <w:numId w:val="18"/>
              </w:numPr>
              <w:autoSpaceDE w:val="0"/>
              <w:autoSpaceDN w:val="0"/>
              <w:spacing w:after="160" w:line="259" w:lineRule="auto"/>
              <w:ind w:left="425"/>
              <w:jc w:val="both"/>
              <w:rPr>
                <w:rFonts w:ascii="Arial" w:hAnsi="Arial" w:cs="Arial"/>
                <w:i/>
                <w:sz w:val="22"/>
                <w:szCs w:val="22"/>
              </w:rPr>
            </w:pPr>
            <w:r w:rsidRPr="001A36D2">
              <w:rPr>
                <w:rFonts w:ascii="Arial" w:hAnsi="Arial" w:cs="Arial"/>
                <w:i/>
                <w:color w:val="000000" w:themeColor="text1"/>
                <w:sz w:val="22"/>
                <w:szCs w:val="22"/>
              </w:rPr>
              <w:t>Local verbal enquiries during micro market research came to our knowledge are assumed to be taken on record as true &amp; factual.</w:t>
            </w:r>
          </w:p>
          <w:p w14:paraId="65AC05BF" w14:textId="77777777" w:rsidR="00AD5AE4" w:rsidRPr="001A36D2" w:rsidRDefault="00AD5AE4" w:rsidP="00AD5AE4">
            <w:pPr>
              <w:pStyle w:val="ListParagraph"/>
              <w:widowControl w:val="0"/>
              <w:numPr>
                <w:ilvl w:val="0"/>
                <w:numId w:val="18"/>
              </w:numPr>
              <w:autoSpaceDE w:val="0"/>
              <w:autoSpaceDN w:val="0"/>
              <w:spacing w:after="160" w:line="259" w:lineRule="auto"/>
              <w:ind w:left="425"/>
              <w:jc w:val="both"/>
              <w:rPr>
                <w:rFonts w:ascii="Arial" w:hAnsi="Arial" w:cs="Arial"/>
                <w:i/>
                <w:sz w:val="22"/>
                <w:szCs w:val="22"/>
              </w:rPr>
            </w:pPr>
            <w:r w:rsidRPr="001A36D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36565A7" w14:textId="77777777" w:rsidR="00AD5AE4" w:rsidRPr="001A36D2" w:rsidRDefault="00AD5AE4" w:rsidP="00AD5AE4">
            <w:pPr>
              <w:pStyle w:val="ListParagraph"/>
              <w:widowControl w:val="0"/>
              <w:numPr>
                <w:ilvl w:val="0"/>
                <w:numId w:val="18"/>
              </w:numPr>
              <w:autoSpaceDE w:val="0"/>
              <w:autoSpaceDN w:val="0"/>
              <w:spacing w:after="160" w:line="259" w:lineRule="auto"/>
              <w:ind w:left="425"/>
              <w:jc w:val="both"/>
              <w:rPr>
                <w:rFonts w:ascii="Arial" w:hAnsi="Arial" w:cs="Arial"/>
                <w:i/>
                <w:sz w:val="22"/>
                <w:szCs w:val="22"/>
              </w:rPr>
            </w:pPr>
            <w:r w:rsidRPr="001A36D2">
              <w:rPr>
                <w:rFonts w:ascii="Arial" w:hAnsi="Arial" w:cs="Arial"/>
                <w:i/>
                <w:sz w:val="22"/>
                <w:szCs w:val="22"/>
              </w:rPr>
              <w:t xml:space="preserve">It is assumed that the concerned client has asked for the valuation of that property after satisfying the authenticity of the </w:t>
            </w:r>
            <w:r>
              <w:rPr>
                <w:rFonts w:ascii="Arial" w:hAnsi="Arial" w:cs="Arial"/>
                <w:i/>
                <w:sz w:val="22"/>
                <w:szCs w:val="22"/>
              </w:rPr>
              <w:t>information</w:t>
            </w:r>
            <w:r w:rsidRPr="001A36D2">
              <w:rPr>
                <w:rFonts w:ascii="Arial" w:hAnsi="Arial" w:cs="Arial"/>
                <w:i/>
                <w:sz w:val="22"/>
                <w:szCs w:val="22"/>
              </w:rPr>
              <w:t xml:space="preserve"> given to us</w:t>
            </w:r>
            <w:r>
              <w:rPr>
                <w:rFonts w:ascii="Arial" w:hAnsi="Arial" w:cs="Arial"/>
                <w:i/>
                <w:sz w:val="22"/>
                <w:szCs w:val="22"/>
              </w:rPr>
              <w:t>.</w:t>
            </w:r>
            <w:r w:rsidRPr="001A36D2">
              <w:rPr>
                <w:rFonts w:ascii="Arial" w:hAnsi="Arial" w:cs="Arial"/>
                <w:i/>
                <w:sz w:val="22"/>
                <w:szCs w:val="22"/>
              </w:rPr>
              <w:t xml:space="preserve"> I/ We assume no responsibility for the legal matters including, but not limited to, legal or title concerns.</w:t>
            </w:r>
          </w:p>
          <w:p w14:paraId="33F97569" w14:textId="77777777" w:rsidR="00AD5AE4" w:rsidRPr="001A36D2" w:rsidRDefault="00AD5AE4" w:rsidP="00AD5AE4">
            <w:pPr>
              <w:pStyle w:val="ListParagraph"/>
              <w:widowControl w:val="0"/>
              <w:numPr>
                <w:ilvl w:val="0"/>
                <w:numId w:val="18"/>
              </w:numPr>
              <w:autoSpaceDE w:val="0"/>
              <w:autoSpaceDN w:val="0"/>
              <w:spacing w:line="259" w:lineRule="auto"/>
              <w:ind w:left="425"/>
              <w:jc w:val="both"/>
              <w:rPr>
                <w:rFonts w:ascii="Arial" w:hAnsi="Arial" w:cs="Arial"/>
                <w:i/>
                <w:sz w:val="22"/>
                <w:szCs w:val="22"/>
              </w:rPr>
            </w:pPr>
            <w:r w:rsidRPr="001A36D2">
              <w:rPr>
                <w:rFonts w:ascii="Arial" w:hAnsi="Arial" w:cs="Arial"/>
                <w:i/>
                <w:sz w:val="22"/>
                <w:szCs w:val="22"/>
              </w:rPr>
              <w:t xml:space="preserve">Sale transaction method of the asset is assumed as </w:t>
            </w:r>
            <w:sdt>
              <w:sdtPr>
                <w:rPr>
                  <w:rFonts w:ascii="Arial" w:hAnsi="Arial" w:cs="Arial"/>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1A36D2">
                  <w:rPr>
                    <w:rFonts w:ascii="Arial" w:hAnsi="Arial" w:cs="Arial"/>
                    <w:i/>
                    <w:sz w:val="22"/>
                    <w:szCs w:val="22"/>
                    <w:lang w:val="en-IN"/>
                  </w:rPr>
                  <w:t>Free market transaction without any compulsion</w:t>
                </w:r>
              </w:sdtContent>
            </w:sdt>
            <w:r w:rsidRPr="001A36D2">
              <w:rPr>
                <w:rFonts w:ascii="Arial" w:hAnsi="Arial" w:cs="Arial"/>
                <w:i/>
                <w:sz w:val="22"/>
                <w:szCs w:val="22"/>
              </w:rPr>
              <w:t xml:space="preserve"> unless otherwise mentioned while assessing Indicative &amp; Estimated Fair Prospective Market Value of the asset unless otherwise stated.</w:t>
            </w:r>
          </w:p>
        </w:tc>
      </w:tr>
      <w:tr w:rsidR="00AD5AE4" w:rsidRPr="001A36D2" w14:paraId="6443EC88" w14:textId="77777777" w:rsidTr="00FB389C">
        <w:trPr>
          <w:trHeight w:val="63"/>
          <w:jc w:val="center"/>
        </w:trPr>
        <w:tc>
          <w:tcPr>
            <w:tcW w:w="937" w:type="dxa"/>
            <w:vMerge w:val="restart"/>
            <w:shd w:val="clear" w:color="auto" w:fill="DAEEF3" w:themeFill="accent5" w:themeFillTint="33"/>
          </w:tcPr>
          <w:p w14:paraId="760DA8F1" w14:textId="77777777" w:rsidR="00AD5AE4" w:rsidRPr="001A36D2" w:rsidRDefault="00AD5AE4" w:rsidP="00AD5AE4">
            <w:pPr>
              <w:pStyle w:val="ListParagraph"/>
              <w:numPr>
                <w:ilvl w:val="0"/>
                <w:numId w:val="19"/>
              </w:numPr>
              <w:jc w:val="center"/>
              <w:rPr>
                <w:rFonts w:ascii="Arial" w:hAnsi="Arial" w:cs="Arial"/>
                <w:b/>
                <w:sz w:val="22"/>
                <w:szCs w:val="22"/>
              </w:rPr>
            </w:pPr>
          </w:p>
        </w:tc>
        <w:tc>
          <w:tcPr>
            <w:tcW w:w="10150" w:type="dxa"/>
            <w:gridSpan w:val="10"/>
            <w:shd w:val="clear" w:color="auto" w:fill="DBE5F1" w:themeFill="accent1" w:themeFillTint="33"/>
          </w:tcPr>
          <w:p w14:paraId="0517271B" w14:textId="77777777" w:rsidR="00AD5AE4" w:rsidRPr="001A36D2" w:rsidRDefault="00AD5AE4" w:rsidP="008722E2">
            <w:pPr>
              <w:jc w:val="both"/>
              <w:rPr>
                <w:rFonts w:ascii="Arial" w:hAnsi="Arial" w:cs="Arial"/>
                <w:b/>
                <w:sz w:val="22"/>
                <w:szCs w:val="22"/>
              </w:rPr>
            </w:pPr>
            <w:r w:rsidRPr="001A36D2">
              <w:rPr>
                <w:rFonts w:ascii="Arial" w:hAnsi="Arial" w:cs="Arial"/>
                <w:b/>
                <w:sz w:val="22"/>
                <w:szCs w:val="22"/>
              </w:rPr>
              <w:t>LIMITATIONS</w:t>
            </w:r>
          </w:p>
        </w:tc>
      </w:tr>
      <w:tr w:rsidR="00AD5AE4" w:rsidRPr="001A36D2" w14:paraId="43A63D1C" w14:textId="77777777" w:rsidTr="00FB389C">
        <w:trPr>
          <w:trHeight w:val="216"/>
          <w:jc w:val="center"/>
        </w:trPr>
        <w:tc>
          <w:tcPr>
            <w:tcW w:w="937" w:type="dxa"/>
            <w:vMerge/>
            <w:shd w:val="clear" w:color="auto" w:fill="FFFFFF" w:themeFill="background1"/>
          </w:tcPr>
          <w:p w14:paraId="1CD60050" w14:textId="77777777" w:rsidR="00AD5AE4" w:rsidRPr="001A36D2" w:rsidRDefault="00AD5AE4" w:rsidP="008722E2">
            <w:pPr>
              <w:ind w:left="450"/>
              <w:jc w:val="center"/>
              <w:rPr>
                <w:rFonts w:ascii="Arial" w:hAnsi="Arial" w:cs="Arial"/>
                <w:b/>
                <w:sz w:val="22"/>
                <w:szCs w:val="22"/>
                <w:highlight w:val="yellow"/>
              </w:rPr>
            </w:pPr>
          </w:p>
        </w:tc>
        <w:tc>
          <w:tcPr>
            <w:tcW w:w="10150" w:type="dxa"/>
            <w:gridSpan w:val="10"/>
            <w:shd w:val="clear" w:color="auto" w:fill="FFFFFF" w:themeFill="background1"/>
          </w:tcPr>
          <w:p w14:paraId="58D6CDE9" w14:textId="77777777" w:rsidR="00AD5AE4" w:rsidRPr="001A36D2" w:rsidRDefault="00AD5AE4" w:rsidP="008722E2">
            <w:pPr>
              <w:jc w:val="both"/>
              <w:rPr>
                <w:rFonts w:ascii="Arial" w:hAnsi="Arial" w:cs="Arial"/>
                <w:sz w:val="22"/>
                <w:szCs w:val="22"/>
              </w:rPr>
            </w:pPr>
            <w:r w:rsidRPr="001A36D2">
              <w:rPr>
                <w:rFonts w:ascii="Arial" w:hAnsi="Arial" w:cs="Arial"/>
                <w:sz w:val="22"/>
                <w:szCs w:val="22"/>
              </w:rPr>
              <w:t>Physical inspection of the site</w:t>
            </w:r>
            <w:r>
              <w:rPr>
                <w:rFonts w:ascii="Arial" w:hAnsi="Arial" w:cs="Arial"/>
                <w:sz w:val="22"/>
                <w:szCs w:val="22"/>
              </w:rPr>
              <w:t>/locality</w:t>
            </w:r>
            <w:r w:rsidRPr="001A36D2">
              <w:rPr>
                <w:rFonts w:ascii="Arial" w:hAnsi="Arial" w:cs="Arial"/>
                <w:sz w:val="22"/>
                <w:szCs w:val="22"/>
              </w:rPr>
              <w:t xml:space="preserve"> </w:t>
            </w:r>
            <w:r>
              <w:rPr>
                <w:rFonts w:ascii="Arial" w:hAnsi="Arial" w:cs="Arial"/>
                <w:sz w:val="22"/>
                <w:szCs w:val="22"/>
              </w:rPr>
              <w:t>was</w:t>
            </w:r>
            <w:r w:rsidRPr="001A36D2">
              <w:rPr>
                <w:rFonts w:ascii="Arial" w:hAnsi="Arial" w:cs="Arial"/>
                <w:sz w:val="22"/>
                <w:szCs w:val="22"/>
              </w:rPr>
              <w:t xml:space="preserve"> not </w:t>
            </w:r>
            <w:r>
              <w:rPr>
                <w:rFonts w:ascii="Arial" w:hAnsi="Arial" w:cs="Arial"/>
                <w:sz w:val="22"/>
                <w:szCs w:val="22"/>
              </w:rPr>
              <w:t>carried out</w:t>
            </w:r>
            <w:r w:rsidRPr="001A36D2">
              <w:rPr>
                <w:rFonts w:ascii="Arial" w:hAnsi="Arial" w:cs="Arial"/>
                <w:sz w:val="22"/>
                <w:szCs w:val="22"/>
              </w:rPr>
              <w:t>.</w:t>
            </w:r>
            <w:r>
              <w:rPr>
                <w:rFonts w:ascii="Arial" w:hAnsi="Arial" w:cs="Arial"/>
                <w:sz w:val="22"/>
                <w:szCs w:val="22"/>
              </w:rPr>
              <w:t xml:space="preserve"> Since it is a desktop valuation.</w:t>
            </w:r>
          </w:p>
        </w:tc>
      </w:tr>
    </w:tbl>
    <w:p w14:paraId="5B83305D" w14:textId="77777777" w:rsidR="00AD5AE4" w:rsidRDefault="00AD5AE4" w:rsidP="00AD5AE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D3287" w:rsidRPr="002523CC" w14:paraId="1751929C" w14:textId="77777777" w:rsidTr="00DF2A70">
        <w:trPr>
          <w:trHeight w:val="350"/>
          <w:jc w:val="center"/>
        </w:trPr>
        <w:tc>
          <w:tcPr>
            <w:tcW w:w="1005" w:type="dxa"/>
            <w:shd w:val="clear" w:color="auto" w:fill="C6D9F1"/>
            <w:vAlign w:val="center"/>
          </w:tcPr>
          <w:p w14:paraId="254E5D7A" w14:textId="2345CB3B" w:rsidR="005D3287" w:rsidRPr="005D3287" w:rsidRDefault="005D3287" w:rsidP="005D3287">
            <w:pPr>
              <w:spacing w:after="0"/>
              <w:ind w:left="180"/>
              <w:jc w:val="center"/>
              <w:rPr>
                <w:rFonts w:ascii="Arial" w:eastAsia="Times New Roman" w:hAnsi="Arial" w:cs="Arial"/>
                <w:b/>
                <w:sz w:val="24"/>
                <w:szCs w:val="24"/>
              </w:rPr>
            </w:pPr>
            <w:r w:rsidRPr="005D3287">
              <w:rPr>
                <w:rFonts w:ascii="Arial" w:eastAsia="Times New Roman" w:hAnsi="Arial" w:cs="Arial"/>
                <w:b/>
                <w:sz w:val="24"/>
                <w:szCs w:val="24"/>
              </w:rPr>
              <w:t>4.</w:t>
            </w:r>
          </w:p>
        </w:tc>
        <w:tc>
          <w:tcPr>
            <w:tcW w:w="10213" w:type="dxa"/>
            <w:gridSpan w:val="2"/>
            <w:tcBorders>
              <w:bottom w:val="single" w:sz="8" w:space="0" w:color="auto"/>
            </w:tcBorders>
            <w:shd w:val="clear" w:color="auto" w:fill="C6D9F1"/>
            <w:vAlign w:val="center"/>
          </w:tcPr>
          <w:p w14:paraId="4A64C7CB" w14:textId="77777777" w:rsidR="005D3287" w:rsidRPr="002523CC" w:rsidRDefault="005D3287" w:rsidP="00DF2A70">
            <w:pPr>
              <w:spacing w:after="0"/>
              <w:rPr>
                <w:rFonts w:ascii="Arial" w:eastAsia="Times New Roman" w:hAnsi="Arial" w:cs="Arial"/>
                <w:sz w:val="24"/>
                <w:szCs w:val="24"/>
              </w:rPr>
            </w:pPr>
            <w:r>
              <w:rPr>
                <w:rFonts w:ascii="Arial" w:eastAsia="Times New Roman" w:hAnsi="Arial" w:cs="Arial"/>
                <w:b/>
                <w:bCs/>
                <w:sz w:val="24"/>
                <w:szCs w:val="24"/>
              </w:rPr>
              <w:t>PRICE/ RATES</w:t>
            </w:r>
            <w:r w:rsidRPr="002523CC">
              <w:rPr>
                <w:rFonts w:ascii="Arial" w:eastAsia="Times New Roman" w:hAnsi="Arial" w:cs="Arial"/>
                <w:b/>
                <w:bCs/>
                <w:sz w:val="24"/>
                <w:szCs w:val="24"/>
              </w:rPr>
              <w:t xml:space="preserve"> SUMMARY </w:t>
            </w:r>
          </w:p>
        </w:tc>
      </w:tr>
      <w:tr w:rsidR="005D3287" w:rsidRPr="002523CC" w14:paraId="1BCE6A20" w14:textId="77777777" w:rsidTr="005D3287">
        <w:trPr>
          <w:trHeight w:val="41"/>
          <w:jc w:val="center"/>
        </w:trPr>
        <w:tc>
          <w:tcPr>
            <w:tcW w:w="1005" w:type="dxa"/>
          </w:tcPr>
          <w:p w14:paraId="2F7238AC" w14:textId="77777777" w:rsidR="005D3287" w:rsidRPr="002523CC" w:rsidRDefault="005D3287" w:rsidP="005D3287">
            <w:pPr>
              <w:numPr>
                <w:ilvl w:val="0"/>
                <w:numId w:val="44"/>
              </w:numPr>
              <w:spacing w:after="0"/>
              <w:rPr>
                <w:rFonts w:ascii="Arial" w:eastAsia="Times New Roman" w:hAnsi="Arial" w:cs="Arial"/>
              </w:rPr>
            </w:pPr>
          </w:p>
        </w:tc>
        <w:tc>
          <w:tcPr>
            <w:tcW w:w="3969" w:type="dxa"/>
            <w:tcBorders>
              <w:bottom w:val="single" w:sz="8" w:space="0" w:color="auto"/>
            </w:tcBorders>
          </w:tcPr>
          <w:p w14:paraId="4BF4FBB2" w14:textId="06206EF1" w:rsidR="005D3287" w:rsidRPr="002523CC" w:rsidRDefault="005D3287" w:rsidP="00DF2A70">
            <w:pPr>
              <w:spacing w:after="0"/>
              <w:rPr>
                <w:rFonts w:ascii="Arial" w:eastAsia="Times New Roman" w:hAnsi="Arial" w:cs="Arial"/>
                <w:szCs w:val="20"/>
              </w:rPr>
            </w:pPr>
            <w:r w:rsidRPr="002523CC">
              <w:rPr>
                <w:rFonts w:ascii="Arial" w:eastAsia="Times New Roman" w:hAnsi="Arial" w:cs="Arial"/>
                <w:szCs w:val="20"/>
              </w:rPr>
              <w:t xml:space="preserve">Total Prospective </w:t>
            </w:r>
            <w:r w:rsidRPr="005D3287">
              <w:rPr>
                <w:rFonts w:ascii="Arial" w:eastAsia="Times New Roman" w:hAnsi="Arial" w:cs="Arial"/>
                <w:szCs w:val="20"/>
              </w:rPr>
              <w:t>Rates range for the subject property</w:t>
            </w:r>
          </w:p>
        </w:tc>
        <w:tc>
          <w:tcPr>
            <w:tcW w:w="6244" w:type="dxa"/>
            <w:vAlign w:val="center"/>
          </w:tcPr>
          <w:p w14:paraId="1068B402" w14:textId="51D3D962" w:rsidR="005D3287" w:rsidRPr="002523CC" w:rsidRDefault="005D3287" w:rsidP="005D3287">
            <w:pPr>
              <w:spacing w:after="0"/>
              <w:rPr>
                <w:rFonts w:ascii="Arial" w:eastAsia="Times New Roman" w:hAnsi="Arial" w:cs="Arial"/>
                <w:szCs w:val="20"/>
              </w:rPr>
            </w:pPr>
            <w:r w:rsidRPr="005D3287">
              <w:rPr>
                <w:rFonts w:ascii="Arial" w:eastAsia="Times New Roman" w:hAnsi="Arial" w:cs="Arial"/>
                <w:b/>
              </w:rPr>
              <w:t>Rs. 10,000/- to Rs. 12,000/- per sqm.</w:t>
            </w:r>
          </w:p>
        </w:tc>
      </w:tr>
    </w:tbl>
    <w:p w14:paraId="0E210F23" w14:textId="77777777" w:rsidR="005D3287" w:rsidRDefault="005D3287" w:rsidP="00AD5AE4"/>
    <w:p w14:paraId="52E34DC7" w14:textId="77777777" w:rsidR="00AD5AE4" w:rsidRDefault="00AD5AE4" w:rsidP="00AD5AE4">
      <w:pPr>
        <w:jc w:val="both"/>
        <w:rPr>
          <w:rFonts w:ascii="Arial" w:hAnsi="Arial" w:cs="Arial"/>
        </w:rPr>
      </w:pPr>
      <w:r w:rsidRPr="00665C49">
        <w:rPr>
          <w:rFonts w:ascii="Arial" w:hAnsi="Arial" w:cs="Arial"/>
        </w:rPr>
        <w:t xml:space="preserve">This report only contains general assessment &amp; opinion on the indicative, estimated Market Value of the property of which customer asked us to conduct the Valuation for the property found on as-is-where basis as </w:t>
      </w:r>
      <w:r>
        <w:rPr>
          <w:rFonts w:ascii="Arial" w:hAnsi="Arial" w:cs="Arial"/>
        </w:rPr>
        <w:t xml:space="preserve">information given </w:t>
      </w:r>
      <w:r w:rsidRPr="00665C49">
        <w:rPr>
          <w:rFonts w:ascii="Arial" w:hAnsi="Arial" w:cs="Arial"/>
        </w:rPr>
        <w:t>by the customer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Information given to us by client have been relied upon in good faith. This report doesn’t contain any other recommendations of any sort.</w:t>
      </w:r>
      <w:r>
        <w:rPr>
          <w:rFonts w:ascii="Arial" w:hAnsi="Arial" w:cs="Arial"/>
        </w:rPr>
        <w:br w:type="page"/>
      </w:r>
    </w:p>
    <w:p w14:paraId="752BBE01" w14:textId="065FEE12" w:rsidR="00AD5AE4" w:rsidRPr="00842B8A" w:rsidRDefault="00E92906" w:rsidP="00AD5AE4">
      <w:pPr>
        <w:spacing w:line="360" w:lineRule="auto"/>
        <w:jc w:val="center"/>
        <w:rPr>
          <w:rFonts w:ascii="Arial" w:hAnsi="Arial" w:cs="Arial"/>
          <w:b/>
        </w:rPr>
      </w:pPr>
      <w:r w:rsidRPr="00907B08">
        <w:rPr>
          <w:noProof/>
          <w:color w:val="002060"/>
          <w:lang w:val="en-IN" w:eastAsia="en-IN"/>
        </w:rPr>
        <mc:AlternateContent>
          <mc:Choice Requires="wps">
            <w:drawing>
              <wp:anchor distT="4294967295" distB="4294967295" distL="114300" distR="114300" simplePos="0" relativeHeight="251697152" behindDoc="0" locked="0" layoutInCell="1" allowOverlap="1" wp14:anchorId="673F4676" wp14:editId="4A2EF453">
                <wp:simplePos x="0" y="0"/>
                <wp:positionH relativeFrom="column">
                  <wp:posOffset>-30480</wp:posOffset>
                </wp:positionH>
                <wp:positionV relativeFrom="paragraph">
                  <wp:posOffset>529590</wp:posOffset>
                </wp:positionV>
                <wp:extent cx="5745480" cy="0"/>
                <wp:effectExtent l="45720" t="45720" r="38100" b="40005"/>
                <wp:wrapNone/>
                <wp:docPr id="10"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45480" cy="0"/>
                        </a:xfrm>
                        <a:prstGeom prst="line">
                          <a:avLst/>
                        </a:prstGeom>
                        <a:noFill/>
                        <a:ln w="762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9F5E0C7" id="Straight Connector 23"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" strokecolor="#002060" strokeweight="6pt">
                <o:lock v:ext="edit" shapetype="f"/>
              </v:line>
            </w:pict>
          </mc:Fallback>
        </mc:AlternateContent>
      </w:r>
      <w:r w:rsidR="00AD5AE4" w:rsidRPr="00842B8A">
        <w:rPr>
          <w:rFonts w:ascii="Arial" w:hAnsi="Arial" w:cs="Arial"/>
          <w:b/>
        </w:rPr>
        <w:t xml:space="preserve">ENCLOSURE: </w:t>
      </w:r>
      <w:r w:rsidR="00AD5AE4">
        <w:rPr>
          <w:rFonts w:ascii="Arial" w:hAnsi="Arial" w:cs="Arial"/>
          <w:b/>
        </w:rPr>
        <w:t>I</w:t>
      </w:r>
      <w:r w:rsidR="00AD5AE4" w:rsidRPr="00842B8A">
        <w:rPr>
          <w:rFonts w:ascii="Arial" w:hAnsi="Arial" w:cs="Arial"/>
          <w:b/>
        </w:rPr>
        <w:t xml:space="preserve"> - </w:t>
      </w:r>
      <w:bookmarkStart w:id="3" w:name="_Hlk113369905"/>
      <w:r w:rsidR="00AD5AE4" w:rsidRPr="00842B8A">
        <w:rPr>
          <w:rFonts w:ascii="Arial" w:hAnsi="Arial" w:cs="Arial"/>
          <w:b/>
        </w:rPr>
        <w:t>REFERENCES ON PRICE TREND OF THE SIMILAR RELATED PROPERTIES AVAILABLE ON PUBLIC DOMAIN</w:t>
      </w:r>
      <w:bookmarkEnd w:id="3"/>
    </w:p>
    <w:p w14:paraId="2A253017" w14:textId="77777777" w:rsidR="00AD5AE4" w:rsidRDefault="00AD5AE4" w:rsidP="00AD5AE4">
      <w:pPr>
        <w:outlineLvl w:val="0"/>
        <w:rPr>
          <w:rFonts w:ascii="Arial" w:hAnsi="Arial" w:cs="Arial"/>
          <w:b/>
          <w:u w:val="single"/>
        </w:rPr>
      </w:pPr>
    </w:p>
    <w:p w14:paraId="6FB2A26B" w14:textId="77777777" w:rsidR="00AD5AE4" w:rsidRDefault="00AD5AE4" w:rsidP="00AD5AE4">
      <w:pPr>
        <w:jc w:val="center"/>
        <w:outlineLvl w:val="0"/>
        <w:rPr>
          <w:rFonts w:ascii="Arial" w:hAnsi="Arial" w:cs="Arial"/>
          <w:b/>
          <w:u w:val="single"/>
        </w:rPr>
      </w:pPr>
      <w:r>
        <w:rPr>
          <w:noProof/>
          <w:lang w:val="en-IN" w:eastAsia="en-IN"/>
        </w:rPr>
        <w:drawing>
          <wp:inline distT="0" distB="0" distL="0" distR="0" wp14:anchorId="6F8B5A47" wp14:editId="50133A0C">
            <wp:extent cx="5429250" cy="2380215"/>
            <wp:effectExtent l="19050" t="19050" r="19050" b="20320"/>
            <wp:docPr id="3"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3000000}"/>
                        </a:ext>
                      </a:extLst>
                    </pic:cNvPr>
                    <pic:cNvPicPr>
                      <a:picLocks noChangeAspect="1"/>
                    </pic:cNvPicPr>
                  </pic:nvPicPr>
                  <pic:blipFill rotWithShape="1">
                    <a:blip r:embed="rId11"/>
                    <a:srcRect l="12832" t="7997" r="14142" b="5691"/>
                    <a:stretch/>
                  </pic:blipFill>
                  <pic:spPr>
                    <a:xfrm>
                      <a:off x="0" y="0"/>
                      <a:ext cx="5434802" cy="2382649"/>
                    </a:xfrm>
                    <a:prstGeom prst="rect">
                      <a:avLst/>
                    </a:prstGeom>
                    <a:ln>
                      <a:solidFill>
                        <a:schemeClr val="tx1"/>
                      </a:solidFill>
                    </a:ln>
                  </pic:spPr>
                </pic:pic>
              </a:graphicData>
            </a:graphic>
          </wp:inline>
        </w:drawing>
      </w:r>
    </w:p>
    <w:p w14:paraId="330DC853" w14:textId="77777777" w:rsidR="00AD5AE4" w:rsidRDefault="00AD5AE4" w:rsidP="00AD5AE4">
      <w:pPr>
        <w:jc w:val="center"/>
        <w:rPr>
          <w:rFonts w:ascii="Arial" w:hAnsi="Arial" w:cs="Arial"/>
        </w:rPr>
      </w:pPr>
      <w:r>
        <w:rPr>
          <w:noProof/>
          <w:lang w:val="en-IN" w:eastAsia="en-IN"/>
        </w:rPr>
        <w:drawing>
          <wp:inline distT="0" distB="0" distL="0" distR="0" wp14:anchorId="0CA6B9B3" wp14:editId="732ECB9C">
            <wp:extent cx="5410200" cy="2466975"/>
            <wp:effectExtent l="19050" t="19050" r="19050" b="28575"/>
            <wp:docPr id="1" name="Picture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2000000}"/>
                        </a:ext>
                      </a:extLst>
                    </pic:cNvPr>
                    <pic:cNvPicPr>
                      <a:picLocks noChangeAspect="1"/>
                    </pic:cNvPicPr>
                  </pic:nvPicPr>
                  <pic:blipFill rotWithShape="1">
                    <a:blip r:embed="rId12"/>
                    <a:srcRect l="9789" t="7056" r="15069" b="7572"/>
                    <a:stretch/>
                  </pic:blipFill>
                  <pic:spPr>
                    <a:xfrm>
                      <a:off x="0" y="0"/>
                      <a:ext cx="5410200" cy="2466975"/>
                    </a:xfrm>
                    <a:prstGeom prst="rect">
                      <a:avLst/>
                    </a:prstGeom>
                    <a:ln>
                      <a:solidFill>
                        <a:schemeClr val="tx1"/>
                      </a:solidFill>
                    </a:ln>
                  </pic:spPr>
                </pic:pic>
              </a:graphicData>
            </a:graphic>
          </wp:inline>
        </w:drawing>
      </w:r>
    </w:p>
    <w:p w14:paraId="32CAEFE5" w14:textId="77777777" w:rsidR="00AD5AE4" w:rsidRDefault="00AD5AE4" w:rsidP="00AD5AE4">
      <w:pPr>
        <w:jc w:val="center"/>
        <w:rPr>
          <w:rFonts w:ascii="Arial" w:hAnsi="Arial" w:cs="Arial"/>
        </w:rPr>
      </w:pPr>
      <w:r>
        <w:rPr>
          <w:noProof/>
          <w:lang w:val="en-IN" w:eastAsia="en-IN"/>
        </w:rPr>
        <w:drawing>
          <wp:inline distT="0" distB="0" distL="0" distR="0" wp14:anchorId="654619BA" wp14:editId="4D55F0BA">
            <wp:extent cx="5457862" cy="2619375"/>
            <wp:effectExtent l="19050" t="19050" r="28575" b="9525"/>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300-000004000000}"/>
                        </a:ext>
                      </a:extLst>
                    </pic:cNvPr>
                    <pic:cNvPicPr>
                      <a:picLocks noChangeAspect="1"/>
                    </pic:cNvPicPr>
                  </pic:nvPicPr>
                  <pic:blipFill rotWithShape="1">
                    <a:blip r:embed="rId13"/>
                    <a:srcRect l="12831" t="7997" r="14673" b="4280"/>
                    <a:stretch/>
                  </pic:blipFill>
                  <pic:spPr>
                    <a:xfrm>
                      <a:off x="0" y="0"/>
                      <a:ext cx="5498522" cy="2638889"/>
                    </a:xfrm>
                    <a:prstGeom prst="rect">
                      <a:avLst/>
                    </a:prstGeom>
                    <a:ln>
                      <a:solidFill>
                        <a:schemeClr val="tx1"/>
                      </a:solidFill>
                    </a:ln>
                  </pic:spPr>
                </pic:pic>
              </a:graphicData>
            </a:graphic>
          </wp:inline>
        </w:drawing>
      </w:r>
    </w:p>
    <w:p w14:paraId="2E61F291" w14:textId="177F881F" w:rsidR="00AD5AE4" w:rsidRDefault="00E92906" w:rsidP="00AD5AE4">
      <w:pPr>
        <w:jc w:val="center"/>
        <w:rPr>
          <w:rFonts w:ascii="Arial" w:hAnsi="Arial" w:cs="Arial"/>
        </w:rPr>
      </w:pPr>
      <w:r>
        <w:rPr>
          <w:noProof/>
          <w:lang w:val="en-IN" w:eastAsia="en-IN"/>
        </w:rPr>
        <mc:AlternateContent>
          <mc:Choice Requires="wps">
            <w:drawing>
              <wp:anchor distT="0" distB="0" distL="114300" distR="114300" simplePos="0" relativeHeight="251698176" behindDoc="0" locked="0" layoutInCell="1" allowOverlap="1" wp14:anchorId="78C90408" wp14:editId="1CC6F3B1">
                <wp:simplePos x="0" y="0"/>
                <wp:positionH relativeFrom="column">
                  <wp:posOffset>139700</wp:posOffset>
                </wp:positionH>
                <wp:positionV relativeFrom="paragraph">
                  <wp:posOffset>3032125</wp:posOffset>
                </wp:positionV>
                <wp:extent cx="6101080" cy="197485"/>
                <wp:effectExtent l="19050" t="19050" r="13970" b="1206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1080" cy="197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BB2965" id="Rectangle 9" o:spid="_x0000_s1026" style="position:absolute;margin-left:11pt;margin-top:238.75pt;width:480.4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" filled="f" strokecolor="red" strokeweight="2.25pt">
                <v:path arrowok="t"/>
              </v:rect>
            </w:pict>
          </mc:Fallback>
        </mc:AlternateContent>
      </w:r>
      <w:r w:rsidR="00AD5AE4">
        <w:rPr>
          <w:noProof/>
          <w:lang w:val="en-IN" w:eastAsia="en-IN"/>
        </w:rPr>
        <w:drawing>
          <wp:inline distT="0" distB="0" distL="0" distR="0" wp14:anchorId="552EC898" wp14:editId="7ED2404A">
            <wp:extent cx="6224173" cy="3896139"/>
            <wp:effectExtent l="19050" t="19050" r="2476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48" t="1477" r="7600" b="3055"/>
                    <a:stretch/>
                  </pic:blipFill>
                  <pic:spPr bwMode="auto">
                    <a:xfrm>
                      <a:off x="0" y="0"/>
                      <a:ext cx="6238412" cy="3905052"/>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A1CE639" w14:textId="1B975EF4" w:rsidR="00AD5AE4" w:rsidRDefault="00AD5AE4" w:rsidP="00AD5AE4">
      <w:pPr>
        <w:rPr>
          <w:rFonts w:ascii="Arial" w:hAnsi="Arial" w:cs="Arial"/>
          <w:i/>
        </w:rPr>
      </w:pPr>
      <w:r>
        <w:rPr>
          <w:rFonts w:ascii="Arial" w:hAnsi="Arial" w:cs="Arial"/>
        </w:rPr>
        <w:t xml:space="preserve">Source: </w:t>
      </w:r>
      <w:hyperlink r:id="rId15" w:history="1">
        <w:r w:rsidR="00907B08" w:rsidRPr="004A7528">
          <w:rPr>
            <w:rStyle w:val="Hyperlink"/>
            <w:rFonts w:ascii="Arial" w:hAnsi="Arial" w:cs="Arial"/>
            <w:i/>
          </w:rPr>
          <w:t>https://egov.gidcgujarat.org/gidcgg/LandEstateDetails.aspx</w:t>
        </w:r>
      </w:hyperlink>
    </w:p>
    <w:p w14:paraId="25BCB3CE" w14:textId="77777777" w:rsidR="00907B08" w:rsidRDefault="00907B08" w:rsidP="00AD5AE4">
      <w:pPr>
        <w:rPr>
          <w:rFonts w:ascii="Arial" w:hAnsi="Arial" w:cs="Arial"/>
          <w:i/>
        </w:rPr>
      </w:pPr>
    </w:p>
    <w:p w14:paraId="192265C6" w14:textId="77777777" w:rsidR="00907B08" w:rsidRDefault="00907B08" w:rsidP="00AD5AE4">
      <w:pPr>
        <w:rPr>
          <w:rFonts w:ascii="Arial" w:hAnsi="Arial" w:cs="Arial"/>
          <w:i/>
        </w:rPr>
      </w:pPr>
    </w:p>
    <w:p w14:paraId="57A71A12" w14:textId="74DB0B19" w:rsidR="00907B08" w:rsidRDefault="00907B08" w:rsidP="00AD5AE4">
      <w:pPr>
        <w:rPr>
          <w:rFonts w:ascii="Arial" w:hAnsi="Arial" w:cs="Arial"/>
          <w:i/>
        </w:rPr>
      </w:pPr>
    </w:p>
    <w:p w14:paraId="5CC4CCBD" w14:textId="77777777" w:rsidR="00907B08" w:rsidRDefault="00907B08">
      <w:pPr>
        <w:rPr>
          <w:rFonts w:ascii="Arial" w:hAnsi="Arial" w:cs="Arial"/>
          <w:i/>
        </w:rPr>
      </w:pPr>
      <w:r>
        <w:rPr>
          <w:rFonts w:ascii="Arial" w:hAnsi="Arial" w:cs="Arial"/>
          <w:i/>
        </w:rPr>
        <w:br w:type="page"/>
      </w:r>
    </w:p>
    <w:p w14:paraId="04EF5BFC" w14:textId="5DC86957" w:rsidR="00907B08" w:rsidRDefault="00907B08" w:rsidP="00907B08">
      <w:pPr>
        <w:spacing w:line="360" w:lineRule="auto"/>
        <w:jc w:val="center"/>
        <w:rPr>
          <w:b/>
        </w:rPr>
      </w:pPr>
      <w:r w:rsidRPr="00842B8A">
        <w:rPr>
          <w:rFonts w:ascii="Arial" w:hAnsi="Arial" w:cs="Arial"/>
          <w:b/>
        </w:rPr>
        <w:t xml:space="preserve">ENCLOSURE: </w:t>
      </w:r>
      <w:r w:rsidR="006770DB">
        <w:rPr>
          <w:rFonts w:ascii="Arial" w:hAnsi="Arial" w:cs="Arial"/>
          <w:b/>
        </w:rPr>
        <w:t>I</w:t>
      </w:r>
      <w:r>
        <w:rPr>
          <w:rFonts w:ascii="Arial" w:hAnsi="Arial" w:cs="Arial"/>
          <w:b/>
        </w:rPr>
        <w:t>I</w:t>
      </w:r>
      <w:r>
        <w:rPr>
          <w:rFonts w:ascii="Arial" w:hAnsi="Arial" w:cs="Arial"/>
          <w:b/>
        </w:rPr>
        <w:t xml:space="preserve"> - </w:t>
      </w:r>
      <w:r w:rsidR="00E92906" w:rsidRPr="006770DB">
        <w:rPr>
          <w:rFonts w:ascii="Arial" w:hAnsi="Arial" w:cs="Arial"/>
          <w:b/>
          <w:noProof/>
          <w:lang w:val="en-IN" w:eastAsia="en-IN"/>
        </w:rPr>
        <mc:AlternateContent>
          <mc:Choice Requires="wps">
            <w:drawing>
              <wp:anchor distT="4294967295" distB="4294967295" distL="114300" distR="114300" simplePos="0" relativeHeight="251700224" behindDoc="0" locked="0" layoutInCell="1" allowOverlap="1" wp14:anchorId="18B4F181" wp14:editId="5B0B5BAA">
                <wp:simplePos x="0" y="0"/>
                <wp:positionH relativeFrom="column">
                  <wp:posOffset>-45720</wp:posOffset>
                </wp:positionH>
                <wp:positionV relativeFrom="paragraph">
                  <wp:posOffset>344805</wp:posOffset>
                </wp:positionV>
                <wp:extent cx="5928360" cy="0"/>
                <wp:effectExtent l="40005" t="41910" r="41910" b="43815"/>
                <wp:wrapNone/>
                <wp:docPr id="7"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28360" cy="0"/>
                        </a:xfrm>
                        <a:prstGeom prst="line">
                          <a:avLst/>
                        </a:prstGeom>
                        <a:noFill/>
                        <a:ln w="76200" cap="flat" cmpd="sng" algn="ctr">
                          <a:solidFill>
                            <a:srgbClr val="00206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BCFCC" id="Straight Connector 26"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" strokecolor="#002060" strokeweight="6pt">
                <o:lock v:ext="edit" shapetype="f"/>
              </v:line>
            </w:pict>
          </mc:Fallback>
        </mc:AlternateContent>
      </w:r>
      <w:r w:rsidRPr="006770DB">
        <w:rPr>
          <w:rFonts w:ascii="Arial" w:hAnsi="Arial" w:cs="Arial"/>
          <w:b/>
        </w:rPr>
        <w:t>VALUER’S REMARKS</w:t>
      </w:r>
    </w:p>
    <w:p w14:paraId="6DA8868B" w14:textId="77777777" w:rsidR="00907B08" w:rsidRDefault="00907B08" w:rsidP="00907B08">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907B08" w:rsidRPr="00892B5D" w14:paraId="79379B14" w14:textId="77777777" w:rsidTr="00C76ACD">
        <w:trPr>
          <w:trHeight w:val="33"/>
          <w:jc w:val="center"/>
        </w:trPr>
        <w:tc>
          <w:tcPr>
            <w:tcW w:w="611" w:type="dxa"/>
          </w:tcPr>
          <w:p w14:paraId="753E84F1" w14:textId="77777777" w:rsidR="00907B08" w:rsidRPr="008A3656" w:rsidRDefault="00907B08" w:rsidP="00907B08">
            <w:pPr>
              <w:pStyle w:val="ListParagraph"/>
              <w:numPr>
                <w:ilvl w:val="0"/>
                <w:numId w:val="45"/>
              </w:numPr>
              <w:rPr>
                <w:sz w:val="20"/>
                <w:szCs w:val="20"/>
              </w:rPr>
            </w:pPr>
          </w:p>
        </w:tc>
        <w:tc>
          <w:tcPr>
            <w:tcW w:w="10719" w:type="dxa"/>
          </w:tcPr>
          <w:p w14:paraId="7A7F1AE4" w14:textId="5A2CDFA9" w:rsidR="00907B08" w:rsidRPr="009377ED" w:rsidRDefault="00907B08" w:rsidP="006770DB">
            <w:pPr>
              <w:tabs>
                <w:tab w:val="left" w:pos="1905"/>
              </w:tabs>
              <w:ind w:left="24"/>
              <w:jc w:val="both"/>
              <w:rPr>
                <w:sz w:val="20"/>
                <w:szCs w:val="17"/>
              </w:rPr>
            </w:pPr>
            <w:r w:rsidRPr="009377ED">
              <w:rPr>
                <w:sz w:val="20"/>
              </w:rPr>
              <w:t xml:space="preserve">This </w:t>
            </w:r>
            <w:r w:rsidR="006770DB">
              <w:rPr>
                <w:sz w:val="20"/>
              </w:rPr>
              <w:t>Land Rate Assessment</w:t>
            </w:r>
            <w:r w:rsidRPr="009377ED">
              <w:rPr>
                <w:sz w:val="20"/>
              </w:rPr>
              <w:t xml:space="preserve"> </w:t>
            </w:r>
            <w:r w:rsidR="006770DB">
              <w:rPr>
                <w:sz w:val="20"/>
              </w:rPr>
              <w:t>R</w:t>
            </w:r>
            <w:r w:rsidRPr="009377ED">
              <w:rPr>
                <w:sz w:val="20"/>
              </w:rPr>
              <w:t xml:space="preserve">eport is prepared based </w:t>
            </w:r>
            <w:r w:rsidR="006770DB">
              <w:rPr>
                <w:sz w:val="20"/>
              </w:rPr>
              <w:t xml:space="preserve">on the copies of the </w:t>
            </w:r>
            <w:r w:rsidRPr="009377ED">
              <w:rPr>
                <w:sz w:val="20"/>
              </w:rPr>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907B08" w:rsidRPr="00892B5D" w14:paraId="0D12B140" w14:textId="77777777" w:rsidTr="00C76ACD">
        <w:trPr>
          <w:trHeight w:val="33"/>
          <w:jc w:val="center"/>
        </w:trPr>
        <w:tc>
          <w:tcPr>
            <w:tcW w:w="611" w:type="dxa"/>
          </w:tcPr>
          <w:p w14:paraId="65455103" w14:textId="77777777" w:rsidR="00907B08" w:rsidRPr="008A3656" w:rsidRDefault="00907B08" w:rsidP="00907B08">
            <w:pPr>
              <w:pStyle w:val="ListParagraph"/>
              <w:numPr>
                <w:ilvl w:val="0"/>
                <w:numId w:val="45"/>
              </w:numPr>
              <w:rPr>
                <w:sz w:val="20"/>
                <w:szCs w:val="20"/>
              </w:rPr>
            </w:pPr>
          </w:p>
        </w:tc>
        <w:tc>
          <w:tcPr>
            <w:tcW w:w="10719" w:type="dxa"/>
          </w:tcPr>
          <w:p w14:paraId="2F41DEF2" w14:textId="26EF00B3" w:rsidR="00907B08" w:rsidRPr="009377ED" w:rsidRDefault="00907B08" w:rsidP="00C76ACD">
            <w:pPr>
              <w:tabs>
                <w:tab w:val="left" w:pos="1905"/>
              </w:tabs>
              <w:ind w:left="24"/>
              <w:jc w:val="both"/>
              <w:rPr>
                <w:sz w:val="20"/>
              </w:rPr>
            </w:pPr>
            <w:r w:rsidRPr="009377ED">
              <w:rPr>
                <w:sz w:val="20"/>
                <w:szCs w:val="20"/>
              </w:rPr>
              <w:t xml:space="preserve">Legal aspects for eg.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w:t>
            </w:r>
            <w:r w:rsidR="006770DB">
              <w:rPr>
                <w:sz w:val="20"/>
              </w:rPr>
              <w:t>Land Rate Assessment</w:t>
            </w:r>
            <w:r w:rsidR="006770DB" w:rsidRPr="009377ED">
              <w:rPr>
                <w:sz w:val="20"/>
              </w:rPr>
              <w:t xml:space="preserve"> </w:t>
            </w:r>
            <w:r w:rsidR="006770DB">
              <w:rPr>
                <w:sz w:val="20"/>
              </w:rPr>
              <w:t>R</w:t>
            </w:r>
            <w:r w:rsidR="006770DB" w:rsidRPr="009377ED">
              <w:rPr>
                <w:sz w:val="20"/>
              </w:rPr>
              <w:t>eport</w:t>
            </w:r>
            <w:r w:rsidRPr="009377ED">
              <w:rPr>
                <w:sz w:val="20"/>
                <w:szCs w:val="20"/>
              </w:rPr>
              <w:t>.</w:t>
            </w:r>
          </w:p>
        </w:tc>
      </w:tr>
      <w:tr w:rsidR="00907B08" w:rsidRPr="00892B5D" w14:paraId="75EB7449" w14:textId="77777777" w:rsidTr="00C76ACD">
        <w:trPr>
          <w:trHeight w:val="33"/>
          <w:jc w:val="center"/>
        </w:trPr>
        <w:tc>
          <w:tcPr>
            <w:tcW w:w="611" w:type="dxa"/>
          </w:tcPr>
          <w:p w14:paraId="212694BB" w14:textId="77777777" w:rsidR="00907B08" w:rsidRPr="008A3656" w:rsidRDefault="00907B08" w:rsidP="00907B08">
            <w:pPr>
              <w:pStyle w:val="ListParagraph"/>
              <w:numPr>
                <w:ilvl w:val="0"/>
                <w:numId w:val="45"/>
              </w:numPr>
              <w:rPr>
                <w:sz w:val="20"/>
                <w:szCs w:val="20"/>
              </w:rPr>
            </w:pPr>
          </w:p>
        </w:tc>
        <w:tc>
          <w:tcPr>
            <w:tcW w:w="10719" w:type="dxa"/>
          </w:tcPr>
          <w:p w14:paraId="6024916A" w14:textId="77777777" w:rsidR="00907B08" w:rsidRPr="009377ED" w:rsidRDefault="00907B08" w:rsidP="00C76ACD">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907B08" w:rsidRPr="00892B5D" w14:paraId="6FF48FF1" w14:textId="77777777" w:rsidTr="00C76ACD">
        <w:trPr>
          <w:trHeight w:val="33"/>
          <w:jc w:val="center"/>
        </w:trPr>
        <w:tc>
          <w:tcPr>
            <w:tcW w:w="611" w:type="dxa"/>
          </w:tcPr>
          <w:p w14:paraId="64D8FA1F" w14:textId="77777777" w:rsidR="00907B08" w:rsidRPr="008A3656" w:rsidRDefault="00907B08" w:rsidP="00907B08">
            <w:pPr>
              <w:pStyle w:val="ListParagraph"/>
              <w:numPr>
                <w:ilvl w:val="0"/>
                <w:numId w:val="45"/>
              </w:numPr>
              <w:rPr>
                <w:sz w:val="20"/>
                <w:szCs w:val="20"/>
              </w:rPr>
            </w:pPr>
          </w:p>
        </w:tc>
        <w:tc>
          <w:tcPr>
            <w:tcW w:w="10719" w:type="dxa"/>
          </w:tcPr>
          <w:p w14:paraId="73005CC9" w14:textId="60173A35" w:rsidR="00907B08" w:rsidRPr="009377ED" w:rsidRDefault="00907B08" w:rsidP="00C76ACD">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upto the period of 3 months from the date of </w:t>
            </w:r>
            <w:r w:rsidR="006770DB">
              <w:rPr>
                <w:sz w:val="20"/>
              </w:rPr>
              <w:t>Land Rate Assessment</w:t>
            </w:r>
            <w:r w:rsidR="006770DB" w:rsidRPr="009377ED">
              <w:rPr>
                <w:sz w:val="20"/>
              </w:rPr>
              <w:t xml:space="preserve"> </w:t>
            </w:r>
            <w:r w:rsidR="006770DB">
              <w:rPr>
                <w:sz w:val="20"/>
              </w:rPr>
              <w:t>R</w:t>
            </w:r>
            <w:r w:rsidR="006770DB" w:rsidRPr="009377ED">
              <w:rPr>
                <w:sz w:val="20"/>
              </w:rPr>
              <w:t>eport</w:t>
            </w:r>
            <w:r w:rsidRPr="009377ED">
              <w:rPr>
                <w:sz w:val="20"/>
              </w:rPr>
              <w:t>.</w:t>
            </w:r>
          </w:p>
        </w:tc>
      </w:tr>
      <w:tr w:rsidR="00907B08" w:rsidRPr="00892B5D" w14:paraId="2B0AEC24" w14:textId="77777777" w:rsidTr="00C76ACD">
        <w:trPr>
          <w:trHeight w:val="33"/>
          <w:jc w:val="center"/>
        </w:trPr>
        <w:tc>
          <w:tcPr>
            <w:tcW w:w="611" w:type="dxa"/>
          </w:tcPr>
          <w:p w14:paraId="1442F362" w14:textId="77777777" w:rsidR="00907B08" w:rsidRPr="008A3656" w:rsidRDefault="00907B08" w:rsidP="00907B08">
            <w:pPr>
              <w:pStyle w:val="ListParagraph"/>
              <w:numPr>
                <w:ilvl w:val="0"/>
                <w:numId w:val="45"/>
              </w:numPr>
              <w:rPr>
                <w:sz w:val="20"/>
                <w:szCs w:val="20"/>
              </w:rPr>
            </w:pPr>
          </w:p>
        </w:tc>
        <w:tc>
          <w:tcPr>
            <w:tcW w:w="10719" w:type="dxa"/>
          </w:tcPr>
          <w:p w14:paraId="677FC08E" w14:textId="1468F983" w:rsidR="00907B08" w:rsidRPr="009377ED" w:rsidRDefault="00907B08" w:rsidP="006770DB">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information provided by the client. The suggested indicative prospective estimated value should be considered only if transaction is happened </w:t>
            </w:r>
            <w:r w:rsidRPr="009377ED">
              <w:rPr>
                <w:sz w:val="20"/>
                <w:szCs w:val="17"/>
                <w:u w:val="single"/>
              </w:rPr>
              <w:t>as free market transaction.</w:t>
            </w:r>
          </w:p>
        </w:tc>
      </w:tr>
      <w:tr w:rsidR="00907B08" w:rsidRPr="00892B5D" w14:paraId="6DF897B9" w14:textId="77777777" w:rsidTr="00C76ACD">
        <w:trPr>
          <w:trHeight w:val="33"/>
          <w:jc w:val="center"/>
        </w:trPr>
        <w:tc>
          <w:tcPr>
            <w:tcW w:w="611" w:type="dxa"/>
          </w:tcPr>
          <w:p w14:paraId="5D11F1C6" w14:textId="77777777" w:rsidR="00907B08" w:rsidRPr="008A3656" w:rsidRDefault="00907B08" w:rsidP="00907B08">
            <w:pPr>
              <w:pStyle w:val="ListParagraph"/>
              <w:numPr>
                <w:ilvl w:val="0"/>
                <w:numId w:val="45"/>
              </w:numPr>
              <w:rPr>
                <w:sz w:val="20"/>
                <w:szCs w:val="20"/>
              </w:rPr>
            </w:pPr>
          </w:p>
        </w:tc>
        <w:tc>
          <w:tcPr>
            <w:tcW w:w="10719" w:type="dxa"/>
          </w:tcPr>
          <w:p w14:paraId="14752AD3" w14:textId="215C7602" w:rsidR="00907B08" w:rsidRPr="009377ED" w:rsidRDefault="00907B08" w:rsidP="006770DB">
            <w:pPr>
              <w:tabs>
                <w:tab w:val="left" w:pos="460"/>
              </w:tabs>
              <w:ind w:left="24"/>
              <w:jc w:val="both"/>
              <w:rPr>
                <w:sz w:val="20"/>
                <w:szCs w:val="20"/>
              </w:rPr>
            </w:pPr>
            <w:r w:rsidRPr="009377ED">
              <w:rPr>
                <w:sz w:val="20"/>
              </w:rPr>
              <w:t xml:space="preserve">This </w:t>
            </w:r>
            <w:r w:rsidR="006770DB">
              <w:rPr>
                <w:sz w:val="20"/>
              </w:rPr>
              <w:t>Land Rate Assessment</w:t>
            </w:r>
            <w:r w:rsidR="006770DB" w:rsidRPr="009377ED">
              <w:rPr>
                <w:sz w:val="20"/>
              </w:rPr>
              <w:t xml:space="preserve"> </w:t>
            </w:r>
            <w:r w:rsidR="006770DB">
              <w:rPr>
                <w:sz w:val="20"/>
              </w:rPr>
              <w:t>R</w:t>
            </w:r>
            <w:r w:rsidR="006770DB" w:rsidRPr="009377ED">
              <w:rPr>
                <w:sz w:val="20"/>
              </w:rPr>
              <w:t>eport</w:t>
            </w:r>
            <w:r w:rsidRPr="009377ED">
              <w:rPr>
                <w:sz w:val="20"/>
              </w:rPr>
              <w:t xml:space="preserve"> is prepared based on the facts of the property on the </w:t>
            </w:r>
            <w:r w:rsidR="006770DB">
              <w:rPr>
                <w:sz w:val="20"/>
              </w:rPr>
              <w:t>Desktop valuation</w:t>
            </w:r>
            <w:r w:rsidRPr="009377ED">
              <w:rPr>
                <w:sz w:val="20"/>
              </w:rPr>
              <w:t>.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907B08" w:rsidRPr="00892B5D" w14:paraId="7149B1CB" w14:textId="77777777" w:rsidTr="00C76ACD">
        <w:trPr>
          <w:trHeight w:val="33"/>
          <w:jc w:val="center"/>
        </w:trPr>
        <w:tc>
          <w:tcPr>
            <w:tcW w:w="611" w:type="dxa"/>
          </w:tcPr>
          <w:p w14:paraId="74E18173" w14:textId="77777777" w:rsidR="00907B08" w:rsidRPr="008A3656" w:rsidRDefault="00907B08" w:rsidP="00907B08">
            <w:pPr>
              <w:pStyle w:val="ListParagraph"/>
              <w:numPr>
                <w:ilvl w:val="0"/>
                <w:numId w:val="45"/>
              </w:numPr>
              <w:rPr>
                <w:sz w:val="20"/>
                <w:szCs w:val="20"/>
              </w:rPr>
            </w:pPr>
          </w:p>
        </w:tc>
        <w:tc>
          <w:tcPr>
            <w:tcW w:w="10719" w:type="dxa"/>
          </w:tcPr>
          <w:p w14:paraId="0A3012B0" w14:textId="314B1AE1" w:rsidR="00907B08" w:rsidRPr="009377ED" w:rsidRDefault="006770DB" w:rsidP="00D81556">
            <w:pPr>
              <w:tabs>
                <w:tab w:val="left" w:pos="460"/>
              </w:tabs>
              <w:ind w:left="24"/>
              <w:jc w:val="both"/>
              <w:rPr>
                <w:sz w:val="20"/>
              </w:rPr>
            </w:pPr>
            <w:r>
              <w:rPr>
                <w:sz w:val="20"/>
              </w:rPr>
              <w:t>Land Rate Assessment</w:t>
            </w:r>
            <w:r w:rsidRPr="009377ED">
              <w:rPr>
                <w:sz w:val="20"/>
              </w:rPr>
              <w:t xml:space="preserve"> </w:t>
            </w:r>
            <w:r w:rsidR="00907B08" w:rsidRPr="009377ED">
              <w:rPr>
                <w:sz w:val="20"/>
                <w:szCs w:val="20"/>
              </w:rPr>
              <w:t>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w:t>
            </w:r>
            <w:r>
              <w:rPr>
                <w:sz w:val="20"/>
                <w:szCs w:val="20"/>
              </w:rPr>
              <w:t>ce on it will fetch lower value</w:t>
            </w:r>
            <w:r w:rsidR="00907B08" w:rsidRPr="00D8154B">
              <w:rPr>
                <w:sz w:val="20"/>
                <w:szCs w:val="20"/>
              </w:rPr>
              <w:t>.</w:t>
            </w:r>
            <w:r>
              <w:rPr>
                <w:sz w:val="20"/>
                <w:szCs w:val="20"/>
              </w:rPr>
              <w:t xml:space="preserve"> In our case, we are unaware of plot establishment as industrial setup and hence, we have arrived desktop valuation </w:t>
            </w:r>
            <w:r w:rsidR="00D81556">
              <w:rPr>
                <w:sz w:val="20"/>
                <w:szCs w:val="20"/>
              </w:rPr>
              <w:t>relied on</w:t>
            </w:r>
            <w:r>
              <w:rPr>
                <w:sz w:val="20"/>
                <w:szCs w:val="20"/>
              </w:rPr>
              <w:t xml:space="preserve"> information provided by the client and general data/information available on public domain.</w:t>
            </w:r>
          </w:p>
        </w:tc>
      </w:tr>
      <w:tr w:rsidR="00907B08" w:rsidRPr="00892B5D" w14:paraId="47111590" w14:textId="77777777" w:rsidTr="00C76ACD">
        <w:trPr>
          <w:trHeight w:val="33"/>
          <w:jc w:val="center"/>
        </w:trPr>
        <w:tc>
          <w:tcPr>
            <w:tcW w:w="611" w:type="dxa"/>
          </w:tcPr>
          <w:p w14:paraId="33369A01" w14:textId="77777777" w:rsidR="00907B08" w:rsidRPr="008A3656" w:rsidRDefault="00907B08" w:rsidP="00907B08">
            <w:pPr>
              <w:pStyle w:val="ListParagraph"/>
              <w:numPr>
                <w:ilvl w:val="0"/>
                <w:numId w:val="45"/>
              </w:numPr>
              <w:rPr>
                <w:sz w:val="20"/>
                <w:szCs w:val="20"/>
              </w:rPr>
            </w:pPr>
          </w:p>
        </w:tc>
        <w:tc>
          <w:tcPr>
            <w:tcW w:w="10719" w:type="dxa"/>
          </w:tcPr>
          <w:p w14:paraId="50BEE983" w14:textId="13FB1A46" w:rsidR="00907B08" w:rsidRPr="009377ED" w:rsidRDefault="00907B08" w:rsidP="00C76ACD">
            <w:pPr>
              <w:tabs>
                <w:tab w:val="left" w:pos="1234"/>
                <w:tab w:val="left" w:pos="1440"/>
                <w:tab w:val="left" w:pos="1631"/>
              </w:tabs>
              <w:ind w:left="24"/>
              <w:jc w:val="both"/>
              <w:rPr>
                <w:sz w:val="20"/>
                <w:szCs w:val="20"/>
              </w:rPr>
            </w:pPr>
            <w:r w:rsidRPr="009377ED">
              <w:rPr>
                <w:sz w:val="20"/>
                <w:szCs w:val="20"/>
              </w:rPr>
              <w:t>Getting cizra</w:t>
            </w:r>
            <w:r w:rsidR="00EF17BE">
              <w:rPr>
                <w:sz w:val="20"/>
                <w:szCs w:val="20"/>
              </w:rPr>
              <w:t>/layout</w:t>
            </w:r>
            <w:r w:rsidRPr="009377ED">
              <w:rPr>
                <w:sz w:val="20"/>
                <w:szCs w:val="20"/>
              </w:rPr>
              <w:t xml:space="preserve"> map or coordination with revenue officers for site identification is not done at our end.</w:t>
            </w:r>
          </w:p>
        </w:tc>
      </w:tr>
      <w:tr w:rsidR="00907B08" w:rsidRPr="00892B5D" w14:paraId="1F49605A" w14:textId="77777777" w:rsidTr="00C76ACD">
        <w:trPr>
          <w:trHeight w:val="33"/>
          <w:jc w:val="center"/>
        </w:trPr>
        <w:tc>
          <w:tcPr>
            <w:tcW w:w="611" w:type="dxa"/>
          </w:tcPr>
          <w:p w14:paraId="75752062" w14:textId="77777777" w:rsidR="00907B08" w:rsidRPr="008A3656" w:rsidRDefault="00907B08" w:rsidP="00907B08">
            <w:pPr>
              <w:pStyle w:val="ListParagraph"/>
              <w:numPr>
                <w:ilvl w:val="0"/>
                <w:numId w:val="45"/>
              </w:numPr>
              <w:rPr>
                <w:sz w:val="20"/>
                <w:szCs w:val="20"/>
              </w:rPr>
            </w:pPr>
          </w:p>
        </w:tc>
        <w:tc>
          <w:tcPr>
            <w:tcW w:w="10719" w:type="dxa"/>
          </w:tcPr>
          <w:p w14:paraId="29683F19" w14:textId="6C4F90C9" w:rsidR="00907B08" w:rsidRPr="009377ED" w:rsidRDefault="00907B08" w:rsidP="00D81556">
            <w:pPr>
              <w:ind w:left="24"/>
              <w:jc w:val="both"/>
              <w:outlineLvl w:val="0"/>
              <w:rPr>
                <w:i/>
                <w:sz w:val="16"/>
                <w:szCs w:val="16"/>
              </w:rPr>
            </w:pPr>
            <w:r w:rsidRPr="00D8154B">
              <w:rPr>
                <w:sz w:val="20"/>
                <w:szCs w:val="20"/>
              </w:rPr>
              <w:t xml:space="preserve">Valuation is done for the property </w:t>
            </w:r>
            <w:r w:rsidR="00D81556">
              <w:rPr>
                <w:sz w:val="20"/>
                <w:szCs w:val="20"/>
              </w:rPr>
              <w:t>information/GPS location</w:t>
            </w:r>
            <w:r w:rsidRPr="00D8154B">
              <w:rPr>
                <w:sz w:val="20"/>
                <w:szCs w:val="20"/>
              </w:rPr>
              <w:t xml:space="preserve"> </w:t>
            </w:r>
            <w:r w:rsidR="00D81556">
              <w:rPr>
                <w:sz w:val="20"/>
                <w:szCs w:val="20"/>
              </w:rPr>
              <w:t xml:space="preserve">provided </w:t>
            </w:r>
            <w:r w:rsidRPr="00D8154B">
              <w:rPr>
                <w:sz w:val="20"/>
                <w:szCs w:val="20"/>
              </w:rPr>
              <w:t xml:space="preserve">to us by </w:t>
            </w:r>
            <w:r w:rsidR="00D81556">
              <w:rPr>
                <w:sz w:val="20"/>
                <w:szCs w:val="20"/>
              </w:rPr>
              <w:t>the client/owner’s representative</w:t>
            </w:r>
            <w:r w:rsidRPr="00D8154B">
              <w:rPr>
                <w:sz w:val="20"/>
                <w:szCs w:val="20"/>
              </w:rPr>
              <w:t>.</w:t>
            </w:r>
          </w:p>
        </w:tc>
      </w:tr>
      <w:tr w:rsidR="00907B08" w:rsidRPr="00892B5D" w14:paraId="5AC20808" w14:textId="77777777" w:rsidTr="00C76ACD">
        <w:trPr>
          <w:trHeight w:val="33"/>
          <w:jc w:val="center"/>
        </w:trPr>
        <w:tc>
          <w:tcPr>
            <w:tcW w:w="611" w:type="dxa"/>
          </w:tcPr>
          <w:p w14:paraId="73AC980F" w14:textId="77777777" w:rsidR="00907B08" w:rsidRPr="008A3656" w:rsidRDefault="00907B08" w:rsidP="00907B08">
            <w:pPr>
              <w:pStyle w:val="ListParagraph"/>
              <w:numPr>
                <w:ilvl w:val="0"/>
                <w:numId w:val="45"/>
              </w:numPr>
              <w:rPr>
                <w:sz w:val="20"/>
                <w:szCs w:val="20"/>
              </w:rPr>
            </w:pPr>
          </w:p>
        </w:tc>
        <w:tc>
          <w:tcPr>
            <w:tcW w:w="10719" w:type="dxa"/>
          </w:tcPr>
          <w:p w14:paraId="3F527E3F" w14:textId="0D26CF29" w:rsidR="00907B08" w:rsidRPr="009377ED" w:rsidRDefault="00D81556" w:rsidP="00D81556">
            <w:pPr>
              <w:tabs>
                <w:tab w:val="left" w:pos="460"/>
              </w:tabs>
              <w:ind w:left="24"/>
              <w:jc w:val="both"/>
              <w:rPr>
                <w:sz w:val="20"/>
                <w:szCs w:val="20"/>
              </w:rPr>
            </w:pPr>
            <w:r>
              <w:rPr>
                <w:sz w:val="20"/>
                <w:szCs w:val="20"/>
              </w:rPr>
              <w:t xml:space="preserve">The location of the said property is in GIDC, Notified </w:t>
            </w:r>
            <w:r>
              <w:rPr>
                <w:sz w:val="20"/>
                <w:szCs w:val="20"/>
              </w:rPr>
              <w:t xml:space="preserve">Industrial </w:t>
            </w:r>
            <w:r>
              <w:rPr>
                <w:sz w:val="20"/>
                <w:szCs w:val="20"/>
              </w:rPr>
              <w:t>Area. Any change in GIDC bye-laws will have impact on value assessment.</w:t>
            </w:r>
          </w:p>
        </w:tc>
      </w:tr>
      <w:tr w:rsidR="00907B08" w:rsidRPr="00892B5D" w14:paraId="3BC287B6" w14:textId="77777777" w:rsidTr="00C76ACD">
        <w:trPr>
          <w:trHeight w:val="33"/>
          <w:jc w:val="center"/>
        </w:trPr>
        <w:tc>
          <w:tcPr>
            <w:tcW w:w="611" w:type="dxa"/>
          </w:tcPr>
          <w:p w14:paraId="60BB103E" w14:textId="77777777" w:rsidR="00907B08" w:rsidRPr="008A3656" w:rsidRDefault="00907B08" w:rsidP="00907B08">
            <w:pPr>
              <w:pStyle w:val="ListParagraph"/>
              <w:numPr>
                <w:ilvl w:val="0"/>
                <w:numId w:val="45"/>
              </w:numPr>
              <w:rPr>
                <w:sz w:val="20"/>
                <w:szCs w:val="20"/>
              </w:rPr>
            </w:pPr>
          </w:p>
        </w:tc>
        <w:tc>
          <w:tcPr>
            <w:tcW w:w="10719" w:type="dxa"/>
          </w:tcPr>
          <w:p w14:paraId="036B059A" w14:textId="70EF622E" w:rsidR="00907B08" w:rsidRPr="009377ED" w:rsidRDefault="00907B08" w:rsidP="00C76ACD">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sidR="00EF17BE">
              <w:rPr>
                <w:sz w:val="20"/>
              </w:rPr>
              <w:t>Land Rate Assessment</w:t>
            </w:r>
            <w:r w:rsidRPr="009377ED">
              <w:rPr>
                <w:sz w:val="20"/>
                <w:szCs w:val="20"/>
              </w:rPr>
              <w:t xml:space="preserve"> before reaching to any conclusion.</w:t>
            </w:r>
          </w:p>
        </w:tc>
      </w:tr>
      <w:tr w:rsidR="00907B08" w:rsidRPr="00892B5D" w14:paraId="5998B87E" w14:textId="77777777" w:rsidTr="00C76ACD">
        <w:trPr>
          <w:trHeight w:val="33"/>
          <w:jc w:val="center"/>
        </w:trPr>
        <w:tc>
          <w:tcPr>
            <w:tcW w:w="611" w:type="dxa"/>
          </w:tcPr>
          <w:p w14:paraId="30DD35BF" w14:textId="77777777" w:rsidR="00907B08" w:rsidRPr="008A3656" w:rsidRDefault="00907B08" w:rsidP="00907B08">
            <w:pPr>
              <w:pStyle w:val="ListParagraph"/>
              <w:numPr>
                <w:ilvl w:val="0"/>
                <w:numId w:val="45"/>
              </w:numPr>
              <w:rPr>
                <w:sz w:val="20"/>
                <w:szCs w:val="20"/>
              </w:rPr>
            </w:pPr>
          </w:p>
        </w:tc>
        <w:tc>
          <w:tcPr>
            <w:tcW w:w="10719" w:type="dxa"/>
          </w:tcPr>
          <w:p w14:paraId="3163B80E" w14:textId="77777777" w:rsidR="00907B08" w:rsidRPr="009377ED" w:rsidRDefault="00907B08" w:rsidP="00C76ACD">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907B08" w:rsidRPr="00892B5D" w14:paraId="26B4485A" w14:textId="77777777" w:rsidTr="00C76ACD">
        <w:trPr>
          <w:trHeight w:val="33"/>
          <w:jc w:val="center"/>
        </w:trPr>
        <w:tc>
          <w:tcPr>
            <w:tcW w:w="611" w:type="dxa"/>
          </w:tcPr>
          <w:p w14:paraId="52EA9795" w14:textId="77777777" w:rsidR="00907B08" w:rsidRPr="008A3656" w:rsidRDefault="00907B08" w:rsidP="00907B08">
            <w:pPr>
              <w:pStyle w:val="ListParagraph"/>
              <w:numPr>
                <w:ilvl w:val="0"/>
                <w:numId w:val="45"/>
              </w:numPr>
              <w:rPr>
                <w:sz w:val="20"/>
                <w:szCs w:val="20"/>
              </w:rPr>
            </w:pPr>
          </w:p>
        </w:tc>
        <w:tc>
          <w:tcPr>
            <w:tcW w:w="10719" w:type="dxa"/>
          </w:tcPr>
          <w:p w14:paraId="0CC618DB" w14:textId="77777777" w:rsidR="00907B08" w:rsidRPr="009377ED" w:rsidRDefault="00907B08" w:rsidP="00C76ACD">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907B08" w:rsidRPr="00892B5D" w14:paraId="13CFC366" w14:textId="77777777" w:rsidTr="00C76ACD">
        <w:trPr>
          <w:trHeight w:val="33"/>
          <w:jc w:val="center"/>
        </w:trPr>
        <w:tc>
          <w:tcPr>
            <w:tcW w:w="611" w:type="dxa"/>
          </w:tcPr>
          <w:p w14:paraId="6D486069" w14:textId="77777777" w:rsidR="00907B08" w:rsidRPr="008A3656" w:rsidRDefault="00907B08" w:rsidP="00907B08">
            <w:pPr>
              <w:pStyle w:val="ListParagraph"/>
              <w:numPr>
                <w:ilvl w:val="0"/>
                <w:numId w:val="45"/>
              </w:numPr>
              <w:rPr>
                <w:sz w:val="20"/>
                <w:szCs w:val="20"/>
              </w:rPr>
            </w:pPr>
          </w:p>
        </w:tc>
        <w:tc>
          <w:tcPr>
            <w:tcW w:w="10719" w:type="dxa"/>
          </w:tcPr>
          <w:p w14:paraId="0CA7936F" w14:textId="76303CB2" w:rsidR="00907B08" w:rsidRPr="009377ED" w:rsidRDefault="00907B08" w:rsidP="00EF17BE">
            <w:pPr>
              <w:tabs>
                <w:tab w:val="left" w:pos="460"/>
              </w:tabs>
              <w:ind w:left="24"/>
              <w:jc w:val="both"/>
              <w:rPr>
                <w:sz w:val="20"/>
              </w:rPr>
            </w:pPr>
            <w:r w:rsidRPr="009377ED">
              <w:rPr>
                <w:sz w:val="20"/>
              </w:rPr>
              <w:t>This is just an opinion report and doesn’t hold any binding on anyone. It is requested from the concerned Client which is using this report for mortgaging</w:t>
            </w:r>
            <w:r w:rsidR="00EF17BE">
              <w:rPr>
                <w:sz w:val="20"/>
              </w:rPr>
              <w:t xml:space="preserve">/transaction or any other purpose </w:t>
            </w:r>
            <w:r w:rsidR="00EF17BE" w:rsidRPr="009377ED">
              <w:rPr>
                <w:sz w:val="20"/>
              </w:rPr>
              <w:t>the</w:t>
            </w:r>
            <w:r w:rsidRPr="009377ED">
              <w:rPr>
                <w:sz w:val="20"/>
              </w:rPr>
              <w:t xml:space="preserve"> property that they should consider all the different associated relevant &amp; related factors &amp; risks before taking any business decision based on the content of this report.</w:t>
            </w:r>
          </w:p>
        </w:tc>
      </w:tr>
      <w:tr w:rsidR="00907B08" w:rsidRPr="00892B5D" w14:paraId="5FEEA572" w14:textId="77777777" w:rsidTr="00C76ACD">
        <w:trPr>
          <w:trHeight w:val="33"/>
          <w:jc w:val="center"/>
        </w:trPr>
        <w:tc>
          <w:tcPr>
            <w:tcW w:w="611" w:type="dxa"/>
          </w:tcPr>
          <w:p w14:paraId="2487CAC4" w14:textId="77777777" w:rsidR="00907B08" w:rsidRPr="008A3656" w:rsidRDefault="00907B08" w:rsidP="00907B08">
            <w:pPr>
              <w:pStyle w:val="ListParagraph"/>
              <w:numPr>
                <w:ilvl w:val="0"/>
                <w:numId w:val="45"/>
              </w:numPr>
              <w:rPr>
                <w:sz w:val="20"/>
                <w:szCs w:val="20"/>
              </w:rPr>
            </w:pPr>
          </w:p>
        </w:tc>
        <w:tc>
          <w:tcPr>
            <w:tcW w:w="10719" w:type="dxa"/>
          </w:tcPr>
          <w:p w14:paraId="087A8937" w14:textId="77777777" w:rsidR="00907B08" w:rsidRPr="009377ED" w:rsidRDefault="00907B08" w:rsidP="00C76ACD">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907B08" w:rsidRPr="00892B5D" w14:paraId="262615DC" w14:textId="77777777" w:rsidTr="00C76ACD">
        <w:trPr>
          <w:trHeight w:val="33"/>
          <w:jc w:val="center"/>
        </w:trPr>
        <w:tc>
          <w:tcPr>
            <w:tcW w:w="611" w:type="dxa"/>
          </w:tcPr>
          <w:p w14:paraId="614DF588" w14:textId="77777777" w:rsidR="00907B08" w:rsidRPr="008A3656" w:rsidRDefault="00907B08" w:rsidP="00907B08">
            <w:pPr>
              <w:pStyle w:val="ListParagraph"/>
              <w:numPr>
                <w:ilvl w:val="0"/>
                <w:numId w:val="45"/>
              </w:numPr>
              <w:rPr>
                <w:sz w:val="20"/>
                <w:szCs w:val="20"/>
              </w:rPr>
            </w:pPr>
          </w:p>
        </w:tc>
        <w:tc>
          <w:tcPr>
            <w:tcW w:w="10719" w:type="dxa"/>
          </w:tcPr>
          <w:p w14:paraId="06D14A8F" w14:textId="76E77B4A" w:rsidR="00907B08" w:rsidRPr="009377ED" w:rsidRDefault="00907B08" w:rsidP="00EF17BE">
            <w:pPr>
              <w:tabs>
                <w:tab w:val="left" w:pos="460"/>
              </w:tabs>
              <w:ind w:left="24"/>
              <w:jc w:val="both"/>
              <w:rPr>
                <w:sz w:val="20"/>
              </w:rPr>
            </w:pPr>
            <w:r w:rsidRPr="009377ED">
              <w:rPr>
                <w:sz w:val="20"/>
              </w:rPr>
              <w:t xml:space="preserve">Defect Liability Period is </w:t>
            </w:r>
            <w:r w:rsidR="00EF17BE">
              <w:rPr>
                <w:b/>
                <w:sz w:val="20"/>
                <w:u w:val="single"/>
              </w:rPr>
              <w:t>10</w:t>
            </w:r>
            <w:r w:rsidRPr="009377ED">
              <w:rPr>
                <w:b/>
                <w:sz w:val="20"/>
                <w:u w:val="single"/>
              </w:rPr>
              <w:t xml:space="preserve"> DAYS</w:t>
            </w:r>
            <w:r w:rsidR="00EF17BE">
              <w:rPr>
                <w:b/>
                <w:sz w:val="20"/>
                <w:u w:val="single"/>
              </w:rPr>
              <w:t>.</w:t>
            </w:r>
            <w:r w:rsidRPr="009377ED">
              <w:rPr>
                <w:sz w:val="20"/>
              </w:rPr>
              <w:t xml:space="preserve">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07B08" w:rsidRPr="00892B5D" w14:paraId="61C4869C" w14:textId="77777777" w:rsidTr="00C76ACD">
        <w:trPr>
          <w:trHeight w:val="33"/>
          <w:jc w:val="center"/>
        </w:trPr>
        <w:tc>
          <w:tcPr>
            <w:tcW w:w="611" w:type="dxa"/>
          </w:tcPr>
          <w:p w14:paraId="1E215E75" w14:textId="77777777" w:rsidR="00907B08" w:rsidRPr="008A3656" w:rsidRDefault="00907B08" w:rsidP="00907B08">
            <w:pPr>
              <w:pStyle w:val="ListParagraph"/>
              <w:numPr>
                <w:ilvl w:val="0"/>
                <w:numId w:val="45"/>
              </w:numPr>
              <w:rPr>
                <w:sz w:val="20"/>
                <w:szCs w:val="20"/>
              </w:rPr>
            </w:pPr>
          </w:p>
        </w:tc>
        <w:tc>
          <w:tcPr>
            <w:tcW w:w="10719" w:type="dxa"/>
          </w:tcPr>
          <w:p w14:paraId="01317790" w14:textId="77777777" w:rsidR="00907B08" w:rsidRPr="009377ED" w:rsidRDefault="00907B08" w:rsidP="00C76ACD">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16"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07B08" w:rsidRPr="00892B5D" w14:paraId="339B601A" w14:textId="77777777" w:rsidTr="00C76ACD">
        <w:trPr>
          <w:trHeight w:val="33"/>
          <w:jc w:val="center"/>
        </w:trPr>
        <w:tc>
          <w:tcPr>
            <w:tcW w:w="611" w:type="dxa"/>
          </w:tcPr>
          <w:p w14:paraId="4B6CEA76" w14:textId="77777777" w:rsidR="00907B08" w:rsidRPr="008A3656" w:rsidRDefault="00907B08" w:rsidP="00907B08">
            <w:pPr>
              <w:pStyle w:val="ListParagraph"/>
              <w:numPr>
                <w:ilvl w:val="0"/>
                <w:numId w:val="45"/>
              </w:numPr>
              <w:rPr>
                <w:sz w:val="20"/>
                <w:szCs w:val="20"/>
              </w:rPr>
            </w:pPr>
          </w:p>
        </w:tc>
        <w:tc>
          <w:tcPr>
            <w:tcW w:w="10719" w:type="dxa"/>
          </w:tcPr>
          <w:p w14:paraId="2C6B835D" w14:textId="77777777" w:rsidR="00907B08" w:rsidRPr="009377ED" w:rsidRDefault="00907B08" w:rsidP="00C76ACD">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907B08" w:rsidRPr="00892B5D" w14:paraId="487CED4E" w14:textId="77777777" w:rsidTr="00C76ACD">
        <w:trPr>
          <w:trHeight w:val="33"/>
          <w:jc w:val="center"/>
        </w:trPr>
        <w:tc>
          <w:tcPr>
            <w:tcW w:w="611" w:type="dxa"/>
          </w:tcPr>
          <w:p w14:paraId="6AC28CB3" w14:textId="77777777" w:rsidR="00907B08" w:rsidRPr="008A3656" w:rsidRDefault="00907B08" w:rsidP="00907B08">
            <w:pPr>
              <w:pStyle w:val="ListParagraph"/>
              <w:numPr>
                <w:ilvl w:val="0"/>
                <w:numId w:val="45"/>
              </w:numPr>
              <w:rPr>
                <w:sz w:val="20"/>
                <w:szCs w:val="20"/>
              </w:rPr>
            </w:pPr>
          </w:p>
        </w:tc>
        <w:tc>
          <w:tcPr>
            <w:tcW w:w="10719" w:type="dxa"/>
          </w:tcPr>
          <w:p w14:paraId="449CA544" w14:textId="77777777" w:rsidR="00907B08" w:rsidRPr="009377ED" w:rsidRDefault="00907B08" w:rsidP="00C76ACD">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tc>
      </w:tr>
      <w:tr w:rsidR="00907B08" w:rsidRPr="00892B5D" w14:paraId="4A1036DD" w14:textId="77777777" w:rsidTr="00C76ACD">
        <w:trPr>
          <w:trHeight w:val="33"/>
          <w:jc w:val="center"/>
        </w:trPr>
        <w:tc>
          <w:tcPr>
            <w:tcW w:w="611" w:type="dxa"/>
          </w:tcPr>
          <w:p w14:paraId="7BA8ADBD" w14:textId="77777777" w:rsidR="00907B08" w:rsidRPr="008A3656" w:rsidRDefault="00907B08" w:rsidP="00907B08">
            <w:pPr>
              <w:pStyle w:val="ListParagraph"/>
              <w:numPr>
                <w:ilvl w:val="0"/>
                <w:numId w:val="45"/>
              </w:numPr>
              <w:rPr>
                <w:sz w:val="20"/>
                <w:szCs w:val="20"/>
              </w:rPr>
            </w:pPr>
          </w:p>
        </w:tc>
        <w:tc>
          <w:tcPr>
            <w:tcW w:w="10719" w:type="dxa"/>
          </w:tcPr>
          <w:p w14:paraId="111E14CA" w14:textId="77777777" w:rsidR="00907B08" w:rsidRPr="009377ED" w:rsidRDefault="00907B08" w:rsidP="00C76ACD">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bookmarkStart w:id="4" w:name="_GoBack"/>
            <w:bookmarkEnd w:id="4"/>
          </w:p>
        </w:tc>
      </w:tr>
    </w:tbl>
    <w:p w14:paraId="1245B36C" w14:textId="6EB16167" w:rsidR="00907B08" w:rsidRDefault="00907B08" w:rsidP="00AD5AE4">
      <w:pPr>
        <w:rPr>
          <w:rFonts w:ascii="Arial" w:eastAsiaTheme="minorEastAsia" w:hAnsi="Arial" w:cs="Arial"/>
          <w:b/>
          <w:bCs/>
        </w:rPr>
      </w:pPr>
    </w:p>
    <w:p w14:paraId="25F2AB33" w14:textId="699E83E3" w:rsidR="00907B08" w:rsidRDefault="00907B08" w:rsidP="000F784F">
      <w:pPr>
        <w:jc w:val="center"/>
        <w:rPr>
          <w:rFonts w:ascii="Arial" w:eastAsiaTheme="minorEastAsia" w:hAnsi="Arial" w:cs="Arial"/>
          <w:b/>
          <w:bCs/>
        </w:rPr>
      </w:pPr>
      <w:r>
        <w:rPr>
          <w:rFonts w:ascii="Arial" w:hAnsi="Arial" w:cs="Arial"/>
          <w:i/>
        </w:rPr>
        <w:t>-------------------------------------------------End of Report-----------------------------------------------</w:t>
      </w:r>
    </w:p>
    <w:sectPr w:rsidR="00907B08" w:rsidSect="00EB377F">
      <w:headerReference w:type="default" r:id="rId17"/>
      <w:footerReference w:type="default" r:id="rId1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83E11" w:rsidRDefault="00A83E11" w:rsidP="007F293E">
      <w:pPr>
        <w:spacing w:after="0" w:line="240" w:lineRule="auto"/>
      </w:pPr>
      <w:r>
        <w:separator/>
      </w:r>
    </w:p>
  </w:endnote>
  <w:endnote w:type="continuationSeparator" w:id="0">
    <w:p w14:paraId="4E2D6EC2" w14:textId="77777777" w:rsidR="00A83E11" w:rsidRDefault="00A83E1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54B7EB1F" w:rsidR="00A83E11" w:rsidRDefault="00A83E11" w:rsidP="00B34654">
            <w:pPr>
              <w:pStyle w:val="Footer"/>
            </w:pPr>
          </w:p>
          <w:p w14:paraId="6780B296" w14:textId="3BB05CED" w:rsidR="00A83E11" w:rsidRDefault="00E92906"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7ED0A48">
                      <wp:simplePos x="0" y="0"/>
                      <wp:positionH relativeFrom="column">
                        <wp:posOffset>120650</wp:posOffset>
                      </wp:positionH>
                      <wp:positionV relativeFrom="paragraph">
                        <wp:posOffset>38734</wp:posOffset>
                      </wp:positionV>
                      <wp:extent cx="5593080" cy="0"/>
                      <wp:effectExtent l="0" t="1905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27E70"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NVzgEAAPA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" strokecolor="#4579b8 [3044]" strokeweight="2.25pt">
                      <o:lock v:ext="edit" shapetype="f"/>
                    </v:line>
                  </w:pict>
                </mc:Fallback>
              </mc:AlternateContent>
            </w:r>
          </w:p>
          <w:p w14:paraId="4F502239" w14:textId="63E23BD4" w:rsidR="00A83E11" w:rsidRPr="00F66541" w:rsidRDefault="00A83E1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VIS(2022-23)-</w:t>
            </w:r>
            <w:r w:rsidR="00E35481" w:rsidRPr="00E35481">
              <w:t xml:space="preserve"> </w:t>
            </w:r>
            <w:r w:rsidR="00E35481" w:rsidRPr="00E35481">
              <w:rPr>
                <w:rFonts w:asciiTheme="majorHAnsi" w:hAnsiTheme="majorHAnsi" w:cs="Arial"/>
                <w:b/>
                <w:color w:val="0F243E" w:themeColor="text2" w:themeShade="80"/>
              </w:rPr>
              <w:t>PL502-Q107-401-693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92906">
              <w:rPr>
                <w:rFonts w:ascii="Calibri Light" w:hAnsi="Calibri Light" w:cs="Arial"/>
                <w:b/>
                <w:noProof/>
                <w:color w:val="222A35"/>
              </w:rPr>
              <w:t>13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92906">
              <w:rPr>
                <w:rFonts w:ascii="Calibri Light" w:hAnsi="Calibri Light" w:cs="Arial"/>
                <w:b/>
                <w:noProof/>
                <w:color w:val="222A35"/>
              </w:rPr>
              <w:t>13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83E11" w:rsidRPr="00E553A5" w:rsidRDefault="00A83E1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83E11" w:rsidRDefault="00A83E11" w:rsidP="007F293E">
      <w:pPr>
        <w:spacing w:after="0" w:line="240" w:lineRule="auto"/>
      </w:pPr>
      <w:r>
        <w:separator/>
      </w:r>
    </w:p>
  </w:footnote>
  <w:footnote w:type="continuationSeparator" w:id="0">
    <w:p w14:paraId="56CBBFD4" w14:textId="77777777" w:rsidR="00A83E11" w:rsidRDefault="00A83E1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EAAEC4" w:rsidR="00A83E11" w:rsidRPr="00F66541" w:rsidRDefault="00E92906" w:rsidP="00640257">
    <w:pPr>
      <w:pStyle w:val="Header"/>
      <w:tabs>
        <w:tab w:val="left" w:pos="2268"/>
      </w:tabs>
      <w:ind w:left="2268" w:right="2556"/>
      <w:jc w:val="center"/>
      <w:rPr>
        <w:b/>
        <w:bCs/>
        <w:color w:val="323E4F"/>
        <w:sz w:val="28"/>
        <w:szCs w:val="28"/>
      </w:rPr>
    </w:pPr>
    <w:sdt>
      <w:sdtPr>
        <w:rPr>
          <w:b/>
          <w:bCs/>
          <w:color w:val="323E4F"/>
          <w:sz w:val="28"/>
          <w:szCs w:val="28"/>
        </w:rPr>
        <w:id w:val="41942216"/>
        <w:docPartObj>
          <w:docPartGallery w:val="Watermarks"/>
          <w:docPartUnique/>
        </w:docPartObj>
      </w:sdtPr>
      <w:sdtEndPr/>
      <w:sdtContent>
        <w:r>
          <w:rPr>
            <w:b/>
            <w:bCs/>
            <w:noProof/>
            <w:color w:val="323E4F"/>
            <w:sz w:val="28"/>
            <w:szCs w:val="28"/>
          </w:rPr>
          <w:pict w14:anchorId="6978A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83E11" w:rsidRPr="00F66541">
      <w:rPr>
        <w:noProof/>
        <w:color w:val="44546A"/>
        <w:szCs w:val="20"/>
        <w:lang w:val="en-IN" w:eastAsia="en-IN"/>
      </w:rPr>
      <w:drawing>
        <wp:anchor distT="0" distB="0" distL="114300" distR="114300" simplePos="0" relativeHeight="251657216" behindDoc="1" locked="0" layoutInCell="1" allowOverlap="1" wp14:anchorId="640A1ED7" wp14:editId="5FBEF27C">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E11" w:rsidRPr="00695472">
      <w:rPr>
        <w:noProof/>
        <w:sz w:val="20"/>
        <w:szCs w:val="20"/>
        <w:lang w:val="en-IN" w:eastAsia="en-IN"/>
      </w:rPr>
      <w:drawing>
        <wp:anchor distT="0" distB="0" distL="114300" distR="114300" simplePos="0" relativeHeight="251656192" behindDoc="1" locked="0" layoutInCell="1" allowOverlap="1" wp14:anchorId="44D0D38C" wp14:editId="5519F453">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32C5A84B" w:rsidR="00A83E11" w:rsidRPr="00D576E5" w:rsidRDefault="00B248DC"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Pr>
        <w:rFonts w:ascii="Times New Roman" w:eastAsia="Times New Roman" w:hAnsi="Times New Roman" w:cs="Times New Roman"/>
        <w:b/>
        <w:color w:val="323E4F"/>
        <w:sz w:val="28"/>
        <w:szCs w:val="20"/>
      </w:rPr>
      <w:t>LAND RATE</w:t>
    </w:r>
    <w:r w:rsidR="00A83E11" w:rsidRPr="00D576E5">
      <w:rPr>
        <w:rFonts w:ascii="Times New Roman" w:eastAsia="Times New Roman" w:hAnsi="Times New Roman" w:cs="Times New Roman"/>
        <w:b/>
        <w:color w:val="323E4F"/>
        <w:sz w:val="28"/>
        <w:szCs w:val="20"/>
      </w:rPr>
      <w:t xml:space="preserve"> ASSESSMENT</w:t>
    </w:r>
  </w:p>
  <w:p w14:paraId="617A1474" w14:textId="71348C56" w:rsidR="00A83E11" w:rsidRPr="00D576E5" w:rsidRDefault="00A83E11" w:rsidP="00D576E5">
    <w:pPr>
      <w:pStyle w:val="Header"/>
      <w:tabs>
        <w:tab w:val="left" w:pos="2268"/>
      </w:tabs>
      <w:ind w:left="2268" w:right="2556"/>
      <w:jc w:val="center"/>
      <w:rPr>
        <w:rFonts w:ascii="Arial" w:hAnsi="Arial" w:cs="Arial"/>
        <w:bCs/>
        <w:color w:val="323E4F"/>
        <w:sz w:val="28"/>
        <w:szCs w:val="28"/>
      </w:rPr>
    </w:pPr>
  </w:p>
  <w:p w14:paraId="236F896C" w14:textId="77777777" w:rsidR="00A83E11" w:rsidRPr="00F66541" w:rsidRDefault="00A83E11" w:rsidP="007E4FB5">
    <w:pPr>
      <w:pStyle w:val="Header"/>
      <w:tabs>
        <w:tab w:val="right" w:pos="10206"/>
      </w:tabs>
      <w:ind w:left="-851" w:right="-894"/>
      <w:rPr>
        <w:rFonts w:ascii="Cambria Math" w:hAnsi="Cambria Math" w:cs="Arial"/>
        <w:b/>
        <w:bCs/>
        <w:color w:val="323E4F"/>
        <w:sz w:val="20"/>
        <w:szCs w:val="20"/>
      </w:rPr>
    </w:pPr>
  </w:p>
  <w:p w14:paraId="23C9762C" w14:textId="77777777" w:rsidR="00A83E11" w:rsidRPr="00640257" w:rsidRDefault="00A83E1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nsid w:val="4C1D433D"/>
    <w:multiLevelType w:val="hybridMultilevel"/>
    <w:tmpl w:val="4942BC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7"/>
  </w:num>
  <w:num w:numId="2">
    <w:abstractNumId w:val="12"/>
  </w:num>
  <w:num w:numId="3">
    <w:abstractNumId w:val="40"/>
  </w:num>
  <w:num w:numId="4">
    <w:abstractNumId w:val="29"/>
  </w:num>
  <w:num w:numId="5">
    <w:abstractNumId w:val="7"/>
  </w:num>
  <w:num w:numId="6">
    <w:abstractNumId w:val="13"/>
  </w:num>
  <w:num w:numId="7">
    <w:abstractNumId w:val="27"/>
  </w:num>
  <w:num w:numId="8">
    <w:abstractNumId w:val="0"/>
  </w:num>
  <w:num w:numId="9">
    <w:abstractNumId w:val="11"/>
  </w:num>
  <w:num w:numId="10">
    <w:abstractNumId w:val="8"/>
  </w:num>
  <w:num w:numId="11">
    <w:abstractNumId w:val="42"/>
  </w:num>
  <w:num w:numId="12">
    <w:abstractNumId w:val="25"/>
  </w:num>
  <w:num w:numId="13">
    <w:abstractNumId w:val="14"/>
  </w:num>
  <w:num w:numId="14">
    <w:abstractNumId w:val="28"/>
  </w:num>
  <w:num w:numId="15">
    <w:abstractNumId w:val="36"/>
  </w:num>
  <w:num w:numId="16">
    <w:abstractNumId w:val="1"/>
  </w:num>
  <w:num w:numId="17">
    <w:abstractNumId w:val="10"/>
  </w:num>
  <w:num w:numId="18">
    <w:abstractNumId w:val="19"/>
  </w:num>
  <w:num w:numId="19">
    <w:abstractNumId w:val="5"/>
  </w:num>
  <w:num w:numId="20">
    <w:abstractNumId w:val="6"/>
  </w:num>
  <w:num w:numId="21">
    <w:abstractNumId w:val="26"/>
  </w:num>
  <w:num w:numId="22">
    <w:abstractNumId w:val="2"/>
  </w:num>
  <w:num w:numId="23">
    <w:abstractNumId w:val="23"/>
  </w:num>
  <w:num w:numId="24">
    <w:abstractNumId w:val="18"/>
  </w:num>
  <w:num w:numId="25">
    <w:abstractNumId w:val="30"/>
  </w:num>
  <w:num w:numId="26">
    <w:abstractNumId w:val="39"/>
  </w:num>
  <w:num w:numId="27">
    <w:abstractNumId w:val="44"/>
  </w:num>
  <w:num w:numId="28">
    <w:abstractNumId w:val="43"/>
  </w:num>
  <w:num w:numId="29">
    <w:abstractNumId w:val="3"/>
  </w:num>
  <w:num w:numId="30">
    <w:abstractNumId w:val="21"/>
  </w:num>
  <w:num w:numId="31">
    <w:abstractNumId w:val="41"/>
  </w:num>
  <w:num w:numId="32">
    <w:abstractNumId w:val="32"/>
  </w:num>
  <w:num w:numId="33">
    <w:abstractNumId w:val="35"/>
  </w:num>
  <w:num w:numId="34">
    <w:abstractNumId w:val="38"/>
  </w:num>
  <w:num w:numId="35">
    <w:abstractNumId w:val="20"/>
  </w:num>
  <w:num w:numId="36">
    <w:abstractNumId w:val="24"/>
  </w:num>
  <w:num w:numId="37">
    <w:abstractNumId w:val="31"/>
  </w:num>
  <w:num w:numId="38">
    <w:abstractNumId w:val="34"/>
  </w:num>
  <w:num w:numId="39">
    <w:abstractNumId w:val="9"/>
  </w:num>
  <w:num w:numId="40">
    <w:abstractNumId w:val="22"/>
  </w:num>
  <w:num w:numId="41">
    <w:abstractNumId w:val="33"/>
  </w:num>
  <w:num w:numId="42">
    <w:abstractNumId w:val="17"/>
  </w:num>
  <w:num w:numId="43">
    <w:abstractNumId w:val="16"/>
  </w:num>
  <w:num w:numId="44">
    <w:abstractNumId w:val="4"/>
  </w:num>
  <w:num w:numId="45">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strokecolor="#00206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70D"/>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37AAC"/>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84F"/>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A9D"/>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A3E"/>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DBC"/>
    <w:rsid w:val="002D5FF3"/>
    <w:rsid w:val="002D621D"/>
    <w:rsid w:val="002E0931"/>
    <w:rsid w:val="002E0BB7"/>
    <w:rsid w:val="002E1342"/>
    <w:rsid w:val="002E4530"/>
    <w:rsid w:val="002E6CBD"/>
    <w:rsid w:val="002E6D06"/>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BF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DD0"/>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6FBC"/>
    <w:rsid w:val="004E2CC4"/>
    <w:rsid w:val="004E4A26"/>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82"/>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7A8"/>
    <w:rsid w:val="00556BC2"/>
    <w:rsid w:val="0055726A"/>
    <w:rsid w:val="005574B3"/>
    <w:rsid w:val="00557BDC"/>
    <w:rsid w:val="00557FD2"/>
    <w:rsid w:val="00560775"/>
    <w:rsid w:val="00562172"/>
    <w:rsid w:val="005621AC"/>
    <w:rsid w:val="00564434"/>
    <w:rsid w:val="00564B86"/>
    <w:rsid w:val="00564E3D"/>
    <w:rsid w:val="00565C46"/>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20E"/>
    <w:rsid w:val="005C4EAE"/>
    <w:rsid w:val="005C5344"/>
    <w:rsid w:val="005C5971"/>
    <w:rsid w:val="005D1D37"/>
    <w:rsid w:val="005D23BE"/>
    <w:rsid w:val="005D264E"/>
    <w:rsid w:val="005D2B65"/>
    <w:rsid w:val="005D2EB2"/>
    <w:rsid w:val="005D2EB6"/>
    <w:rsid w:val="005D3287"/>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BA4"/>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0DB"/>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5A1"/>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4FD3"/>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2DC"/>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227"/>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859"/>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1D59"/>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57EDB"/>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988"/>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B0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FA"/>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2C49"/>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3E11"/>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5AE4"/>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07EC7"/>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8DC"/>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14"/>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792"/>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77996"/>
    <w:rsid w:val="00D80145"/>
    <w:rsid w:val="00D8029E"/>
    <w:rsid w:val="00D80C24"/>
    <w:rsid w:val="00D8154B"/>
    <w:rsid w:val="00D81556"/>
    <w:rsid w:val="00D820B0"/>
    <w:rsid w:val="00D83881"/>
    <w:rsid w:val="00D839A9"/>
    <w:rsid w:val="00D84A7D"/>
    <w:rsid w:val="00D86803"/>
    <w:rsid w:val="00D875EA"/>
    <w:rsid w:val="00D87A25"/>
    <w:rsid w:val="00D87E17"/>
    <w:rsid w:val="00D87E51"/>
    <w:rsid w:val="00D90A05"/>
    <w:rsid w:val="00D90EA6"/>
    <w:rsid w:val="00D91E7C"/>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481"/>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3E68"/>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906"/>
    <w:rsid w:val="00E92BF6"/>
    <w:rsid w:val="00E92C2C"/>
    <w:rsid w:val="00E934FB"/>
    <w:rsid w:val="00E93AFA"/>
    <w:rsid w:val="00E94D8C"/>
    <w:rsid w:val="00E95BA2"/>
    <w:rsid w:val="00E95BC6"/>
    <w:rsid w:val="00E96431"/>
    <w:rsid w:val="00E972B2"/>
    <w:rsid w:val="00EA002B"/>
    <w:rsid w:val="00EA0584"/>
    <w:rsid w:val="00EA0ED6"/>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35F"/>
    <w:rsid w:val="00EE45BB"/>
    <w:rsid w:val="00EE472C"/>
    <w:rsid w:val="00EE5215"/>
    <w:rsid w:val="00EE5C81"/>
    <w:rsid w:val="00EE7785"/>
    <w:rsid w:val="00EE7E1D"/>
    <w:rsid w:val="00EF0A0E"/>
    <w:rsid w:val="00EF0A5B"/>
    <w:rsid w:val="00EF0AAB"/>
    <w:rsid w:val="00EF17BE"/>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405"/>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89C"/>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strokecolor="#00206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352040">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4699555">
      <w:bodyDiv w:val="1"/>
      <w:marLeft w:val="0"/>
      <w:marRight w:val="0"/>
      <w:marTop w:val="0"/>
      <w:marBottom w:val="0"/>
      <w:divBdr>
        <w:top w:val="none" w:sz="0" w:space="0" w:color="auto"/>
        <w:left w:val="none" w:sz="0" w:space="0" w:color="auto"/>
        <w:bottom w:val="none" w:sz="0" w:space="0" w:color="auto"/>
        <w:right w:val="none" w:sz="0" w:space="0" w:color="auto"/>
      </w:divBdr>
    </w:div>
    <w:div w:id="266157231">
      <w:bodyDiv w:val="1"/>
      <w:marLeft w:val="0"/>
      <w:marRight w:val="0"/>
      <w:marTop w:val="0"/>
      <w:marBottom w:val="0"/>
      <w:divBdr>
        <w:top w:val="none" w:sz="0" w:space="0" w:color="auto"/>
        <w:left w:val="none" w:sz="0" w:space="0" w:color="auto"/>
        <w:bottom w:val="none" w:sz="0" w:space="0" w:color="auto"/>
        <w:right w:val="none" w:sz="0" w:space="0" w:color="auto"/>
      </w:divBdr>
    </w:div>
    <w:div w:id="365982293">
      <w:bodyDiv w:val="1"/>
      <w:marLeft w:val="0"/>
      <w:marRight w:val="0"/>
      <w:marTop w:val="0"/>
      <w:marBottom w:val="0"/>
      <w:divBdr>
        <w:top w:val="none" w:sz="0" w:space="0" w:color="auto"/>
        <w:left w:val="none" w:sz="0" w:space="0" w:color="auto"/>
        <w:bottom w:val="none" w:sz="0" w:space="0" w:color="auto"/>
        <w:right w:val="none" w:sz="0" w:space="0" w:color="auto"/>
      </w:divBdr>
    </w:div>
    <w:div w:id="392585555">
      <w:bodyDiv w:val="1"/>
      <w:marLeft w:val="0"/>
      <w:marRight w:val="0"/>
      <w:marTop w:val="0"/>
      <w:marBottom w:val="0"/>
      <w:divBdr>
        <w:top w:val="none" w:sz="0" w:space="0" w:color="auto"/>
        <w:left w:val="none" w:sz="0" w:space="0" w:color="auto"/>
        <w:bottom w:val="none" w:sz="0" w:space="0" w:color="auto"/>
        <w:right w:val="none" w:sz="0" w:space="0" w:color="auto"/>
      </w:divBdr>
    </w:div>
    <w:div w:id="468517967">
      <w:bodyDiv w:val="1"/>
      <w:marLeft w:val="0"/>
      <w:marRight w:val="0"/>
      <w:marTop w:val="0"/>
      <w:marBottom w:val="0"/>
      <w:divBdr>
        <w:top w:val="none" w:sz="0" w:space="0" w:color="auto"/>
        <w:left w:val="none" w:sz="0" w:space="0" w:color="auto"/>
        <w:bottom w:val="none" w:sz="0" w:space="0" w:color="auto"/>
        <w:right w:val="none" w:sz="0" w:space="0" w:color="auto"/>
      </w:divBdr>
    </w:div>
    <w:div w:id="59467369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25707274">
      <w:bodyDiv w:val="1"/>
      <w:marLeft w:val="0"/>
      <w:marRight w:val="0"/>
      <w:marTop w:val="0"/>
      <w:marBottom w:val="0"/>
      <w:divBdr>
        <w:top w:val="none" w:sz="0" w:space="0" w:color="auto"/>
        <w:left w:val="none" w:sz="0" w:space="0" w:color="auto"/>
        <w:bottom w:val="none" w:sz="0" w:space="0" w:color="auto"/>
        <w:right w:val="none" w:sz="0" w:space="0" w:color="auto"/>
      </w:divBdr>
    </w:div>
    <w:div w:id="847255691">
      <w:bodyDiv w:val="1"/>
      <w:marLeft w:val="0"/>
      <w:marRight w:val="0"/>
      <w:marTop w:val="0"/>
      <w:marBottom w:val="0"/>
      <w:divBdr>
        <w:top w:val="none" w:sz="0" w:space="0" w:color="auto"/>
        <w:left w:val="none" w:sz="0" w:space="0" w:color="auto"/>
        <w:bottom w:val="none" w:sz="0" w:space="0" w:color="auto"/>
        <w:right w:val="none" w:sz="0" w:space="0" w:color="auto"/>
      </w:divBdr>
    </w:div>
    <w:div w:id="879322258">
      <w:bodyDiv w:val="1"/>
      <w:marLeft w:val="0"/>
      <w:marRight w:val="0"/>
      <w:marTop w:val="0"/>
      <w:marBottom w:val="0"/>
      <w:divBdr>
        <w:top w:val="none" w:sz="0" w:space="0" w:color="auto"/>
        <w:left w:val="none" w:sz="0" w:space="0" w:color="auto"/>
        <w:bottom w:val="none" w:sz="0" w:space="0" w:color="auto"/>
        <w:right w:val="none" w:sz="0" w:space="0" w:color="auto"/>
      </w:divBdr>
    </w:div>
    <w:div w:id="1151290017">
      <w:bodyDiv w:val="1"/>
      <w:marLeft w:val="0"/>
      <w:marRight w:val="0"/>
      <w:marTop w:val="0"/>
      <w:marBottom w:val="0"/>
      <w:divBdr>
        <w:top w:val="none" w:sz="0" w:space="0" w:color="auto"/>
        <w:left w:val="none" w:sz="0" w:space="0" w:color="auto"/>
        <w:bottom w:val="none" w:sz="0" w:space="0" w:color="auto"/>
        <w:right w:val="none" w:sz="0" w:space="0" w:color="auto"/>
      </w:divBdr>
    </w:div>
    <w:div w:id="1343320801">
      <w:bodyDiv w:val="1"/>
      <w:marLeft w:val="0"/>
      <w:marRight w:val="0"/>
      <w:marTop w:val="0"/>
      <w:marBottom w:val="0"/>
      <w:divBdr>
        <w:top w:val="none" w:sz="0" w:space="0" w:color="auto"/>
        <w:left w:val="none" w:sz="0" w:space="0" w:color="auto"/>
        <w:bottom w:val="none" w:sz="0" w:space="0" w:color="auto"/>
        <w:right w:val="none" w:sz="0" w:space="0" w:color="auto"/>
      </w:divBdr>
    </w:div>
    <w:div w:id="1404911106">
      <w:bodyDiv w:val="1"/>
      <w:marLeft w:val="0"/>
      <w:marRight w:val="0"/>
      <w:marTop w:val="0"/>
      <w:marBottom w:val="0"/>
      <w:divBdr>
        <w:top w:val="none" w:sz="0" w:space="0" w:color="auto"/>
        <w:left w:val="none" w:sz="0" w:space="0" w:color="auto"/>
        <w:bottom w:val="none" w:sz="0" w:space="0" w:color="auto"/>
        <w:right w:val="none" w:sz="0" w:space="0" w:color="auto"/>
      </w:divBdr>
    </w:div>
    <w:div w:id="1531723785">
      <w:bodyDiv w:val="1"/>
      <w:marLeft w:val="0"/>
      <w:marRight w:val="0"/>
      <w:marTop w:val="0"/>
      <w:marBottom w:val="0"/>
      <w:divBdr>
        <w:top w:val="none" w:sz="0" w:space="0" w:color="auto"/>
        <w:left w:val="none" w:sz="0" w:space="0" w:color="auto"/>
        <w:bottom w:val="none" w:sz="0" w:space="0" w:color="auto"/>
        <w:right w:val="none" w:sz="0" w:space="0" w:color="auto"/>
      </w:divBdr>
    </w:div>
    <w:div w:id="1598248467">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41250577">
          <w:marLeft w:val="0"/>
          <w:marRight w:val="0"/>
          <w:marTop w:val="0"/>
          <w:marBottom w:val="0"/>
          <w:divBdr>
            <w:top w:val="none" w:sz="0" w:space="0" w:color="auto"/>
            <w:left w:val="none" w:sz="0" w:space="0" w:color="auto"/>
            <w:bottom w:val="none" w:sz="0" w:space="0" w:color="auto"/>
            <w:right w:val="none" w:sz="0" w:space="0" w:color="auto"/>
          </w:divBdr>
        </w:div>
      </w:divsChild>
    </w:div>
    <w:div w:id="1832016992">
      <w:bodyDiv w:val="1"/>
      <w:marLeft w:val="0"/>
      <w:marRight w:val="0"/>
      <w:marTop w:val="0"/>
      <w:marBottom w:val="0"/>
      <w:divBdr>
        <w:top w:val="none" w:sz="0" w:space="0" w:color="auto"/>
        <w:left w:val="none" w:sz="0" w:space="0" w:color="auto"/>
        <w:bottom w:val="none" w:sz="0" w:space="0" w:color="auto"/>
        <w:right w:val="none" w:sz="0" w:space="0" w:color="auto"/>
      </w:divBdr>
    </w:div>
    <w:div w:id="1868786058">
      <w:bodyDiv w:val="1"/>
      <w:marLeft w:val="0"/>
      <w:marRight w:val="0"/>
      <w:marTop w:val="0"/>
      <w:marBottom w:val="0"/>
      <w:divBdr>
        <w:top w:val="none" w:sz="0" w:space="0" w:color="auto"/>
        <w:left w:val="none" w:sz="0" w:space="0" w:color="auto"/>
        <w:bottom w:val="none" w:sz="0" w:space="0" w:color="auto"/>
        <w:right w:val="none" w:sz="0" w:space="0" w:color="auto"/>
      </w:divBdr>
    </w:div>
    <w:div w:id="2010865699">
      <w:bodyDiv w:val="1"/>
      <w:marLeft w:val="0"/>
      <w:marRight w:val="0"/>
      <w:marTop w:val="0"/>
      <w:marBottom w:val="0"/>
      <w:divBdr>
        <w:top w:val="none" w:sz="0" w:space="0" w:color="auto"/>
        <w:left w:val="none" w:sz="0" w:space="0" w:color="auto"/>
        <w:bottom w:val="none" w:sz="0" w:space="0" w:color="auto"/>
        <w:right w:val="none" w:sz="0" w:space="0" w:color="auto"/>
      </w:divBdr>
    </w:div>
    <w:div w:id="2075855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gov.gidcgujarat.org/gidcgg/LandEstateDetails.aspx"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75EE7F3F5C5341A39FAE6664532DD114"/>
        <w:category>
          <w:name w:val="General"/>
          <w:gallery w:val="placeholder"/>
        </w:category>
        <w:types>
          <w:type w:val="bbPlcHdr"/>
        </w:types>
        <w:behaviors>
          <w:behavior w:val="content"/>
        </w:behaviors>
        <w:guid w:val="{962D9319-1B5D-4C99-AFA6-E4C2C14E5BBF}"/>
      </w:docPartPr>
      <w:docPartBody>
        <w:p w:rsidR="00756F64" w:rsidRDefault="0020318A" w:rsidP="0020318A">
          <w:pPr>
            <w:pStyle w:val="75EE7F3F5C5341A39FAE6664532DD114"/>
          </w:pPr>
          <w:r w:rsidRPr="001849DA">
            <w:rPr>
              <w:rStyle w:val="PlaceholderText"/>
            </w:rPr>
            <w:t>Choose an item.</w:t>
          </w:r>
        </w:p>
      </w:docPartBody>
    </w:docPart>
    <w:docPart>
      <w:docPartPr>
        <w:name w:val="F43C7F9338AE40B89BBD4AE5A89DE314"/>
        <w:category>
          <w:name w:val="General"/>
          <w:gallery w:val="placeholder"/>
        </w:category>
        <w:types>
          <w:type w:val="bbPlcHdr"/>
        </w:types>
        <w:behaviors>
          <w:behavior w:val="content"/>
        </w:behaviors>
        <w:guid w:val="{3096673B-59B5-44D2-9769-B60D56A47A63}"/>
      </w:docPartPr>
      <w:docPartBody>
        <w:p w:rsidR="00756F64" w:rsidRDefault="0020318A" w:rsidP="0020318A">
          <w:pPr>
            <w:pStyle w:val="F43C7F9338AE40B89BBD4AE5A89DE314"/>
          </w:pPr>
          <w:r w:rsidRPr="001849DA">
            <w:rPr>
              <w:rStyle w:val="PlaceholderText"/>
            </w:rPr>
            <w:t>Choose an item.</w:t>
          </w:r>
        </w:p>
      </w:docPartBody>
    </w:docPart>
    <w:docPart>
      <w:docPartPr>
        <w:name w:val="406DF378B43043A58AFBDEDC90122F92"/>
        <w:category>
          <w:name w:val="General"/>
          <w:gallery w:val="placeholder"/>
        </w:category>
        <w:types>
          <w:type w:val="bbPlcHdr"/>
        </w:types>
        <w:behaviors>
          <w:behavior w:val="content"/>
        </w:behaviors>
        <w:guid w:val="{C4015238-3515-4E03-AB5D-07F70846B5FB}"/>
      </w:docPartPr>
      <w:docPartBody>
        <w:p w:rsidR="00756F64" w:rsidRDefault="0020318A" w:rsidP="0020318A">
          <w:pPr>
            <w:pStyle w:val="406DF378B43043A58AFBDEDC90122F92"/>
          </w:pPr>
          <w:r w:rsidRPr="00770946">
            <w:rPr>
              <w:rStyle w:val="PlaceholderText"/>
            </w:rPr>
            <w:t>Choose an item.</w:t>
          </w:r>
        </w:p>
      </w:docPartBody>
    </w:docPart>
    <w:docPart>
      <w:docPartPr>
        <w:name w:val="4FAEAF4C56FC4F9287D29E27CCE4AB76"/>
        <w:category>
          <w:name w:val="General"/>
          <w:gallery w:val="placeholder"/>
        </w:category>
        <w:types>
          <w:type w:val="bbPlcHdr"/>
        </w:types>
        <w:behaviors>
          <w:behavior w:val="content"/>
        </w:behaviors>
        <w:guid w:val="{7700AC39-6C47-4BCD-B2EE-4F35D36EB6C4}"/>
      </w:docPartPr>
      <w:docPartBody>
        <w:p w:rsidR="00756F64" w:rsidRDefault="0020318A" w:rsidP="0020318A">
          <w:pPr>
            <w:pStyle w:val="4FAEAF4C56FC4F9287D29E27CCE4AB76"/>
          </w:pPr>
          <w:r w:rsidRPr="001849DA">
            <w:rPr>
              <w:rStyle w:val="PlaceholderText"/>
            </w:rPr>
            <w:t>Choose an item.</w:t>
          </w:r>
        </w:p>
      </w:docPartBody>
    </w:docPart>
    <w:docPart>
      <w:docPartPr>
        <w:name w:val="83D389C8D66E483093F400586114FFA2"/>
        <w:category>
          <w:name w:val="General"/>
          <w:gallery w:val="placeholder"/>
        </w:category>
        <w:types>
          <w:type w:val="bbPlcHdr"/>
        </w:types>
        <w:behaviors>
          <w:behavior w:val="content"/>
        </w:behaviors>
        <w:guid w:val="{0731423D-FD67-4783-8B24-6B5524E75F13}"/>
      </w:docPartPr>
      <w:docPartBody>
        <w:p w:rsidR="00756F64" w:rsidRDefault="0020318A" w:rsidP="0020318A">
          <w:pPr>
            <w:pStyle w:val="83D389C8D66E483093F400586114FFA2"/>
          </w:pPr>
          <w:r w:rsidRPr="001849DA">
            <w:rPr>
              <w:rStyle w:val="PlaceholderText"/>
            </w:rPr>
            <w:t>Choose an item.</w:t>
          </w:r>
        </w:p>
      </w:docPartBody>
    </w:docPart>
    <w:docPart>
      <w:docPartPr>
        <w:name w:val="1EBF9F233E534F2EBA29BD1567842143"/>
        <w:category>
          <w:name w:val="General"/>
          <w:gallery w:val="placeholder"/>
        </w:category>
        <w:types>
          <w:type w:val="bbPlcHdr"/>
        </w:types>
        <w:behaviors>
          <w:behavior w:val="content"/>
        </w:behaviors>
        <w:guid w:val="{90BCEA0C-41CB-4B0C-AD29-B7F50295DA70}"/>
      </w:docPartPr>
      <w:docPartBody>
        <w:p w:rsidR="00756F64" w:rsidRDefault="0020318A" w:rsidP="0020318A">
          <w:pPr>
            <w:pStyle w:val="1EBF9F233E534F2EBA29BD1567842143"/>
          </w:pPr>
          <w:r w:rsidRPr="001849DA">
            <w:rPr>
              <w:rStyle w:val="PlaceholderText"/>
            </w:rPr>
            <w:t>Choose an item.</w:t>
          </w:r>
        </w:p>
      </w:docPartBody>
    </w:docPart>
    <w:docPart>
      <w:docPartPr>
        <w:name w:val="04B6F66708CD46F3B801780076972A0C"/>
        <w:category>
          <w:name w:val="General"/>
          <w:gallery w:val="placeholder"/>
        </w:category>
        <w:types>
          <w:type w:val="bbPlcHdr"/>
        </w:types>
        <w:behaviors>
          <w:behavior w:val="content"/>
        </w:behaviors>
        <w:guid w:val="{93850789-8418-4C83-A3AE-24257AFE2BBB}"/>
      </w:docPartPr>
      <w:docPartBody>
        <w:p w:rsidR="00756F64" w:rsidRDefault="0020318A" w:rsidP="0020318A">
          <w:pPr>
            <w:pStyle w:val="04B6F66708CD46F3B801780076972A0C"/>
          </w:pPr>
          <w:r w:rsidRPr="001849DA">
            <w:rPr>
              <w:rStyle w:val="PlaceholderText"/>
            </w:rPr>
            <w:t>Choose an item.</w:t>
          </w:r>
        </w:p>
      </w:docPartBody>
    </w:docPart>
    <w:docPart>
      <w:docPartPr>
        <w:name w:val="2073EF23E0A342EAB4515F1FFBB648DE"/>
        <w:category>
          <w:name w:val="General"/>
          <w:gallery w:val="placeholder"/>
        </w:category>
        <w:types>
          <w:type w:val="bbPlcHdr"/>
        </w:types>
        <w:behaviors>
          <w:behavior w:val="content"/>
        </w:behaviors>
        <w:guid w:val="{B434873B-6E93-462D-9BF5-F789C0654E78}"/>
      </w:docPartPr>
      <w:docPartBody>
        <w:p w:rsidR="00756F64" w:rsidRDefault="0020318A" w:rsidP="0020318A">
          <w:pPr>
            <w:pStyle w:val="2073EF23E0A342EAB4515F1FFBB648DE"/>
          </w:pPr>
          <w:r w:rsidRPr="0072035D">
            <w:rPr>
              <w:rStyle w:val="PlaceholderText"/>
              <w:sz w:val="20"/>
            </w:rPr>
            <w:t>Choose an item.</w:t>
          </w:r>
        </w:p>
      </w:docPartBody>
    </w:docPart>
    <w:docPart>
      <w:docPartPr>
        <w:name w:val="691C212F61B3426C81E0F722D55218A7"/>
        <w:category>
          <w:name w:val="General"/>
          <w:gallery w:val="placeholder"/>
        </w:category>
        <w:types>
          <w:type w:val="bbPlcHdr"/>
        </w:types>
        <w:behaviors>
          <w:behavior w:val="content"/>
        </w:behaviors>
        <w:guid w:val="{8AB9DF01-738A-48AB-B666-4BE34DEBF1B2}"/>
      </w:docPartPr>
      <w:docPartBody>
        <w:p w:rsidR="00EE3385" w:rsidRDefault="0071531E" w:rsidP="0071531E">
          <w:pPr>
            <w:pStyle w:val="691C212F61B3426C81E0F722D55218A7"/>
          </w:pPr>
          <w:r w:rsidRPr="006570DE">
            <w:rPr>
              <w:rStyle w:val="PlaceholderText"/>
            </w:rPr>
            <w:t>Click here to enter text.</w:t>
          </w:r>
        </w:p>
      </w:docPartBody>
    </w:docPart>
    <w:docPart>
      <w:docPartPr>
        <w:name w:val="BE2CF48DDC2A4F65AEF4B5624F634CFD"/>
        <w:category>
          <w:name w:val="General"/>
          <w:gallery w:val="placeholder"/>
        </w:category>
        <w:types>
          <w:type w:val="bbPlcHdr"/>
        </w:types>
        <w:behaviors>
          <w:behavior w:val="content"/>
        </w:behaviors>
        <w:guid w:val="{F5019439-FE74-47E8-99EC-C0C3D144CDF9}"/>
      </w:docPartPr>
      <w:docPartBody>
        <w:p w:rsidR="00EE3385" w:rsidRDefault="0071531E" w:rsidP="0071531E">
          <w:pPr>
            <w:pStyle w:val="BE2CF48DDC2A4F65AEF4B5624F634CFD"/>
          </w:pPr>
          <w:r w:rsidRPr="00234922">
            <w:rPr>
              <w:rStyle w:val="PlaceholderText"/>
            </w:rPr>
            <w:t>Choose an item.</w:t>
          </w:r>
        </w:p>
      </w:docPartBody>
    </w:docPart>
    <w:docPart>
      <w:docPartPr>
        <w:name w:val="614C383AD8F349088CE3A21DBEAE20C9"/>
        <w:category>
          <w:name w:val="General"/>
          <w:gallery w:val="placeholder"/>
        </w:category>
        <w:types>
          <w:type w:val="bbPlcHdr"/>
        </w:types>
        <w:behaviors>
          <w:behavior w:val="content"/>
        </w:behaviors>
        <w:guid w:val="{59BFAC19-ACA2-46AF-B880-9B7AC8E4C330}"/>
      </w:docPartPr>
      <w:docPartBody>
        <w:p w:rsidR="00EE3385" w:rsidRDefault="0071531E" w:rsidP="0071531E">
          <w:pPr>
            <w:pStyle w:val="614C383AD8F349088CE3A21DBEAE20C9"/>
          </w:pPr>
          <w:r>
            <w:rPr>
              <w:rFonts w:ascii="Arial" w:hAnsi="Arial" w:cs="Arial"/>
              <w:sz w:val="20"/>
            </w:rPr>
            <w:t xml:space="preserve">     </w:t>
          </w:r>
        </w:p>
      </w:docPartBody>
    </w:docPart>
    <w:docPart>
      <w:docPartPr>
        <w:name w:val="C504332BE8944DA3A15ADDE8BA84D940"/>
        <w:category>
          <w:name w:val="General"/>
          <w:gallery w:val="placeholder"/>
        </w:category>
        <w:types>
          <w:type w:val="bbPlcHdr"/>
        </w:types>
        <w:behaviors>
          <w:behavior w:val="content"/>
        </w:behaviors>
        <w:guid w:val="{5508FA45-2CFF-4DC7-9A59-C0826039403B}"/>
      </w:docPartPr>
      <w:docPartBody>
        <w:p w:rsidR="00EE3385" w:rsidRDefault="0071531E" w:rsidP="0071531E">
          <w:pPr>
            <w:pStyle w:val="C504332BE8944DA3A15ADDE8BA84D940"/>
          </w:pPr>
          <w:r w:rsidRPr="007F692F">
            <w:rPr>
              <w:rStyle w:val="PlaceholderText"/>
            </w:rPr>
            <w:t>Choose an item.</w:t>
          </w:r>
        </w:p>
      </w:docPartBody>
    </w:docPart>
    <w:docPart>
      <w:docPartPr>
        <w:name w:val="66ACE2DF364346528AA834AA5BCBA9CC"/>
        <w:category>
          <w:name w:val="General"/>
          <w:gallery w:val="placeholder"/>
        </w:category>
        <w:types>
          <w:type w:val="bbPlcHdr"/>
        </w:types>
        <w:behaviors>
          <w:behavior w:val="content"/>
        </w:behaviors>
        <w:guid w:val="{E595AA6F-8695-48F3-9828-64AC15C7F261}"/>
      </w:docPartPr>
      <w:docPartBody>
        <w:p w:rsidR="00EE3385" w:rsidRDefault="0071531E" w:rsidP="0071531E">
          <w:pPr>
            <w:pStyle w:val="66ACE2DF364346528AA834AA5BCBA9C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0318A"/>
    <w:rsid w:val="00283635"/>
    <w:rsid w:val="00284BA8"/>
    <w:rsid w:val="00290DBC"/>
    <w:rsid w:val="002B4FC2"/>
    <w:rsid w:val="002F79EC"/>
    <w:rsid w:val="00300FB9"/>
    <w:rsid w:val="003045D5"/>
    <w:rsid w:val="00314F61"/>
    <w:rsid w:val="00342314"/>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1531E"/>
    <w:rsid w:val="00731A3D"/>
    <w:rsid w:val="007424FF"/>
    <w:rsid w:val="00756F64"/>
    <w:rsid w:val="00757BE2"/>
    <w:rsid w:val="007B1CBF"/>
    <w:rsid w:val="007B2CC1"/>
    <w:rsid w:val="00825A08"/>
    <w:rsid w:val="0083590D"/>
    <w:rsid w:val="00893761"/>
    <w:rsid w:val="008A0AB8"/>
    <w:rsid w:val="008B19F0"/>
    <w:rsid w:val="008B3FE2"/>
    <w:rsid w:val="008C025F"/>
    <w:rsid w:val="008C7593"/>
    <w:rsid w:val="008D5D56"/>
    <w:rsid w:val="008D6667"/>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DD629E"/>
    <w:rsid w:val="00E01C1C"/>
    <w:rsid w:val="00E14FA4"/>
    <w:rsid w:val="00E32628"/>
    <w:rsid w:val="00E57B18"/>
    <w:rsid w:val="00E57DC6"/>
    <w:rsid w:val="00EB438C"/>
    <w:rsid w:val="00ED1258"/>
    <w:rsid w:val="00ED797C"/>
    <w:rsid w:val="00EE3385"/>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31E"/>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75EE7F3F5C5341A39FAE6664532DD114">
    <w:name w:val="75EE7F3F5C5341A39FAE6664532DD114"/>
    <w:rsid w:val="0020318A"/>
    <w:pPr>
      <w:spacing w:after="160" w:line="259" w:lineRule="auto"/>
    </w:pPr>
    <w:rPr>
      <w:lang w:val="en-IN" w:eastAsia="en-IN"/>
    </w:rPr>
  </w:style>
  <w:style w:type="paragraph" w:customStyle="1" w:styleId="F43C7F9338AE40B89BBD4AE5A89DE314">
    <w:name w:val="F43C7F9338AE40B89BBD4AE5A89DE314"/>
    <w:rsid w:val="0020318A"/>
    <w:pPr>
      <w:spacing w:after="160" w:line="259" w:lineRule="auto"/>
    </w:pPr>
    <w:rPr>
      <w:lang w:val="en-IN" w:eastAsia="en-IN"/>
    </w:rPr>
  </w:style>
  <w:style w:type="paragraph" w:customStyle="1" w:styleId="406DF378B43043A58AFBDEDC90122F92">
    <w:name w:val="406DF378B43043A58AFBDEDC90122F92"/>
    <w:rsid w:val="0020318A"/>
    <w:pPr>
      <w:spacing w:after="160" w:line="259" w:lineRule="auto"/>
    </w:pPr>
    <w:rPr>
      <w:lang w:val="en-IN" w:eastAsia="en-IN"/>
    </w:rPr>
  </w:style>
  <w:style w:type="paragraph" w:customStyle="1" w:styleId="4FAEAF4C56FC4F9287D29E27CCE4AB76">
    <w:name w:val="4FAEAF4C56FC4F9287D29E27CCE4AB76"/>
    <w:rsid w:val="0020318A"/>
    <w:pPr>
      <w:spacing w:after="160" w:line="259" w:lineRule="auto"/>
    </w:pPr>
    <w:rPr>
      <w:lang w:val="en-IN" w:eastAsia="en-IN"/>
    </w:rPr>
  </w:style>
  <w:style w:type="paragraph" w:customStyle="1" w:styleId="83D389C8D66E483093F400586114FFA2">
    <w:name w:val="83D389C8D66E483093F400586114FFA2"/>
    <w:rsid w:val="0020318A"/>
    <w:pPr>
      <w:spacing w:after="160" w:line="259" w:lineRule="auto"/>
    </w:pPr>
    <w:rPr>
      <w:lang w:val="en-IN" w:eastAsia="en-IN"/>
    </w:rPr>
  </w:style>
  <w:style w:type="paragraph" w:customStyle="1" w:styleId="1EBF9F233E534F2EBA29BD1567842143">
    <w:name w:val="1EBF9F233E534F2EBA29BD1567842143"/>
    <w:rsid w:val="0020318A"/>
    <w:pPr>
      <w:spacing w:after="160" w:line="259" w:lineRule="auto"/>
    </w:pPr>
    <w:rPr>
      <w:lang w:val="en-IN" w:eastAsia="en-IN"/>
    </w:rPr>
  </w:style>
  <w:style w:type="paragraph" w:customStyle="1" w:styleId="04B6F66708CD46F3B801780076972A0C">
    <w:name w:val="04B6F66708CD46F3B801780076972A0C"/>
    <w:rsid w:val="0020318A"/>
    <w:pPr>
      <w:spacing w:after="160" w:line="259" w:lineRule="auto"/>
    </w:pPr>
    <w:rPr>
      <w:lang w:val="en-IN" w:eastAsia="en-IN"/>
    </w:rPr>
  </w:style>
  <w:style w:type="paragraph" w:customStyle="1" w:styleId="2073EF23E0A342EAB4515F1FFBB648DE">
    <w:name w:val="2073EF23E0A342EAB4515F1FFBB648DE"/>
    <w:rsid w:val="0020318A"/>
    <w:pPr>
      <w:spacing w:after="160" w:line="259" w:lineRule="auto"/>
    </w:pPr>
    <w:rPr>
      <w:lang w:val="en-IN" w:eastAsia="en-IN"/>
    </w:rPr>
  </w:style>
  <w:style w:type="paragraph" w:customStyle="1" w:styleId="691C212F61B3426C81E0F722D55218A7">
    <w:name w:val="691C212F61B3426C81E0F722D55218A7"/>
    <w:rsid w:val="0071531E"/>
    <w:pPr>
      <w:spacing w:after="160" w:line="259" w:lineRule="auto"/>
    </w:pPr>
    <w:rPr>
      <w:lang w:val="en-IN" w:eastAsia="en-IN"/>
    </w:rPr>
  </w:style>
  <w:style w:type="paragraph" w:customStyle="1" w:styleId="BE2CF48DDC2A4F65AEF4B5624F634CFD">
    <w:name w:val="BE2CF48DDC2A4F65AEF4B5624F634CFD"/>
    <w:rsid w:val="0071531E"/>
    <w:pPr>
      <w:spacing w:after="160" w:line="259" w:lineRule="auto"/>
    </w:pPr>
    <w:rPr>
      <w:lang w:val="en-IN" w:eastAsia="en-IN"/>
    </w:rPr>
  </w:style>
  <w:style w:type="paragraph" w:customStyle="1" w:styleId="614C383AD8F349088CE3A21DBEAE20C9">
    <w:name w:val="614C383AD8F349088CE3A21DBEAE20C9"/>
    <w:rsid w:val="0071531E"/>
    <w:pPr>
      <w:spacing w:after="160" w:line="259" w:lineRule="auto"/>
    </w:pPr>
    <w:rPr>
      <w:lang w:val="en-IN" w:eastAsia="en-IN"/>
    </w:rPr>
  </w:style>
  <w:style w:type="paragraph" w:customStyle="1" w:styleId="C504332BE8944DA3A15ADDE8BA84D940">
    <w:name w:val="C504332BE8944DA3A15ADDE8BA84D940"/>
    <w:rsid w:val="0071531E"/>
    <w:pPr>
      <w:spacing w:after="160" w:line="259" w:lineRule="auto"/>
    </w:pPr>
    <w:rPr>
      <w:lang w:val="en-IN" w:eastAsia="en-IN"/>
    </w:rPr>
  </w:style>
  <w:style w:type="paragraph" w:customStyle="1" w:styleId="66ACE2DF364346528AA834AA5BCBA9CC">
    <w:name w:val="66ACE2DF364346528AA834AA5BCBA9CC"/>
    <w:rsid w:val="0071531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BEF29-F86D-44CC-A6C8-64AC2B75C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4127</Words>
  <Characters>23525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27597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Ashish Sawe</cp:lastModifiedBy>
  <cp:revision>2</cp:revision>
  <cp:lastPrinted>2022-12-19T12:13:00Z</cp:lastPrinted>
  <dcterms:created xsi:type="dcterms:W3CDTF">2022-12-26T07:34:00Z</dcterms:created>
  <dcterms:modified xsi:type="dcterms:W3CDTF">2022-12-26T07:34:00Z</dcterms:modified>
</cp:coreProperties>
</file>