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7A77" w14:textId="217F30E7" w:rsidR="00BC52D0" w:rsidRPr="00BC52D0" w:rsidRDefault="00BC52D0" w:rsidP="00BC52D0">
      <w:pPr>
        <w:shd w:val="clear" w:color="auto" w:fill="FFFFFF"/>
        <w:rPr>
          <w:color w:val="212121"/>
          <w:sz w:val="28"/>
          <w:szCs w:val="28"/>
        </w:rPr>
      </w:pPr>
      <w:r w:rsidRPr="00BC52D0">
        <w:rPr>
          <w:color w:val="212121"/>
          <w:sz w:val="28"/>
          <w:szCs w:val="28"/>
        </w:rPr>
        <w:t xml:space="preserve">Mr. Sanju Kothari has more than 35 years of experience in the Diamond Industry, with noteworthy expertise in the manufacturing of rough diamonds as well as the trading of polished diamonds. He is a true </w:t>
      </w:r>
      <w:r w:rsidRPr="00BC52D0">
        <w:rPr>
          <w:color w:val="212121"/>
          <w:sz w:val="28"/>
          <w:szCs w:val="28"/>
        </w:rPr>
        <w:t>pioneer and</w:t>
      </w:r>
      <w:r w:rsidRPr="00BC52D0">
        <w:rPr>
          <w:color w:val="212121"/>
          <w:sz w:val="28"/>
          <w:szCs w:val="28"/>
        </w:rPr>
        <w:t xml:space="preserve"> was amongst the first in the industry to introduce laser-drilling to improve diamond quality. Business has taken across the world to a range of locales from London to Dubai, Moscow and Antwerp. In addition, his knowledge of the diamond industry in Africa is exhaustive, having been to a diverse range of countries including Angola, Mozambique, Zimbabwe, Guinea, Chad, Sierra Leone, South Africa, Mozambique, South Africa, Namibia, Botswana and the Central African Republic, in addition to half a dozen mines in the Democratic Republic of Congo. </w:t>
      </w:r>
    </w:p>
    <w:p w14:paraId="7FA90171" w14:textId="77777777" w:rsidR="00BC52D0" w:rsidRPr="00BC52D0" w:rsidRDefault="00BC52D0" w:rsidP="00BC52D0">
      <w:pPr>
        <w:shd w:val="clear" w:color="auto" w:fill="FFFFFF"/>
        <w:rPr>
          <w:color w:val="212121"/>
          <w:sz w:val="28"/>
          <w:szCs w:val="28"/>
        </w:rPr>
      </w:pPr>
      <w:r w:rsidRPr="00BC52D0">
        <w:rPr>
          <w:color w:val="212121"/>
          <w:sz w:val="28"/>
          <w:szCs w:val="28"/>
        </w:rPr>
        <w:t> </w:t>
      </w:r>
    </w:p>
    <w:p w14:paraId="11A94091" w14:textId="77777777" w:rsidR="00BC52D0" w:rsidRPr="00BC52D0" w:rsidRDefault="00BC52D0" w:rsidP="00BC52D0">
      <w:pPr>
        <w:shd w:val="clear" w:color="auto" w:fill="FFFFFF"/>
        <w:rPr>
          <w:color w:val="212121"/>
          <w:sz w:val="28"/>
          <w:szCs w:val="28"/>
        </w:rPr>
      </w:pPr>
      <w:r w:rsidRPr="00BC52D0">
        <w:rPr>
          <w:color w:val="212121"/>
          <w:sz w:val="28"/>
          <w:szCs w:val="28"/>
        </w:rPr>
        <w:t>He is a member of the Diamond Panel of the Gem and Jewellery Export Promotion Council (GJEPC a government body formed by Commerce Ministry of India) which oversees the development and well-being of the industry. He serves as Convener of the Banking, Insurance &amp; Taxation committee (BITC) of the GJEPC, a role which sees him serve as liaison to RBI, IBA, ECGC, Commerce Ministry and Finance Ministry for matters that affect the diamond and jewellery sectors. He additionally serves on the Executive Committee of the Cricket Club of India (CCI – Brabourne Stadium).</w:t>
      </w:r>
    </w:p>
    <w:p w14:paraId="1D7D3AE2" w14:textId="77777777" w:rsidR="00274048" w:rsidRPr="00BC52D0" w:rsidRDefault="00274048" w:rsidP="001212B0">
      <w:pPr>
        <w:rPr>
          <w:sz w:val="28"/>
          <w:szCs w:val="28"/>
        </w:rPr>
      </w:pPr>
    </w:p>
    <w:sectPr w:rsidR="00274048" w:rsidRPr="00BC52D0" w:rsidSect="008A3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3549"/>
    <w:multiLevelType w:val="hybridMultilevel"/>
    <w:tmpl w:val="360CD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051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48"/>
    <w:rsid w:val="001212B0"/>
    <w:rsid w:val="00274048"/>
    <w:rsid w:val="00BC52D0"/>
    <w:rsid w:val="00EF44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5CD5"/>
  <w15:chartTrackingRefBased/>
  <w15:docId w15:val="{618A2E39-11E8-4EAF-958C-4C2FD0D9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48"/>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2B0"/>
    <w:pPr>
      <w:spacing w:after="160" w:line="259"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098">
      <w:bodyDiv w:val="1"/>
      <w:marLeft w:val="0"/>
      <w:marRight w:val="0"/>
      <w:marTop w:val="0"/>
      <w:marBottom w:val="0"/>
      <w:divBdr>
        <w:top w:val="none" w:sz="0" w:space="0" w:color="auto"/>
        <w:left w:val="none" w:sz="0" w:space="0" w:color="auto"/>
        <w:bottom w:val="none" w:sz="0" w:space="0" w:color="auto"/>
        <w:right w:val="none" w:sz="0" w:space="0" w:color="auto"/>
      </w:divBdr>
    </w:div>
    <w:div w:id="2233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Fernandes ( EA to Chairman )</dc:creator>
  <cp:keywords/>
  <dc:description/>
  <cp:lastModifiedBy>Umesh Sharma</cp:lastModifiedBy>
  <cp:revision>3</cp:revision>
  <dcterms:created xsi:type="dcterms:W3CDTF">2023-02-09T07:21:00Z</dcterms:created>
  <dcterms:modified xsi:type="dcterms:W3CDTF">2023-02-09T09:57:00Z</dcterms:modified>
</cp:coreProperties>
</file>