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65761" w14:textId="638887F7" w:rsidR="002B28CF" w:rsidRPr="006B44DA" w:rsidRDefault="002B28CF" w:rsidP="002B28CF">
      <w:pPr>
        <w:tabs>
          <w:tab w:val="left" w:pos="0"/>
        </w:tabs>
        <w:spacing w:after="0" w:line="240" w:lineRule="auto"/>
        <w:ind w:left="720" w:hanging="720"/>
        <w:jc w:val="center"/>
        <w:rPr>
          <w:rFonts w:cs="Arial"/>
          <w:b/>
        </w:rPr>
      </w:pPr>
      <w:bookmarkStart w:id="0" w:name="_Toc512883563"/>
      <w:bookmarkStart w:id="1" w:name="_Toc512882936"/>
      <w:bookmarkStart w:id="2" w:name="_Toc512874179"/>
      <w:bookmarkStart w:id="3" w:name="_GoBack"/>
      <w:bookmarkEnd w:id="3"/>
      <w:r w:rsidRPr="006B44DA">
        <w:rPr>
          <w:rFonts w:cs="Arial"/>
          <w:b/>
        </w:rPr>
        <w:t xml:space="preserve">SECTION D </w:t>
      </w:r>
      <w:r>
        <w:rPr>
          <w:rFonts w:cs="Arial"/>
          <w:b/>
        </w:rPr>
        <w:t>10</w:t>
      </w:r>
      <w:r w:rsidRPr="006B44DA">
        <w:rPr>
          <w:rFonts w:cs="Arial"/>
          <w:b/>
        </w:rPr>
        <w:t xml:space="preserve"> – </w:t>
      </w:r>
      <w:r>
        <w:rPr>
          <w:rFonts w:cs="Arial"/>
          <w:b/>
        </w:rPr>
        <w:t xml:space="preserve">External Firefighting Works </w:t>
      </w:r>
    </w:p>
    <w:p w14:paraId="74632783" w14:textId="77777777" w:rsidR="002B28CF" w:rsidRPr="006B44DA" w:rsidRDefault="002B28CF" w:rsidP="002B28CF">
      <w:pPr>
        <w:spacing w:before="100" w:beforeAutospacing="1" w:after="0"/>
        <w:jc w:val="center"/>
        <w:rPr>
          <w:rFonts w:cs="Arial"/>
        </w:rPr>
      </w:pPr>
      <w:r w:rsidRPr="006B44DA">
        <w:rPr>
          <w:rFonts w:cs="Arial"/>
          <w:b/>
        </w:rPr>
        <w:t>TECHNICAL SPECIFICATIONS</w:t>
      </w:r>
      <w:bookmarkEnd w:id="0"/>
      <w:bookmarkEnd w:id="1"/>
      <w:bookmarkEnd w:id="2"/>
    </w:p>
    <w:p w14:paraId="31720D73" w14:textId="77777777" w:rsidR="00773E0F" w:rsidRDefault="000268AB" w:rsidP="000268AB">
      <w:pPr>
        <w:tabs>
          <w:tab w:val="left" w:pos="720"/>
          <w:tab w:val="left" w:pos="1440"/>
          <w:tab w:val="left" w:pos="2160"/>
          <w:tab w:val="left" w:pos="2880"/>
          <w:tab w:val="left" w:pos="3600"/>
          <w:tab w:val="center" w:pos="4536"/>
        </w:tabs>
        <w:jc w:val="both"/>
        <w:rPr>
          <w:rFonts w:cs="Arial"/>
          <w:b/>
        </w:rPr>
      </w:pPr>
      <w:r>
        <w:rPr>
          <w:rFonts w:cs="Arial"/>
          <w:b/>
        </w:rPr>
        <w:tab/>
      </w:r>
    </w:p>
    <w:p w14:paraId="7F7AB596" w14:textId="77777777" w:rsidR="000268AB" w:rsidRPr="00BA2D65" w:rsidRDefault="00BA2D65" w:rsidP="00BA2D65">
      <w:pPr>
        <w:pStyle w:val="Heading3"/>
        <w:numPr>
          <w:ilvl w:val="0"/>
          <w:numId w:val="0"/>
        </w:numPr>
      </w:pPr>
      <w:bookmarkStart w:id="4" w:name="_Toc509836276"/>
      <w:r w:rsidRPr="00BA2D65">
        <w:t>C.</w:t>
      </w:r>
      <w:r w:rsidR="000268AB" w:rsidRPr="00BA2D65">
        <w:t>1</w:t>
      </w:r>
      <w:r w:rsidRPr="00BA2D65">
        <w:t xml:space="preserve"> </w:t>
      </w:r>
      <w:r w:rsidR="000268AB" w:rsidRPr="00BA2D65">
        <w:t>General Requirement</w:t>
      </w:r>
      <w:bookmarkEnd w:id="4"/>
    </w:p>
    <w:p w14:paraId="21954044" w14:textId="77777777" w:rsidR="000268AB" w:rsidRPr="00F23B3F" w:rsidRDefault="000268AB" w:rsidP="000268AB">
      <w:pPr>
        <w:spacing w:after="0"/>
        <w:ind w:left="720" w:right="-11" w:hanging="720"/>
        <w:jc w:val="both"/>
      </w:pPr>
    </w:p>
    <w:p w14:paraId="75CF4572" w14:textId="77777777" w:rsidR="000268AB" w:rsidRPr="00F23B3F" w:rsidRDefault="000268AB" w:rsidP="000268AB">
      <w:pPr>
        <w:spacing w:after="0"/>
        <w:ind w:left="720" w:right="-11" w:hanging="720"/>
        <w:jc w:val="both"/>
      </w:pPr>
      <w:r w:rsidRPr="00F23B3F">
        <w:t>1.1</w:t>
      </w:r>
      <w:r w:rsidRPr="00F23B3F">
        <w:tab/>
      </w:r>
      <w:r w:rsidR="002518EC" w:rsidRPr="00F23B3F">
        <w:t>Work under</w:t>
      </w:r>
      <w:r w:rsidRPr="00F23B3F">
        <w:t xml:space="preserve"> this section shall consist of furnishing all </w:t>
      </w:r>
      <w:r w:rsidR="002518EC" w:rsidRPr="00F23B3F">
        <w:t>labour, materials, equipment</w:t>
      </w:r>
      <w:r w:rsidRPr="00F23B3F">
        <w:t xml:space="preserve"> and </w:t>
      </w:r>
      <w:r w:rsidR="002518EC" w:rsidRPr="00F23B3F">
        <w:t>appliances necessary</w:t>
      </w:r>
      <w:r w:rsidRPr="00F23B3F">
        <w:t xml:space="preserve"> and required to completely install electrically operated and diesel engine driven pumps as required by the drawings and </w:t>
      </w:r>
      <w:r w:rsidR="002518EC" w:rsidRPr="00F23B3F">
        <w:t>specified hereinafter</w:t>
      </w:r>
      <w:r w:rsidRPr="00F23B3F">
        <w:t xml:space="preserve"> or given in the schedule of quantities.</w:t>
      </w:r>
    </w:p>
    <w:p w14:paraId="2BA810F7" w14:textId="77777777" w:rsidR="000268AB" w:rsidRPr="00F23B3F" w:rsidRDefault="000268AB" w:rsidP="000268AB">
      <w:pPr>
        <w:spacing w:after="0"/>
        <w:ind w:left="720" w:right="-11" w:hanging="720"/>
        <w:jc w:val="both"/>
      </w:pPr>
    </w:p>
    <w:p w14:paraId="699F9298" w14:textId="77777777" w:rsidR="000268AB" w:rsidRPr="00F23B3F" w:rsidRDefault="000268AB" w:rsidP="000268AB">
      <w:pPr>
        <w:spacing w:after="0"/>
        <w:ind w:left="720" w:right="-11" w:hanging="720"/>
        <w:jc w:val="both"/>
      </w:pPr>
      <w:r w:rsidRPr="00F23B3F">
        <w:t>1.2</w:t>
      </w:r>
      <w:r w:rsidRPr="00F23B3F">
        <w:tab/>
        <w:t xml:space="preserve">Without restricting to the generality of the foregoing, the pumps and ancillary equipment shall include the </w:t>
      </w:r>
      <w:r w:rsidR="002518EC" w:rsidRPr="00F23B3F">
        <w:t>following: -</w:t>
      </w:r>
    </w:p>
    <w:p w14:paraId="29C7BA45" w14:textId="77777777" w:rsidR="000268AB" w:rsidRPr="00F23B3F" w:rsidRDefault="000268AB" w:rsidP="000268AB">
      <w:pPr>
        <w:spacing w:after="0"/>
        <w:ind w:left="720" w:right="-11" w:hanging="720"/>
        <w:jc w:val="both"/>
      </w:pPr>
    </w:p>
    <w:p w14:paraId="6E41B5DE" w14:textId="77777777" w:rsidR="000268AB" w:rsidRPr="00F23B3F" w:rsidRDefault="000268AB" w:rsidP="000268AB">
      <w:pPr>
        <w:tabs>
          <w:tab w:val="left" w:pos="1080"/>
        </w:tabs>
        <w:spacing w:after="0"/>
        <w:ind w:left="1080" w:right="-11" w:hanging="360"/>
        <w:jc w:val="both"/>
      </w:pPr>
      <w:r w:rsidRPr="00F23B3F">
        <w:t>a) Electrically operated and diesel engine driven pumps with motors, base plates and accessories.</w:t>
      </w:r>
    </w:p>
    <w:p w14:paraId="69EAE674" w14:textId="77777777" w:rsidR="000268AB" w:rsidRPr="00F23B3F" w:rsidRDefault="000268AB" w:rsidP="000268AB">
      <w:pPr>
        <w:tabs>
          <w:tab w:val="left" w:pos="1080"/>
        </w:tabs>
        <w:ind w:left="1080" w:right="-11" w:hanging="360"/>
        <w:jc w:val="both"/>
      </w:pPr>
      <w:r w:rsidRPr="00F23B3F">
        <w:t>b) Alarm system with all accessories wiring and connections</w:t>
      </w:r>
    </w:p>
    <w:p w14:paraId="7397E40D" w14:textId="77777777" w:rsidR="000268AB" w:rsidRPr="00F23B3F" w:rsidRDefault="000268AB" w:rsidP="000268AB">
      <w:pPr>
        <w:tabs>
          <w:tab w:val="left" w:pos="1080"/>
        </w:tabs>
        <w:ind w:left="1080" w:right="-11" w:hanging="360"/>
        <w:jc w:val="both"/>
      </w:pPr>
      <w:r w:rsidRPr="00F23B3F">
        <w:t xml:space="preserve">c) Pressure gauges with isolation valves &amp; </w:t>
      </w:r>
      <w:r w:rsidR="002518EC" w:rsidRPr="00F23B3F">
        <w:t>piping,</w:t>
      </w:r>
    </w:p>
    <w:p w14:paraId="2514C6DA" w14:textId="77777777" w:rsidR="000268AB" w:rsidRPr="00F23B3F" w:rsidRDefault="000268AB" w:rsidP="000268AB">
      <w:pPr>
        <w:tabs>
          <w:tab w:val="left" w:pos="1080"/>
        </w:tabs>
        <w:ind w:left="1080" w:right="-11" w:hanging="360"/>
        <w:jc w:val="both"/>
      </w:pPr>
      <w:r w:rsidRPr="00F23B3F">
        <w:t>d) M.S. pipes, valves, suction strainers, delivery and suction headers &amp; accessories.</w:t>
      </w:r>
    </w:p>
    <w:p w14:paraId="291D640D" w14:textId="77777777" w:rsidR="000268AB" w:rsidRPr="00B009C0" w:rsidRDefault="000268AB" w:rsidP="000268AB">
      <w:pPr>
        <w:tabs>
          <w:tab w:val="left" w:pos="1080"/>
        </w:tabs>
        <w:ind w:left="1080" w:right="-11" w:hanging="360"/>
        <w:jc w:val="both"/>
      </w:pPr>
      <w:r w:rsidRPr="00F23B3F">
        <w:t>e) Foundations, vibration eliminator pads and foundati</w:t>
      </w:r>
      <w:r>
        <w:t>on bolts.</w:t>
      </w:r>
    </w:p>
    <w:p w14:paraId="67940BCE" w14:textId="77777777" w:rsidR="000268AB" w:rsidRPr="00F23B3F" w:rsidRDefault="000268AB" w:rsidP="000268AB">
      <w:pPr>
        <w:ind w:left="720" w:right="-11" w:hanging="720"/>
        <w:jc w:val="both"/>
      </w:pPr>
      <w:r>
        <w:t>1.3</w:t>
      </w:r>
      <w:r w:rsidRPr="00F23B3F">
        <w:tab/>
        <w:t>Pumps shall be installed true to level on suitable concrete foundations. Base plate shall be firmly fixed by foundation bolts properly grouted in the concrete foundations.</w:t>
      </w:r>
    </w:p>
    <w:p w14:paraId="3595C9CF" w14:textId="77777777" w:rsidR="000268AB" w:rsidRPr="00F23B3F" w:rsidRDefault="000268AB" w:rsidP="000268AB">
      <w:pPr>
        <w:ind w:left="720" w:right="-11" w:hanging="720"/>
        <w:jc w:val="both"/>
      </w:pPr>
      <w:r>
        <w:t>1.4</w:t>
      </w:r>
      <w:r w:rsidRPr="00F23B3F">
        <w:tab/>
        <w:t>Pumps and motors shall be truly aligned by suitable instruments.</w:t>
      </w:r>
    </w:p>
    <w:p w14:paraId="4E6BDA39" w14:textId="77777777" w:rsidR="000268AB" w:rsidRPr="00F23B3F" w:rsidRDefault="000268AB" w:rsidP="000268AB">
      <w:pPr>
        <w:ind w:left="720" w:right="-11" w:hanging="720"/>
        <w:jc w:val="both"/>
      </w:pPr>
      <w:r>
        <w:t>1.5</w:t>
      </w:r>
      <w:r w:rsidRPr="00F23B3F">
        <w:tab/>
        <w:t xml:space="preserve">All pump connections shall be standard flanged type with appropriate number of bolts. In case of </w:t>
      </w:r>
      <w:r w:rsidR="002518EC" w:rsidRPr="00F23B3F">
        <w:t>non-standard</w:t>
      </w:r>
      <w:r w:rsidRPr="00F23B3F">
        <w:t xml:space="preserve"> flanges companion flanges shall be provided with the pumps.</w:t>
      </w:r>
    </w:p>
    <w:p w14:paraId="1A9F9640" w14:textId="77777777" w:rsidR="000268AB" w:rsidRPr="00F23B3F" w:rsidRDefault="000268AB" w:rsidP="000268AB">
      <w:pPr>
        <w:ind w:left="720" w:right="-11" w:hanging="720"/>
        <w:jc w:val="both"/>
      </w:pPr>
      <w:r>
        <w:t>1.6</w:t>
      </w:r>
      <w:r w:rsidRPr="00F23B3F">
        <w:tab/>
        <w:t>Manufacturer's instructions regarding installation, connections and commissioning shall be followed with respect to all pumps and accessories.</w:t>
      </w:r>
    </w:p>
    <w:p w14:paraId="7753CB0C" w14:textId="77777777" w:rsidR="000268AB" w:rsidRPr="00F23B3F" w:rsidRDefault="000268AB" w:rsidP="000268AB">
      <w:pPr>
        <w:ind w:left="720" w:right="-11" w:hanging="720"/>
        <w:jc w:val="both"/>
      </w:pPr>
      <w:r>
        <w:t>1.7</w:t>
      </w:r>
      <w:r w:rsidRPr="00F23B3F">
        <w:tab/>
        <w:t xml:space="preserve">Contractor shall provide necessary test certificates and performance charts with NPSH requirement of the pumps from the manufacturer. The Contractor shall provide facilities to the </w:t>
      </w:r>
      <w:r w:rsidRPr="006053EB">
        <w:t xml:space="preserve">Engineer – in – </w:t>
      </w:r>
      <w:r w:rsidR="002518EC" w:rsidRPr="006053EB">
        <w:t>charge</w:t>
      </w:r>
      <w:r w:rsidR="002518EC">
        <w:t xml:space="preserve"> </w:t>
      </w:r>
      <w:r w:rsidR="002518EC" w:rsidRPr="00F23B3F">
        <w:t>or</w:t>
      </w:r>
      <w:r w:rsidRPr="00F23B3F">
        <w:t xml:space="preserve"> their authorised representative for inspection of equipment during manufacturing and also to witness various tests at the manufacturer’s works without any cost to the DPLs.</w:t>
      </w:r>
    </w:p>
    <w:p w14:paraId="64A1753B" w14:textId="77777777" w:rsidR="000268AB" w:rsidRPr="00F23B3F" w:rsidRDefault="000268AB" w:rsidP="000268AB">
      <w:pPr>
        <w:ind w:left="720" w:right="-11" w:hanging="720"/>
        <w:jc w:val="both"/>
      </w:pPr>
      <w:r>
        <w:t>1.8</w:t>
      </w:r>
      <w:r w:rsidRPr="00F23B3F">
        <w:tab/>
        <w:t>Each pump shall be provided with a 150 mm dia pressure gauge, isolation cock and connecting piping, bleed and block valve.</w:t>
      </w:r>
    </w:p>
    <w:p w14:paraId="211B4B9A" w14:textId="77777777" w:rsidR="000268AB" w:rsidRPr="00F23B3F" w:rsidRDefault="000268AB" w:rsidP="000268AB">
      <w:pPr>
        <w:ind w:left="720" w:right="-11" w:hanging="720"/>
        <w:jc w:val="both"/>
      </w:pPr>
      <w:r>
        <w:t>1.9</w:t>
      </w:r>
      <w:r w:rsidRPr="00F23B3F">
        <w:tab/>
        <w:t>Adequate vibration eliminating pad and connectors for each pump shall be provided.</w:t>
      </w:r>
    </w:p>
    <w:p w14:paraId="2F300D64" w14:textId="77777777" w:rsidR="000268AB" w:rsidRDefault="000268AB" w:rsidP="000268AB">
      <w:pPr>
        <w:ind w:left="720" w:right="-11" w:hanging="720"/>
        <w:jc w:val="both"/>
      </w:pPr>
      <w:r>
        <w:t>1.10</w:t>
      </w:r>
      <w:r w:rsidRPr="00F23B3F">
        <w:tab/>
      </w:r>
      <w:r w:rsidR="002518EC" w:rsidRPr="00CD5BF7">
        <w:rPr>
          <w:highlight w:val="yellow"/>
        </w:rPr>
        <w:t>The Contractor</w:t>
      </w:r>
      <w:r w:rsidRPr="00CD5BF7">
        <w:rPr>
          <w:highlight w:val="yellow"/>
        </w:rPr>
        <w:t xml:space="preserve"> shall submit with this tender a </w:t>
      </w:r>
      <w:r w:rsidR="002518EC" w:rsidRPr="00CD5BF7">
        <w:rPr>
          <w:highlight w:val="yellow"/>
        </w:rPr>
        <w:t>list of recommended spare parts for two years of</w:t>
      </w:r>
      <w:r w:rsidRPr="00CD5BF7">
        <w:rPr>
          <w:highlight w:val="yellow"/>
        </w:rPr>
        <w:t xml:space="preserve">   </w:t>
      </w:r>
      <w:r w:rsidR="002518EC" w:rsidRPr="00CD5BF7">
        <w:rPr>
          <w:highlight w:val="yellow"/>
        </w:rPr>
        <w:t>normal operation</w:t>
      </w:r>
      <w:r w:rsidRPr="00CD5BF7">
        <w:rPr>
          <w:highlight w:val="yellow"/>
        </w:rPr>
        <w:t xml:space="preserve"> and quote the prices for the same.</w:t>
      </w:r>
      <w:r w:rsidR="00CD5BF7">
        <w:t xml:space="preserve">   </w:t>
      </w:r>
    </w:p>
    <w:tbl>
      <w:tblPr>
        <w:tblW w:w="9552" w:type="dxa"/>
        <w:jc w:val="center"/>
        <w:tblLayout w:type="fixed"/>
        <w:tblLook w:val="0000" w:firstRow="0" w:lastRow="0" w:firstColumn="0" w:lastColumn="0" w:noHBand="0" w:noVBand="0"/>
      </w:tblPr>
      <w:tblGrid>
        <w:gridCol w:w="874"/>
        <w:gridCol w:w="8678"/>
      </w:tblGrid>
      <w:tr w:rsidR="000268AB" w:rsidRPr="00482072" w14:paraId="18CFA048" w14:textId="77777777" w:rsidTr="00575E91">
        <w:trPr>
          <w:jc w:val="center"/>
        </w:trPr>
        <w:tc>
          <w:tcPr>
            <w:tcW w:w="874" w:type="dxa"/>
          </w:tcPr>
          <w:p w14:paraId="617E82E1" w14:textId="77777777" w:rsidR="000268AB" w:rsidRDefault="000268AB" w:rsidP="006D21A1">
            <w:pPr>
              <w:rPr>
                <w:rFonts w:cs="Arial"/>
                <w:b/>
              </w:rPr>
            </w:pPr>
            <w:r w:rsidRPr="00B53B3D">
              <w:rPr>
                <w:rFonts w:cs="Arial"/>
                <w:b/>
              </w:rPr>
              <w:t>2.0</w:t>
            </w:r>
          </w:p>
          <w:p w14:paraId="4D6FCB80" w14:textId="77777777" w:rsidR="000268AB" w:rsidRPr="00B53B3D" w:rsidRDefault="000268AB" w:rsidP="006D21A1">
            <w:pPr>
              <w:rPr>
                <w:rFonts w:cs="Arial"/>
              </w:rPr>
            </w:pPr>
            <w:r>
              <w:rPr>
                <w:rFonts w:cs="Arial"/>
              </w:rPr>
              <w:t>2.1</w:t>
            </w:r>
          </w:p>
        </w:tc>
        <w:tc>
          <w:tcPr>
            <w:tcW w:w="8678" w:type="dxa"/>
          </w:tcPr>
          <w:p w14:paraId="54DEDE91" w14:textId="77777777" w:rsidR="000268AB" w:rsidRDefault="000268AB" w:rsidP="00BA2D65">
            <w:pPr>
              <w:tabs>
                <w:tab w:val="left" w:pos="7665"/>
              </w:tabs>
              <w:jc w:val="both"/>
              <w:rPr>
                <w:rFonts w:cs="Arial"/>
                <w:b/>
              </w:rPr>
            </w:pPr>
            <w:r w:rsidRPr="00B53B3D">
              <w:rPr>
                <w:rFonts w:cs="Arial"/>
                <w:b/>
              </w:rPr>
              <w:t>Standard</w:t>
            </w:r>
          </w:p>
          <w:p w14:paraId="050D3E31" w14:textId="77777777" w:rsidR="000268AB" w:rsidRDefault="000268AB" w:rsidP="006D21A1">
            <w:pPr>
              <w:jc w:val="both"/>
              <w:rPr>
                <w:rFonts w:cs="Arial"/>
              </w:rPr>
            </w:pPr>
            <w:r>
              <w:rPr>
                <w:rFonts w:cs="Arial"/>
              </w:rPr>
              <w:t>The equipment and pipes</w:t>
            </w:r>
            <w:r w:rsidRPr="00C91B06">
              <w:rPr>
                <w:rFonts w:cs="Arial"/>
              </w:rPr>
              <w:t xml:space="preserve"> covered in this specification shall comply with</w:t>
            </w:r>
            <w:r>
              <w:rPr>
                <w:rFonts w:cs="Arial"/>
              </w:rPr>
              <w:t xml:space="preserve"> following </w:t>
            </w:r>
            <w:r w:rsidR="002518EC">
              <w:rPr>
                <w:rFonts w:cs="Arial"/>
              </w:rPr>
              <w:t xml:space="preserve">latest </w:t>
            </w:r>
            <w:r w:rsidR="002518EC" w:rsidRPr="00C91B06">
              <w:rPr>
                <w:rFonts w:cs="Arial"/>
              </w:rPr>
              <w:t>Indian</w:t>
            </w:r>
            <w:r w:rsidRPr="00C91B06">
              <w:rPr>
                <w:rFonts w:cs="Arial"/>
              </w:rPr>
              <w:t xml:space="preserve"> Standards</w:t>
            </w:r>
          </w:p>
          <w:p w14:paraId="68178549" w14:textId="77777777" w:rsidR="000268AB" w:rsidRDefault="002930BC" w:rsidP="006D21A1">
            <w:pPr>
              <w:jc w:val="both"/>
              <w:rPr>
                <w:rFonts w:cs="Arial"/>
              </w:rPr>
            </w:pPr>
            <w:r>
              <w:rPr>
                <w:rFonts w:cs="Arial"/>
              </w:rPr>
              <w:t>IS: 903</w:t>
            </w:r>
            <w:r w:rsidR="000268AB">
              <w:rPr>
                <w:rFonts w:cs="Arial"/>
              </w:rPr>
              <w:t xml:space="preserve"> </w:t>
            </w:r>
            <w:r>
              <w:rPr>
                <w:rFonts w:cs="Arial"/>
              </w:rPr>
              <w:t xml:space="preserve">- 1993       </w:t>
            </w:r>
            <w:r w:rsidR="00D2762E">
              <w:rPr>
                <w:rFonts w:cs="Arial"/>
              </w:rPr>
              <w:t xml:space="preserve"> </w:t>
            </w:r>
            <w:r w:rsidRPr="004403D4">
              <w:rPr>
                <w:rFonts w:cs="Arial"/>
                <w:color w:val="000000"/>
              </w:rPr>
              <w:t xml:space="preserve">Suction hose couplings branch pipe, nozzles </w:t>
            </w:r>
          </w:p>
          <w:p w14:paraId="69613728" w14:textId="77777777" w:rsidR="000268AB" w:rsidRDefault="002930BC" w:rsidP="006D21A1">
            <w:pPr>
              <w:jc w:val="both"/>
              <w:rPr>
                <w:rFonts w:cs="Arial"/>
                <w:color w:val="000000"/>
              </w:rPr>
            </w:pPr>
            <w:r>
              <w:rPr>
                <w:rFonts w:cs="Arial"/>
                <w:color w:val="000000"/>
              </w:rPr>
              <w:t>IS:636-1988</w:t>
            </w:r>
            <w:r w:rsidR="000268AB">
              <w:rPr>
                <w:rFonts w:cs="Arial"/>
                <w:color w:val="000000"/>
              </w:rPr>
              <w:t xml:space="preserve"> </w:t>
            </w:r>
            <w:r>
              <w:rPr>
                <w:rFonts w:cs="Arial"/>
                <w:color w:val="000000"/>
              </w:rPr>
              <w:t xml:space="preserve">         </w:t>
            </w:r>
            <w:r w:rsidR="00D2762E">
              <w:rPr>
                <w:rFonts w:cs="Arial"/>
                <w:color w:val="000000"/>
              </w:rPr>
              <w:t xml:space="preserve"> </w:t>
            </w:r>
            <w:r w:rsidRPr="004403D4">
              <w:rPr>
                <w:rFonts w:cs="Arial"/>
                <w:color w:val="000000"/>
              </w:rPr>
              <w:t>Non-percolating flexi</w:t>
            </w:r>
            <w:r>
              <w:rPr>
                <w:rFonts w:cs="Arial"/>
                <w:color w:val="000000"/>
              </w:rPr>
              <w:t xml:space="preserve">ble </w:t>
            </w:r>
            <w:r w:rsidR="002518EC">
              <w:rPr>
                <w:rFonts w:cs="Arial"/>
                <w:color w:val="000000"/>
              </w:rPr>
              <w:t>firefighting</w:t>
            </w:r>
            <w:r>
              <w:rPr>
                <w:rFonts w:cs="Arial"/>
                <w:color w:val="000000"/>
              </w:rPr>
              <w:t xml:space="preserve"> delivery hose</w:t>
            </w:r>
          </w:p>
          <w:p w14:paraId="518DDA1D" w14:textId="77777777" w:rsidR="002930BC" w:rsidRDefault="000268AB" w:rsidP="006D21A1">
            <w:pPr>
              <w:widowControl w:val="0"/>
              <w:tabs>
                <w:tab w:val="left" w:pos="2415"/>
              </w:tabs>
              <w:jc w:val="both"/>
              <w:rPr>
                <w:rFonts w:cs="Arial"/>
                <w:color w:val="000000"/>
              </w:rPr>
            </w:pPr>
            <w:r>
              <w:rPr>
                <w:rFonts w:cs="Arial"/>
                <w:color w:val="000000"/>
              </w:rPr>
              <w:t xml:space="preserve">IS:  </w:t>
            </w:r>
            <w:r w:rsidR="002930BC">
              <w:rPr>
                <w:rFonts w:cs="Arial"/>
                <w:color w:val="000000"/>
              </w:rPr>
              <w:t xml:space="preserve">15683              Portable </w:t>
            </w:r>
            <w:r w:rsidR="002930BC" w:rsidRPr="004403D4">
              <w:rPr>
                <w:rFonts w:cs="Arial"/>
                <w:color w:val="000000"/>
              </w:rPr>
              <w:t>fire extinguish</w:t>
            </w:r>
            <w:r w:rsidR="002930BC">
              <w:rPr>
                <w:rFonts w:cs="Arial"/>
                <w:color w:val="000000"/>
              </w:rPr>
              <w:t>ers</w:t>
            </w:r>
          </w:p>
          <w:p w14:paraId="49F5698B" w14:textId="77777777" w:rsidR="002930BC" w:rsidRDefault="002930BC" w:rsidP="006D21A1">
            <w:pPr>
              <w:widowControl w:val="0"/>
              <w:tabs>
                <w:tab w:val="left" w:pos="2415"/>
              </w:tabs>
              <w:jc w:val="both"/>
              <w:rPr>
                <w:rFonts w:cs="Arial"/>
                <w:color w:val="000000"/>
              </w:rPr>
            </w:pPr>
            <w:r w:rsidRPr="004403D4">
              <w:rPr>
                <w:rFonts w:cs="Arial"/>
                <w:color w:val="000000"/>
              </w:rPr>
              <w:lastRenderedPageBreak/>
              <w:t>IS: 8423: 1977</w:t>
            </w:r>
            <w:r>
              <w:rPr>
                <w:rFonts w:cs="Arial"/>
                <w:color w:val="000000"/>
              </w:rPr>
              <w:t xml:space="preserve">    </w:t>
            </w:r>
            <w:r w:rsidR="00D2762E">
              <w:rPr>
                <w:rFonts w:cs="Arial"/>
                <w:color w:val="000000"/>
              </w:rPr>
              <w:t xml:space="preserve">  </w:t>
            </w:r>
            <w:r>
              <w:rPr>
                <w:rFonts w:cs="Arial"/>
                <w:color w:val="000000"/>
              </w:rPr>
              <w:t xml:space="preserve"> </w:t>
            </w:r>
            <w:r w:rsidRPr="004403D4">
              <w:rPr>
                <w:rFonts w:cs="Arial"/>
                <w:color w:val="000000"/>
              </w:rPr>
              <w:t>Controlled percolating hose for fire fighting</w:t>
            </w:r>
          </w:p>
          <w:p w14:paraId="66DEDF9F" w14:textId="77777777" w:rsidR="002930BC" w:rsidRDefault="002930BC" w:rsidP="006D21A1">
            <w:pPr>
              <w:widowControl w:val="0"/>
              <w:tabs>
                <w:tab w:val="left" w:pos="2415"/>
              </w:tabs>
              <w:jc w:val="both"/>
              <w:rPr>
                <w:rFonts w:cs="Arial"/>
                <w:color w:val="000000"/>
              </w:rPr>
            </w:pPr>
            <w:r w:rsidRPr="004403D4">
              <w:rPr>
                <w:rFonts w:cs="Arial"/>
                <w:color w:val="000000"/>
                <w:lang w:val="en-US"/>
              </w:rPr>
              <w:t xml:space="preserve">IS 13039:1991 </w:t>
            </w:r>
            <w:r>
              <w:rPr>
                <w:rFonts w:cs="Arial"/>
                <w:color w:val="000000"/>
                <w:lang w:val="en-US"/>
              </w:rPr>
              <w:t xml:space="preserve">  </w:t>
            </w:r>
            <w:r w:rsidR="00D2762E">
              <w:rPr>
                <w:rFonts w:cs="Arial"/>
                <w:color w:val="000000"/>
                <w:lang w:val="en-US"/>
              </w:rPr>
              <w:t xml:space="preserve">  </w:t>
            </w:r>
            <w:r w:rsidRPr="004403D4">
              <w:rPr>
                <w:rFonts w:cs="Arial"/>
                <w:color w:val="000000"/>
                <w:lang w:val="en-US"/>
              </w:rPr>
              <w:t xml:space="preserve">Code of practice for provision and maintenance of external hydrant </w:t>
            </w:r>
            <w:r>
              <w:rPr>
                <w:rFonts w:cs="Arial"/>
                <w:color w:val="000000"/>
                <w:lang w:val="en-US"/>
              </w:rPr>
              <w:t xml:space="preserve">   </w:t>
            </w:r>
            <w:r w:rsidRPr="004403D4">
              <w:rPr>
                <w:rFonts w:cs="Arial"/>
                <w:color w:val="000000"/>
                <w:lang w:val="en-US"/>
              </w:rPr>
              <w:t>system</w:t>
            </w:r>
            <w:r>
              <w:rPr>
                <w:rFonts w:cs="Arial"/>
                <w:color w:val="000000"/>
                <w:lang w:val="en-US"/>
              </w:rPr>
              <w:t xml:space="preserve"> </w:t>
            </w:r>
          </w:p>
          <w:p w14:paraId="0F35C6B5" w14:textId="77777777" w:rsidR="002930BC" w:rsidRDefault="002930BC" w:rsidP="006D21A1">
            <w:pPr>
              <w:suppressAutoHyphens/>
              <w:spacing w:after="0" w:line="240" w:lineRule="auto"/>
              <w:jc w:val="both"/>
              <w:rPr>
                <w:rFonts w:ascii="Tahoma" w:hAnsi="Tahoma" w:cs="Tahoma"/>
                <w:color w:val="000000"/>
              </w:rPr>
            </w:pPr>
            <w:r>
              <w:rPr>
                <w:rFonts w:ascii="Tahoma" w:hAnsi="Tahoma" w:cs="Tahoma"/>
                <w:color w:val="000000"/>
              </w:rPr>
              <w:t>Nation Building Code 2016 PART IV</w:t>
            </w:r>
          </w:p>
          <w:p w14:paraId="1D14CF78" w14:textId="77777777" w:rsidR="000268AB" w:rsidRDefault="002930BC" w:rsidP="006D21A1">
            <w:pPr>
              <w:suppressAutoHyphens/>
              <w:spacing w:after="0" w:line="240" w:lineRule="auto"/>
              <w:jc w:val="both"/>
              <w:rPr>
                <w:rFonts w:ascii="Tahoma" w:hAnsi="Tahoma" w:cs="Tahoma"/>
                <w:color w:val="000000"/>
              </w:rPr>
            </w:pPr>
            <w:r>
              <w:rPr>
                <w:rFonts w:ascii="Tahoma" w:hAnsi="Tahoma" w:cs="Tahoma"/>
                <w:color w:val="000000"/>
              </w:rPr>
              <w:t xml:space="preserve">NFPA </w:t>
            </w:r>
          </w:p>
          <w:p w14:paraId="4267ED89" w14:textId="77777777" w:rsidR="00904FC7" w:rsidRDefault="00AF2C25" w:rsidP="00904FC7">
            <w:pPr>
              <w:suppressAutoHyphens/>
              <w:spacing w:after="0" w:line="240" w:lineRule="auto"/>
              <w:jc w:val="both"/>
              <w:rPr>
                <w:rFonts w:ascii="Tahoma" w:hAnsi="Tahoma" w:cs="Tahoma"/>
                <w:color w:val="000000"/>
              </w:rPr>
            </w:pPr>
            <w:r>
              <w:rPr>
                <w:rFonts w:ascii="Tahoma" w:hAnsi="Tahoma" w:cs="Tahoma"/>
                <w:color w:val="000000"/>
              </w:rPr>
              <w:t>Local Fire Authority</w:t>
            </w:r>
          </w:p>
          <w:p w14:paraId="28106A6D" w14:textId="77777777" w:rsidR="00904FC7" w:rsidRPr="00482072" w:rsidRDefault="00904FC7" w:rsidP="006D21A1">
            <w:pPr>
              <w:suppressAutoHyphens/>
              <w:spacing w:after="280" w:line="240" w:lineRule="auto"/>
              <w:jc w:val="both"/>
              <w:rPr>
                <w:rFonts w:ascii="Tahoma" w:hAnsi="Tahoma" w:cs="Tahoma"/>
                <w:color w:val="000000"/>
              </w:rPr>
            </w:pPr>
          </w:p>
        </w:tc>
      </w:tr>
    </w:tbl>
    <w:p w14:paraId="7044A4F9" w14:textId="77777777" w:rsidR="00904FC7" w:rsidRPr="00F23B3F" w:rsidRDefault="00BA2D65" w:rsidP="00904FC7">
      <w:pPr>
        <w:pStyle w:val="Heading3"/>
        <w:numPr>
          <w:ilvl w:val="0"/>
          <w:numId w:val="0"/>
        </w:numPr>
      </w:pPr>
      <w:bookmarkStart w:id="5" w:name="_Toc509836277"/>
      <w:r>
        <w:lastRenderedPageBreak/>
        <w:t>C.</w:t>
      </w:r>
      <w:r w:rsidR="00904FC7">
        <w:t>3</w:t>
      </w:r>
      <w:r w:rsidR="00904FC7">
        <w:tab/>
      </w:r>
      <w:r w:rsidR="00904FC7" w:rsidRPr="00F23B3F">
        <w:t>Fire brigade connections</w:t>
      </w:r>
      <w:bookmarkEnd w:id="5"/>
    </w:p>
    <w:p w14:paraId="1479D4DA" w14:textId="77777777" w:rsidR="00904FC7" w:rsidRPr="00F23B3F" w:rsidRDefault="00904FC7" w:rsidP="00904FC7">
      <w:pPr>
        <w:spacing w:after="0"/>
        <w:ind w:left="720" w:right="-11" w:hanging="720"/>
        <w:jc w:val="both"/>
      </w:pPr>
    </w:p>
    <w:p w14:paraId="20E7745B" w14:textId="77777777" w:rsidR="00904FC7" w:rsidRDefault="00904FC7" w:rsidP="00904FC7">
      <w:pPr>
        <w:spacing w:after="0"/>
        <w:ind w:left="709" w:right="-11"/>
        <w:jc w:val="both"/>
      </w:pPr>
      <w:r w:rsidRPr="00F23B3F">
        <w:t xml:space="preserve">As </w:t>
      </w:r>
      <w:r w:rsidR="00CD5BF7">
        <w:t xml:space="preserve">per the design requirements submitted and approved by Owner/PMC, </w:t>
      </w:r>
      <w:r w:rsidRPr="00F23B3F">
        <w:t xml:space="preserve"> separate gunmetal 2-3 way collecting head Fire brigade connection conforming to </w:t>
      </w:r>
      <w:r>
        <w:t>(</w:t>
      </w:r>
      <w:r w:rsidRPr="00FD473F">
        <w:t xml:space="preserve">IS:904-1965) </w:t>
      </w:r>
      <w:r w:rsidRPr="00F23B3F">
        <w:t xml:space="preserve">each with two or three 63 mm instantaneous type inlets with built in check valves and 150 mm dia inlet/outlet connected to the fire main as given in BOQ shall be provided. Both shall be installed on a stand post and provided with horizontal C.I.  reflux valve and location to be approved by </w:t>
      </w:r>
      <w:r w:rsidRPr="006053EB">
        <w:t>Engineer – in – charge</w:t>
      </w:r>
      <w:r w:rsidRPr="00F23B3F">
        <w:t>. Etched gunmetal label plates with 80 mm high letters shall be fixed along with necessary enclose cabinet. The plates should be firmly fixed to the FB connection and any support system.</w:t>
      </w:r>
    </w:p>
    <w:p w14:paraId="6A6793A2" w14:textId="77777777" w:rsidR="00904FC7" w:rsidRPr="00F23B3F" w:rsidRDefault="00904FC7" w:rsidP="00904FC7">
      <w:pPr>
        <w:spacing w:after="0"/>
        <w:ind w:left="1440" w:right="-11"/>
        <w:jc w:val="both"/>
      </w:pPr>
    </w:p>
    <w:p w14:paraId="2297A01F" w14:textId="77777777" w:rsidR="00904FC7" w:rsidRPr="00F23B3F" w:rsidRDefault="00904FC7" w:rsidP="0065723E">
      <w:pPr>
        <w:spacing w:after="0"/>
        <w:ind w:left="709" w:right="-11"/>
        <w:jc w:val="both"/>
      </w:pPr>
      <w:r w:rsidRPr="00F23B3F">
        <w:t>Instantaneous outlets for fire hydrants shall be of standard pattern approved and suitable for fire brigade hoses.</w:t>
      </w:r>
    </w:p>
    <w:p w14:paraId="2DE678D0" w14:textId="77777777" w:rsidR="00904FC7" w:rsidRPr="00F23B3F" w:rsidRDefault="00904FC7" w:rsidP="00904FC7">
      <w:pPr>
        <w:spacing w:after="0"/>
        <w:ind w:left="720" w:right="-11" w:hanging="720"/>
        <w:jc w:val="both"/>
      </w:pPr>
    </w:p>
    <w:p w14:paraId="7DB59C33" w14:textId="77777777" w:rsidR="00904FC7" w:rsidRDefault="00904FC7" w:rsidP="00904FC7">
      <w:pPr>
        <w:spacing w:after="0"/>
        <w:ind w:right="-11"/>
        <w:jc w:val="both"/>
      </w:pPr>
      <w:r>
        <w:tab/>
      </w:r>
      <w:r w:rsidRPr="00F23B3F">
        <w:t>Each hose box shall be conspicuously painted with the letters "FIRE HOSE".</w:t>
      </w:r>
    </w:p>
    <w:p w14:paraId="3B364C29" w14:textId="77777777" w:rsidR="00BA2D65" w:rsidRDefault="00BA2D65" w:rsidP="00904FC7">
      <w:pPr>
        <w:spacing w:after="0"/>
        <w:ind w:right="-11"/>
        <w:jc w:val="both"/>
      </w:pPr>
    </w:p>
    <w:p w14:paraId="2D148FA5" w14:textId="77777777" w:rsidR="00BA2D65" w:rsidRDefault="00BA2D65" w:rsidP="002518EC">
      <w:pPr>
        <w:pStyle w:val="Heading3"/>
        <w:numPr>
          <w:ilvl w:val="0"/>
          <w:numId w:val="0"/>
        </w:numPr>
        <w:contextualSpacing/>
      </w:pPr>
      <w:bookmarkStart w:id="6" w:name="_Toc509836278"/>
      <w:r w:rsidRPr="0017666B">
        <w:t>C</w:t>
      </w:r>
      <w:r>
        <w:t>.4</w:t>
      </w:r>
      <w:r>
        <w:tab/>
        <w:t>External Fire Water Tank Underground Static Tank.</w:t>
      </w:r>
      <w:bookmarkEnd w:id="6"/>
    </w:p>
    <w:p w14:paraId="08D7831D" w14:textId="77777777" w:rsidR="00BA2D65" w:rsidRDefault="00BA2D65" w:rsidP="002518EC">
      <w:pPr>
        <w:contextualSpacing/>
        <w:jc w:val="both"/>
      </w:pPr>
    </w:p>
    <w:p w14:paraId="4ECD9EAA" w14:textId="77777777" w:rsidR="00904FC7" w:rsidRPr="00BA2D65" w:rsidRDefault="00CD5BF7" w:rsidP="00584756">
      <w:pPr>
        <w:ind w:left="720"/>
        <w:contextualSpacing/>
        <w:jc w:val="both"/>
      </w:pPr>
      <w:r>
        <w:t xml:space="preserve">The contractor will provide </w:t>
      </w:r>
      <w:r w:rsidR="00584756">
        <w:t xml:space="preserve">Pump Room and </w:t>
      </w:r>
      <w:r w:rsidR="00BA2D65" w:rsidRPr="00BA2D65">
        <w:t xml:space="preserve">Under Ground Water Tank </w:t>
      </w:r>
      <w:r w:rsidR="00584756">
        <w:t xml:space="preserve">of designed capacity as per the project requirements  for  </w:t>
      </w:r>
      <w:r w:rsidR="00BA2D65" w:rsidRPr="00BA2D65">
        <w:t xml:space="preserve">static fire water storage tank for Firefighting System. All tank shall be made </w:t>
      </w:r>
      <w:r w:rsidR="00584756">
        <w:t xml:space="preserve">of </w:t>
      </w:r>
      <w:r w:rsidR="00BA2D65" w:rsidRPr="00BA2D65">
        <w:t>RC</w:t>
      </w:r>
      <w:r w:rsidR="002518EC">
        <w:t xml:space="preserve">C </w:t>
      </w:r>
      <w:r w:rsidR="00BA2D65" w:rsidRPr="00BA2D65">
        <w:t xml:space="preserve">tank as required.  </w:t>
      </w:r>
    </w:p>
    <w:p w14:paraId="414CC343" w14:textId="77777777" w:rsidR="00BA2D65" w:rsidRPr="00BA2D65" w:rsidRDefault="00BA2D65" w:rsidP="00BA2D65"/>
    <w:p w14:paraId="38EBC392" w14:textId="77777777" w:rsidR="0017666B" w:rsidRPr="0017666B" w:rsidRDefault="00BA2D65" w:rsidP="00BA2D65">
      <w:pPr>
        <w:pStyle w:val="Heading3"/>
        <w:numPr>
          <w:ilvl w:val="0"/>
          <w:numId w:val="0"/>
        </w:numPr>
        <w:tabs>
          <w:tab w:val="left" w:pos="720"/>
        </w:tabs>
      </w:pPr>
      <w:bookmarkStart w:id="7" w:name="_Toc509836279"/>
      <w:r>
        <w:t>C.5</w:t>
      </w:r>
      <w:r>
        <w:tab/>
      </w:r>
      <w:r w:rsidR="00843DF3">
        <w:t>External Fire Pumping System</w:t>
      </w:r>
      <w:bookmarkEnd w:id="7"/>
    </w:p>
    <w:p w14:paraId="47BA96E6" w14:textId="77777777" w:rsidR="000268AB" w:rsidRPr="00F23B3F" w:rsidRDefault="00BA2D65" w:rsidP="000268AB">
      <w:pPr>
        <w:ind w:left="720" w:right="-11" w:hanging="720"/>
        <w:jc w:val="both"/>
        <w:rPr>
          <w:b/>
        </w:rPr>
      </w:pPr>
      <w:r>
        <w:rPr>
          <w:b/>
        </w:rPr>
        <w:t>C.5.1</w:t>
      </w:r>
      <w:r w:rsidR="000268AB" w:rsidRPr="00F23B3F">
        <w:rPr>
          <w:b/>
        </w:rPr>
        <w:tab/>
        <w:t>Pumping Sets</w:t>
      </w:r>
    </w:p>
    <w:p w14:paraId="5C3BCDBE" w14:textId="77777777" w:rsidR="000268AB" w:rsidRPr="00F23B3F" w:rsidRDefault="000268AB" w:rsidP="000E2E20">
      <w:pPr>
        <w:pStyle w:val="ListParagraph"/>
        <w:numPr>
          <w:ilvl w:val="0"/>
          <w:numId w:val="14"/>
        </w:numPr>
        <w:spacing w:line="276" w:lineRule="auto"/>
        <w:ind w:right="-11"/>
        <w:jc w:val="both"/>
      </w:pPr>
      <w:r w:rsidRPr="00F23B3F">
        <w:t>Pumping sets shall be single stage horizontal centrifugal single outlet with cast iron body and bronze dynamically balanced impellers</w:t>
      </w:r>
      <w:r>
        <w:t xml:space="preserve"> </w:t>
      </w:r>
      <w:r w:rsidRPr="00BA2D65">
        <w:rPr>
          <w:b/>
        </w:rPr>
        <w:t>confirming to IS:1520</w:t>
      </w:r>
      <w:r w:rsidRPr="00F23B3F">
        <w:t xml:space="preserve">. Connecting shaft   shall be stainless steel with bronze sleeve </w:t>
      </w:r>
      <w:r w:rsidR="00E4644F">
        <w:t>and grease lubricated bearings.</w:t>
      </w:r>
    </w:p>
    <w:p w14:paraId="7D50EA34" w14:textId="77777777" w:rsidR="000268AB" w:rsidRPr="00F23B3F" w:rsidRDefault="002518EC" w:rsidP="000E2E20">
      <w:pPr>
        <w:pStyle w:val="ListParagraph"/>
        <w:numPr>
          <w:ilvl w:val="0"/>
          <w:numId w:val="14"/>
        </w:numPr>
        <w:spacing w:line="276" w:lineRule="auto"/>
        <w:ind w:right="-11"/>
        <w:jc w:val="both"/>
      </w:pPr>
      <w:r w:rsidRPr="00F23B3F">
        <w:t>Pumps shall be connected to the</w:t>
      </w:r>
      <w:r w:rsidR="000268AB" w:rsidRPr="00F23B3F">
        <w:t xml:space="preserve"> drive by means </w:t>
      </w:r>
      <w:r w:rsidRPr="00F23B3F">
        <w:t>of spacer</w:t>
      </w:r>
      <w:r w:rsidR="000268AB" w:rsidRPr="00F23B3F">
        <w:t xml:space="preserve"> type love </w:t>
      </w:r>
      <w:r w:rsidRPr="00F23B3F">
        <w:t>joy couplings which</w:t>
      </w:r>
      <w:r w:rsidR="000268AB" w:rsidRPr="00F23B3F">
        <w:t xml:space="preserve">   shall   be individually balanced dynamically and statically.</w:t>
      </w:r>
    </w:p>
    <w:p w14:paraId="2435DA95" w14:textId="77777777" w:rsidR="000268AB" w:rsidRPr="00F23B3F" w:rsidRDefault="000268AB" w:rsidP="000E2E20">
      <w:pPr>
        <w:pStyle w:val="ListParagraph"/>
        <w:numPr>
          <w:ilvl w:val="0"/>
          <w:numId w:val="14"/>
        </w:numPr>
        <w:spacing w:line="276" w:lineRule="auto"/>
        <w:ind w:right="-11"/>
        <w:jc w:val="both"/>
      </w:pPr>
      <w:r w:rsidRPr="00F23B3F">
        <w:t>The coupling joining the prime movers with the pump shall be provided with a sheet metal guard.</w:t>
      </w:r>
    </w:p>
    <w:p w14:paraId="410F4C30" w14:textId="77777777" w:rsidR="00BA2D65" w:rsidRDefault="000268AB" w:rsidP="000E2E20">
      <w:pPr>
        <w:pStyle w:val="ListParagraph"/>
        <w:numPr>
          <w:ilvl w:val="0"/>
          <w:numId w:val="14"/>
        </w:numPr>
        <w:spacing w:line="276" w:lineRule="auto"/>
        <w:ind w:right="-11"/>
        <w:jc w:val="both"/>
      </w:pPr>
      <w:r w:rsidRPr="00F23B3F">
        <w:t>Pumps shall be provided with approved type of mechanical seals.</w:t>
      </w:r>
    </w:p>
    <w:p w14:paraId="02EAA0E9" w14:textId="77777777" w:rsidR="00BA2D65" w:rsidRDefault="000268AB" w:rsidP="000E2E20">
      <w:pPr>
        <w:pStyle w:val="ListParagraph"/>
        <w:numPr>
          <w:ilvl w:val="0"/>
          <w:numId w:val="14"/>
        </w:numPr>
        <w:spacing w:line="276" w:lineRule="auto"/>
        <w:ind w:right="-11"/>
        <w:jc w:val="both"/>
      </w:pPr>
      <w:r w:rsidRPr="00F23B3F">
        <w:t>Pumps shall be capable of delivering not less than 150% of the rated capacity of water at a head of not less than 65% of the rated head.  The shut off head shall not exceed 120% of the rated head.</w:t>
      </w:r>
    </w:p>
    <w:p w14:paraId="7E2BCB74" w14:textId="77777777" w:rsidR="000268AB" w:rsidRPr="00F23B3F" w:rsidRDefault="000268AB" w:rsidP="000E2E20">
      <w:pPr>
        <w:pStyle w:val="ListParagraph"/>
        <w:numPr>
          <w:ilvl w:val="0"/>
          <w:numId w:val="14"/>
        </w:numPr>
        <w:spacing w:line="276" w:lineRule="auto"/>
        <w:ind w:right="-11"/>
        <w:jc w:val="both"/>
      </w:pPr>
      <w:r w:rsidRPr="00F23B3F">
        <w:t>The pump shall meet the requirements of the Tariff Advisory Committee and the unit shall be design proven in fire protection services.</w:t>
      </w:r>
    </w:p>
    <w:p w14:paraId="712925EA" w14:textId="77777777" w:rsidR="000268AB" w:rsidRDefault="00BA2D65" w:rsidP="00E4644F">
      <w:pPr>
        <w:pStyle w:val="Heading3"/>
        <w:numPr>
          <w:ilvl w:val="0"/>
          <w:numId w:val="0"/>
        </w:numPr>
        <w:ind w:left="720" w:hanging="720"/>
      </w:pPr>
      <w:bookmarkStart w:id="8" w:name="_Toc509836280"/>
      <w:r>
        <w:t>C.5.2</w:t>
      </w:r>
      <w:r w:rsidR="00E4644F">
        <w:tab/>
      </w:r>
      <w:r w:rsidR="000268AB" w:rsidRPr="00F23B3F">
        <w:t>Electric drive</w:t>
      </w:r>
      <w:r w:rsidR="00E4644F">
        <w:t>n pumps</w:t>
      </w:r>
      <w:bookmarkEnd w:id="8"/>
    </w:p>
    <w:p w14:paraId="52A06DD4" w14:textId="77777777" w:rsidR="00E4644F" w:rsidRPr="00E4644F" w:rsidRDefault="00E4644F" w:rsidP="00E4644F"/>
    <w:p w14:paraId="6FA2468A" w14:textId="77777777" w:rsidR="000268AB" w:rsidRPr="00F23B3F" w:rsidRDefault="000268AB" w:rsidP="000E2E20">
      <w:pPr>
        <w:pStyle w:val="ListParagraph"/>
        <w:numPr>
          <w:ilvl w:val="0"/>
          <w:numId w:val="15"/>
        </w:numPr>
        <w:spacing w:line="276" w:lineRule="auto"/>
        <w:ind w:right="-11"/>
        <w:jc w:val="both"/>
      </w:pPr>
      <w:r w:rsidRPr="00F23B3F">
        <w:lastRenderedPageBreak/>
        <w:t>Electrically driven pumps shall be provided with totally enclosed fan cooled induction motors.  For fire pumps the motors should be rated not to draw starting current more than 3 times normal running current.</w:t>
      </w:r>
    </w:p>
    <w:p w14:paraId="3F7904E2" w14:textId="77777777" w:rsidR="000268AB" w:rsidRPr="00F23B3F" w:rsidRDefault="000268AB" w:rsidP="000E2E20">
      <w:pPr>
        <w:pStyle w:val="ListParagraph"/>
        <w:numPr>
          <w:ilvl w:val="0"/>
          <w:numId w:val="15"/>
        </w:numPr>
        <w:spacing w:line="276" w:lineRule="auto"/>
        <w:ind w:right="-11"/>
        <w:jc w:val="both"/>
      </w:pPr>
      <w:r w:rsidRPr="00F23B3F">
        <w:t xml:space="preserve">Motors for fire protection pumps shall be </w:t>
      </w:r>
      <w:r w:rsidR="002518EC" w:rsidRPr="00F23B3F">
        <w:t>at least</w:t>
      </w:r>
      <w:r w:rsidRPr="00F23B3F">
        <w:t xml:space="preserve"> equivalent to the horse power required to drive the pump at 150% of its rated discharge and shall be designed for continuous full load duty and shall be design proven in similar service.</w:t>
      </w:r>
    </w:p>
    <w:p w14:paraId="20BD298C" w14:textId="77777777" w:rsidR="000268AB" w:rsidRPr="00F23B3F" w:rsidRDefault="000268AB" w:rsidP="000E2E20">
      <w:pPr>
        <w:pStyle w:val="ListParagraph"/>
        <w:numPr>
          <w:ilvl w:val="0"/>
          <w:numId w:val="15"/>
        </w:numPr>
        <w:spacing w:line="276" w:lineRule="auto"/>
        <w:ind w:right="-11"/>
        <w:jc w:val="both"/>
      </w:pPr>
      <w:r w:rsidRPr="00F23B3F">
        <w:t>Motors shall be wound for class B insulation and winding shall be vacuum impregnated with heat and moisture resistant varnish glass fibre insulated.</w:t>
      </w:r>
    </w:p>
    <w:p w14:paraId="13EF925D" w14:textId="77777777" w:rsidR="000268AB" w:rsidRPr="00F23B3F" w:rsidRDefault="000268AB" w:rsidP="000E2E20">
      <w:pPr>
        <w:pStyle w:val="ListParagraph"/>
        <w:numPr>
          <w:ilvl w:val="0"/>
          <w:numId w:val="15"/>
        </w:numPr>
        <w:spacing w:line="276" w:lineRule="auto"/>
        <w:ind w:right="-11"/>
        <w:jc w:val="both"/>
      </w:pPr>
      <w:r w:rsidRPr="00F23B3F">
        <w:t>Motors for fire pumps shall meet all requirements and specifications of the Tariff Advisory Committee.</w:t>
      </w:r>
    </w:p>
    <w:p w14:paraId="68CEBD98" w14:textId="77777777" w:rsidR="000268AB" w:rsidRPr="00F23B3F" w:rsidRDefault="000268AB" w:rsidP="000E2E20">
      <w:pPr>
        <w:pStyle w:val="ListParagraph"/>
        <w:numPr>
          <w:ilvl w:val="0"/>
          <w:numId w:val="15"/>
        </w:numPr>
        <w:spacing w:line="276" w:lineRule="auto"/>
        <w:ind w:right="-11"/>
        <w:jc w:val="both"/>
      </w:pPr>
      <w:r w:rsidRPr="00F23B3F">
        <w:t>Motors shall be suitable for 415 ±10% volts,</w:t>
      </w:r>
      <w:r w:rsidR="00FD2988" w:rsidRPr="00FD2988">
        <w:rPr>
          <w:highlight w:val="yellow"/>
        </w:rPr>
        <w:t>2900 rpm’</w:t>
      </w:r>
      <w:r w:rsidRPr="00F23B3F">
        <w:t xml:space="preserve"> 3 phase 50 cycles a/c supply and shall be designed for 38</w:t>
      </w:r>
      <w:r w:rsidRPr="00BA2D65">
        <w:rPr>
          <w:vertAlign w:val="superscript"/>
        </w:rPr>
        <w:t>0</w:t>
      </w:r>
      <w:r w:rsidRPr="00F23B3F">
        <w:t xml:space="preserve">C ambient temperature. </w:t>
      </w:r>
      <w:r w:rsidRPr="00BA2D65">
        <w:rPr>
          <w:b/>
        </w:rPr>
        <w:t>Motors shall conform to I.S. 325.</w:t>
      </w:r>
    </w:p>
    <w:p w14:paraId="5E4C58D1" w14:textId="77777777" w:rsidR="000268AB" w:rsidRPr="00F23B3F" w:rsidRDefault="000268AB" w:rsidP="000E2E20">
      <w:pPr>
        <w:pStyle w:val="ListParagraph"/>
        <w:numPr>
          <w:ilvl w:val="0"/>
          <w:numId w:val="15"/>
        </w:numPr>
        <w:spacing w:line="276" w:lineRule="auto"/>
        <w:ind w:right="-11"/>
        <w:jc w:val="both"/>
      </w:pPr>
      <w:r w:rsidRPr="00F23B3F">
        <w:t>Motors shall be designed for two start system.</w:t>
      </w:r>
    </w:p>
    <w:p w14:paraId="31F839A5" w14:textId="77777777" w:rsidR="002410BF" w:rsidRDefault="000268AB" w:rsidP="000E2E20">
      <w:pPr>
        <w:pStyle w:val="ListParagraph"/>
        <w:numPr>
          <w:ilvl w:val="0"/>
          <w:numId w:val="15"/>
        </w:numPr>
        <w:spacing w:line="276" w:lineRule="auto"/>
        <w:ind w:right="-11"/>
        <w:jc w:val="both"/>
      </w:pPr>
      <w:r w:rsidRPr="00F23B3F">
        <w:t>Motors shall be capable of handling the required starting torque of the pumps.</w:t>
      </w:r>
    </w:p>
    <w:p w14:paraId="1AC8421D" w14:textId="77777777" w:rsidR="002410BF" w:rsidRDefault="000268AB" w:rsidP="000E2E20">
      <w:pPr>
        <w:pStyle w:val="ListParagraph"/>
        <w:numPr>
          <w:ilvl w:val="0"/>
          <w:numId w:val="15"/>
        </w:numPr>
        <w:spacing w:line="276" w:lineRule="auto"/>
        <w:ind w:right="-11"/>
        <w:jc w:val="both"/>
      </w:pPr>
      <w:r w:rsidRPr="00F23B3F">
        <w:t xml:space="preserve">Contractor shall provide inbuilt heating arrangements for the motors for main pumps to </w:t>
      </w:r>
      <w:r w:rsidR="002518EC" w:rsidRPr="00F23B3F">
        <w:t>ensure that motor</w:t>
      </w:r>
      <w:r w:rsidRPr="00F23B3F">
        <w:t xml:space="preserve"> windings shall remain dry.</w:t>
      </w:r>
    </w:p>
    <w:p w14:paraId="0F9D1DD7" w14:textId="77777777" w:rsidR="000268AB" w:rsidRPr="00F23B3F" w:rsidRDefault="000268AB" w:rsidP="000E2E20">
      <w:pPr>
        <w:pStyle w:val="ListParagraph"/>
        <w:numPr>
          <w:ilvl w:val="0"/>
          <w:numId w:val="15"/>
        </w:numPr>
        <w:spacing w:line="276" w:lineRule="auto"/>
        <w:ind w:right="-11"/>
        <w:jc w:val="both"/>
      </w:pPr>
      <w:r w:rsidRPr="00F23B3F">
        <w:t>Speed of the motor shall be compatible with the speed of the pump.</w:t>
      </w:r>
    </w:p>
    <w:p w14:paraId="198E89A4" w14:textId="77777777" w:rsidR="000268AB" w:rsidRDefault="002410BF" w:rsidP="0017666B">
      <w:pPr>
        <w:pStyle w:val="Heading3"/>
        <w:numPr>
          <w:ilvl w:val="0"/>
          <w:numId w:val="0"/>
        </w:numPr>
      </w:pPr>
      <w:bookmarkStart w:id="9" w:name="_Toc509836281"/>
      <w:r>
        <w:t>C.</w:t>
      </w:r>
      <w:r w:rsidR="0017666B">
        <w:t>5.</w:t>
      </w:r>
      <w:r>
        <w:t>3</w:t>
      </w:r>
      <w:r w:rsidR="0017666B">
        <w:tab/>
      </w:r>
      <w:r w:rsidR="000268AB" w:rsidRPr="00F23B3F">
        <w:t>Air Vessel</w:t>
      </w:r>
      <w:bookmarkEnd w:id="9"/>
    </w:p>
    <w:p w14:paraId="0C430577" w14:textId="77777777" w:rsidR="0017666B" w:rsidRPr="0017666B" w:rsidRDefault="0017666B" w:rsidP="0017666B">
      <w:pPr>
        <w:pStyle w:val="ListParagraph"/>
        <w:ind w:left="360"/>
      </w:pPr>
    </w:p>
    <w:p w14:paraId="02355224" w14:textId="77777777" w:rsidR="000268AB" w:rsidRPr="00F23B3F" w:rsidRDefault="000268AB" w:rsidP="000E2E20">
      <w:pPr>
        <w:pStyle w:val="ListParagraph"/>
        <w:numPr>
          <w:ilvl w:val="0"/>
          <w:numId w:val="16"/>
        </w:numPr>
        <w:spacing w:line="276" w:lineRule="auto"/>
        <w:ind w:left="709" w:right="-11"/>
        <w:jc w:val="both"/>
      </w:pPr>
      <w:r w:rsidRPr="00F23B3F">
        <w:t>One air vessel fabricated from 10 mm M.S. plate with dished ends and suitable supporting legs shall be provided. Air vessel shall be provided with a 100 mm dia</w:t>
      </w:r>
      <w:r w:rsidR="002518EC">
        <w:t>.</w:t>
      </w:r>
      <w:r w:rsidRPr="00F23B3F">
        <w:t xml:space="preserve"> flanged connection from pump, one 25 mm dia</w:t>
      </w:r>
      <w:r w:rsidR="002518EC">
        <w:t>.</w:t>
      </w:r>
      <w:r w:rsidRPr="00F23B3F">
        <w:t xml:space="preserve"> drain with valve, one gunmetal water level gauge and 15 mm sockets for pressure switches. The vessel shall be 450 mm dia x 2000 mm high and tested to 20 kg/sq</w:t>
      </w:r>
      <w:r w:rsidR="002518EC">
        <w:t>.</w:t>
      </w:r>
      <w:r w:rsidRPr="00F23B3F">
        <w:t xml:space="preserve"> cm pressure.</w:t>
      </w:r>
    </w:p>
    <w:p w14:paraId="529CF37D" w14:textId="77777777" w:rsidR="000268AB" w:rsidRDefault="000268AB" w:rsidP="000E2E20">
      <w:pPr>
        <w:pStyle w:val="ListParagraph"/>
        <w:numPr>
          <w:ilvl w:val="0"/>
          <w:numId w:val="16"/>
        </w:numPr>
        <w:spacing w:line="276" w:lineRule="auto"/>
        <w:ind w:left="709" w:right="-11"/>
        <w:jc w:val="both"/>
      </w:pPr>
      <w:r w:rsidRPr="00F23B3F">
        <w:t xml:space="preserve">The fire pumps shall operate on drop of pressure in the mains as given in para 7 below. The pump   operating sequence shall be arranged in a manner to start the pump automatically but should be </w:t>
      </w:r>
      <w:r w:rsidR="002518EC" w:rsidRPr="00F23B3F">
        <w:t>stopped manually</w:t>
      </w:r>
      <w:r w:rsidRPr="00F23B3F">
        <w:t xml:space="preserve"> by starter push buttons only. </w:t>
      </w:r>
    </w:p>
    <w:p w14:paraId="6A35D608" w14:textId="77777777" w:rsidR="000268AB" w:rsidRPr="00F23B3F" w:rsidRDefault="000268AB" w:rsidP="0017666B">
      <w:pPr>
        <w:ind w:right="-11"/>
        <w:jc w:val="both"/>
      </w:pPr>
    </w:p>
    <w:p w14:paraId="2E60D6A9" w14:textId="77777777" w:rsidR="000268AB" w:rsidRDefault="002410BF" w:rsidP="002410BF">
      <w:pPr>
        <w:pStyle w:val="Heading3"/>
        <w:numPr>
          <w:ilvl w:val="0"/>
          <w:numId w:val="0"/>
        </w:numPr>
      </w:pPr>
      <w:bookmarkStart w:id="10" w:name="_Toc509836282"/>
      <w:r>
        <w:t>C.5.4</w:t>
      </w:r>
      <w:r>
        <w:tab/>
      </w:r>
      <w:r w:rsidR="000268AB" w:rsidRPr="00F23B3F">
        <w:t>Operating conditions for fire pumps.</w:t>
      </w:r>
      <w:bookmarkEnd w:id="10"/>
    </w:p>
    <w:p w14:paraId="5417DE7F" w14:textId="77777777" w:rsidR="000268AB" w:rsidRPr="00F23B3F" w:rsidRDefault="000268AB" w:rsidP="002410BF">
      <w:pPr>
        <w:pStyle w:val="ListParagraph"/>
        <w:ind w:left="3969" w:right="-11"/>
        <w:jc w:val="both"/>
      </w:pPr>
      <w:r w:rsidRPr="00F23B3F">
        <w:t xml:space="preserve">Cut in    </w:t>
      </w:r>
      <w:r w:rsidRPr="00F23B3F">
        <w:tab/>
      </w:r>
      <w:r w:rsidRPr="00F23B3F">
        <w:tab/>
      </w:r>
      <w:r w:rsidRPr="00F23B3F">
        <w:tab/>
      </w:r>
      <w:r w:rsidR="002410BF">
        <w:t xml:space="preserve">            </w:t>
      </w:r>
      <w:r w:rsidRPr="00F23B3F">
        <w:t xml:space="preserve">Cut out      </w:t>
      </w:r>
    </w:p>
    <w:p w14:paraId="32BF8475" w14:textId="77777777" w:rsidR="000268AB" w:rsidRPr="00F23B3F" w:rsidRDefault="000268AB" w:rsidP="000E2E20">
      <w:pPr>
        <w:pStyle w:val="ListParagraph"/>
        <w:numPr>
          <w:ilvl w:val="0"/>
          <w:numId w:val="17"/>
        </w:numPr>
        <w:ind w:right="-11"/>
        <w:jc w:val="both"/>
      </w:pPr>
      <w:r w:rsidRPr="00F23B3F">
        <w:t xml:space="preserve">Operating pressure    </w:t>
      </w:r>
      <w:r w:rsidRPr="00F23B3F">
        <w:tab/>
      </w:r>
      <w:r w:rsidRPr="00F23B3F">
        <w:tab/>
        <w:t xml:space="preserve">&lt;----------------- </w:t>
      </w:r>
      <w:r>
        <w:t>7.5</w:t>
      </w:r>
      <w:r w:rsidRPr="00F23B3F">
        <w:t xml:space="preserve"> kg/cm</w:t>
      </w:r>
      <w:r w:rsidRPr="002410BF">
        <w:rPr>
          <w:vertAlign w:val="superscript"/>
        </w:rPr>
        <w:t>2</w:t>
      </w:r>
      <w:r w:rsidRPr="00F23B3F">
        <w:t xml:space="preserve"> --------&gt;</w:t>
      </w:r>
      <w:r>
        <w:t>7.5</w:t>
      </w:r>
      <w:r w:rsidRPr="002410BF">
        <w:rPr>
          <w:u w:val="single"/>
        </w:rPr>
        <w:t xml:space="preserve"> Kg/cm</w:t>
      </w:r>
      <w:r w:rsidRPr="002410BF">
        <w:rPr>
          <w:u w:val="single"/>
          <w:vertAlign w:val="superscript"/>
        </w:rPr>
        <w:t>2</w:t>
      </w:r>
    </w:p>
    <w:p w14:paraId="78493991" w14:textId="77777777" w:rsidR="000268AB" w:rsidRPr="00F23B3F" w:rsidRDefault="000268AB" w:rsidP="000E2E20">
      <w:pPr>
        <w:pStyle w:val="ListParagraph"/>
        <w:numPr>
          <w:ilvl w:val="0"/>
          <w:numId w:val="17"/>
        </w:numPr>
        <w:ind w:right="-11"/>
        <w:jc w:val="both"/>
      </w:pPr>
      <w:r w:rsidRPr="00F23B3F">
        <w:t xml:space="preserve">Jockey pump          </w:t>
      </w:r>
      <w:r w:rsidRPr="00F23B3F">
        <w:tab/>
      </w:r>
      <w:r w:rsidRPr="00F23B3F">
        <w:tab/>
      </w:r>
      <w:r>
        <w:t>7.0</w:t>
      </w:r>
      <w:r w:rsidRPr="00F23B3F">
        <w:t xml:space="preserve"> kg/cm</w:t>
      </w:r>
      <w:r w:rsidRPr="002410BF">
        <w:rPr>
          <w:vertAlign w:val="superscript"/>
        </w:rPr>
        <w:t>2</w:t>
      </w:r>
      <w:r w:rsidRPr="00F23B3F">
        <w:t xml:space="preserve">                                      </w:t>
      </w:r>
      <w:r>
        <w:t xml:space="preserve">7.5 </w:t>
      </w:r>
      <w:r w:rsidRPr="00F23B3F">
        <w:t xml:space="preserve"> kg/cm</w:t>
      </w:r>
      <w:r w:rsidRPr="002410BF">
        <w:rPr>
          <w:vertAlign w:val="superscript"/>
        </w:rPr>
        <w:t>2</w:t>
      </w:r>
      <w:r w:rsidRPr="00F23B3F">
        <w:t xml:space="preserve">                                                              </w:t>
      </w:r>
    </w:p>
    <w:p w14:paraId="2C32714E" w14:textId="77777777" w:rsidR="000268AB" w:rsidRPr="00F23B3F" w:rsidRDefault="000268AB" w:rsidP="000E2E20">
      <w:pPr>
        <w:pStyle w:val="ListParagraph"/>
        <w:numPr>
          <w:ilvl w:val="0"/>
          <w:numId w:val="17"/>
        </w:numPr>
        <w:ind w:right="-11"/>
        <w:jc w:val="both"/>
      </w:pPr>
      <w:r w:rsidRPr="00F23B3F">
        <w:t>F</w:t>
      </w:r>
      <w:r>
        <w:t xml:space="preserve">ire Electric Pump </w:t>
      </w:r>
      <w:r>
        <w:tab/>
      </w:r>
      <w:r>
        <w:tab/>
        <w:t>6</w:t>
      </w:r>
      <w:r w:rsidRPr="00F23B3F">
        <w:t>.5 kg/cm</w:t>
      </w:r>
      <w:r w:rsidRPr="002410BF">
        <w:rPr>
          <w:vertAlign w:val="superscript"/>
        </w:rPr>
        <w:t>2</w:t>
      </w:r>
      <w:r w:rsidRPr="002410BF">
        <w:rPr>
          <w:vertAlign w:val="superscript"/>
        </w:rPr>
        <w:tab/>
        <w:t xml:space="preserve"> </w:t>
      </w:r>
      <w:r w:rsidRPr="00F23B3F">
        <w:t xml:space="preserve">              </w:t>
      </w:r>
      <w:r w:rsidRPr="00F23B3F">
        <w:tab/>
      </w:r>
      <w:r w:rsidRPr="00F23B3F">
        <w:tab/>
        <w:t xml:space="preserve"> manual     </w:t>
      </w:r>
      <w:r w:rsidRPr="00F23B3F">
        <w:tab/>
      </w:r>
    </w:p>
    <w:p w14:paraId="26317A1B" w14:textId="77777777" w:rsidR="000268AB" w:rsidRPr="00F23B3F" w:rsidRDefault="000268AB" w:rsidP="000E2E20">
      <w:pPr>
        <w:pStyle w:val="ListParagraph"/>
        <w:numPr>
          <w:ilvl w:val="0"/>
          <w:numId w:val="17"/>
        </w:numPr>
        <w:ind w:right="-11"/>
        <w:jc w:val="both"/>
      </w:pPr>
      <w:r>
        <w:t>Diesel engine driven pump</w:t>
      </w:r>
      <w:r>
        <w:tab/>
        <w:t>6.0</w:t>
      </w:r>
      <w:r w:rsidRPr="00F23B3F">
        <w:t xml:space="preserve">  kg/cm</w:t>
      </w:r>
      <w:r w:rsidRPr="002410BF">
        <w:rPr>
          <w:vertAlign w:val="superscript"/>
        </w:rPr>
        <w:t>2</w:t>
      </w:r>
      <w:r w:rsidRPr="002410BF">
        <w:rPr>
          <w:vertAlign w:val="superscript"/>
        </w:rPr>
        <w:tab/>
      </w:r>
      <w:r w:rsidRPr="002410BF">
        <w:rPr>
          <w:vertAlign w:val="superscript"/>
        </w:rPr>
        <w:tab/>
      </w:r>
      <w:r w:rsidRPr="00F23B3F">
        <w:tab/>
      </w:r>
      <w:r w:rsidRPr="00F23B3F">
        <w:tab/>
        <w:t xml:space="preserve"> manual </w:t>
      </w:r>
    </w:p>
    <w:p w14:paraId="53261D32" w14:textId="77777777" w:rsidR="000268AB" w:rsidRPr="00F23B3F" w:rsidRDefault="000268AB" w:rsidP="000268AB">
      <w:pPr>
        <w:ind w:left="720" w:right="-11" w:hanging="720"/>
        <w:jc w:val="both"/>
        <w:rPr>
          <w:b/>
        </w:rPr>
      </w:pPr>
      <w:r w:rsidRPr="00F23B3F">
        <w:rPr>
          <w:b/>
        </w:rPr>
        <w:tab/>
        <w:t xml:space="preserve">Notes: </w:t>
      </w:r>
    </w:p>
    <w:p w14:paraId="783AFAA0" w14:textId="77777777" w:rsidR="000268AB" w:rsidRPr="00F23B3F" w:rsidRDefault="000268AB" w:rsidP="000268AB">
      <w:pPr>
        <w:ind w:left="720" w:right="-11" w:hanging="720"/>
        <w:jc w:val="both"/>
      </w:pPr>
      <w:r w:rsidRPr="00F23B3F">
        <w:tab/>
        <w:t>a)    Jockey pump shall start and stop through pressure switch automatically.</w:t>
      </w:r>
    </w:p>
    <w:p w14:paraId="09ADC8CF" w14:textId="77777777" w:rsidR="000268AB" w:rsidRPr="00F23B3F" w:rsidRDefault="000268AB" w:rsidP="000268AB">
      <w:pPr>
        <w:ind w:left="720" w:right="-11" w:hanging="720"/>
        <w:jc w:val="both"/>
      </w:pPr>
      <w:r w:rsidRPr="00F23B3F">
        <w:tab/>
        <w:t>b)    Jockey pump shall stop when main pump starts.</w:t>
      </w:r>
    </w:p>
    <w:p w14:paraId="6AFD6A43" w14:textId="77777777" w:rsidR="000268AB" w:rsidRPr="00F23B3F" w:rsidRDefault="000268AB" w:rsidP="000268AB">
      <w:pPr>
        <w:ind w:left="720" w:right="-11" w:hanging="720"/>
        <w:jc w:val="both"/>
      </w:pPr>
      <w:r w:rsidRPr="00F23B3F">
        <w:tab/>
        <w:t>c)    Main pump shall start automatically on fall of pressure but stopping shall be manual.</w:t>
      </w:r>
    </w:p>
    <w:p w14:paraId="16E28DF8" w14:textId="77777777" w:rsidR="000268AB" w:rsidRPr="00B009C0" w:rsidRDefault="002410BF" w:rsidP="002410BF">
      <w:pPr>
        <w:pStyle w:val="Heading3"/>
        <w:numPr>
          <w:ilvl w:val="0"/>
          <w:numId w:val="0"/>
        </w:numPr>
      </w:pPr>
      <w:bookmarkStart w:id="11" w:name="_Toc509836283"/>
      <w:r>
        <w:t>C.5.5</w:t>
      </w:r>
      <w:r>
        <w:tab/>
      </w:r>
      <w:r w:rsidR="000268AB" w:rsidRPr="00F23B3F">
        <w:t>Vibration Eliminators</w:t>
      </w:r>
      <w:bookmarkEnd w:id="11"/>
    </w:p>
    <w:p w14:paraId="0C6D1FDD" w14:textId="77777777" w:rsidR="000268AB" w:rsidRDefault="000268AB" w:rsidP="00584756">
      <w:pPr>
        <w:spacing w:line="276" w:lineRule="auto"/>
        <w:ind w:left="720" w:right="-11" w:hanging="720"/>
        <w:jc w:val="both"/>
      </w:pPr>
      <w:r w:rsidRPr="00F23B3F">
        <w:tab/>
        <w:t xml:space="preserve">On all suction and delivery lines double flanged reinforced neoprene flexible pipe connectors shall be provided. Connectors should be suitable for a working pressure of each pump and tested to the test pressure given in the relevant head. Length of the connector shall be as per manufactures details.  </w:t>
      </w:r>
    </w:p>
    <w:p w14:paraId="516C20AC" w14:textId="77777777" w:rsidR="008E7E44" w:rsidRPr="00B009C0" w:rsidRDefault="002410BF" w:rsidP="002410BF">
      <w:pPr>
        <w:pStyle w:val="Heading3"/>
        <w:numPr>
          <w:ilvl w:val="0"/>
          <w:numId w:val="0"/>
        </w:numPr>
      </w:pPr>
      <w:bookmarkStart w:id="12" w:name="_Toc509836285"/>
      <w:r>
        <w:t>C.5.7</w:t>
      </w:r>
      <w:r>
        <w:tab/>
      </w:r>
      <w:r w:rsidR="008E7E44" w:rsidRPr="00F23B3F">
        <w:t>Pre-commissioning</w:t>
      </w:r>
      <w:bookmarkEnd w:id="12"/>
    </w:p>
    <w:p w14:paraId="3C2E59F3" w14:textId="77777777" w:rsidR="008E7E44" w:rsidRPr="00F23B3F" w:rsidRDefault="002410BF" w:rsidP="008E7E44">
      <w:pPr>
        <w:ind w:left="720" w:right="-11" w:hanging="720"/>
        <w:jc w:val="both"/>
      </w:pPr>
      <w:r>
        <w:lastRenderedPageBreak/>
        <w:tab/>
      </w:r>
      <w:r w:rsidR="002518EC" w:rsidRPr="00F23B3F">
        <w:t>On completion</w:t>
      </w:r>
      <w:r w:rsidR="008E7E44" w:rsidRPr="00F23B3F">
        <w:t xml:space="preserve"> of the installation of all pumps, piping, </w:t>
      </w:r>
      <w:r w:rsidR="002518EC" w:rsidRPr="00F23B3F">
        <w:t>valves, pipe</w:t>
      </w:r>
      <w:r w:rsidR="008E7E44" w:rsidRPr="00F23B3F">
        <w:t xml:space="preserve"> connections, </w:t>
      </w:r>
      <w:r w:rsidR="002518EC" w:rsidRPr="00F23B3F">
        <w:t>and water</w:t>
      </w:r>
      <w:r w:rsidR="008E7E44" w:rsidRPr="00F23B3F">
        <w:t xml:space="preserve">   </w:t>
      </w:r>
      <w:r w:rsidR="002518EC" w:rsidRPr="00F23B3F">
        <w:t>level controlling devices the</w:t>
      </w:r>
      <w:r w:rsidR="008E7E44" w:rsidRPr="00F23B3F">
        <w:t xml:space="preserve"> </w:t>
      </w:r>
      <w:r w:rsidR="002518EC" w:rsidRPr="00F23B3F">
        <w:t>contractor shall proceed as follows: -</w:t>
      </w:r>
    </w:p>
    <w:p w14:paraId="593D9598" w14:textId="77777777" w:rsidR="008E7E44" w:rsidRPr="00F23B3F" w:rsidRDefault="008E7E44" w:rsidP="008E7E44">
      <w:pPr>
        <w:ind w:left="720" w:right="-11" w:hanging="720"/>
        <w:jc w:val="both"/>
        <w:rPr>
          <w:b/>
        </w:rPr>
      </w:pPr>
      <w:r w:rsidRPr="00F23B3F">
        <w:rPr>
          <w:b/>
        </w:rPr>
        <w:tab/>
        <w:t>A</w:t>
      </w:r>
      <w:r w:rsidRPr="00F23B3F">
        <w:rPr>
          <w:b/>
        </w:rPr>
        <w:tab/>
        <w:t>Fire protection system:</w:t>
      </w:r>
    </w:p>
    <w:p w14:paraId="2AA0CBA6" w14:textId="77777777" w:rsidR="002410BF" w:rsidRDefault="008E7E44" w:rsidP="000E2E20">
      <w:pPr>
        <w:numPr>
          <w:ilvl w:val="0"/>
          <w:numId w:val="19"/>
        </w:numPr>
        <w:spacing w:after="0" w:line="240" w:lineRule="auto"/>
        <w:ind w:left="1418" w:right="-11"/>
        <w:jc w:val="both"/>
      </w:pPr>
      <w:r w:rsidRPr="00F23B3F">
        <w:t>Check all hydrant valves and close if any valve is open. Also check that all suction and delivery connections are properly mad</w:t>
      </w:r>
      <w:r w:rsidR="002410BF">
        <w:t>e.</w:t>
      </w:r>
    </w:p>
    <w:p w14:paraId="75B17A90" w14:textId="77777777" w:rsidR="008E7E44" w:rsidRPr="00F23B3F" w:rsidRDefault="008E7E44" w:rsidP="000E2E20">
      <w:pPr>
        <w:numPr>
          <w:ilvl w:val="0"/>
          <w:numId w:val="19"/>
        </w:numPr>
        <w:spacing w:after="0" w:line="240" w:lineRule="auto"/>
        <w:ind w:left="1418" w:right="-11"/>
        <w:jc w:val="both"/>
      </w:pPr>
      <w:r w:rsidRPr="00F23B3F">
        <w:t>Test run and check rotation of each motor and correct the same if required.</w:t>
      </w:r>
    </w:p>
    <w:p w14:paraId="34B7EFA8" w14:textId="77777777" w:rsidR="008E7E44" w:rsidRPr="00F23B3F" w:rsidRDefault="008E7E44" w:rsidP="008E7E44">
      <w:pPr>
        <w:ind w:left="720" w:right="-11" w:hanging="720"/>
        <w:jc w:val="both"/>
        <w:rPr>
          <w:b/>
        </w:rPr>
      </w:pPr>
      <w:r w:rsidRPr="00F23B3F">
        <w:t xml:space="preserve">  </w:t>
      </w:r>
      <w:r w:rsidRPr="00F23B3F">
        <w:rPr>
          <w:b/>
        </w:rPr>
        <w:tab/>
        <w:t>B</w:t>
      </w:r>
      <w:r w:rsidRPr="00F23B3F">
        <w:rPr>
          <w:b/>
        </w:rPr>
        <w:tab/>
        <w:t>Pipe work</w:t>
      </w:r>
    </w:p>
    <w:p w14:paraId="0F71D7ED" w14:textId="77777777" w:rsidR="008E7E44" w:rsidRPr="00F23B3F" w:rsidRDefault="008E7E44" w:rsidP="000E2E20">
      <w:pPr>
        <w:numPr>
          <w:ilvl w:val="0"/>
          <w:numId w:val="20"/>
        </w:numPr>
        <w:spacing w:after="0" w:line="240" w:lineRule="auto"/>
        <w:ind w:left="1418" w:right="-11"/>
        <w:jc w:val="both"/>
      </w:pPr>
      <w:r w:rsidRPr="00F23B3F">
        <w:t>Check all clamps, supports and hangers provided for the pipes.</w:t>
      </w:r>
    </w:p>
    <w:p w14:paraId="1D75550C" w14:textId="77777777" w:rsidR="008E7E44" w:rsidRPr="00F23B3F" w:rsidRDefault="008E7E44" w:rsidP="000E2E20">
      <w:pPr>
        <w:pStyle w:val="ListParagraph"/>
        <w:numPr>
          <w:ilvl w:val="0"/>
          <w:numId w:val="20"/>
        </w:numPr>
        <w:ind w:left="1418" w:right="-11"/>
        <w:jc w:val="both"/>
      </w:pPr>
      <w:r w:rsidRPr="00F23B3F">
        <w:t>Fill up pipes with water and apply hydrostatic pressure to the system as given in the relevant section of the specifications. If any leakage is found, rectify the same and retest the pipes.</w:t>
      </w:r>
    </w:p>
    <w:p w14:paraId="394C7ECF" w14:textId="77777777" w:rsidR="008E7E44" w:rsidRDefault="002410BF" w:rsidP="002410BF">
      <w:pPr>
        <w:pStyle w:val="Heading3"/>
        <w:numPr>
          <w:ilvl w:val="0"/>
          <w:numId w:val="0"/>
        </w:numPr>
      </w:pPr>
      <w:bookmarkStart w:id="13" w:name="_Toc509836286"/>
      <w:r>
        <w:t>C.5.8</w:t>
      </w:r>
      <w:r>
        <w:tab/>
      </w:r>
      <w:r w:rsidR="008E7E44" w:rsidRPr="00F23B3F">
        <w:t>Commissioning &amp; testing</w:t>
      </w:r>
      <w:bookmarkEnd w:id="13"/>
    </w:p>
    <w:p w14:paraId="46A98FAF" w14:textId="77777777" w:rsidR="002410BF" w:rsidRPr="002410BF" w:rsidRDefault="002410BF" w:rsidP="002410BF"/>
    <w:p w14:paraId="71FA0729" w14:textId="77777777" w:rsidR="008E7E44" w:rsidRDefault="008E7E44" w:rsidP="000E2E20">
      <w:pPr>
        <w:numPr>
          <w:ilvl w:val="0"/>
          <w:numId w:val="10"/>
        </w:numPr>
        <w:spacing w:after="0" w:line="240" w:lineRule="auto"/>
        <w:ind w:right="-11"/>
        <w:jc w:val="both"/>
        <w:rPr>
          <w:b/>
        </w:rPr>
      </w:pPr>
      <w:r w:rsidRPr="00F23B3F">
        <w:rPr>
          <w:b/>
        </w:rPr>
        <w:t>Fire hydrant system</w:t>
      </w:r>
      <w:r>
        <w:rPr>
          <w:b/>
        </w:rPr>
        <w:t xml:space="preserve">, Sprinkler System, Pumps </w:t>
      </w:r>
    </w:p>
    <w:p w14:paraId="1FF1A0E4" w14:textId="77777777" w:rsidR="008E7E44" w:rsidRPr="00F23B3F" w:rsidRDefault="008E7E44" w:rsidP="008E7E44">
      <w:pPr>
        <w:spacing w:after="0" w:line="240" w:lineRule="auto"/>
        <w:ind w:left="1080" w:right="-11"/>
        <w:jc w:val="both"/>
        <w:rPr>
          <w:b/>
        </w:rPr>
      </w:pPr>
    </w:p>
    <w:p w14:paraId="13B5FB03" w14:textId="77777777" w:rsidR="008E7E44" w:rsidRPr="00F23B3F" w:rsidRDefault="008E7E44" w:rsidP="002410BF">
      <w:pPr>
        <w:spacing w:line="276" w:lineRule="auto"/>
        <w:ind w:left="1418" w:right="-11" w:hanging="720"/>
        <w:jc w:val="both"/>
      </w:pPr>
      <w:r w:rsidRPr="00F23B3F">
        <w:t>1</w:t>
      </w:r>
      <w:r w:rsidRPr="00F23B3F">
        <w:tab/>
        <w:t>Pressurise the fire hydrant system by running the main fire pump and after attaining the required pressure shutoff the pump.</w:t>
      </w:r>
    </w:p>
    <w:p w14:paraId="476B4DB3" w14:textId="77777777" w:rsidR="008E7E44" w:rsidRPr="00F23B3F" w:rsidRDefault="008E7E44" w:rsidP="002410BF">
      <w:pPr>
        <w:tabs>
          <w:tab w:val="left" w:pos="720"/>
        </w:tabs>
        <w:spacing w:after="0" w:line="276" w:lineRule="auto"/>
        <w:ind w:left="1418" w:right="-11" w:hanging="720"/>
        <w:jc w:val="both"/>
      </w:pPr>
      <w:r w:rsidRPr="00F23B3F">
        <w:t>2</w:t>
      </w:r>
      <w:r w:rsidRPr="00F23B3F">
        <w:tab/>
        <w:t xml:space="preserve">Open by-pass valve and allow the pressure to drop in the system. Check that the jockey pump cuts-in and cuts out at the pre-set pressures. If </w:t>
      </w:r>
      <w:r w:rsidR="004A5034" w:rsidRPr="00F23B3F">
        <w:t>necessary,</w:t>
      </w:r>
      <w:r w:rsidRPr="00F23B3F">
        <w:t xml:space="preserve"> adjust the pressure switch for the jockey pump. Close bye-pass valve.               </w:t>
      </w:r>
    </w:p>
    <w:p w14:paraId="7A909AEC" w14:textId="77777777" w:rsidR="008E7E44" w:rsidRPr="00F23B3F" w:rsidRDefault="008E7E44" w:rsidP="002410BF">
      <w:pPr>
        <w:tabs>
          <w:tab w:val="left" w:pos="720"/>
        </w:tabs>
        <w:spacing w:after="0" w:line="276" w:lineRule="auto"/>
        <w:ind w:left="1418" w:right="-11" w:hanging="720"/>
        <w:jc w:val="both"/>
      </w:pPr>
      <w:r w:rsidRPr="00F23B3F">
        <w:t xml:space="preserve">               </w:t>
      </w:r>
    </w:p>
    <w:p w14:paraId="18945A34" w14:textId="77777777" w:rsidR="008E7E44" w:rsidRPr="00F23B3F" w:rsidRDefault="008E7E44" w:rsidP="002410BF">
      <w:pPr>
        <w:tabs>
          <w:tab w:val="left" w:pos="720"/>
        </w:tabs>
        <w:spacing w:line="276" w:lineRule="auto"/>
        <w:ind w:left="1418" w:right="-11" w:hanging="720"/>
        <w:jc w:val="both"/>
      </w:pPr>
      <w:r w:rsidRPr="00F23B3F">
        <w:t>3</w:t>
      </w:r>
      <w:r w:rsidRPr="00F23B3F">
        <w:tab/>
        <w:t xml:space="preserve">Open hydrant valve and allow the water to flow into the fire water tank in order to avoid wastage of water. The main fire pump should cut-in at the pre-set pressure and should not cut out automatically on reaching the normal line pressure. The main fire pump should stop only by manual push button. </w:t>
      </w:r>
      <w:r w:rsidR="004A5034" w:rsidRPr="00F23B3F">
        <w:t>However,</w:t>
      </w:r>
      <w:r w:rsidRPr="00F23B3F">
        <w:t xml:space="preserve"> the jockey pump should cut-out as soon as the main pump starts.</w:t>
      </w:r>
    </w:p>
    <w:p w14:paraId="0E554A25" w14:textId="77777777" w:rsidR="008E7E44" w:rsidRPr="00F23B3F" w:rsidRDefault="008E7E44" w:rsidP="002410BF">
      <w:pPr>
        <w:tabs>
          <w:tab w:val="left" w:pos="720"/>
        </w:tabs>
        <w:spacing w:line="276" w:lineRule="auto"/>
        <w:ind w:left="1418" w:right="-11" w:hanging="720"/>
        <w:jc w:val="both"/>
      </w:pPr>
      <w:r w:rsidRPr="00F23B3F">
        <w:t>4</w:t>
      </w:r>
      <w:r w:rsidRPr="00F23B3F">
        <w:tab/>
        <w:t>Switch off the main fire pump and test check the diesel engine driven pump in the same manner as the electrically driven pump.</w:t>
      </w:r>
    </w:p>
    <w:p w14:paraId="790A2B54" w14:textId="77777777" w:rsidR="008E7E44" w:rsidRPr="00F23B3F" w:rsidRDefault="008E7E44" w:rsidP="002410BF">
      <w:pPr>
        <w:tabs>
          <w:tab w:val="left" w:pos="1560"/>
        </w:tabs>
        <w:spacing w:line="276" w:lineRule="auto"/>
        <w:ind w:left="1560" w:right="-11" w:hanging="720"/>
        <w:jc w:val="both"/>
      </w:pPr>
      <w:r w:rsidRPr="00F23B3F">
        <w:t>5</w:t>
      </w:r>
      <w:r w:rsidRPr="00F23B3F">
        <w:tab/>
        <w:t xml:space="preserve">When the fire pumps have been checked for satisfactory working on automatic controls, open </w:t>
      </w:r>
      <w:r w:rsidR="002518EC" w:rsidRPr="00F23B3F">
        <w:t>fire</w:t>
      </w:r>
      <w:r w:rsidRPr="00F23B3F">
        <w:t xml:space="preserve"> hydrant valves simultaneously and allow the hose pipes to discharge water into the fire tank to avoid wastage. The electrically driven pump should run continuously for eight hours so that its performance can be checked.</w:t>
      </w:r>
    </w:p>
    <w:p w14:paraId="162D3712" w14:textId="77777777" w:rsidR="008E7E44" w:rsidRPr="00F23B3F" w:rsidRDefault="008E7E44" w:rsidP="002410BF">
      <w:pPr>
        <w:tabs>
          <w:tab w:val="left" w:pos="1560"/>
        </w:tabs>
        <w:spacing w:line="276" w:lineRule="auto"/>
        <w:ind w:left="1560" w:right="-11" w:hanging="720"/>
        <w:jc w:val="both"/>
      </w:pPr>
      <w:r w:rsidRPr="00F23B3F">
        <w:t>6</w:t>
      </w:r>
      <w:r w:rsidRPr="00F23B3F">
        <w:tab/>
        <w:t>Check each landing valve, male and female couplings and branch pipes for compatibility with each other. Any fitting which is found to be incompatible and does not fit into the other properly shall be replaced by the contractor. Landing valves shall also be checked by opening and closing under pressure.</w:t>
      </w:r>
    </w:p>
    <w:p w14:paraId="5FA66343" w14:textId="77777777" w:rsidR="008E7E44" w:rsidRPr="00F23B3F" w:rsidRDefault="008E7E44" w:rsidP="000E2E20">
      <w:pPr>
        <w:numPr>
          <w:ilvl w:val="0"/>
          <w:numId w:val="10"/>
        </w:numPr>
        <w:spacing w:after="0" w:line="240" w:lineRule="auto"/>
        <w:ind w:right="-11"/>
        <w:jc w:val="both"/>
        <w:rPr>
          <w:b/>
        </w:rPr>
      </w:pPr>
      <w:r w:rsidRPr="00F23B3F">
        <w:rPr>
          <w:b/>
        </w:rPr>
        <w:t>Handing over</w:t>
      </w:r>
    </w:p>
    <w:p w14:paraId="0D3AE440" w14:textId="77777777" w:rsidR="008E7E44" w:rsidRPr="00F23B3F" w:rsidRDefault="008E7E44" w:rsidP="002410BF">
      <w:pPr>
        <w:ind w:left="1560" w:right="-11" w:hanging="720"/>
        <w:jc w:val="both"/>
      </w:pPr>
      <w:r w:rsidRPr="00F23B3F">
        <w:t xml:space="preserve">1.  </w:t>
      </w:r>
      <w:r w:rsidRPr="00F23B3F">
        <w:tab/>
        <w:t xml:space="preserve">All commissioning and testing shall be done by the contractor to the complete satisfaction of the </w:t>
      </w:r>
      <w:r w:rsidR="00584756">
        <w:t>Owner/PMC</w:t>
      </w:r>
      <w:r w:rsidRPr="00F23B3F">
        <w:t xml:space="preserve">, and the job handed over to the </w:t>
      </w:r>
      <w:r w:rsidRPr="006053EB">
        <w:t>Engineer – in – charge</w:t>
      </w:r>
      <w:r w:rsidRPr="00F23B3F">
        <w:t>, or his authorised representative.</w:t>
      </w:r>
    </w:p>
    <w:p w14:paraId="275315BC" w14:textId="77777777" w:rsidR="008E7E44" w:rsidRPr="00F23B3F" w:rsidRDefault="008E7E44" w:rsidP="002410BF">
      <w:pPr>
        <w:ind w:left="1560" w:right="-11" w:hanging="720"/>
        <w:jc w:val="both"/>
      </w:pPr>
      <w:r w:rsidRPr="00F23B3F">
        <w:t xml:space="preserve">2.  </w:t>
      </w:r>
      <w:r w:rsidRPr="00F23B3F">
        <w:tab/>
        <w:t xml:space="preserve">Contractor shall also handover, to the </w:t>
      </w:r>
      <w:r w:rsidR="00584756">
        <w:t>Owner/PMC</w:t>
      </w:r>
      <w:r w:rsidRPr="00F23B3F">
        <w:t xml:space="preserve">, all maintenance &amp; operation manuals and all other items as per the terms of the contract. </w:t>
      </w:r>
    </w:p>
    <w:p w14:paraId="3975A6C3" w14:textId="77777777" w:rsidR="007E68D8" w:rsidRDefault="007E68D8" w:rsidP="007E68D8">
      <w:pPr>
        <w:pStyle w:val="Heading3"/>
        <w:numPr>
          <w:ilvl w:val="0"/>
          <w:numId w:val="0"/>
        </w:numPr>
        <w:tabs>
          <w:tab w:val="left" w:pos="720"/>
        </w:tabs>
      </w:pPr>
      <w:bookmarkStart w:id="14" w:name="_Toc509836287"/>
      <w:r w:rsidRPr="0017666B">
        <w:t>C</w:t>
      </w:r>
      <w:r>
        <w:t>.</w:t>
      </w:r>
      <w:r w:rsidR="002410BF">
        <w:t>6</w:t>
      </w:r>
      <w:r>
        <w:tab/>
        <w:t>External Fire Hydrant System</w:t>
      </w:r>
      <w:bookmarkEnd w:id="14"/>
    </w:p>
    <w:p w14:paraId="718B5C08" w14:textId="77777777" w:rsidR="007E68D8" w:rsidRPr="00F23B3F" w:rsidRDefault="007E68D8" w:rsidP="007E68D8">
      <w:pPr>
        <w:spacing w:after="0"/>
        <w:ind w:left="720" w:right="-11" w:hanging="720"/>
        <w:jc w:val="both"/>
      </w:pPr>
    </w:p>
    <w:p w14:paraId="0A568CE8" w14:textId="77777777" w:rsidR="007E68D8" w:rsidRPr="00F23B3F" w:rsidRDefault="002410BF" w:rsidP="007E68D8">
      <w:pPr>
        <w:spacing w:after="0"/>
        <w:ind w:right="-11"/>
        <w:jc w:val="both"/>
      </w:pPr>
      <w:r>
        <w:rPr>
          <w:b/>
        </w:rPr>
        <w:t>C.6</w:t>
      </w:r>
      <w:r w:rsidR="007E68D8" w:rsidRPr="00C94942">
        <w:rPr>
          <w:b/>
        </w:rPr>
        <w:t>.1</w:t>
      </w:r>
      <w:r w:rsidR="007E68D8" w:rsidRPr="00F23B3F">
        <w:tab/>
      </w:r>
      <w:r w:rsidR="007E68D8" w:rsidRPr="00F23B3F">
        <w:rPr>
          <w:b/>
        </w:rPr>
        <w:t>External hydrants</w:t>
      </w:r>
    </w:p>
    <w:p w14:paraId="35684645" w14:textId="77777777" w:rsidR="007E68D8" w:rsidRPr="00F23B3F" w:rsidRDefault="007E68D8" w:rsidP="007E68D8">
      <w:pPr>
        <w:spacing w:after="0"/>
        <w:ind w:left="720" w:right="-11" w:hanging="720"/>
        <w:jc w:val="both"/>
      </w:pPr>
    </w:p>
    <w:p w14:paraId="7C5CA26C" w14:textId="77777777" w:rsidR="002410BF" w:rsidRDefault="007E68D8" w:rsidP="000E2E20">
      <w:pPr>
        <w:pStyle w:val="ListParagraph"/>
        <w:numPr>
          <w:ilvl w:val="0"/>
          <w:numId w:val="21"/>
        </w:numPr>
        <w:spacing w:after="0" w:line="276" w:lineRule="auto"/>
        <w:ind w:right="-11"/>
        <w:jc w:val="both"/>
      </w:pPr>
      <w:r w:rsidRPr="00F23B3F">
        <w:t>Contractor shall provide stand post type external hydrants. The hydrants shall be controlled by a cast iron sluice valve installed in underground lockable chambers. Hydrants shall have instantaneous type 63 mm   dia outlets.  The hydrants valve shall be single outlet conform to I.S.5290 with C.I duck foot bend and flanged riser of required height to bring the hydrant to correct level above ground.</w:t>
      </w:r>
    </w:p>
    <w:p w14:paraId="08D015E1" w14:textId="77777777" w:rsidR="000268AB" w:rsidRDefault="007E68D8" w:rsidP="000E2E20">
      <w:pPr>
        <w:pStyle w:val="ListParagraph"/>
        <w:numPr>
          <w:ilvl w:val="0"/>
          <w:numId w:val="21"/>
        </w:numPr>
        <w:spacing w:after="0" w:line="276" w:lineRule="auto"/>
        <w:ind w:right="-11"/>
        <w:jc w:val="both"/>
      </w:pPr>
      <w:r w:rsidRPr="00F23B3F">
        <w:t xml:space="preserve">Contractor shall provide for each external fire hydrant two numbers of 63 mm dia. 15 m long controlled percolation type hose pipes with gunmetal male and female instantaneous type couplings machine wound with G.I. wire (hose to I.S. 636 Type 2 and couplings to I.S. 903 with M.S.  </w:t>
      </w:r>
      <w:r w:rsidR="00C57FC9" w:rsidRPr="00F23B3F">
        <w:t>Certification</w:t>
      </w:r>
      <w:r w:rsidRPr="00F23B3F">
        <w:t>), gunmetal branch pipe with nozzle to I.S. 903.</w:t>
      </w:r>
      <w:r w:rsidR="00C57FC9" w:rsidRPr="00F23B3F">
        <w:t>Each hose box shall be conspicuously painted with the letters "FIRE HOSE".</w:t>
      </w:r>
    </w:p>
    <w:p w14:paraId="31E409F8" w14:textId="77777777" w:rsidR="00C57FC9" w:rsidRPr="00C57FC9" w:rsidRDefault="00C57FC9" w:rsidP="00C57FC9">
      <w:pPr>
        <w:spacing w:after="0"/>
        <w:ind w:left="720" w:right="-11" w:hanging="720"/>
        <w:jc w:val="both"/>
      </w:pPr>
    </w:p>
    <w:p w14:paraId="145F2F89" w14:textId="77777777" w:rsidR="00C57FC9" w:rsidRDefault="002410BF" w:rsidP="00C57FC9">
      <w:pPr>
        <w:spacing w:after="0"/>
        <w:ind w:right="-11"/>
        <w:jc w:val="both"/>
        <w:rPr>
          <w:b/>
        </w:rPr>
      </w:pPr>
      <w:r>
        <w:rPr>
          <w:b/>
        </w:rPr>
        <w:t>C.6</w:t>
      </w:r>
      <w:r w:rsidR="00C57FC9">
        <w:rPr>
          <w:b/>
        </w:rPr>
        <w:t>.2</w:t>
      </w:r>
      <w:r w:rsidR="00C57FC9">
        <w:rPr>
          <w:b/>
        </w:rPr>
        <w:tab/>
        <w:t>Branch Pipe</w:t>
      </w:r>
    </w:p>
    <w:p w14:paraId="22AF5657" w14:textId="77777777" w:rsidR="00C57FC9" w:rsidRPr="00F23B3F" w:rsidRDefault="00C57FC9" w:rsidP="00C57FC9">
      <w:pPr>
        <w:spacing w:after="0"/>
        <w:ind w:right="-11"/>
        <w:jc w:val="both"/>
      </w:pPr>
    </w:p>
    <w:p w14:paraId="3B900A98" w14:textId="77777777" w:rsidR="00C57FC9" w:rsidRDefault="00C57FC9" w:rsidP="00485305">
      <w:pPr>
        <w:pStyle w:val="Subtitle"/>
        <w:ind w:left="720"/>
        <w:jc w:val="left"/>
        <w:rPr>
          <w:b w:val="0"/>
          <w:sz w:val="22"/>
          <w:szCs w:val="24"/>
        </w:rPr>
      </w:pPr>
      <w:r w:rsidRPr="000E4B25">
        <w:rPr>
          <w:b w:val="0"/>
          <w:sz w:val="22"/>
          <w:szCs w:val="24"/>
        </w:rPr>
        <w:t>The branch pipe shall be constructed from gun metal alloy to IS: 903 and finished to a smooth polish.  The branch pipe shall be able to give straight stream and shall be BS marked.  The branch pipe shall be tested to 20 Kg/cm</w:t>
      </w:r>
      <w:r w:rsidRPr="000E4B25">
        <w:rPr>
          <w:b w:val="0"/>
          <w:sz w:val="22"/>
          <w:szCs w:val="24"/>
          <w:vertAlign w:val="superscript"/>
        </w:rPr>
        <w:t xml:space="preserve">2    </w:t>
      </w:r>
      <w:r w:rsidRPr="000E4B25">
        <w:rPr>
          <w:b w:val="0"/>
          <w:sz w:val="22"/>
          <w:szCs w:val="24"/>
        </w:rPr>
        <w:t>pressure. The inlet bore shall be 63mm dia for quick coupling joint to the Hose and th</w:t>
      </w:r>
      <w:r w:rsidR="00485305">
        <w:rPr>
          <w:b w:val="0"/>
          <w:sz w:val="22"/>
          <w:szCs w:val="24"/>
        </w:rPr>
        <w:t>e nozzle side shall be 20mm dia.</w:t>
      </w:r>
    </w:p>
    <w:p w14:paraId="1FF32B88" w14:textId="77777777" w:rsidR="008E7E44" w:rsidRDefault="008E7E44" w:rsidP="00485305">
      <w:pPr>
        <w:pStyle w:val="Subtitle"/>
        <w:ind w:left="720"/>
        <w:jc w:val="left"/>
        <w:rPr>
          <w:b w:val="0"/>
          <w:szCs w:val="24"/>
          <w:vertAlign w:val="superscript"/>
        </w:rPr>
      </w:pPr>
    </w:p>
    <w:p w14:paraId="4ED9D0BB" w14:textId="77777777" w:rsidR="002410BF" w:rsidRPr="00F23B3F" w:rsidRDefault="002410BF" w:rsidP="002410BF">
      <w:pPr>
        <w:pStyle w:val="Heading3"/>
        <w:numPr>
          <w:ilvl w:val="0"/>
          <w:numId w:val="0"/>
        </w:numPr>
      </w:pPr>
      <w:bookmarkStart w:id="15" w:name="_Toc509836288"/>
      <w:r>
        <w:t>C.7 Piping works</w:t>
      </w:r>
      <w:bookmarkEnd w:id="15"/>
    </w:p>
    <w:p w14:paraId="152964FC" w14:textId="77777777" w:rsidR="002410BF" w:rsidRPr="00F23B3F" w:rsidRDefault="002410BF" w:rsidP="002410BF">
      <w:pPr>
        <w:spacing w:after="0"/>
        <w:ind w:left="720" w:right="-11" w:hanging="720"/>
        <w:jc w:val="both"/>
      </w:pPr>
    </w:p>
    <w:p w14:paraId="7013E339" w14:textId="77777777" w:rsidR="002410BF" w:rsidRDefault="002410BF" w:rsidP="00FD7FE2">
      <w:pPr>
        <w:pStyle w:val="Heading3"/>
        <w:numPr>
          <w:ilvl w:val="0"/>
          <w:numId w:val="0"/>
        </w:numPr>
      </w:pPr>
      <w:bookmarkStart w:id="16" w:name="_Toc509699708"/>
      <w:bookmarkStart w:id="17" w:name="_Toc509836289"/>
      <w:r>
        <w:t>C.7.1</w:t>
      </w:r>
      <w:r>
        <w:tab/>
        <w:t>General:</w:t>
      </w:r>
      <w:bookmarkEnd w:id="16"/>
      <w:bookmarkEnd w:id="17"/>
      <w:r>
        <w:t xml:space="preserve"> </w:t>
      </w:r>
    </w:p>
    <w:p w14:paraId="4600ED14" w14:textId="77777777" w:rsidR="002410BF" w:rsidRDefault="002410BF" w:rsidP="000E2E20">
      <w:pPr>
        <w:pStyle w:val="ListParagraph"/>
        <w:numPr>
          <w:ilvl w:val="0"/>
          <w:numId w:val="22"/>
        </w:numPr>
        <w:spacing w:after="0"/>
        <w:ind w:right="-11"/>
        <w:jc w:val="both"/>
      </w:pPr>
      <w:r w:rsidRPr="00F23B3F">
        <w:t xml:space="preserve">All materials shall be new of the best quality conforming to the specifications and subject to the approval of the </w:t>
      </w:r>
      <w:r w:rsidRPr="006053EB">
        <w:t>Engineer – in – charge</w:t>
      </w:r>
      <w:r w:rsidRPr="00F23B3F">
        <w:t>.</w:t>
      </w:r>
    </w:p>
    <w:p w14:paraId="2C93FD58" w14:textId="77777777" w:rsidR="002410BF" w:rsidRDefault="002410BF" w:rsidP="000E2E20">
      <w:pPr>
        <w:pStyle w:val="ListParagraph"/>
        <w:numPr>
          <w:ilvl w:val="0"/>
          <w:numId w:val="22"/>
        </w:numPr>
        <w:spacing w:after="0"/>
        <w:ind w:right="-11"/>
        <w:jc w:val="both"/>
      </w:pPr>
      <w:r w:rsidRPr="00F23B3F">
        <w:t>Pipes and fittings shall be fixed truly vertical, horizontal or in slopes as required in a neat workmanlike manner.</w:t>
      </w:r>
    </w:p>
    <w:p w14:paraId="446AF415" w14:textId="77777777" w:rsidR="002410BF" w:rsidRDefault="002410BF" w:rsidP="000E2E20">
      <w:pPr>
        <w:pStyle w:val="ListParagraph"/>
        <w:numPr>
          <w:ilvl w:val="0"/>
          <w:numId w:val="22"/>
        </w:numPr>
        <w:spacing w:after="0"/>
        <w:ind w:right="-11"/>
        <w:jc w:val="both"/>
      </w:pPr>
      <w:r w:rsidRPr="00F23B3F">
        <w:t>Pipes shall be fixed in a manner as to provide easy accessibility for repair and maintenance and shall not cause obstruction in shafts, passages etc.</w:t>
      </w:r>
    </w:p>
    <w:p w14:paraId="56229EAC" w14:textId="77777777" w:rsidR="002410BF" w:rsidRDefault="002410BF" w:rsidP="000E2E20">
      <w:pPr>
        <w:pStyle w:val="ListParagraph"/>
        <w:numPr>
          <w:ilvl w:val="0"/>
          <w:numId w:val="22"/>
        </w:numPr>
        <w:spacing w:after="0"/>
        <w:ind w:right="-11"/>
        <w:jc w:val="both"/>
      </w:pPr>
      <w:r w:rsidRPr="00F23B3F">
        <w:t>Pipes shall be securely fixed to walls, and ceilings by suitable clamps at intervals specified.  Only approved type of anchor fasteners shall be used for RCC ceilings and walls.</w:t>
      </w:r>
    </w:p>
    <w:p w14:paraId="092E0C8C" w14:textId="77777777" w:rsidR="002410BF" w:rsidRDefault="002410BF" w:rsidP="000E2E20">
      <w:pPr>
        <w:pStyle w:val="ListParagraph"/>
        <w:numPr>
          <w:ilvl w:val="0"/>
          <w:numId w:val="22"/>
        </w:numPr>
        <w:spacing w:after="0"/>
        <w:ind w:right="-11"/>
        <w:jc w:val="both"/>
      </w:pPr>
      <w:r w:rsidRPr="00F23B3F">
        <w:t>Valves and other appurtenances shall be so located that they are easily accessible for operations, repairs and maintenance.</w:t>
      </w:r>
    </w:p>
    <w:p w14:paraId="46A40517" w14:textId="77777777" w:rsidR="002410BF" w:rsidRDefault="002410BF" w:rsidP="000E2E20">
      <w:pPr>
        <w:pStyle w:val="ListParagraph"/>
        <w:numPr>
          <w:ilvl w:val="0"/>
          <w:numId w:val="22"/>
        </w:numPr>
        <w:spacing w:after="0"/>
        <w:ind w:right="-11"/>
        <w:jc w:val="both"/>
      </w:pPr>
      <w:r w:rsidRPr="002410BF">
        <w:rPr>
          <w:snapToGrid w:val="0"/>
        </w:rPr>
        <w:t>The rules and regulations of</w:t>
      </w:r>
      <w:r w:rsidRPr="002410BF">
        <w:rPr>
          <w:snapToGrid w:val="0"/>
          <w:u w:val="single"/>
        </w:rPr>
        <w:t xml:space="preserve"> </w:t>
      </w:r>
      <w:r w:rsidRPr="002410BF">
        <w:rPr>
          <w:snapToGrid w:val="0"/>
        </w:rPr>
        <w:t>Local Fire Authority as per the statutory regulations applicable for obtaining the occupation certificate from the Local Development / Fire Authority.</w:t>
      </w:r>
    </w:p>
    <w:p w14:paraId="1D641FF8" w14:textId="77777777" w:rsidR="002410BF" w:rsidRPr="002410BF" w:rsidRDefault="002410BF" w:rsidP="000E2E20">
      <w:pPr>
        <w:pStyle w:val="ListParagraph"/>
        <w:numPr>
          <w:ilvl w:val="0"/>
          <w:numId w:val="22"/>
        </w:numPr>
        <w:spacing w:after="0"/>
        <w:ind w:right="-11"/>
        <w:jc w:val="both"/>
      </w:pPr>
      <w:r w:rsidRPr="002410BF">
        <w:rPr>
          <w:snapToGrid w:val="0"/>
        </w:rPr>
        <w:t>Drawings issued with the tenders are schematic and indicate the concept. Contractor shall make his shop drawings on basis of Architectural and Interior design drawings issued by the Engineer-in-Charge. Work will be executed only as per approved shop drawings.</w:t>
      </w:r>
    </w:p>
    <w:p w14:paraId="252B340E" w14:textId="77777777" w:rsidR="002410BF" w:rsidRPr="00F23B3F" w:rsidRDefault="002410BF" w:rsidP="002410BF">
      <w:pPr>
        <w:widowControl w:val="0"/>
        <w:spacing w:after="0"/>
        <w:jc w:val="both"/>
        <w:rPr>
          <w:snapToGrid w:val="0"/>
        </w:rPr>
      </w:pPr>
    </w:p>
    <w:p w14:paraId="0578B117" w14:textId="77777777" w:rsidR="002410BF" w:rsidRPr="00B009C0" w:rsidRDefault="00FD7FE2" w:rsidP="00FD7FE2">
      <w:pPr>
        <w:pStyle w:val="Heading3"/>
        <w:numPr>
          <w:ilvl w:val="0"/>
          <w:numId w:val="0"/>
        </w:numPr>
      </w:pPr>
      <w:bookmarkStart w:id="18" w:name="_Toc509699709"/>
      <w:bookmarkStart w:id="19" w:name="_Toc509836290"/>
      <w:r>
        <w:t>C.7.2</w:t>
      </w:r>
      <w:r>
        <w:tab/>
      </w:r>
      <w:r w:rsidR="002410BF" w:rsidRPr="00F23B3F">
        <w:t>Pipes</w:t>
      </w:r>
      <w:bookmarkEnd w:id="18"/>
      <w:bookmarkEnd w:id="19"/>
    </w:p>
    <w:p w14:paraId="022E7515" w14:textId="77777777" w:rsidR="002410BF" w:rsidRPr="00F23B3F" w:rsidRDefault="002410BF" w:rsidP="002410BF">
      <w:pPr>
        <w:spacing w:after="0"/>
        <w:ind w:left="720" w:right="-11" w:hanging="720"/>
        <w:jc w:val="both"/>
      </w:pPr>
    </w:p>
    <w:p w14:paraId="4B4E632C" w14:textId="77777777" w:rsidR="002410BF" w:rsidRDefault="002410BF" w:rsidP="002410BF">
      <w:pPr>
        <w:spacing w:after="0"/>
        <w:ind w:left="720" w:right="-11" w:hanging="720"/>
        <w:jc w:val="both"/>
      </w:pPr>
      <w:r w:rsidRPr="00F23B3F">
        <w:t xml:space="preserve"> </w:t>
      </w:r>
      <w:r w:rsidRPr="00F23B3F">
        <w:tab/>
        <w:t>All pipes within and outside the building in exposed locations and shafts including connections buried under floor shall be M.S. pipes confirming to IS: 1239 Heavy Class</w:t>
      </w:r>
    </w:p>
    <w:p w14:paraId="193F5FD6" w14:textId="77777777" w:rsidR="002410BF" w:rsidRPr="00F23B3F" w:rsidRDefault="002410BF" w:rsidP="002410BF">
      <w:pPr>
        <w:spacing w:after="0"/>
        <w:ind w:left="720" w:right="-11" w:hanging="720"/>
        <w:jc w:val="both"/>
      </w:pPr>
    </w:p>
    <w:p w14:paraId="2F4C5ED9" w14:textId="77777777" w:rsidR="002410BF" w:rsidRPr="00B009C0" w:rsidRDefault="00FD7FE2" w:rsidP="00FD7FE2">
      <w:pPr>
        <w:pStyle w:val="Heading3"/>
        <w:numPr>
          <w:ilvl w:val="0"/>
          <w:numId w:val="0"/>
        </w:numPr>
      </w:pPr>
      <w:bookmarkStart w:id="20" w:name="_Toc509699710"/>
      <w:bookmarkStart w:id="21" w:name="_Toc509836291"/>
      <w:r>
        <w:t xml:space="preserve">C.7.3 </w:t>
      </w:r>
      <w:r w:rsidR="002410BF" w:rsidRPr="00F23B3F">
        <w:t>Pipe Fittings</w:t>
      </w:r>
      <w:bookmarkEnd w:id="20"/>
      <w:bookmarkEnd w:id="21"/>
    </w:p>
    <w:p w14:paraId="1FDF76F6" w14:textId="77777777" w:rsidR="002410BF" w:rsidRPr="00F23B3F" w:rsidRDefault="002410BF" w:rsidP="002410BF">
      <w:pPr>
        <w:spacing w:after="0"/>
        <w:ind w:left="720" w:right="-11" w:hanging="720"/>
        <w:jc w:val="both"/>
      </w:pPr>
    </w:p>
    <w:p w14:paraId="5AE383D2" w14:textId="77777777" w:rsidR="002410BF" w:rsidRPr="00F23B3F" w:rsidRDefault="002410BF" w:rsidP="00FD7FE2">
      <w:pPr>
        <w:spacing w:after="0" w:line="276" w:lineRule="auto"/>
        <w:ind w:left="720" w:right="-11"/>
        <w:jc w:val="both"/>
      </w:pPr>
      <w:r w:rsidRPr="00F23B3F">
        <w:lastRenderedPageBreak/>
        <w:t>Pipes and fittings means tees, elbows, couplings, flanges, reducers etc. and all such connecting devices that are needed to complete the piping work in its totality.</w:t>
      </w:r>
    </w:p>
    <w:p w14:paraId="654501ED" w14:textId="77777777" w:rsidR="002410BF" w:rsidRPr="00F23B3F" w:rsidRDefault="002410BF" w:rsidP="00FD7FE2">
      <w:pPr>
        <w:spacing w:after="0" w:line="276" w:lineRule="auto"/>
        <w:ind w:left="720" w:right="-11" w:hanging="720"/>
        <w:jc w:val="both"/>
      </w:pPr>
    </w:p>
    <w:p w14:paraId="2367DDDB" w14:textId="77777777" w:rsidR="002410BF" w:rsidRPr="00F23B3F" w:rsidRDefault="002410BF" w:rsidP="00FD7FE2">
      <w:pPr>
        <w:spacing w:after="0" w:line="276" w:lineRule="auto"/>
        <w:ind w:left="720" w:right="-11" w:hanging="720"/>
        <w:contextualSpacing/>
        <w:jc w:val="both"/>
      </w:pPr>
      <w:r w:rsidRPr="00F23B3F">
        <w:tab/>
        <w:t>Screwed fittings shall be approved type malleable or cast ir</w:t>
      </w:r>
      <w:r>
        <w:t xml:space="preserve">on with reinforced ring on all </w:t>
      </w:r>
      <w:r w:rsidRPr="00F23B3F">
        <w:t>edges of the fittings suitable for screwed joints.</w:t>
      </w:r>
    </w:p>
    <w:p w14:paraId="62B6DE97" w14:textId="77777777" w:rsidR="00DE34C6" w:rsidRDefault="00DE34C6" w:rsidP="00DE34C6">
      <w:pPr>
        <w:ind w:left="720" w:right="-11"/>
        <w:contextualSpacing/>
        <w:jc w:val="both"/>
        <w:rPr>
          <w:rFonts w:cs="Arial"/>
          <w:highlight w:val="yellow"/>
        </w:rPr>
      </w:pPr>
    </w:p>
    <w:p w14:paraId="1C86445D" w14:textId="77777777" w:rsidR="00DE34C6" w:rsidRPr="00DF24F3" w:rsidRDefault="00DE34C6" w:rsidP="00DE34C6">
      <w:pPr>
        <w:ind w:left="720" w:right="-11"/>
        <w:contextualSpacing/>
        <w:jc w:val="both"/>
        <w:rPr>
          <w:rFonts w:cs="Arial"/>
        </w:rPr>
      </w:pPr>
      <w:r w:rsidRPr="00FD2988">
        <w:rPr>
          <w:rFonts w:cs="Arial"/>
        </w:rPr>
        <w:t>Grooved Victaulic Fittings above 50 mm shall be cast of ductile iron conforming to ASTM A-536, Grade 65-45-12 (Firelock®), forged steel conforming to ASTM A-234, Grade WPB 0.375" wall (9,53 mm wall), or fabricated from Std. Wt. Carbon Steel pipe conforming to ASTM A-53, Type F, E or S, Grade B. Fittings provided with an alkyd enamel finish or hot dip galvanized to ASTM A-153</w:t>
      </w:r>
    </w:p>
    <w:p w14:paraId="65F960C6" w14:textId="77777777" w:rsidR="002410BF" w:rsidRPr="00F23B3F" w:rsidRDefault="002410BF" w:rsidP="00FD7FE2">
      <w:pPr>
        <w:spacing w:after="0" w:line="276" w:lineRule="auto"/>
        <w:ind w:left="720" w:right="-11" w:hanging="720"/>
        <w:contextualSpacing/>
        <w:jc w:val="both"/>
      </w:pPr>
    </w:p>
    <w:p w14:paraId="2B028697" w14:textId="77777777" w:rsidR="002410BF" w:rsidRPr="00F23B3F" w:rsidRDefault="002410BF" w:rsidP="00FD7FE2">
      <w:pPr>
        <w:spacing w:after="0" w:line="276" w:lineRule="auto"/>
        <w:ind w:left="720" w:right="-11" w:hanging="720"/>
        <w:contextualSpacing/>
        <w:jc w:val="both"/>
      </w:pPr>
      <w:r w:rsidRPr="00F23B3F">
        <w:tab/>
        <w:t>Forged steel fittings of approved type with "V" groove for welded joints.</w:t>
      </w:r>
    </w:p>
    <w:p w14:paraId="1AF20F99" w14:textId="77777777" w:rsidR="002410BF" w:rsidRPr="00F23B3F" w:rsidRDefault="002410BF" w:rsidP="00FD7FE2">
      <w:pPr>
        <w:spacing w:after="0" w:line="276" w:lineRule="auto"/>
        <w:ind w:left="720" w:right="-11" w:hanging="720"/>
        <w:jc w:val="both"/>
      </w:pPr>
    </w:p>
    <w:p w14:paraId="534D11A9" w14:textId="77777777" w:rsidR="002410BF" w:rsidRPr="00F23B3F" w:rsidRDefault="002410BF" w:rsidP="00FD7FE2">
      <w:pPr>
        <w:spacing w:after="0" w:line="276" w:lineRule="auto"/>
        <w:ind w:left="720" w:right="-11"/>
        <w:jc w:val="both"/>
      </w:pPr>
      <w:r w:rsidRPr="00F23B3F">
        <w:t>Fabricated fittings shall be not being permitted for pipe diameters 50 mm and below.  When used, they shall be fabricated, welded and inspec</w:t>
      </w:r>
      <w:r>
        <w:t xml:space="preserve">ted in workshops whose welding </w:t>
      </w:r>
      <w:r w:rsidRPr="00F23B3F">
        <w:t>procedur</w:t>
      </w:r>
      <w:r>
        <w:t xml:space="preserve">es have been approved by the </w:t>
      </w:r>
      <w:r w:rsidRPr="00F23B3F">
        <w:t xml:space="preserve">TAC as per TAC rule 4102 for applicable to hydrant System under the supervision of </w:t>
      </w:r>
      <w:r w:rsidRPr="006053EB">
        <w:t>Engineer – in – charge</w:t>
      </w:r>
      <w:r w:rsidRPr="00F23B3F">
        <w:t>. For "T" connections, pipes shall be drilled and reamed. Cutting by gas or electrical welding will not be accepted.</w:t>
      </w:r>
    </w:p>
    <w:p w14:paraId="4EAB5942" w14:textId="77777777" w:rsidR="002410BF" w:rsidRPr="00F23B3F" w:rsidRDefault="002410BF" w:rsidP="002410BF">
      <w:pPr>
        <w:spacing w:after="0"/>
        <w:ind w:left="720" w:right="-11" w:hanging="720"/>
        <w:jc w:val="both"/>
      </w:pPr>
    </w:p>
    <w:p w14:paraId="1E8C2327" w14:textId="77777777" w:rsidR="002410BF" w:rsidRPr="00B009C0" w:rsidRDefault="00FD7FE2" w:rsidP="00FD7FE2">
      <w:pPr>
        <w:pStyle w:val="Heading3"/>
        <w:numPr>
          <w:ilvl w:val="0"/>
          <w:numId w:val="0"/>
        </w:numPr>
      </w:pPr>
      <w:bookmarkStart w:id="22" w:name="_Toc509699711"/>
      <w:bookmarkStart w:id="23" w:name="_Toc509836292"/>
      <w:r>
        <w:t>C.7.4</w:t>
      </w:r>
      <w:r>
        <w:tab/>
      </w:r>
      <w:r w:rsidR="002410BF" w:rsidRPr="00F23B3F">
        <w:t>Jointing</w:t>
      </w:r>
      <w:bookmarkEnd w:id="22"/>
      <w:bookmarkEnd w:id="23"/>
    </w:p>
    <w:p w14:paraId="012D5169" w14:textId="77777777" w:rsidR="002410BF" w:rsidRPr="00F23B3F" w:rsidRDefault="002410BF" w:rsidP="002410BF">
      <w:pPr>
        <w:spacing w:after="0"/>
        <w:ind w:left="720" w:right="-11" w:hanging="720"/>
        <w:jc w:val="both"/>
      </w:pPr>
    </w:p>
    <w:p w14:paraId="4298CC23" w14:textId="77777777" w:rsidR="002410BF" w:rsidRPr="00FD7FE2" w:rsidRDefault="002410BF" w:rsidP="000E2E20">
      <w:pPr>
        <w:pStyle w:val="ListParagraph"/>
        <w:numPr>
          <w:ilvl w:val="0"/>
          <w:numId w:val="23"/>
        </w:numPr>
        <w:spacing w:after="0"/>
        <w:ind w:right="-11"/>
        <w:jc w:val="both"/>
        <w:rPr>
          <w:b/>
        </w:rPr>
      </w:pPr>
      <w:r w:rsidRPr="00FD7FE2">
        <w:rPr>
          <w:b/>
        </w:rPr>
        <w:t>Screwed (50 mm dia pipes and below)</w:t>
      </w:r>
    </w:p>
    <w:p w14:paraId="7ADC2DE2" w14:textId="77777777" w:rsidR="002410BF" w:rsidRPr="00F23B3F" w:rsidRDefault="002410BF" w:rsidP="002410BF">
      <w:pPr>
        <w:spacing w:after="0"/>
        <w:ind w:left="720" w:right="-11"/>
        <w:jc w:val="both"/>
      </w:pPr>
      <w:r w:rsidRPr="00F23B3F">
        <w:t>Joint for black steel pipes and fittings shall be metal to metal th</w:t>
      </w:r>
      <w:r>
        <w:t xml:space="preserve">read joints. A small amount of </w:t>
      </w:r>
      <w:r w:rsidRPr="00F23B3F">
        <w:t>red lead may be used for lubrication and rust prevention. Joints shall not be welded or caulked.</w:t>
      </w:r>
    </w:p>
    <w:p w14:paraId="6BD9343B" w14:textId="77777777" w:rsidR="002410BF" w:rsidRDefault="002410BF" w:rsidP="002410BF">
      <w:pPr>
        <w:spacing w:after="0"/>
        <w:ind w:left="720" w:right="-11" w:hanging="720"/>
        <w:jc w:val="both"/>
      </w:pPr>
      <w:r w:rsidRPr="00F23B3F">
        <w:t xml:space="preserve">   </w:t>
      </w:r>
    </w:p>
    <w:p w14:paraId="06B5A277" w14:textId="77777777" w:rsidR="002518EC" w:rsidRDefault="002518EC" w:rsidP="002410BF">
      <w:pPr>
        <w:spacing w:after="0"/>
        <w:ind w:left="720" w:right="-11" w:hanging="720"/>
        <w:jc w:val="both"/>
      </w:pPr>
    </w:p>
    <w:p w14:paraId="0126596B" w14:textId="77777777" w:rsidR="00653CAF" w:rsidRPr="00584756" w:rsidRDefault="00653CAF" w:rsidP="00653CAF">
      <w:pPr>
        <w:pStyle w:val="ListParagraph"/>
        <w:numPr>
          <w:ilvl w:val="0"/>
          <w:numId w:val="23"/>
        </w:numPr>
        <w:spacing w:after="0"/>
        <w:ind w:right="-11"/>
        <w:jc w:val="both"/>
        <w:rPr>
          <w:b/>
        </w:rPr>
      </w:pPr>
      <w:r w:rsidRPr="00584756">
        <w:rPr>
          <w:b/>
        </w:rPr>
        <w:t>Grooved (65 mm dia</w:t>
      </w:r>
      <w:r w:rsidR="002518EC" w:rsidRPr="00584756">
        <w:rPr>
          <w:b/>
        </w:rPr>
        <w:t>.</w:t>
      </w:r>
      <w:r w:rsidRPr="00584756">
        <w:rPr>
          <w:b/>
        </w:rPr>
        <w:t xml:space="preserve"> and above)</w:t>
      </w:r>
    </w:p>
    <w:p w14:paraId="37411B77" w14:textId="77777777" w:rsidR="00653CAF" w:rsidRPr="00584756" w:rsidRDefault="00653CAF" w:rsidP="00653CAF">
      <w:pPr>
        <w:spacing w:after="0"/>
        <w:ind w:left="720" w:right="-11" w:hanging="720"/>
        <w:jc w:val="both"/>
      </w:pPr>
    </w:p>
    <w:p w14:paraId="57C7638B" w14:textId="77777777" w:rsidR="00653CAF" w:rsidRPr="00584756" w:rsidRDefault="00653CAF" w:rsidP="00653CAF">
      <w:pPr>
        <w:ind w:left="720" w:right="-11"/>
        <w:jc w:val="both"/>
      </w:pPr>
      <w:r w:rsidRPr="00584756">
        <w:t>Joints between M.S. pipes and fittings shall be with Victaulic Grooved method.</w:t>
      </w:r>
    </w:p>
    <w:p w14:paraId="1742C376" w14:textId="77777777" w:rsidR="00653CAF" w:rsidRPr="00584756" w:rsidRDefault="00653CAF" w:rsidP="00653CAF">
      <w:pPr>
        <w:ind w:left="720" w:right="-11" w:hanging="720"/>
        <w:jc w:val="both"/>
        <w:rPr>
          <w:b/>
        </w:rPr>
      </w:pPr>
      <w:r w:rsidRPr="00584756">
        <w:t xml:space="preserve">            </w:t>
      </w:r>
      <w:r w:rsidRPr="00584756">
        <w:rPr>
          <w:b/>
        </w:rPr>
        <w:t>Victaulic Mechanical Couplings for Joining Carbon Steel Pipe</w:t>
      </w:r>
    </w:p>
    <w:p w14:paraId="775131EC" w14:textId="77777777" w:rsidR="00653CAF" w:rsidRPr="00584756" w:rsidRDefault="00653CAF" w:rsidP="00653CAF">
      <w:pPr>
        <w:ind w:left="720" w:right="-11" w:hanging="720"/>
        <w:jc w:val="both"/>
        <w:rPr>
          <w:rFonts w:cs="Arial"/>
        </w:rPr>
      </w:pPr>
      <w:r w:rsidRPr="00584756">
        <w:t xml:space="preserve">            </w:t>
      </w:r>
      <w:r w:rsidRPr="00584756">
        <w:rPr>
          <w:rFonts w:cs="Arial"/>
        </w:rPr>
        <w:t>Victaulic Mechanical Couplings: Manufactured in two segments of cast ductile iron, conforming to ASTM A-536, Grade 65-45-12. Gaskets shall be pressure-responsive synthetic rubber, grade to suit the intended service, conforming to ASTM D-2000. Mechanical Coupling bolts shall be zinc plated (ASTM B-633) heat treated carbon steel track head conforming to ASTM A- 449 and A-183, minimum tensile strength 110,000 psi (758450 kPa) as provided standard Victaulic</w:t>
      </w:r>
    </w:p>
    <w:p w14:paraId="00F52373" w14:textId="77777777" w:rsidR="00653CAF" w:rsidRPr="00584756" w:rsidRDefault="00653CAF" w:rsidP="00653CAF">
      <w:pPr>
        <w:ind w:right="-11"/>
        <w:jc w:val="both"/>
        <w:rPr>
          <w:rFonts w:cs="Arial"/>
        </w:rPr>
      </w:pPr>
      <w:r w:rsidRPr="00584756">
        <w:rPr>
          <w:rFonts w:cs="Arial"/>
          <w:b/>
        </w:rPr>
        <w:t xml:space="preserve"> iii.</w:t>
      </w:r>
      <w:r w:rsidRPr="00584756">
        <w:rPr>
          <w:rFonts w:cs="Arial"/>
          <w:b/>
        </w:rPr>
        <w:tab/>
      </w:r>
      <w:r w:rsidRPr="00584756">
        <w:rPr>
          <w:rFonts w:cs="Arial"/>
        </w:rPr>
        <w:t>Rigid Type:</w:t>
      </w:r>
    </w:p>
    <w:p w14:paraId="575D97DE" w14:textId="77777777" w:rsidR="00653CAF" w:rsidRPr="00584756" w:rsidRDefault="00653CAF" w:rsidP="00653CAF">
      <w:pPr>
        <w:ind w:left="720" w:right="-11" w:hanging="720"/>
        <w:jc w:val="both"/>
        <w:rPr>
          <w:rFonts w:cs="Arial"/>
        </w:rPr>
      </w:pPr>
      <w:r w:rsidRPr="00584756">
        <w:rPr>
          <w:rFonts w:cs="Arial"/>
        </w:rPr>
        <w:t xml:space="preserve">            1) “Installation Ready” rigid joints shall be Victaulic Firelock® EZ Style 009H and Style 107H which are designed for direct “stab” installation onto grooved pipe without prior disassembly of the coupling. Housings shall be cast with offsetting, angle-pattern bolt pads.</w:t>
      </w:r>
    </w:p>
    <w:p w14:paraId="3C97F61E" w14:textId="77777777" w:rsidR="00653CAF" w:rsidRPr="00584756" w:rsidRDefault="00653CAF" w:rsidP="00653CAF">
      <w:pPr>
        <w:ind w:left="720" w:right="-11" w:hanging="720"/>
        <w:jc w:val="both"/>
        <w:rPr>
          <w:rFonts w:cs="Arial"/>
        </w:rPr>
      </w:pPr>
      <w:r w:rsidRPr="00584756">
        <w:rPr>
          <w:rFonts w:cs="Arial"/>
        </w:rPr>
        <w:t xml:space="preserve">    </w:t>
      </w:r>
      <w:r w:rsidRPr="00584756">
        <w:rPr>
          <w:rFonts w:cs="Arial"/>
        </w:rPr>
        <w:tab/>
        <w:t>2) Standard rigid joints shall be Victaulic Style 005 (Firelock® 005) or 07 (Zero-Flex®). Housings shall be cast with offsetting, angle pattern bolt pads to provide system rigidity and support and hanging in accordance with NFPA 13.</w:t>
      </w:r>
    </w:p>
    <w:p w14:paraId="2CC9B35E" w14:textId="77777777" w:rsidR="00653CAF" w:rsidRPr="00584756" w:rsidRDefault="00653CAF" w:rsidP="002518EC">
      <w:pPr>
        <w:spacing w:after="0"/>
        <w:ind w:left="720" w:right="-11"/>
        <w:jc w:val="both"/>
        <w:rPr>
          <w:rFonts w:cs="Arial"/>
        </w:rPr>
      </w:pPr>
      <w:r w:rsidRPr="00584756">
        <w:rPr>
          <w:rFonts w:cs="Arial"/>
        </w:rPr>
        <w:lastRenderedPageBreak/>
        <w:t>3) Rigid couplings shall require visual pad-to-pad verification of complete installation. Tongue and recess type couplings which require the use of a torque wrench to achieve the exact required gap between housings are not permitted.</w:t>
      </w:r>
    </w:p>
    <w:p w14:paraId="50F2E827" w14:textId="77777777" w:rsidR="00653CAF" w:rsidRPr="00584756" w:rsidRDefault="00653CAF" w:rsidP="002518EC">
      <w:pPr>
        <w:spacing w:after="0"/>
        <w:ind w:left="720" w:right="-11" w:hanging="720"/>
        <w:jc w:val="both"/>
        <w:rPr>
          <w:rFonts w:cs="Arial"/>
        </w:rPr>
      </w:pPr>
    </w:p>
    <w:p w14:paraId="11C0F331" w14:textId="77777777" w:rsidR="00653CAF" w:rsidRPr="00584756" w:rsidRDefault="00653CAF" w:rsidP="002518EC">
      <w:pPr>
        <w:spacing w:after="0"/>
        <w:ind w:right="-11"/>
        <w:jc w:val="both"/>
        <w:rPr>
          <w:rFonts w:cs="Arial"/>
        </w:rPr>
      </w:pPr>
      <w:r w:rsidRPr="00584756">
        <w:rPr>
          <w:rFonts w:cs="Arial"/>
        </w:rPr>
        <w:t xml:space="preserve"> </w:t>
      </w:r>
      <w:r w:rsidRPr="00584756">
        <w:rPr>
          <w:rFonts w:cs="Arial"/>
          <w:b/>
        </w:rPr>
        <w:t>iv.</w:t>
      </w:r>
      <w:r w:rsidRPr="00584756">
        <w:rPr>
          <w:rFonts w:cs="Arial"/>
          <w:b/>
        </w:rPr>
        <w:tab/>
      </w:r>
      <w:r w:rsidRPr="00584756">
        <w:rPr>
          <w:rFonts w:cs="Arial"/>
        </w:rPr>
        <w:t xml:space="preserve"> Flexible Type: Use in seismic areas where required by NFPA 13.</w:t>
      </w:r>
    </w:p>
    <w:p w14:paraId="323E5C2B" w14:textId="77777777" w:rsidR="00653CAF" w:rsidRPr="00584756" w:rsidRDefault="00653CAF" w:rsidP="00653CAF">
      <w:pPr>
        <w:ind w:left="720" w:right="-11"/>
        <w:jc w:val="both"/>
        <w:rPr>
          <w:rFonts w:cs="Arial"/>
        </w:rPr>
      </w:pPr>
      <w:r w:rsidRPr="00584756">
        <w:rPr>
          <w:rFonts w:cs="Arial"/>
        </w:rPr>
        <w:t>1) “Installation Ready” rigid joints shall be Victaulic Style 177 QuickVic™, in sizes 2”(DN50) through 6”(DN150), which shall be designed for direct “stab” installation onto grooved pipe without prior disassembly of the coupling. .</w:t>
      </w:r>
    </w:p>
    <w:p w14:paraId="1D62AE65" w14:textId="77777777" w:rsidR="00653CAF" w:rsidRPr="00584756" w:rsidRDefault="00653CAF" w:rsidP="002518EC">
      <w:pPr>
        <w:spacing w:after="0"/>
        <w:ind w:left="720" w:right="-11"/>
        <w:jc w:val="both"/>
        <w:rPr>
          <w:rFonts w:cs="Arial"/>
        </w:rPr>
      </w:pPr>
      <w:r w:rsidRPr="00584756">
        <w:rPr>
          <w:rFonts w:cs="Arial"/>
        </w:rPr>
        <w:t>2) Standard flexible couplings shall be Victaulic Style 004, 75, or 77</w:t>
      </w:r>
    </w:p>
    <w:p w14:paraId="6DC92B2F" w14:textId="77777777" w:rsidR="00653CAF" w:rsidRPr="00584756" w:rsidRDefault="00653CAF" w:rsidP="002518EC">
      <w:pPr>
        <w:spacing w:after="0"/>
        <w:ind w:left="720" w:right="-11" w:hanging="720"/>
        <w:jc w:val="both"/>
        <w:rPr>
          <w:rFonts w:cs="Arial"/>
        </w:rPr>
      </w:pPr>
    </w:p>
    <w:p w14:paraId="598AA9C0" w14:textId="77777777" w:rsidR="00653CAF" w:rsidRPr="00584756" w:rsidRDefault="00653CAF" w:rsidP="002518EC">
      <w:pPr>
        <w:spacing w:after="0"/>
        <w:ind w:left="720" w:right="-11"/>
        <w:jc w:val="both"/>
        <w:rPr>
          <w:rFonts w:cs="Arial"/>
        </w:rPr>
      </w:pPr>
      <w:r w:rsidRPr="00584756">
        <w:rPr>
          <w:rFonts w:cs="Arial"/>
        </w:rPr>
        <w:t>Flange Adapters: For use with grooved end pipe and fittings, for mating to ANSI Class 125 / 150 flanges. Victaulic Style 741 or 744. For mating to ANSI Class 300 flanges use Victaulic Style 743</w:t>
      </w:r>
    </w:p>
    <w:p w14:paraId="379F185F" w14:textId="77777777" w:rsidR="00653CAF" w:rsidRPr="00584756" w:rsidRDefault="00653CAF" w:rsidP="002518EC">
      <w:pPr>
        <w:spacing w:after="0"/>
        <w:ind w:left="720" w:right="-11" w:hanging="720"/>
        <w:jc w:val="both"/>
        <w:rPr>
          <w:rFonts w:cs="Arial"/>
        </w:rPr>
      </w:pPr>
    </w:p>
    <w:p w14:paraId="6D76C462" w14:textId="77777777" w:rsidR="00653CAF" w:rsidRPr="00584756" w:rsidRDefault="00653CAF" w:rsidP="002518EC">
      <w:pPr>
        <w:spacing w:after="0"/>
        <w:ind w:left="720" w:right="-11"/>
        <w:jc w:val="both"/>
        <w:rPr>
          <w:rFonts w:cs="Arial"/>
        </w:rPr>
      </w:pPr>
      <w:r w:rsidRPr="00584756">
        <w:rPr>
          <w:rFonts w:cs="Arial"/>
        </w:rPr>
        <w:t>Victaulic Hole-Cut Branch Outlets:</w:t>
      </w:r>
    </w:p>
    <w:p w14:paraId="0058D592" w14:textId="77777777" w:rsidR="00653CAF" w:rsidRPr="00584756" w:rsidRDefault="00653CAF" w:rsidP="00653CAF">
      <w:pPr>
        <w:ind w:left="720" w:right="-11"/>
        <w:jc w:val="both"/>
        <w:rPr>
          <w:rFonts w:cs="Arial"/>
        </w:rPr>
      </w:pPr>
      <w:r w:rsidRPr="00584756">
        <w:rPr>
          <w:rFonts w:cs="Arial"/>
        </w:rPr>
        <w:t>A Bolted Branch Outlet:</w:t>
      </w:r>
    </w:p>
    <w:p w14:paraId="6B060027" w14:textId="77777777" w:rsidR="00653CAF" w:rsidRPr="00584756" w:rsidRDefault="00653CAF" w:rsidP="00653CAF">
      <w:pPr>
        <w:ind w:left="720" w:right="-11"/>
        <w:jc w:val="both"/>
        <w:rPr>
          <w:rFonts w:cs="Arial"/>
        </w:rPr>
      </w:pPr>
      <w:r w:rsidRPr="00584756">
        <w:rPr>
          <w:rFonts w:cs="Arial"/>
        </w:rPr>
        <w:t>1. Branch reductions on 2"(DN50) through 8"(DN200) header piping. Bolted branch outlets shall be manufactured from ductile iron conforming to ASTM A-536, Grade 65-45-12, with synthetic rubber gasket, and heat treated carbon steel zinc plated bolts and nuts conforming to physical properties of ASTM A-183. Victaulic Style 920 / 920N.</w:t>
      </w:r>
    </w:p>
    <w:p w14:paraId="6040C843" w14:textId="77777777" w:rsidR="00653CAF" w:rsidRPr="00584756" w:rsidRDefault="00653CAF" w:rsidP="00653CAF">
      <w:pPr>
        <w:ind w:left="720" w:right="-11"/>
        <w:jc w:val="both"/>
        <w:rPr>
          <w:rFonts w:cs="Arial"/>
        </w:rPr>
      </w:pPr>
      <w:r w:rsidRPr="00584756">
        <w:rPr>
          <w:rFonts w:cs="Arial"/>
        </w:rPr>
        <w:t>2. Header connections for sprinklers, drop nipples, sprigs, gauges, and drains on 1-1/4” through 2-1/2” header piping. Outlets shall be manufactured from ductile iron conforming to ASTM A-536, Grade 65-45-12, with synthetic rubber gasket, and heat treated carbon steel zinc plated bolts and nuts conforming to physical properties of ASTM A-183. Victaulic Firelock Outlet Tee Style 922.</w:t>
      </w:r>
    </w:p>
    <w:p w14:paraId="304F9060" w14:textId="77777777" w:rsidR="00653CAF" w:rsidRPr="00584756" w:rsidRDefault="00653CAF" w:rsidP="00653CAF">
      <w:pPr>
        <w:ind w:left="720" w:right="-11"/>
        <w:jc w:val="both"/>
        <w:rPr>
          <w:rFonts w:cs="Arial"/>
        </w:rPr>
      </w:pPr>
      <w:r w:rsidRPr="00584756">
        <w:rPr>
          <w:rFonts w:cs="Arial"/>
        </w:rPr>
        <w:t>B. Strapless Outlet:</w:t>
      </w:r>
    </w:p>
    <w:p w14:paraId="77628B23" w14:textId="77777777" w:rsidR="00653CAF" w:rsidRPr="00B118B8" w:rsidRDefault="00653CAF" w:rsidP="00653CAF">
      <w:pPr>
        <w:ind w:left="720" w:right="-11"/>
        <w:jc w:val="both"/>
        <w:rPr>
          <w:rFonts w:cs="Arial"/>
        </w:rPr>
      </w:pPr>
      <w:r w:rsidRPr="00584756">
        <w:rPr>
          <w:rFonts w:cs="Arial"/>
        </w:rPr>
        <w:t>1/2"(DN15) or 3/4"(DN20) NPT outlet on 4" (DN100) and larger     header sizes rated for 300 PSI (2065 kPa). Victaulic Style 923.</w:t>
      </w:r>
    </w:p>
    <w:p w14:paraId="1A80BCDF" w14:textId="77777777" w:rsidR="002410BF" w:rsidRPr="00F23B3F" w:rsidRDefault="002410BF" w:rsidP="00653CAF">
      <w:pPr>
        <w:spacing w:after="0"/>
        <w:ind w:right="-11"/>
        <w:jc w:val="both"/>
      </w:pPr>
    </w:p>
    <w:p w14:paraId="57DA73ED" w14:textId="77777777" w:rsidR="002410BF" w:rsidRPr="00653CAF" w:rsidRDefault="00653CAF" w:rsidP="00653CAF">
      <w:pPr>
        <w:spacing w:after="0"/>
        <w:ind w:left="142" w:right="-11"/>
        <w:jc w:val="both"/>
        <w:rPr>
          <w:b/>
        </w:rPr>
      </w:pPr>
      <w:r>
        <w:rPr>
          <w:b/>
        </w:rPr>
        <w:t>v.</w:t>
      </w:r>
      <w:r>
        <w:rPr>
          <w:b/>
        </w:rPr>
        <w:tab/>
      </w:r>
      <w:r w:rsidR="002410BF" w:rsidRPr="00653CAF">
        <w:rPr>
          <w:b/>
        </w:rPr>
        <w:t>Flanged</w:t>
      </w:r>
    </w:p>
    <w:p w14:paraId="729E3EC9" w14:textId="77777777" w:rsidR="002410BF" w:rsidRPr="00F23B3F" w:rsidRDefault="002410BF" w:rsidP="002410BF">
      <w:pPr>
        <w:spacing w:after="0"/>
        <w:ind w:left="720" w:right="-11" w:hanging="720"/>
        <w:jc w:val="both"/>
      </w:pPr>
    </w:p>
    <w:p w14:paraId="3BDB903E" w14:textId="77777777" w:rsidR="002410BF" w:rsidRPr="00F23B3F" w:rsidRDefault="002410BF" w:rsidP="000E2E20">
      <w:pPr>
        <w:numPr>
          <w:ilvl w:val="0"/>
          <w:numId w:val="9"/>
        </w:numPr>
        <w:spacing w:after="0" w:line="240" w:lineRule="auto"/>
        <w:ind w:right="-11"/>
        <w:jc w:val="both"/>
      </w:pPr>
      <w:r w:rsidRPr="00F23B3F">
        <w:t>Flanged joints shall be provided on:</w:t>
      </w:r>
    </w:p>
    <w:p w14:paraId="713971AA" w14:textId="77777777" w:rsidR="002410BF" w:rsidRPr="00F23B3F" w:rsidRDefault="002410BF" w:rsidP="002410BF">
      <w:pPr>
        <w:spacing w:after="0"/>
        <w:ind w:left="720" w:right="-11" w:hanging="720"/>
        <w:jc w:val="both"/>
      </w:pPr>
    </w:p>
    <w:p w14:paraId="43CA6A1D" w14:textId="77777777" w:rsidR="002410BF" w:rsidRPr="00F23B3F" w:rsidRDefault="002410BF" w:rsidP="000E2E20">
      <w:pPr>
        <w:numPr>
          <w:ilvl w:val="0"/>
          <w:numId w:val="9"/>
        </w:numPr>
        <w:spacing w:after="0" w:line="240" w:lineRule="auto"/>
        <w:ind w:right="-11"/>
        <w:jc w:val="both"/>
      </w:pPr>
      <w:r w:rsidRPr="00F23B3F">
        <w:t>Straight runs not exceeding 30 m on pipe lines 80 mm dia and above.</w:t>
      </w:r>
    </w:p>
    <w:p w14:paraId="4755AEFB" w14:textId="77777777" w:rsidR="002410BF" w:rsidRPr="00F23B3F" w:rsidRDefault="002410BF" w:rsidP="002410BF">
      <w:pPr>
        <w:spacing w:after="0"/>
        <w:ind w:left="720" w:right="-11" w:hanging="720"/>
        <w:jc w:val="both"/>
      </w:pPr>
    </w:p>
    <w:p w14:paraId="3D26A1DC" w14:textId="77777777" w:rsidR="002410BF" w:rsidRPr="00F23B3F" w:rsidRDefault="002410BF" w:rsidP="000E2E20">
      <w:pPr>
        <w:numPr>
          <w:ilvl w:val="0"/>
          <w:numId w:val="9"/>
        </w:numPr>
        <w:spacing w:after="0" w:line="240" w:lineRule="auto"/>
        <w:ind w:right="-11"/>
        <w:jc w:val="both"/>
      </w:pPr>
      <w:r w:rsidRPr="00F23B3F">
        <w:t>Both ends of any fabricated fittings e.g. bend tees etc. of 65 mm dia or larger diameter.</w:t>
      </w:r>
    </w:p>
    <w:p w14:paraId="0E1C4420" w14:textId="77777777" w:rsidR="002410BF" w:rsidRPr="00F23B3F" w:rsidRDefault="002410BF" w:rsidP="002410BF">
      <w:pPr>
        <w:spacing w:after="0"/>
        <w:ind w:left="720" w:right="-11" w:hanging="720"/>
        <w:jc w:val="both"/>
      </w:pPr>
    </w:p>
    <w:p w14:paraId="6D6E32E0" w14:textId="77777777" w:rsidR="002410BF" w:rsidRPr="00F23B3F" w:rsidRDefault="002410BF" w:rsidP="000E2E20">
      <w:pPr>
        <w:numPr>
          <w:ilvl w:val="0"/>
          <w:numId w:val="9"/>
        </w:numPr>
        <w:spacing w:after="0" w:line="240" w:lineRule="auto"/>
        <w:ind w:right="-11"/>
        <w:jc w:val="both"/>
      </w:pPr>
      <w:r w:rsidRPr="00F23B3F">
        <w:t>For jointing all types of valves, appurtenances, pumps, connections with other type of pipes, to water tanks and other places necessary and required as per good engineering practice.</w:t>
      </w:r>
    </w:p>
    <w:p w14:paraId="37A29E82" w14:textId="77777777" w:rsidR="002410BF" w:rsidRPr="00F23B3F" w:rsidRDefault="002410BF" w:rsidP="002410BF">
      <w:pPr>
        <w:spacing w:after="0"/>
        <w:ind w:left="720" w:right="-11" w:hanging="720"/>
        <w:jc w:val="both"/>
      </w:pPr>
    </w:p>
    <w:p w14:paraId="74A7A0B0" w14:textId="77777777" w:rsidR="002410BF" w:rsidRPr="00F23B3F" w:rsidRDefault="002410BF" w:rsidP="000E2E20">
      <w:pPr>
        <w:numPr>
          <w:ilvl w:val="0"/>
          <w:numId w:val="9"/>
        </w:numPr>
        <w:spacing w:after="0" w:line="240" w:lineRule="auto"/>
        <w:ind w:right="-11"/>
        <w:jc w:val="both"/>
      </w:pPr>
      <w:r w:rsidRPr="00F23B3F">
        <w:t>Flanges shall be as per I.S. with appropriate number of G.I. nuts and bolts, 3 mm insertion neoprene gasket complete.</w:t>
      </w:r>
    </w:p>
    <w:p w14:paraId="5DCC7A5E" w14:textId="77777777" w:rsidR="002410BF" w:rsidRPr="00F23B3F" w:rsidRDefault="002410BF" w:rsidP="002410BF">
      <w:pPr>
        <w:spacing w:after="0"/>
        <w:ind w:left="720" w:right="-11" w:hanging="720"/>
        <w:jc w:val="both"/>
      </w:pPr>
    </w:p>
    <w:p w14:paraId="087F60DD" w14:textId="77777777" w:rsidR="00FD7FE2" w:rsidRPr="00653CAF" w:rsidRDefault="00653CAF" w:rsidP="00653CAF">
      <w:pPr>
        <w:spacing w:after="0"/>
        <w:ind w:left="142" w:right="-11"/>
        <w:jc w:val="both"/>
        <w:rPr>
          <w:b/>
        </w:rPr>
      </w:pPr>
      <w:r>
        <w:rPr>
          <w:b/>
        </w:rPr>
        <w:t>vi.</w:t>
      </w:r>
      <w:r>
        <w:rPr>
          <w:b/>
        </w:rPr>
        <w:tab/>
      </w:r>
      <w:r w:rsidR="002410BF" w:rsidRPr="00653CAF">
        <w:rPr>
          <w:b/>
        </w:rPr>
        <w:t>Unions</w:t>
      </w:r>
    </w:p>
    <w:p w14:paraId="19B3A34D" w14:textId="77777777" w:rsidR="002410BF" w:rsidRPr="00FD7FE2" w:rsidRDefault="002410BF" w:rsidP="00FD7FE2">
      <w:pPr>
        <w:pStyle w:val="ListParagraph"/>
        <w:spacing w:after="0"/>
        <w:ind w:right="-11"/>
        <w:jc w:val="both"/>
        <w:rPr>
          <w:b/>
        </w:rPr>
      </w:pPr>
      <w:r w:rsidRPr="00F23B3F">
        <w:t>Approved type of dismountable unions on pipes lines 65 mm and below in similar places as specified for flanges.</w:t>
      </w:r>
    </w:p>
    <w:p w14:paraId="1B8C9079" w14:textId="77777777" w:rsidR="002410BF" w:rsidRDefault="002410BF" w:rsidP="002410BF">
      <w:pPr>
        <w:spacing w:after="0"/>
        <w:ind w:left="720" w:right="-11" w:hanging="720"/>
        <w:jc w:val="both"/>
      </w:pPr>
    </w:p>
    <w:p w14:paraId="7A8F4114" w14:textId="77777777" w:rsidR="002410BF" w:rsidRDefault="002410BF" w:rsidP="002410BF">
      <w:pPr>
        <w:spacing w:after="0"/>
        <w:ind w:left="720" w:right="-11" w:hanging="720"/>
        <w:jc w:val="both"/>
      </w:pPr>
    </w:p>
    <w:p w14:paraId="64C09546" w14:textId="77777777" w:rsidR="002410BF" w:rsidRPr="00B009C0" w:rsidRDefault="00FD7FE2" w:rsidP="00FD7FE2">
      <w:pPr>
        <w:pStyle w:val="Heading3"/>
        <w:numPr>
          <w:ilvl w:val="0"/>
          <w:numId w:val="0"/>
        </w:numPr>
      </w:pPr>
      <w:bookmarkStart w:id="24" w:name="_Toc509699712"/>
      <w:bookmarkStart w:id="25" w:name="_Toc509836293"/>
      <w:r>
        <w:t>C.7.5</w:t>
      </w:r>
      <w:r>
        <w:tab/>
      </w:r>
      <w:r w:rsidR="002410BF" w:rsidRPr="00F23B3F">
        <w:t>Excavation</w:t>
      </w:r>
      <w:bookmarkEnd w:id="24"/>
      <w:bookmarkEnd w:id="25"/>
    </w:p>
    <w:p w14:paraId="4B2B85C1" w14:textId="77777777" w:rsidR="002410BF" w:rsidRPr="00F23B3F" w:rsidRDefault="002410BF" w:rsidP="002410BF">
      <w:pPr>
        <w:spacing w:after="0"/>
        <w:ind w:left="720" w:right="-11" w:hanging="720"/>
        <w:jc w:val="both"/>
      </w:pPr>
    </w:p>
    <w:p w14:paraId="5FB72975" w14:textId="77777777" w:rsidR="002410BF" w:rsidRPr="00F23B3F" w:rsidRDefault="002410BF" w:rsidP="000E2E20">
      <w:pPr>
        <w:pStyle w:val="ListParagraph"/>
        <w:numPr>
          <w:ilvl w:val="0"/>
          <w:numId w:val="24"/>
        </w:numPr>
        <w:spacing w:after="0"/>
        <w:ind w:left="1276" w:right="-11"/>
        <w:jc w:val="both"/>
      </w:pPr>
      <w:r w:rsidRPr="00F23B3F">
        <w:t>Excavation for pipe lines shall be in open trenches to levels and grades shown on the drawings or as required at site. Pipe lines shall be buried to a minimum depth of 1.2 meter or as shown on drawings.</w:t>
      </w:r>
    </w:p>
    <w:p w14:paraId="10BE605F" w14:textId="77777777" w:rsidR="002410BF" w:rsidRPr="00F23B3F" w:rsidRDefault="002410BF" w:rsidP="00FD7FE2">
      <w:pPr>
        <w:spacing w:after="0"/>
        <w:ind w:left="1276" w:right="-11" w:hanging="720"/>
        <w:jc w:val="both"/>
      </w:pPr>
    </w:p>
    <w:p w14:paraId="7283E171" w14:textId="77777777" w:rsidR="002410BF" w:rsidRPr="00F23B3F" w:rsidRDefault="002410BF" w:rsidP="000E2E20">
      <w:pPr>
        <w:pStyle w:val="ListParagraph"/>
        <w:numPr>
          <w:ilvl w:val="0"/>
          <w:numId w:val="24"/>
        </w:numPr>
        <w:spacing w:after="0"/>
        <w:ind w:left="1276" w:right="-11"/>
        <w:jc w:val="both"/>
      </w:pPr>
      <w:r w:rsidRPr="00F23B3F">
        <w:t>Wherever required contractor shall support all trenches or adjoining structures with adequate timber supports.</w:t>
      </w:r>
    </w:p>
    <w:p w14:paraId="486CB073" w14:textId="77777777" w:rsidR="002410BF" w:rsidRPr="00F23B3F" w:rsidRDefault="002410BF" w:rsidP="00FD7FE2">
      <w:pPr>
        <w:spacing w:after="0"/>
        <w:ind w:left="1276" w:right="-11" w:hanging="600"/>
        <w:jc w:val="both"/>
      </w:pPr>
    </w:p>
    <w:p w14:paraId="0CBA041F" w14:textId="77777777" w:rsidR="002410BF" w:rsidRPr="00F23B3F" w:rsidRDefault="002410BF" w:rsidP="000E2E20">
      <w:pPr>
        <w:pStyle w:val="ListParagraph"/>
        <w:numPr>
          <w:ilvl w:val="0"/>
          <w:numId w:val="24"/>
        </w:numPr>
        <w:spacing w:after="0"/>
        <w:ind w:left="1276" w:right="-11"/>
        <w:jc w:val="both"/>
      </w:pPr>
      <w:r w:rsidRPr="00F23B3F">
        <w:t>On completion of testing and pipe protection, trenches shall be refilled with excavated earth in 15 cms layers and consolidated.</w:t>
      </w:r>
    </w:p>
    <w:p w14:paraId="573CD2A8" w14:textId="77777777" w:rsidR="002410BF" w:rsidRPr="00F23B3F" w:rsidRDefault="002410BF" w:rsidP="00FD7FE2">
      <w:pPr>
        <w:spacing w:after="0"/>
        <w:ind w:left="1276" w:right="-11" w:hanging="480"/>
        <w:jc w:val="both"/>
      </w:pPr>
    </w:p>
    <w:p w14:paraId="536A561D" w14:textId="77777777" w:rsidR="002410BF" w:rsidRPr="00F23B3F" w:rsidRDefault="002410BF" w:rsidP="000E2E20">
      <w:pPr>
        <w:pStyle w:val="ListParagraph"/>
        <w:numPr>
          <w:ilvl w:val="0"/>
          <w:numId w:val="24"/>
        </w:numPr>
        <w:spacing w:after="0"/>
        <w:ind w:left="1276" w:right="-11"/>
        <w:jc w:val="both"/>
      </w:pPr>
      <w:r w:rsidRPr="00F23B3F">
        <w:t xml:space="preserve">Contractor shall dispose of all surplus earth within a lead of 200 m or as directed by </w:t>
      </w:r>
      <w:r w:rsidRPr="006053EB">
        <w:t>Engineer – in – charge</w:t>
      </w:r>
      <w:r w:rsidRPr="00F23B3F">
        <w:t>.</w:t>
      </w:r>
    </w:p>
    <w:p w14:paraId="317683A2" w14:textId="77777777" w:rsidR="002410BF" w:rsidRPr="00F23B3F" w:rsidRDefault="002410BF" w:rsidP="002410BF">
      <w:pPr>
        <w:spacing w:after="0"/>
        <w:ind w:right="-11"/>
        <w:jc w:val="both"/>
      </w:pPr>
    </w:p>
    <w:p w14:paraId="2AA4A350" w14:textId="77777777" w:rsidR="002410BF" w:rsidRPr="00B009C0" w:rsidRDefault="00FD7FE2" w:rsidP="002410BF">
      <w:pPr>
        <w:pStyle w:val="Heading3"/>
        <w:numPr>
          <w:ilvl w:val="0"/>
          <w:numId w:val="0"/>
        </w:numPr>
      </w:pPr>
      <w:bookmarkStart w:id="26" w:name="_Toc509699713"/>
      <w:bookmarkStart w:id="27" w:name="_Toc509836294"/>
      <w:r>
        <w:t>C.7.8</w:t>
      </w:r>
      <w:r w:rsidR="002410BF">
        <w:tab/>
      </w:r>
      <w:r w:rsidR="002410BF" w:rsidRPr="00F23B3F">
        <w:t>Anchor Thrust Blocks</w:t>
      </w:r>
      <w:bookmarkEnd w:id="26"/>
      <w:bookmarkEnd w:id="27"/>
    </w:p>
    <w:p w14:paraId="0919F627" w14:textId="77777777" w:rsidR="002410BF" w:rsidRPr="00F23B3F" w:rsidRDefault="002410BF" w:rsidP="002410BF">
      <w:pPr>
        <w:spacing w:after="0"/>
        <w:ind w:right="-11"/>
        <w:jc w:val="both"/>
        <w:rPr>
          <w:b/>
        </w:rPr>
      </w:pPr>
    </w:p>
    <w:p w14:paraId="4404F196" w14:textId="77777777" w:rsidR="002410BF" w:rsidRPr="00F23B3F" w:rsidRDefault="002410BF" w:rsidP="000E2E20">
      <w:pPr>
        <w:pStyle w:val="ListParagraph"/>
        <w:numPr>
          <w:ilvl w:val="0"/>
          <w:numId w:val="25"/>
        </w:numPr>
        <w:spacing w:after="0" w:line="240" w:lineRule="auto"/>
        <w:ind w:right="-11"/>
        <w:jc w:val="both"/>
      </w:pPr>
      <w:r w:rsidRPr="00F23B3F">
        <w:t>Contractor shall provide suitably designed anchor blocks in cement concrete to encounter excess thrust due to water hammer &amp; high pressure.</w:t>
      </w:r>
    </w:p>
    <w:p w14:paraId="0CB4E2E8" w14:textId="77777777" w:rsidR="002410BF" w:rsidRPr="00F23B3F" w:rsidRDefault="002410BF" w:rsidP="00FD7FE2">
      <w:pPr>
        <w:spacing w:after="0"/>
        <w:ind w:right="-11"/>
        <w:jc w:val="both"/>
      </w:pPr>
    </w:p>
    <w:p w14:paraId="1271A8D7" w14:textId="77777777" w:rsidR="002410BF" w:rsidRPr="00F23B3F" w:rsidRDefault="002410BF" w:rsidP="000E2E20">
      <w:pPr>
        <w:pStyle w:val="ListParagraph"/>
        <w:numPr>
          <w:ilvl w:val="0"/>
          <w:numId w:val="25"/>
        </w:numPr>
        <w:spacing w:after="0" w:line="240" w:lineRule="auto"/>
        <w:ind w:right="-11"/>
        <w:jc w:val="both"/>
      </w:pPr>
      <w:r w:rsidRPr="00F23B3F">
        <w:t xml:space="preserve">Thrust blocks shall be provided at all bends &amp; tees &amp; such other location as determined by the </w:t>
      </w:r>
      <w:r w:rsidRPr="006053EB">
        <w:t>Engineer – in – charge</w:t>
      </w:r>
      <w:r w:rsidRPr="00F23B3F">
        <w:t>.</w:t>
      </w:r>
    </w:p>
    <w:p w14:paraId="2D66E951" w14:textId="77777777" w:rsidR="002410BF" w:rsidRPr="00F23B3F" w:rsidRDefault="002410BF" w:rsidP="00FD7FE2">
      <w:pPr>
        <w:spacing w:after="0"/>
        <w:ind w:right="-11"/>
        <w:jc w:val="both"/>
      </w:pPr>
    </w:p>
    <w:p w14:paraId="60119E84" w14:textId="77777777" w:rsidR="002410BF" w:rsidRPr="00F23B3F" w:rsidRDefault="002410BF" w:rsidP="000E2E20">
      <w:pPr>
        <w:pStyle w:val="ListParagraph"/>
        <w:numPr>
          <w:ilvl w:val="0"/>
          <w:numId w:val="25"/>
        </w:numPr>
        <w:spacing w:after="0" w:line="240" w:lineRule="auto"/>
        <w:ind w:right="-11"/>
        <w:jc w:val="both"/>
      </w:pPr>
      <w:r w:rsidRPr="00F23B3F">
        <w:t xml:space="preserve">Exact location, design, size and mix of the concrete </w:t>
      </w:r>
      <w:r>
        <w:t xml:space="preserve">block shall be approved by the </w:t>
      </w:r>
      <w:r w:rsidRPr="006053EB">
        <w:t>Engineer – in – charge</w:t>
      </w:r>
      <w:r>
        <w:t xml:space="preserve"> </w:t>
      </w:r>
      <w:r w:rsidRPr="00F23B3F">
        <w:t>prior to execution of work.</w:t>
      </w:r>
    </w:p>
    <w:p w14:paraId="1EFB22D8" w14:textId="77777777" w:rsidR="002410BF" w:rsidRPr="00F23B3F" w:rsidRDefault="002410BF" w:rsidP="00FD7FE2">
      <w:pPr>
        <w:spacing w:after="0"/>
        <w:ind w:right="-11"/>
        <w:jc w:val="both"/>
      </w:pPr>
    </w:p>
    <w:p w14:paraId="237479BC" w14:textId="77777777" w:rsidR="002410BF" w:rsidRPr="00B009C0" w:rsidRDefault="00FD7FE2" w:rsidP="00FD7FE2">
      <w:pPr>
        <w:pStyle w:val="Heading3"/>
        <w:numPr>
          <w:ilvl w:val="0"/>
          <w:numId w:val="0"/>
        </w:numPr>
        <w:ind w:left="360"/>
      </w:pPr>
      <w:bookmarkStart w:id="28" w:name="_Toc509836295"/>
      <w:r>
        <w:t xml:space="preserve">C.8 </w:t>
      </w:r>
      <w:r w:rsidR="002410BF" w:rsidRPr="00F23B3F">
        <w:t>Valves</w:t>
      </w:r>
      <w:bookmarkEnd w:id="28"/>
      <w:r w:rsidR="002410BF" w:rsidRPr="00F23B3F">
        <w:t xml:space="preserve"> </w:t>
      </w:r>
    </w:p>
    <w:p w14:paraId="466EDCCA" w14:textId="77777777" w:rsidR="002410BF" w:rsidRPr="00F23B3F" w:rsidRDefault="002410BF" w:rsidP="002410BF">
      <w:pPr>
        <w:spacing w:after="0"/>
        <w:ind w:left="720" w:right="-11" w:hanging="720"/>
        <w:jc w:val="both"/>
      </w:pPr>
    </w:p>
    <w:p w14:paraId="261913C4" w14:textId="77777777" w:rsidR="002410BF" w:rsidRPr="00F23B3F" w:rsidRDefault="00FD7FE2" w:rsidP="002410BF">
      <w:pPr>
        <w:spacing w:after="0"/>
        <w:ind w:left="720" w:right="-11"/>
        <w:jc w:val="both"/>
      </w:pPr>
      <w:r>
        <w:rPr>
          <w:b/>
        </w:rPr>
        <w:t>C.</w:t>
      </w:r>
      <w:r w:rsidR="002410BF" w:rsidRPr="00090B31">
        <w:rPr>
          <w:b/>
        </w:rPr>
        <w:t>8.1</w:t>
      </w:r>
      <w:r w:rsidR="002410BF" w:rsidRPr="00F23B3F">
        <w:tab/>
      </w:r>
      <w:r w:rsidR="002410BF" w:rsidRPr="00F23B3F">
        <w:rPr>
          <w:b/>
        </w:rPr>
        <w:t>Gunmetal Valves</w:t>
      </w:r>
    </w:p>
    <w:p w14:paraId="2B180CA3" w14:textId="77777777" w:rsidR="002410BF" w:rsidRPr="00F23B3F" w:rsidRDefault="002410BF" w:rsidP="002410BF">
      <w:pPr>
        <w:spacing w:after="0"/>
        <w:ind w:left="720" w:right="-11" w:hanging="720"/>
        <w:jc w:val="both"/>
      </w:pPr>
    </w:p>
    <w:p w14:paraId="54A9992A" w14:textId="77777777" w:rsidR="002410BF" w:rsidRPr="00F23B3F" w:rsidRDefault="002410BF" w:rsidP="000E2E20">
      <w:pPr>
        <w:pStyle w:val="ListParagraph"/>
        <w:numPr>
          <w:ilvl w:val="0"/>
          <w:numId w:val="26"/>
        </w:numPr>
        <w:spacing w:after="0"/>
        <w:ind w:left="1560" w:right="-11"/>
        <w:jc w:val="both"/>
      </w:pPr>
      <w:r w:rsidRPr="00F23B3F">
        <w:t>Valves 65 mm dia &amp; below shall be heavy gunmetal full way valves or globe valves conforming to I.S. 778-1971 class II with female screwed ends.  Valves shall be carry I.S. certifications mark.</w:t>
      </w:r>
    </w:p>
    <w:p w14:paraId="0965B2D5" w14:textId="77777777" w:rsidR="002410BF" w:rsidRPr="00F23B3F" w:rsidRDefault="002410BF" w:rsidP="00FD7FE2">
      <w:pPr>
        <w:spacing w:after="0"/>
        <w:ind w:left="426" w:right="-11" w:hanging="720"/>
        <w:jc w:val="both"/>
      </w:pPr>
    </w:p>
    <w:p w14:paraId="1D8A4F4D" w14:textId="77777777" w:rsidR="002410BF" w:rsidRPr="00F23B3F" w:rsidRDefault="002410BF" w:rsidP="000E2E20">
      <w:pPr>
        <w:pStyle w:val="ListParagraph"/>
        <w:numPr>
          <w:ilvl w:val="0"/>
          <w:numId w:val="26"/>
        </w:numPr>
        <w:spacing w:after="0"/>
        <w:ind w:left="1560" w:right="-11"/>
        <w:jc w:val="both"/>
      </w:pPr>
      <w:r w:rsidRPr="00F23B3F">
        <w:t xml:space="preserve">All valves shall be approved by the </w:t>
      </w:r>
      <w:r w:rsidRPr="006053EB">
        <w:t>Engineer – in – charge</w:t>
      </w:r>
      <w:r>
        <w:t xml:space="preserve"> </w:t>
      </w:r>
      <w:r w:rsidRPr="00F23B3F">
        <w:t>before they are allowed to be used on work.</w:t>
      </w:r>
    </w:p>
    <w:p w14:paraId="5E11001B" w14:textId="77777777" w:rsidR="002410BF" w:rsidRDefault="002410BF" w:rsidP="002410BF">
      <w:pPr>
        <w:spacing w:after="0"/>
        <w:ind w:left="720" w:right="-11" w:hanging="720"/>
        <w:jc w:val="both"/>
      </w:pPr>
    </w:p>
    <w:p w14:paraId="4D3E026B" w14:textId="77777777" w:rsidR="00653CAF" w:rsidRPr="00584756" w:rsidRDefault="00653CAF" w:rsidP="00653CAF">
      <w:pPr>
        <w:spacing w:after="0" w:line="240" w:lineRule="auto"/>
        <w:ind w:right="-11" w:firstLine="720"/>
        <w:jc w:val="both"/>
        <w:rPr>
          <w:b/>
        </w:rPr>
      </w:pPr>
      <w:r w:rsidRPr="00584756">
        <w:rPr>
          <w:b/>
        </w:rPr>
        <w:t>C.8.2</w:t>
      </w:r>
      <w:r w:rsidRPr="00584756">
        <w:rPr>
          <w:b/>
        </w:rPr>
        <w:tab/>
        <w:t>Butterfly Valves/Sluice Valves</w:t>
      </w:r>
    </w:p>
    <w:p w14:paraId="5EEFB150" w14:textId="77777777" w:rsidR="00653CAF" w:rsidRPr="00584756" w:rsidRDefault="00653CAF" w:rsidP="00653CAF">
      <w:pPr>
        <w:spacing w:after="0"/>
        <w:ind w:left="720" w:right="-11" w:hanging="720"/>
        <w:jc w:val="both"/>
      </w:pPr>
    </w:p>
    <w:p w14:paraId="2C72403A" w14:textId="77777777" w:rsidR="00653CAF" w:rsidRPr="00584756" w:rsidRDefault="00653CAF" w:rsidP="00653CAF">
      <w:pPr>
        <w:ind w:left="720" w:right="-11"/>
        <w:jc w:val="both"/>
        <w:rPr>
          <w:rFonts w:cs="Arial"/>
        </w:rPr>
      </w:pPr>
      <w:r w:rsidRPr="00584756">
        <w:rPr>
          <w:rFonts w:cs="Arial"/>
        </w:rPr>
        <w:t>UL/FM Global approved, 300 psi (2065 kPa), grooved ends, polyphenylene sulphide (PPS) coated ductile iron body (ASTM A-536, Grade 65-45-12). Ductile iron disc, synthetic rubber encapsulated suited for the intended service, with integrally cast stem. Complete with weatherproof actuator and pre-wired supervisory switches. Victaulic Series 705 Firelock® or Series 707 FireLock® developed for fire pump metering test lines per NFPA 20 and rooftop test units</w:t>
      </w:r>
    </w:p>
    <w:p w14:paraId="3616B5B5" w14:textId="77777777" w:rsidR="00653CAF" w:rsidRPr="00584756" w:rsidRDefault="00653CAF" w:rsidP="002518EC">
      <w:pPr>
        <w:ind w:left="720" w:right="-11"/>
        <w:jc w:val="both"/>
        <w:rPr>
          <w:rFonts w:cs="Arial"/>
        </w:rPr>
      </w:pPr>
      <w:r w:rsidRPr="00584756">
        <w:rPr>
          <w:rFonts w:cs="Arial"/>
        </w:rPr>
        <w:t>A 1.  2-1/2”(DN65) through 12”(DN300) Sizes OS&amp;Y Gate Valves: 250 psi (1725 kPa), grooved ends. Ductile iron body conforming to ASTM A-536, cast iron yoke and hand wheel conforming to ASTM A-126-B; EPDM coated ASTM A-126-B cast iron disc; ASTM B16 brass rising stem; flanged and epoxy coated cast iron bonnet; EPDM O-ring stem seals and body gasket. Victaulic Series 771</w:t>
      </w:r>
    </w:p>
    <w:p w14:paraId="2045A2EB" w14:textId="77777777" w:rsidR="00653CAF" w:rsidRPr="00584756" w:rsidRDefault="00653CAF" w:rsidP="00653CAF">
      <w:pPr>
        <w:ind w:left="720" w:right="-11" w:hanging="720"/>
        <w:jc w:val="both"/>
        <w:rPr>
          <w:rFonts w:cs="Arial"/>
        </w:rPr>
      </w:pPr>
    </w:p>
    <w:p w14:paraId="2A87D3C2" w14:textId="77777777" w:rsidR="00653CAF" w:rsidRPr="00B118B8" w:rsidRDefault="00653CAF" w:rsidP="002518EC">
      <w:pPr>
        <w:ind w:left="720" w:right="-11"/>
        <w:jc w:val="both"/>
      </w:pPr>
      <w:r w:rsidRPr="00584756">
        <w:rPr>
          <w:rFonts w:cs="Arial"/>
        </w:rPr>
        <w:lastRenderedPageBreak/>
        <w:t xml:space="preserve">A 2.  2-1/2”(DN65) through 12”(DN300) Sizes NRS Gate Valves: 250 psi (1375 kPa), grooved ends. Ductile iron body conforming to ATSM A-536, bronze mounted; EPDM coated ASTM A-126-B cast iron disc; ASTM B- 16 brass non-rising stem; flanged and epoxy coated </w:t>
      </w:r>
      <w:r w:rsidRPr="00584756">
        <w:t>cast iron bonnet; EPDM o-ring stem steals and body gasket. Victaulic Series 772</w:t>
      </w:r>
    </w:p>
    <w:p w14:paraId="37D390C5" w14:textId="77777777" w:rsidR="00653CAF" w:rsidRPr="00F23B3F" w:rsidRDefault="00653CAF" w:rsidP="00653CAF">
      <w:pPr>
        <w:spacing w:after="0"/>
        <w:ind w:left="720" w:right="-11" w:hanging="720"/>
        <w:jc w:val="both"/>
      </w:pPr>
    </w:p>
    <w:p w14:paraId="4A65A07F" w14:textId="77777777" w:rsidR="00653CAF" w:rsidRPr="00F23B3F" w:rsidRDefault="00653CAF" w:rsidP="00653CAF">
      <w:pPr>
        <w:spacing w:after="0"/>
        <w:ind w:left="720" w:right="-11"/>
        <w:jc w:val="both"/>
      </w:pPr>
      <w:r>
        <w:rPr>
          <w:b/>
        </w:rPr>
        <w:t>C.</w:t>
      </w:r>
      <w:r w:rsidRPr="00B83874">
        <w:rPr>
          <w:b/>
        </w:rPr>
        <w:t>8.3</w:t>
      </w:r>
      <w:r w:rsidRPr="00F23B3F">
        <w:tab/>
      </w:r>
      <w:r w:rsidRPr="00F23B3F">
        <w:rPr>
          <w:b/>
        </w:rPr>
        <w:t>Non-return valves (Check Valves)</w:t>
      </w:r>
    </w:p>
    <w:p w14:paraId="37CAF431" w14:textId="77777777" w:rsidR="00653CAF" w:rsidRPr="00F23B3F" w:rsidRDefault="00653CAF" w:rsidP="00653CAF">
      <w:pPr>
        <w:spacing w:after="0"/>
        <w:ind w:left="720" w:right="-11" w:hanging="720"/>
        <w:jc w:val="both"/>
      </w:pPr>
    </w:p>
    <w:p w14:paraId="0006BD4B" w14:textId="77777777" w:rsidR="00653CAF" w:rsidRPr="00584756" w:rsidRDefault="00653CAF" w:rsidP="00653CAF">
      <w:pPr>
        <w:ind w:left="720" w:right="-11"/>
        <w:jc w:val="both"/>
        <w:rPr>
          <w:rFonts w:cs="Arial"/>
        </w:rPr>
      </w:pPr>
      <w:r w:rsidRPr="00584756">
        <w:rPr>
          <w:rFonts w:cs="Arial"/>
        </w:rPr>
        <w:t>2"(DN50) through 3"(DN75) Sizes Spring Assisted: Black enamel coated ductile iron body, ASTM A-536, Grade 65-45-12, non-slam tilting disc, stainless steel disc and spring, brass shaft, 365 psi (2517 kPa). Victaulic Series 717H.</w:t>
      </w:r>
    </w:p>
    <w:p w14:paraId="1D989049" w14:textId="77777777" w:rsidR="00653CAF" w:rsidRPr="00B118B8" w:rsidRDefault="00653CAF" w:rsidP="002518EC">
      <w:pPr>
        <w:ind w:left="720" w:right="-11"/>
        <w:jc w:val="both"/>
        <w:rPr>
          <w:rFonts w:cs="Arial"/>
        </w:rPr>
      </w:pPr>
      <w:r w:rsidRPr="00584756">
        <w:rPr>
          <w:rFonts w:cs="Arial"/>
        </w:rPr>
        <w:t>4”(DN100) through 12”(DN300) Sizes Spring Assisted: Black enamel coated ductile iron body, ASTM A-536, Grade 65-45-12, elastomer encapsulated ductile iron disc suitable for intended service, stainless steel spring and shaft, welded-in nickel seat, 250 psi (1725 kPa). Victaulic Series 717. Designed to accept a riser check kit. Victaulic Series 717R.</w:t>
      </w:r>
    </w:p>
    <w:p w14:paraId="00E3F02E" w14:textId="77777777" w:rsidR="002410BF" w:rsidRPr="00F23B3F" w:rsidRDefault="002410BF" w:rsidP="00653CAF">
      <w:pPr>
        <w:spacing w:after="0"/>
        <w:ind w:right="-11"/>
        <w:jc w:val="both"/>
      </w:pPr>
      <w:r w:rsidRPr="00F23B3F">
        <w:t xml:space="preserve">        </w:t>
      </w:r>
    </w:p>
    <w:p w14:paraId="4381C38B" w14:textId="77777777" w:rsidR="002410BF" w:rsidRPr="00F23B3F" w:rsidRDefault="00FD7FE2" w:rsidP="002410BF">
      <w:pPr>
        <w:spacing w:after="0"/>
        <w:ind w:left="720" w:right="-11"/>
        <w:jc w:val="both"/>
      </w:pPr>
      <w:r>
        <w:rPr>
          <w:b/>
        </w:rPr>
        <w:t>C.</w:t>
      </w:r>
      <w:r w:rsidR="002410BF" w:rsidRPr="0075453D">
        <w:rPr>
          <w:b/>
        </w:rPr>
        <w:t>8.4</w:t>
      </w:r>
      <w:r w:rsidR="002410BF" w:rsidRPr="00F23B3F">
        <w:tab/>
      </w:r>
      <w:r w:rsidR="002410BF" w:rsidRPr="00F23B3F">
        <w:rPr>
          <w:b/>
        </w:rPr>
        <w:t>Air valves</w:t>
      </w:r>
    </w:p>
    <w:p w14:paraId="64377320" w14:textId="77777777" w:rsidR="002410BF" w:rsidRPr="00F23B3F" w:rsidRDefault="002410BF" w:rsidP="002410BF">
      <w:pPr>
        <w:spacing w:after="0"/>
        <w:ind w:left="720" w:right="-11" w:hanging="720"/>
        <w:jc w:val="both"/>
      </w:pPr>
    </w:p>
    <w:p w14:paraId="3E4890CE" w14:textId="77777777" w:rsidR="002410BF" w:rsidRPr="00F23B3F" w:rsidRDefault="002410BF" w:rsidP="002410BF">
      <w:pPr>
        <w:spacing w:after="0"/>
        <w:ind w:left="1440" w:right="-11"/>
        <w:jc w:val="both"/>
      </w:pPr>
      <w:r w:rsidRPr="00F23B3F">
        <w:t xml:space="preserve">25 mm dia screwed inlet cast iron single acting air valve conforming to IS: </w:t>
      </w:r>
      <w:r>
        <w:t xml:space="preserve">14845, </w:t>
      </w:r>
      <w:r w:rsidRPr="00F23B3F">
        <w:t>shall be provided on all high points in the system or as shown on drawings.</w:t>
      </w:r>
    </w:p>
    <w:p w14:paraId="00E8042F" w14:textId="77777777" w:rsidR="002410BF" w:rsidRPr="00F23B3F" w:rsidRDefault="002410BF" w:rsidP="002410BF">
      <w:pPr>
        <w:spacing w:after="0"/>
        <w:ind w:left="720" w:right="-11" w:hanging="720"/>
        <w:jc w:val="both"/>
      </w:pPr>
    </w:p>
    <w:p w14:paraId="5FF52E47" w14:textId="77777777" w:rsidR="002410BF" w:rsidRPr="00F23B3F" w:rsidRDefault="00FD7FE2" w:rsidP="002410BF">
      <w:pPr>
        <w:spacing w:after="0"/>
        <w:ind w:left="720" w:right="-11"/>
        <w:jc w:val="both"/>
      </w:pPr>
      <w:r>
        <w:rPr>
          <w:b/>
        </w:rPr>
        <w:t>C.</w:t>
      </w:r>
      <w:r w:rsidR="002410BF" w:rsidRPr="00B00260">
        <w:rPr>
          <w:b/>
        </w:rPr>
        <w:t>8.5</w:t>
      </w:r>
      <w:r w:rsidR="002410BF" w:rsidRPr="00F23B3F">
        <w:tab/>
      </w:r>
      <w:r w:rsidR="002410BF" w:rsidRPr="00F23B3F">
        <w:rPr>
          <w:b/>
        </w:rPr>
        <w:t>Orifice Flanges</w:t>
      </w:r>
    </w:p>
    <w:p w14:paraId="5BFD4444" w14:textId="77777777" w:rsidR="002410BF" w:rsidRPr="00F23B3F" w:rsidRDefault="002410BF" w:rsidP="002410BF">
      <w:pPr>
        <w:spacing w:after="0"/>
        <w:ind w:left="720" w:right="-11" w:hanging="720"/>
        <w:jc w:val="both"/>
      </w:pPr>
    </w:p>
    <w:p w14:paraId="1E30CE48" w14:textId="77777777" w:rsidR="002410BF" w:rsidRPr="00F23B3F" w:rsidRDefault="002410BF" w:rsidP="002410BF">
      <w:pPr>
        <w:spacing w:after="0"/>
        <w:ind w:left="1440" w:right="-11"/>
        <w:jc w:val="both"/>
      </w:pPr>
      <w:r w:rsidRPr="00F23B3F">
        <w:t>Orifice flanges fabricated from 6 mm thick stainless-steel plate shall be provided to reduce pressure on individual hydrants to restrict the operating pressure to 3.5 kg/cm</w:t>
      </w:r>
      <w:r w:rsidRPr="00F23B3F">
        <w:rPr>
          <w:vertAlign w:val="superscript"/>
        </w:rPr>
        <w:t>2</w:t>
      </w:r>
      <w:r w:rsidRPr="00F23B3F">
        <w:t xml:space="preserve"> and allow a discharge of 560 lpm. The contractor shall submit design of the orifice flanges for approval before installation.</w:t>
      </w:r>
    </w:p>
    <w:p w14:paraId="51665102" w14:textId="77777777" w:rsidR="002410BF" w:rsidRPr="00F23B3F" w:rsidRDefault="002410BF" w:rsidP="002410BF">
      <w:pPr>
        <w:spacing w:after="0"/>
        <w:ind w:left="720" w:right="-11" w:hanging="720"/>
        <w:jc w:val="both"/>
      </w:pPr>
    </w:p>
    <w:p w14:paraId="5D3EA40C" w14:textId="77777777" w:rsidR="002410BF" w:rsidRPr="00F23B3F" w:rsidRDefault="00FD7FE2" w:rsidP="002410BF">
      <w:pPr>
        <w:spacing w:after="0"/>
        <w:ind w:left="720" w:right="-11"/>
        <w:jc w:val="both"/>
      </w:pPr>
      <w:r>
        <w:rPr>
          <w:b/>
        </w:rPr>
        <w:t>C.</w:t>
      </w:r>
      <w:r w:rsidR="002410BF" w:rsidRPr="000545F3">
        <w:rPr>
          <w:b/>
        </w:rPr>
        <w:t>8.6</w:t>
      </w:r>
      <w:r w:rsidR="002410BF" w:rsidRPr="00F23B3F">
        <w:tab/>
      </w:r>
      <w:r w:rsidR="002410BF" w:rsidRPr="00F23B3F">
        <w:rPr>
          <w:b/>
        </w:rPr>
        <w:t>Drain Valve</w:t>
      </w:r>
    </w:p>
    <w:p w14:paraId="472856E5" w14:textId="77777777" w:rsidR="002410BF" w:rsidRPr="00F23B3F" w:rsidRDefault="002410BF" w:rsidP="002410BF">
      <w:pPr>
        <w:spacing w:after="0"/>
        <w:ind w:left="720" w:right="-11" w:hanging="720"/>
        <w:jc w:val="both"/>
      </w:pPr>
    </w:p>
    <w:p w14:paraId="719A76AA" w14:textId="77777777" w:rsidR="002410BF" w:rsidRDefault="002410BF" w:rsidP="002410BF">
      <w:pPr>
        <w:spacing w:after="0"/>
        <w:ind w:left="1440" w:right="-11"/>
        <w:jc w:val="both"/>
      </w:pPr>
      <w:r>
        <w:t xml:space="preserve">50 mm dia black steel pipe </w:t>
      </w:r>
      <w:r w:rsidRPr="00F23B3F">
        <w:t>conforming to</w:t>
      </w:r>
      <w:r>
        <w:t xml:space="preserve"> </w:t>
      </w:r>
      <w:r w:rsidRPr="00F23B3F">
        <w:t xml:space="preserve">IS: 1239 (heavy class) with 50 mm gunmetal full way valve shall be provided for draining any water in the system in low pockets. </w:t>
      </w:r>
    </w:p>
    <w:p w14:paraId="4DC7520A" w14:textId="77777777" w:rsidR="002410BF" w:rsidRPr="00F23B3F" w:rsidRDefault="002410BF" w:rsidP="002410BF">
      <w:pPr>
        <w:spacing w:after="0"/>
        <w:ind w:right="-11"/>
        <w:jc w:val="both"/>
      </w:pPr>
    </w:p>
    <w:p w14:paraId="72A33441" w14:textId="77777777" w:rsidR="002410BF" w:rsidRPr="00F23B3F" w:rsidRDefault="00FD7FE2" w:rsidP="002410BF">
      <w:pPr>
        <w:spacing w:after="0"/>
        <w:ind w:left="720" w:right="-11"/>
        <w:jc w:val="both"/>
      </w:pPr>
      <w:r>
        <w:rPr>
          <w:b/>
        </w:rPr>
        <w:t>C.</w:t>
      </w:r>
      <w:r w:rsidR="002410BF" w:rsidRPr="00815093">
        <w:rPr>
          <w:b/>
        </w:rPr>
        <w:t>8.7</w:t>
      </w:r>
      <w:r w:rsidR="002410BF" w:rsidRPr="00F23B3F">
        <w:tab/>
      </w:r>
      <w:r w:rsidR="002410BF" w:rsidRPr="00F23B3F">
        <w:rPr>
          <w:b/>
        </w:rPr>
        <w:t>Pressure Gauge</w:t>
      </w:r>
    </w:p>
    <w:p w14:paraId="7A188DA8" w14:textId="77777777" w:rsidR="002410BF" w:rsidRPr="00F23B3F" w:rsidRDefault="002410BF" w:rsidP="002410BF">
      <w:pPr>
        <w:spacing w:after="0"/>
        <w:ind w:left="720" w:right="-11" w:hanging="720"/>
        <w:jc w:val="both"/>
      </w:pPr>
    </w:p>
    <w:p w14:paraId="1AFF638A" w14:textId="77777777" w:rsidR="002410BF" w:rsidRDefault="002410BF" w:rsidP="002410BF">
      <w:pPr>
        <w:spacing w:after="0"/>
        <w:ind w:left="1440" w:right="-11"/>
        <w:jc w:val="both"/>
      </w:pPr>
      <w:r w:rsidRPr="00F23B3F">
        <w:t>Pressure gauge</w:t>
      </w:r>
      <w:r>
        <w:t xml:space="preserve"> </w:t>
      </w:r>
      <w:r w:rsidRPr="00F23B3F">
        <w:t xml:space="preserve">conforming to </w:t>
      </w:r>
      <w:r>
        <w:t>IS</w:t>
      </w:r>
      <w:r w:rsidRPr="00700E39">
        <w:rPr>
          <w:rFonts w:cs="Arial"/>
          <w:snapToGrid w:val="0"/>
        </w:rPr>
        <w:t xml:space="preserve"> 3624-1987</w:t>
      </w:r>
      <w:r>
        <w:rPr>
          <w:rFonts w:cs="Arial"/>
          <w:snapToGrid w:val="0"/>
        </w:rPr>
        <w:t xml:space="preserve"> </w:t>
      </w:r>
      <w:r w:rsidRPr="00F23B3F">
        <w:t>shall be provided near all connections to hydrant system and where required. Pressure gauge shall be 100 mm dia gunmetal Bourden type with gunmetal isolation cock, tapping and connecting pipe and nipple.  The gauge shall be installed at appropriate level and height for easy readability.</w:t>
      </w:r>
    </w:p>
    <w:p w14:paraId="529A6233" w14:textId="77777777" w:rsidR="002410BF" w:rsidRPr="00F23B3F" w:rsidRDefault="002410BF" w:rsidP="002410BF">
      <w:pPr>
        <w:spacing w:after="0"/>
        <w:ind w:left="720" w:right="-11" w:hanging="720"/>
        <w:jc w:val="both"/>
      </w:pPr>
    </w:p>
    <w:p w14:paraId="07B619CB" w14:textId="77777777" w:rsidR="002410BF" w:rsidRPr="00F23B3F" w:rsidRDefault="00FD7FE2" w:rsidP="00FD7FE2">
      <w:pPr>
        <w:pStyle w:val="Heading3"/>
        <w:numPr>
          <w:ilvl w:val="0"/>
          <w:numId w:val="0"/>
        </w:numPr>
        <w:ind w:left="142"/>
      </w:pPr>
      <w:bookmarkStart w:id="29" w:name="_Toc509836296"/>
      <w:r>
        <w:t>C.9</w:t>
      </w:r>
      <w:r>
        <w:tab/>
      </w:r>
      <w:r w:rsidR="002410BF" w:rsidRPr="00F23B3F">
        <w:t>Hydrant/valve chambers</w:t>
      </w:r>
      <w:bookmarkEnd w:id="29"/>
    </w:p>
    <w:p w14:paraId="70083D5C" w14:textId="77777777" w:rsidR="002410BF" w:rsidRPr="00F23B3F" w:rsidRDefault="002410BF" w:rsidP="002410BF">
      <w:pPr>
        <w:spacing w:after="0"/>
        <w:ind w:left="720" w:right="-11" w:hanging="720"/>
        <w:jc w:val="both"/>
      </w:pPr>
    </w:p>
    <w:p w14:paraId="0726F09B" w14:textId="77777777" w:rsidR="002410BF" w:rsidRPr="00F23B3F" w:rsidRDefault="00FD7FE2" w:rsidP="002410BF">
      <w:pPr>
        <w:spacing w:after="0"/>
        <w:ind w:left="1440" w:right="-11" w:hanging="720"/>
        <w:jc w:val="both"/>
      </w:pPr>
      <w:r>
        <w:rPr>
          <w:b/>
        </w:rPr>
        <w:t>C.</w:t>
      </w:r>
      <w:r w:rsidR="002410BF" w:rsidRPr="004E1544">
        <w:rPr>
          <w:b/>
        </w:rPr>
        <w:t>9.1</w:t>
      </w:r>
      <w:r w:rsidR="002410BF" w:rsidRPr="00F23B3F">
        <w:tab/>
        <w:t>Contractor shall provide suitable brick masonry chambers in cement mortar 1:5 (1 cement: 5 coarse sand) on cement concrete foundations 150 mm thick 1:5:10 mix (1 cement: 5 fine sand: 10 graded stone aggregate 40 mm nominal size) 15 mm thick cement plaster inside and outside finished with a floating coat of neat cement inside with cast iron surface box approved by fire brigade including excavation, back filling complete.</w:t>
      </w:r>
    </w:p>
    <w:p w14:paraId="7BE91949" w14:textId="77777777" w:rsidR="002410BF" w:rsidRPr="00F23B3F" w:rsidRDefault="002410BF" w:rsidP="002410BF">
      <w:pPr>
        <w:spacing w:after="0"/>
        <w:ind w:left="720" w:right="-11" w:hanging="720"/>
        <w:jc w:val="both"/>
      </w:pPr>
    </w:p>
    <w:p w14:paraId="387C0174" w14:textId="77777777" w:rsidR="002410BF" w:rsidRPr="00F23B3F" w:rsidRDefault="00FD7FE2" w:rsidP="002410BF">
      <w:pPr>
        <w:spacing w:after="0"/>
        <w:ind w:left="720" w:right="-11"/>
        <w:jc w:val="both"/>
      </w:pPr>
      <w:r>
        <w:rPr>
          <w:b/>
        </w:rPr>
        <w:t>C.</w:t>
      </w:r>
      <w:r w:rsidR="002410BF" w:rsidRPr="002863A9">
        <w:rPr>
          <w:b/>
        </w:rPr>
        <w:t>9.2</w:t>
      </w:r>
      <w:r w:rsidR="002410BF" w:rsidRPr="00F23B3F">
        <w:tab/>
        <w:t>Valve chambers shall be of following size: -</w:t>
      </w:r>
    </w:p>
    <w:p w14:paraId="08508367" w14:textId="77777777" w:rsidR="002410BF" w:rsidRPr="00F23B3F" w:rsidRDefault="002410BF" w:rsidP="002410BF">
      <w:pPr>
        <w:spacing w:after="0"/>
        <w:ind w:left="720" w:right="-11" w:hanging="720"/>
        <w:jc w:val="both"/>
      </w:pPr>
      <w:r w:rsidRPr="00F23B3F">
        <w:tab/>
      </w:r>
      <w:r>
        <w:tab/>
      </w:r>
      <w:r w:rsidRPr="00F23B3F">
        <w:t>for depths 100 cms and beyond 120x120 cms.</w:t>
      </w:r>
    </w:p>
    <w:p w14:paraId="13CDCC1B" w14:textId="77777777" w:rsidR="002410BF" w:rsidRPr="00F23B3F" w:rsidRDefault="002410BF" w:rsidP="002410BF">
      <w:pPr>
        <w:spacing w:after="0"/>
        <w:ind w:left="720" w:right="-11" w:hanging="720"/>
        <w:jc w:val="both"/>
      </w:pPr>
    </w:p>
    <w:p w14:paraId="591BD870" w14:textId="77777777" w:rsidR="002410BF" w:rsidRPr="00F23B3F" w:rsidRDefault="002410BF" w:rsidP="00FD7FE2">
      <w:pPr>
        <w:pStyle w:val="Heading3"/>
        <w:numPr>
          <w:ilvl w:val="0"/>
          <w:numId w:val="0"/>
        </w:numPr>
        <w:ind w:left="142"/>
      </w:pPr>
    </w:p>
    <w:p w14:paraId="1C4B161C" w14:textId="77777777" w:rsidR="002410BF" w:rsidRPr="00FD7FE2" w:rsidRDefault="00FD7FE2" w:rsidP="00FD7FE2">
      <w:pPr>
        <w:pStyle w:val="Heading3"/>
        <w:numPr>
          <w:ilvl w:val="0"/>
          <w:numId w:val="0"/>
        </w:numPr>
        <w:ind w:left="142"/>
      </w:pPr>
      <w:bookmarkStart w:id="30" w:name="_Toc509836297"/>
      <w:r>
        <w:t>C.10</w:t>
      </w:r>
      <w:r w:rsidR="002410BF" w:rsidRPr="00F23B3F">
        <w:tab/>
      </w:r>
      <w:r w:rsidR="002410BF" w:rsidRPr="00FD7FE2">
        <w:t>Branch Pipe</w:t>
      </w:r>
      <w:bookmarkEnd w:id="30"/>
    </w:p>
    <w:p w14:paraId="079BE659" w14:textId="77777777" w:rsidR="002410BF" w:rsidRPr="00AC7274" w:rsidRDefault="002410BF" w:rsidP="002410BF">
      <w:pPr>
        <w:spacing w:after="0"/>
        <w:ind w:left="720" w:right="-11"/>
        <w:jc w:val="both"/>
      </w:pPr>
    </w:p>
    <w:p w14:paraId="02E0A453" w14:textId="77777777" w:rsidR="002410BF" w:rsidRPr="00D2762E" w:rsidRDefault="002410BF" w:rsidP="00FD7FE2">
      <w:pPr>
        <w:pStyle w:val="Subtitle"/>
        <w:ind w:left="709"/>
        <w:jc w:val="both"/>
        <w:rPr>
          <w:rFonts w:eastAsiaTheme="minorHAnsi" w:cstheme="minorBidi"/>
          <w:b w:val="0"/>
          <w:sz w:val="22"/>
          <w:szCs w:val="22"/>
          <w:lang w:val="en-IN"/>
        </w:rPr>
      </w:pPr>
      <w:r w:rsidRPr="00D2762E">
        <w:rPr>
          <w:rFonts w:eastAsiaTheme="minorHAnsi" w:cstheme="minorBidi"/>
          <w:b w:val="0"/>
          <w:sz w:val="22"/>
          <w:szCs w:val="22"/>
          <w:lang w:val="en-IN"/>
        </w:rPr>
        <w:t>The branch pipe shall be constructed from gun metal alloy to IS: 903 and finished to a smooth polish.  The branch pipe shall be able to give straight stream and shall be BS marked.  The branch pipe shall be tested to 20 Kg/cm2    pressure. The inlet bore shall be 63mm dia for quick coupling joint to the Hose and the nozzle side shall be 20mm dia.</w:t>
      </w:r>
    </w:p>
    <w:p w14:paraId="7F0CBC45" w14:textId="77777777" w:rsidR="002410BF" w:rsidRPr="00F23B3F" w:rsidRDefault="002410BF" w:rsidP="002410BF">
      <w:pPr>
        <w:spacing w:after="0"/>
        <w:ind w:left="720" w:right="-11" w:hanging="720"/>
        <w:jc w:val="both"/>
      </w:pPr>
    </w:p>
    <w:p w14:paraId="269FA525" w14:textId="77777777" w:rsidR="002410BF" w:rsidRPr="00B009C0" w:rsidRDefault="00FD7FE2" w:rsidP="00FD7FE2">
      <w:pPr>
        <w:pStyle w:val="Heading3"/>
        <w:numPr>
          <w:ilvl w:val="0"/>
          <w:numId w:val="0"/>
        </w:numPr>
      </w:pPr>
      <w:bookmarkStart w:id="31" w:name="_Toc509836298"/>
      <w:r>
        <w:t>C.11</w:t>
      </w:r>
      <w:r>
        <w:tab/>
      </w:r>
      <w:r w:rsidR="002410BF" w:rsidRPr="00F23B3F">
        <w:t>Pipe protection</w:t>
      </w:r>
      <w:bookmarkEnd w:id="31"/>
    </w:p>
    <w:p w14:paraId="558F5395" w14:textId="77777777" w:rsidR="002410BF" w:rsidRPr="00F23B3F" w:rsidRDefault="002410BF" w:rsidP="002410BF">
      <w:pPr>
        <w:spacing w:after="0"/>
        <w:ind w:left="720" w:right="-11" w:hanging="720"/>
        <w:jc w:val="both"/>
      </w:pPr>
      <w:r w:rsidRPr="00F23B3F">
        <w:t xml:space="preserve">         </w:t>
      </w:r>
    </w:p>
    <w:p w14:paraId="76865E7B" w14:textId="77777777" w:rsidR="002410BF" w:rsidRPr="00F23B3F" w:rsidRDefault="002410BF" w:rsidP="000E2E20">
      <w:pPr>
        <w:pStyle w:val="ListParagraph"/>
        <w:numPr>
          <w:ilvl w:val="0"/>
          <w:numId w:val="28"/>
        </w:numPr>
        <w:spacing w:after="0"/>
        <w:ind w:left="1134" w:right="-11"/>
        <w:jc w:val="both"/>
      </w:pPr>
      <w:r w:rsidRPr="00F23B3F">
        <w:t>All pipes above ground and in exposed locations shall be painted with one coat of zinc chromate primer and two or more coats of synthetic enamel paint of approved shade.</w:t>
      </w:r>
    </w:p>
    <w:p w14:paraId="1BE38F58" w14:textId="77777777" w:rsidR="002410BF" w:rsidRPr="00F23B3F" w:rsidRDefault="002410BF" w:rsidP="00FD7FE2">
      <w:pPr>
        <w:spacing w:after="0"/>
        <w:ind w:left="1134" w:right="-11" w:hanging="720"/>
        <w:jc w:val="both"/>
      </w:pPr>
    </w:p>
    <w:p w14:paraId="03FEE3C9" w14:textId="77777777" w:rsidR="002410BF" w:rsidRPr="00F23B3F" w:rsidRDefault="002410BF" w:rsidP="000E2E20">
      <w:pPr>
        <w:pStyle w:val="ListParagraph"/>
        <w:numPr>
          <w:ilvl w:val="0"/>
          <w:numId w:val="28"/>
        </w:numPr>
        <w:spacing w:after="0"/>
        <w:ind w:left="1134" w:right="-11"/>
        <w:jc w:val="both"/>
      </w:pPr>
      <w:r w:rsidRPr="00F23B3F">
        <w:t>Pipes in chase or buried underground shall be painted with two coats of zinc chromate primer and wrapped with one layer of 4 mm thick PYPKOAT multilayer sheet as per standard manufacturer's specifications.</w:t>
      </w:r>
    </w:p>
    <w:p w14:paraId="64754E10" w14:textId="77777777" w:rsidR="002410BF" w:rsidRPr="00F23B3F" w:rsidRDefault="002410BF" w:rsidP="002410BF">
      <w:pPr>
        <w:spacing w:after="0"/>
        <w:ind w:left="720" w:right="-11" w:hanging="720"/>
        <w:jc w:val="both"/>
      </w:pPr>
    </w:p>
    <w:p w14:paraId="0340B6EC" w14:textId="77777777" w:rsidR="002410BF" w:rsidRPr="00B009C0" w:rsidRDefault="00FD7FE2" w:rsidP="00FD7FE2">
      <w:pPr>
        <w:pStyle w:val="Heading3"/>
        <w:numPr>
          <w:ilvl w:val="0"/>
          <w:numId w:val="0"/>
        </w:numPr>
        <w:jc w:val="left"/>
      </w:pPr>
      <w:bookmarkStart w:id="32" w:name="_Toc509836299"/>
      <w:r>
        <w:t>C.12</w:t>
      </w:r>
      <w:r>
        <w:tab/>
      </w:r>
      <w:r w:rsidR="002410BF" w:rsidRPr="00B009C0">
        <w:t>Pipe Supports</w:t>
      </w:r>
      <w:bookmarkEnd w:id="32"/>
    </w:p>
    <w:p w14:paraId="64B63FEB" w14:textId="77777777" w:rsidR="002410BF" w:rsidRPr="00F23B3F" w:rsidRDefault="002410BF" w:rsidP="002410BF">
      <w:pPr>
        <w:widowControl w:val="0"/>
        <w:spacing w:after="0"/>
        <w:jc w:val="both"/>
        <w:rPr>
          <w:snapToGrid w:val="0"/>
        </w:rPr>
      </w:pPr>
    </w:p>
    <w:p w14:paraId="3EBEFF74" w14:textId="77777777" w:rsidR="002410BF" w:rsidRPr="00FD7FE2" w:rsidRDefault="002410BF" w:rsidP="000E2E20">
      <w:pPr>
        <w:pStyle w:val="ListParagraph"/>
        <w:numPr>
          <w:ilvl w:val="0"/>
          <w:numId w:val="29"/>
        </w:numPr>
        <w:spacing w:after="0" w:line="276" w:lineRule="auto"/>
        <w:ind w:right="-11"/>
        <w:jc w:val="both"/>
      </w:pPr>
      <w:r w:rsidRPr="00FD7FE2">
        <w:t>All pipe clamps and supports shall be galvanised steel.  When fabricated from M.S. steel sections, the supports shall be factory galvanised before use at site.  Welding of galvanised clamps and supports will not be permitted.</w:t>
      </w:r>
    </w:p>
    <w:p w14:paraId="405AD0E5" w14:textId="77777777" w:rsidR="002410BF" w:rsidRPr="00FD7FE2" w:rsidRDefault="002410BF" w:rsidP="00FD7FE2">
      <w:pPr>
        <w:spacing w:after="0" w:line="276" w:lineRule="auto"/>
        <w:ind w:left="1134" w:right="-11" w:hanging="720"/>
        <w:jc w:val="both"/>
      </w:pPr>
    </w:p>
    <w:p w14:paraId="770CAD2A" w14:textId="77777777" w:rsidR="002410BF" w:rsidRPr="00FD7FE2" w:rsidRDefault="002410BF" w:rsidP="000E2E20">
      <w:pPr>
        <w:pStyle w:val="ListParagraph"/>
        <w:numPr>
          <w:ilvl w:val="0"/>
          <w:numId w:val="29"/>
        </w:numPr>
        <w:spacing w:after="0" w:line="276" w:lineRule="auto"/>
        <w:ind w:right="-11"/>
        <w:jc w:val="both"/>
      </w:pPr>
      <w:r w:rsidRPr="00FD7FE2">
        <w:t>Pipes shall be hung by means of expandable anchor fastener of approved make and design (</w:t>
      </w:r>
      <w:r w:rsidR="002518EC" w:rsidRPr="00FD7FE2">
        <w:t>Dash Fasteners or</w:t>
      </w:r>
      <w:r w:rsidRPr="00FD7FE2">
        <w:t xml:space="preserve"> equivalent). The hangers and clamps shall be fastened by   means   of   galvanised nuts   and   bolts.  The size/diameter of the anchor fastener and the clamp shall be suitable to carry the weight of water filled pipe and dead load normally encounter.</w:t>
      </w:r>
    </w:p>
    <w:p w14:paraId="3C5C2B81" w14:textId="77777777" w:rsidR="00FD7FE2" w:rsidRPr="00F23B3F" w:rsidRDefault="00FD7FE2" w:rsidP="002410BF">
      <w:pPr>
        <w:widowControl w:val="0"/>
        <w:jc w:val="both"/>
        <w:rPr>
          <w:snapToGrid w:val="0"/>
        </w:rPr>
      </w:pPr>
    </w:p>
    <w:p w14:paraId="36FDC875" w14:textId="77777777" w:rsidR="002410BF" w:rsidRPr="00FD7FE2" w:rsidRDefault="002518EC" w:rsidP="002518EC">
      <w:pPr>
        <w:pStyle w:val="Heading2"/>
        <w:spacing w:after="0"/>
        <w:jc w:val="left"/>
        <w:rPr>
          <w:u w:val="none"/>
        </w:rPr>
      </w:pPr>
      <w:bookmarkStart w:id="33" w:name="_Toc509836300"/>
      <w:r w:rsidRPr="00FD7FE2">
        <w:rPr>
          <w:u w:val="none"/>
        </w:rPr>
        <w:t>C.13</w:t>
      </w:r>
      <w:r>
        <w:rPr>
          <w:u w:val="none"/>
        </w:rPr>
        <w:t xml:space="preserve"> Pipe</w:t>
      </w:r>
      <w:r w:rsidR="002410BF" w:rsidRPr="00FD7FE2">
        <w:rPr>
          <w:u w:val="none"/>
        </w:rPr>
        <w:t xml:space="preserve"> Spacing Table</w:t>
      </w:r>
      <w:bookmarkEnd w:id="33"/>
      <w:r w:rsidR="002410BF" w:rsidRPr="00FD7FE2">
        <w:rPr>
          <w:u w:val="none"/>
        </w:rPr>
        <w:t xml:space="preserve"> </w:t>
      </w:r>
    </w:p>
    <w:p w14:paraId="41000D1E" w14:textId="77777777" w:rsidR="002410BF" w:rsidRPr="00F23B3F" w:rsidRDefault="002410BF" w:rsidP="002518EC">
      <w:pPr>
        <w:widowControl w:val="0"/>
        <w:spacing w:after="0"/>
        <w:jc w:val="both"/>
        <w:rPr>
          <w:b/>
          <w:snapToGrid w:val="0"/>
        </w:rPr>
      </w:pPr>
    </w:p>
    <w:tbl>
      <w:tblPr>
        <w:tblW w:w="10278" w:type="dxa"/>
        <w:tblInd w:w="-330" w:type="dxa"/>
        <w:tblLayout w:type="fixed"/>
        <w:tblCellMar>
          <w:left w:w="30" w:type="dxa"/>
          <w:right w:w="30" w:type="dxa"/>
        </w:tblCellMar>
        <w:tblLook w:val="0000" w:firstRow="0" w:lastRow="0" w:firstColumn="0" w:lastColumn="0" w:noHBand="0" w:noVBand="0"/>
      </w:tblPr>
      <w:tblGrid>
        <w:gridCol w:w="720"/>
        <w:gridCol w:w="2774"/>
        <w:gridCol w:w="848"/>
        <w:gridCol w:w="848"/>
        <w:gridCol w:w="848"/>
        <w:gridCol w:w="701"/>
        <w:gridCol w:w="709"/>
        <w:gridCol w:w="992"/>
        <w:gridCol w:w="990"/>
        <w:gridCol w:w="848"/>
      </w:tblGrid>
      <w:tr w:rsidR="002410BF" w:rsidRPr="00F23B3F" w14:paraId="4F662CC7" w14:textId="77777777" w:rsidTr="00FD7FE2">
        <w:trPr>
          <w:trHeight w:val="264"/>
        </w:trPr>
        <w:tc>
          <w:tcPr>
            <w:tcW w:w="720" w:type="dxa"/>
            <w:tcBorders>
              <w:top w:val="single" w:sz="6" w:space="0" w:color="auto"/>
              <w:left w:val="single" w:sz="6" w:space="0" w:color="auto"/>
              <w:right w:val="single" w:sz="6" w:space="0" w:color="auto"/>
            </w:tcBorders>
          </w:tcPr>
          <w:p w14:paraId="3A03FEDB" w14:textId="77777777" w:rsidR="002410BF" w:rsidRPr="00F23B3F" w:rsidRDefault="002410BF" w:rsidP="002518EC">
            <w:pPr>
              <w:spacing w:after="0"/>
              <w:jc w:val="both"/>
              <w:rPr>
                <w:snapToGrid w:val="0"/>
              </w:rPr>
            </w:pPr>
          </w:p>
        </w:tc>
        <w:tc>
          <w:tcPr>
            <w:tcW w:w="2774" w:type="dxa"/>
            <w:tcBorders>
              <w:top w:val="single" w:sz="12" w:space="0" w:color="auto"/>
            </w:tcBorders>
          </w:tcPr>
          <w:p w14:paraId="4654F1EC" w14:textId="77777777" w:rsidR="002410BF" w:rsidRPr="00F23B3F" w:rsidRDefault="002410BF" w:rsidP="002518EC">
            <w:pPr>
              <w:spacing w:after="0"/>
              <w:jc w:val="both"/>
              <w:rPr>
                <w:snapToGrid w:val="0"/>
              </w:rPr>
            </w:pPr>
          </w:p>
        </w:tc>
        <w:tc>
          <w:tcPr>
            <w:tcW w:w="3954" w:type="dxa"/>
            <w:gridSpan w:val="5"/>
            <w:tcBorders>
              <w:top w:val="single" w:sz="6" w:space="0" w:color="auto"/>
              <w:left w:val="single" w:sz="6" w:space="0" w:color="auto"/>
            </w:tcBorders>
          </w:tcPr>
          <w:p w14:paraId="43D1C6D2" w14:textId="77777777" w:rsidR="002410BF" w:rsidRPr="00F23B3F" w:rsidRDefault="002410BF" w:rsidP="002518EC">
            <w:pPr>
              <w:spacing w:after="0"/>
              <w:jc w:val="both"/>
              <w:rPr>
                <w:snapToGrid w:val="0"/>
              </w:rPr>
            </w:pPr>
            <w:r w:rsidRPr="00F23B3F">
              <w:rPr>
                <w:snapToGrid w:val="0"/>
              </w:rPr>
              <w:t>&lt;-----------------------   Pipe commercial</w:t>
            </w:r>
            <w:r w:rsidR="00FD7FE2">
              <w:rPr>
                <w:snapToGrid w:val="0"/>
              </w:rPr>
              <w:t xml:space="preserve"> </w:t>
            </w:r>
          </w:p>
        </w:tc>
        <w:tc>
          <w:tcPr>
            <w:tcW w:w="992" w:type="dxa"/>
            <w:tcBorders>
              <w:top w:val="single" w:sz="6" w:space="0" w:color="auto"/>
            </w:tcBorders>
          </w:tcPr>
          <w:p w14:paraId="61C54931" w14:textId="77777777" w:rsidR="002410BF" w:rsidRPr="00F23B3F" w:rsidRDefault="00FD7FE2" w:rsidP="002518EC">
            <w:pPr>
              <w:spacing w:after="0"/>
              <w:jc w:val="both"/>
              <w:rPr>
                <w:snapToGrid w:val="0"/>
              </w:rPr>
            </w:pPr>
            <w:r>
              <w:rPr>
                <w:snapToGrid w:val="0"/>
              </w:rPr>
              <w:t>dia</w:t>
            </w:r>
          </w:p>
        </w:tc>
        <w:tc>
          <w:tcPr>
            <w:tcW w:w="990" w:type="dxa"/>
            <w:tcBorders>
              <w:top w:val="single" w:sz="6" w:space="0" w:color="auto"/>
            </w:tcBorders>
          </w:tcPr>
          <w:p w14:paraId="6895D402" w14:textId="77777777" w:rsidR="002410BF" w:rsidRPr="00F23B3F" w:rsidRDefault="002410BF" w:rsidP="002518EC">
            <w:pPr>
              <w:spacing w:after="0"/>
              <w:jc w:val="both"/>
              <w:rPr>
                <w:snapToGrid w:val="0"/>
              </w:rPr>
            </w:pPr>
          </w:p>
        </w:tc>
        <w:tc>
          <w:tcPr>
            <w:tcW w:w="848" w:type="dxa"/>
            <w:tcBorders>
              <w:top w:val="single" w:sz="6" w:space="0" w:color="auto"/>
              <w:right w:val="single" w:sz="6" w:space="0" w:color="auto"/>
            </w:tcBorders>
          </w:tcPr>
          <w:p w14:paraId="56F3508E" w14:textId="77777777" w:rsidR="002410BF" w:rsidRPr="00F23B3F" w:rsidRDefault="002410BF" w:rsidP="002518EC">
            <w:pPr>
              <w:spacing w:after="0"/>
              <w:jc w:val="both"/>
              <w:rPr>
                <w:snapToGrid w:val="0"/>
              </w:rPr>
            </w:pPr>
            <w:r w:rsidRPr="00F23B3F">
              <w:rPr>
                <w:snapToGrid w:val="0"/>
              </w:rPr>
              <w:t>-------</w:t>
            </w:r>
            <w:r w:rsidRPr="00F23B3F">
              <w:rPr>
                <w:noProof/>
                <w:snapToGrid w:val="0"/>
              </w:rPr>
              <w:sym w:font="Wingdings" w:char="F0E0"/>
            </w:r>
          </w:p>
        </w:tc>
      </w:tr>
      <w:tr w:rsidR="002410BF" w:rsidRPr="00F23B3F" w14:paraId="7E5AD151" w14:textId="77777777" w:rsidTr="00FD7FE2">
        <w:trPr>
          <w:trHeight w:val="264"/>
        </w:trPr>
        <w:tc>
          <w:tcPr>
            <w:tcW w:w="720" w:type="dxa"/>
            <w:tcBorders>
              <w:top w:val="single" w:sz="12" w:space="0" w:color="auto"/>
              <w:left w:val="single" w:sz="12" w:space="0" w:color="auto"/>
              <w:bottom w:val="single" w:sz="12" w:space="0" w:color="auto"/>
              <w:right w:val="single" w:sz="6" w:space="0" w:color="auto"/>
            </w:tcBorders>
          </w:tcPr>
          <w:p w14:paraId="1DD0BC4A" w14:textId="77777777" w:rsidR="002410BF" w:rsidRPr="00F23B3F" w:rsidRDefault="002410BF" w:rsidP="000609B6">
            <w:pPr>
              <w:jc w:val="both"/>
              <w:rPr>
                <w:snapToGrid w:val="0"/>
              </w:rPr>
            </w:pPr>
            <w:r w:rsidRPr="00F23B3F">
              <w:rPr>
                <w:snapToGrid w:val="0"/>
              </w:rPr>
              <w:t>S.No.</w:t>
            </w:r>
          </w:p>
        </w:tc>
        <w:tc>
          <w:tcPr>
            <w:tcW w:w="2774" w:type="dxa"/>
            <w:tcBorders>
              <w:top w:val="single" w:sz="12" w:space="0" w:color="auto"/>
              <w:bottom w:val="single" w:sz="12" w:space="0" w:color="auto"/>
            </w:tcBorders>
          </w:tcPr>
          <w:p w14:paraId="6BD42F3B" w14:textId="77777777" w:rsidR="002410BF" w:rsidRPr="00F23B3F" w:rsidRDefault="002410BF" w:rsidP="000609B6">
            <w:pPr>
              <w:jc w:val="both"/>
              <w:rPr>
                <w:b/>
                <w:snapToGrid w:val="0"/>
              </w:rPr>
            </w:pPr>
            <w:r w:rsidRPr="00F23B3F">
              <w:rPr>
                <w:b/>
                <w:snapToGrid w:val="0"/>
              </w:rPr>
              <w:t xml:space="preserve">Pipes &amp; Position </w:t>
            </w:r>
          </w:p>
        </w:tc>
        <w:tc>
          <w:tcPr>
            <w:tcW w:w="848" w:type="dxa"/>
            <w:tcBorders>
              <w:top w:val="single" w:sz="12" w:space="0" w:color="auto"/>
              <w:left w:val="single" w:sz="6" w:space="0" w:color="auto"/>
              <w:bottom w:val="single" w:sz="12" w:space="0" w:color="auto"/>
              <w:right w:val="single" w:sz="6" w:space="0" w:color="auto"/>
            </w:tcBorders>
          </w:tcPr>
          <w:p w14:paraId="4624EE28" w14:textId="77777777" w:rsidR="002410BF" w:rsidRPr="00F23B3F" w:rsidRDefault="002410BF" w:rsidP="000609B6">
            <w:pPr>
              <w:jc w:val="both"/>
              <w:rPr>
                <w:snapToGrid w:val="0"/>
              </w:rPr>
            </w:pPr>
            <w:r w:rsidRPr="00F23B3F">
              <w:rPr>
                <w:snapToGrid w:val="0"/>
              </w:rPr>
              <w:t>15/20</w:t>
            </w:r>
          </w:p>
        </w:tc>
        <w:tc>
          <w:tcPr>
            <w:tcW w:w="848" w:type="dxa"/>
            <w:tcBorders>
              <w:top w:val="single" w:sz="12" w:space="0" w:color="auto"/>
              <w:bottom w:val="single" w:sz="12" w:space="0" w:color="auto"/>
            </w:tcBorders>
          </w:tcPr>
          <w:p w14:paraId="11D15AF6" w14:textId="77777777" w:rsidR="002410BF" w:rsidRPr="00F23B3F" w:rsidRDefault="002410BF" w:rsidP="000609B6">
            <w:pPr>
              <w:jc w:val="both"/>
              <w:rPr>
                <w:snapToGrid w:val="0"/>
              </w:rPr>
            </w:pPr>
            <w:r w:rsidRPr="00F23B3F">
              <w:rPr>
                <w:snapToGrid w:val="0"/>
              </w:rPr>
              <w:t>20/25</w:t>
            </w:r>
          </w:p>
        </w:tc>
        <w:tc>
          <w:tcPr>
            <w:tcW w:w="848" w:type="dxa"/>
            <w:tcBorders>
              <w:top w:val="single" w:sz="12" w:space="0" w:color="auto"/>
              <w:left w:val="single" w:sz="6" w:space="0" w:color="auto"/>
              <w:bottom w:val="single" w:sz="12" w:space="0" w:color="auto"/>
              <w:right w:val="single" w:sz="6" w:space="0" w:color="auto"/>
            </w:tcBorders>
          </w:tcPr>
          <w:p w14:paraId="279B4E75" w14:textId="77777777" w:rsidR="002410BF" w:rsidRPr="00F23B3F" w:rsidRDefault="002410BF" w:rsidP="000609B6">
            <w:pPr>
              <w:jc w:val="both"/>
              <w:rPr>
                <w:snapToGrid w:val="0"/>
              </w:rPr>
            </w:pPr>
            <w:r w:rsidRPr="00F23B3F">
              <w:rPr>
                <w:snapToGrid w:val="0"/>
              </w:rPr>
              <w:t>32/40</w:t>
            </w:r>
          </w:p>
        </w:tc>
        <w:tc>
          <w:tcPr>
            <w:tcW w:w="701" w:type="dxa"/>
            <w:tcBorders>
              <w:top w:val="single" w:sz="12" w:space="0" w:color="auto"/>
              <w:bottom w:val="single" w:sz="12" w:space="0" w:color="auto"/>
            </w:tcBorders>
          </w:tcPr>
          <w:p w14:paraId="0C1DB619" w14:textId="77777777" w:rsidR="002410BF" w:rsidRPr="00F23B3F" w:rsidRDefault="002410BF" w:rsidP="000609B6">
            <w:pPr>
              <w:jc w:val="both"/>
              <w:rPr>
                <w:snapToGrid w:val="0"/>
              </w:rPr>
            </w:pPr>
            <w:r w:rsidRPr="00F23B3F">
              <w:rPr>
                <w:snapToGrid w:val="0"/>
              </w:rPr>
              <w:t>50</w:t>
            </w:r>
          </w:p>
        </w:tc>
        <w:tc>
          <w:tcPr>
            <w:tcW w:w="709" w:type="dxa"/>
            <w:tcBorders>
              <w:top w:val="single" w:sz="12" w:space="0" w:color="auto"/>
              <w:left w:val="single" w:sz="6" w:space="0" w:color="auto"/>
              <w:bottom w:val="single" w:sz="12" w:space="0" w:color="auto"/>
              <w:right w:val="single" w:sz="6" w:space="0" w:color="auto"/>
            </w:tcBorders>
          </w:tcPr>
          <w:p w14:paraId="6ADF9D85" w14:textId="77777777" w:rsidR="002410BF" w:rsidRPr="00F23B3F" w:rsidRDefault="002410BF" w:rsidP="000609B6">
            <w:pPr>
              <w:jc w:val="both"/>
              <w:rPr>
                <w:snapToGrid w:val="0"/>
              </w:rPr>
            </w:pPr>
            <w:r w:rsidRPr="00F23B3F">
              <w:rPr>
                <w:snapToGrid w:val="0"/>
              </w:rPr>
              <w:t>75/80</w:t>
            </w:r>
          </w:p>
        </w:tc>
        <w:tc>
          <w:tcPr>
            <w:tcW w:w="992" w:type="dxa"/>
            <w:tcBorders>
              <w:top w:val="single" w:sz="12" w:space="0" w:color="auto"/>
              <w:bottom w:val="single" w:sz="12" w:space="0" w:color="auto"/>
            </w:tcBorders>
          </w:tcPr>
          <w:p w14:paraId="1FAAD940" w14:textId="77777777" w:rsidR="002410BF" w:rsidRPr="00F23B3F" w:rsidRDefault="002410BF" w:rsidP="000609B6">
            <w:pPr>
              <w:jc w:val="both"/>
              <w:rPr>
                <w:snapToGrid w:val="0"/>
              </w:rPr>
            </w:pPr>
            <w:r w:rsidRPr="00F23B3F">
              <w:rPr>
                <w:snapToGrid w:val="0"/>
              </w:rPr>
              <w:t>100/110</w:t>
            </w:r>
          </w:p>
        </w:tc>
        <w:tc>
          <w:tcPr>
            <w:tcW w:w="990" w:type="dxa"/>
            <w:tcBorders>
              <w:top w:val="single" w:sz="12" w:space="0" w:color="auto"/>
              <w:left w:val="single" w:sz="6" w:space="0" w:color="auto"/>
              <w:bottom w:val="single" w:sz="12" w:space="0" w:color="auto"/>
              <w:right w:val="single" w:sz="6" w:space="0" w:color="auto"/>
            </w:tcBorders>
          </w:tcPr>
          <w:p w14:paraId="785D2F4F" w14:textId="77777777" w:rsidR="002410BF" w:rsidRPr="00F23B3F" w:rsidRDefault="002410BF" w:rsidP="000609B6">
            <w:pPr>
              <w:jc w:val="both"/>
              <w:rPr>
                <w:snapToGrid w:val="0"/>
              </w:rPr>
            </w:pPr>
            <w:r w:rsidRPr="00F23B3F">
              <w:rPr>
                <w:snapToGrid w:val="0"/>
              </w:rPr>
              <w:t>150/160</w:t>
            </w:r>
          </w:p>
        </w:tc>
        <w:tc>
          <w:tcPr>
            <w:tcW w:w="848" w:type="dxa"/>
            <w:tcBorders>
              <w:top w:val="single" w:sz="12" w:space="0" w:color="auto"/>
              <w:bottom w:val="single" w:sz="12" w:space="0" w:color="auto"/>
              <w:right w:val="single" w:sz="12" w:space="0" w:color="auto"/>
            </w:tcBorders>
          </w:tcPr>
          <w:p w14:paraId="29ECD958" w14:textId="77777777" w:rsidR="002410BF" w:rsidRPr="00F23B3F" w:rsidRDefault="002410BF" w:rsidP="000609B6">
            <w:pPr>
              <w:jc w:val="both"/>
              <w:rPr>
                <w:snapToGrid w:val="0"/>
              </w:rPr>
            </w:pPr>
            <w:r w:rsidRPr="00F23B3F">
              <w:rPr>
                <w:snapToGrid w:val="0"/>
              </w:rPr>
              <w:t>200</w:t>
            </w:r>
          </w:p>
        </w:tc>
      </w:tr>
      <w:tr w:rsidR="002410BF" w:rsidRPr="00F23B3F" w14:paraId="4D71C5E9" w14:textId="77777777" w:rsidTr="00FD7FE2">
        <w:trPr>
          <w:trHeight w:val="252"/>
        </w:trPr>
        <w:tc>
          <w:tcPr>
            <w:tcW w:w="720" w:type="dxa"/>
            <w:tcBorders>
              <w:left w:val="single" w:sz="12" w:space="0" w:color="auto"/>
            </w:tcBorders>
          </w:tcPr>
          <w:p w14:paraId="7D1D1425" w14:textId="77777777" w:rsidR="002410BF" w:rsidRPr="00F23B3F" w:rsidRDefault="002410BF" w:rsidP="000609B6">
            <w:pPr>
              <w:jc w:val="both"/>
              <w:rPr>
                <w:snapToGrid w:val="0"/>
              </w:rPr>
            </w:pPr>
          </w:p>
        </w:tc>
        <w:tc>
          <w:tcPr>
            <w:tcW w:w="2774" w:type="dxa"/>
            <w:tcBorders>
              <w:left w:val="single" w:sz="6" w:space="0" w:color="auto"/>
              <w:right w:val="single" w:sz="6" w:space="0" w:color="auto"/>
            </w:tcBorders>
          </w:tcPr>
          <w:p w14:paraId="5F9ADC3B" w14:textId="77777777" w:rsidR="002410BF" w:rsidRPr="00F23B3F" w:rsidRDefault="002410BF" w:rsidP="000609B6">
            <w:pPr>
              <w:jc w:val="both"/>
              <w:rPr>
                <w:snapToGrid w:val="0"/>
              </w:rPr>
            </w:pPr>
          </w:p>
        </w:tc>
        <w:tc>
          <w:tcPr>
            <w:tcW w:w="848" w:type="dxa"/>
          </w:tcPr>
          <w:p w14:paraId="52FFA8F6" w14:textId="77777777" w:rsidR="002410BF" w:rsidRPr="00F23B3F" w:rsidRDefault="002410BF" w:rsidP="000609B6">
            <w:pPr>
              <w:jc w:val="both"/>
              <w:rPr>
                <w:snapToGrid w:val="0"/>
              </w:rPr>
            </w:pPr>
          </w:p>
        </w:tc>
        <w:tc>
          <w:tcPr>
            <w:tcW w:w="848" w:type="dxa"/>
            <w:tcBorders>
              <w:left w:val="single" w:sz="6" w:space="0" w:color="auto"/>
              <w:right w:val="single" w:sz="6" w:space="0" w:color="auto"/>
            </w:tcBorders>
          </w:tcPr>
          <w:p w14:paraId="3501C3ED" w14:textId="77777777" w:rsidR="002410BF" w:rsidRPr="00F23B3F" w:rsidRDefault="002410BF" w:rsidP="000609B6">
            <w:pPr>
              <w:jc w:val="both"/>
              <w:rPr>
                <w:snapToGrid w:val="0"/>
              </w:rPr>
            </w:pPr>
          </w:p>
        </w:tc>
        <w:tc>
          <w:tcPr>
            <w:tcW w:w="848" w:type="dxa"/>
          </w:tcPr>
          <w:p w14:paraId="1FC63DC8" w14:textId="77777777" w:rsidR="002410BF" w:rsidRPr="00F23B3F" w:rsidRDefault="002410BF" w:rsidP="000609B6">
            <w:pPr>
              <w:jc w:val="both"/>
              <w:rPr>
                <w:snapToGrid w:val="0"/>
              </w:rPr>
            </w:pPr>
          </w:p>
        </w:tc>
        <w:tc>
          <w:tcPr>
            <w:tcW w:w="701" w:type="dxa"/>
            <w:tcBorders>
              <w:left w:val="single" w:sz="6" w:space="0" w:color="auto"/>
              <w:right w:val="single" w:sz="6" w:space="0" w:color="auto"/>
            </w:tcBorders>
          </w:tcPr>
          <w:p w14:paraId="133CDD9A" w14:textId="77777777" w:rsidR="002410BF" w:rsidRPr="00F23B3F" w:rsidRDefault="002410BF" w:rsidP="000609B6">
            <w:pPr>
              <w:jc w:val="both"/>
              <w:rPr>
                <w:snapToGrid w:val="0"/>
              </w:rPr>
            </w:pPr>
          </w:p>
        </w:tc>
        <w:tc>
          <w:tcPr>
            <w:tcW w:w="709" w:type="dxa"/>
          </w:tcPr>
          <w:p w14:paraId="210E1C69" w14:textId="77777777" w:rsidR="002410BF" w:rsidRPr="00F23B3F" w:rsidRDefault="002410BF" w:rsidP="000609B6">
            <w:pPr>
              <w:jc w:val="both"/>
              <w:rPr>
                <w:snapToGrid w:val="0"/>
              </w:rPr>
            </w:pPr>
          </w:p>
        </w:tc>
        <w:tc>
          <w:tcPr>
            <w:tcW w:w="992" w:type="dxa"/>
            <w:tcBorders>
              <w:left w:val="single" w:sz="6" w:space="0" w:color="auto"/>
              <w:right w:val="single" w:sz="6" w:space="0" w:color="auto"/>
            </w:tcBorders>
          </w:tcPr>
          <w:p w14:paraId="3564BC37" w14:textId="77777777" w:rsidR="002410BF" w:rsidRPr="00F23B3F" w:rsidRDefault="002410BF" w:rsidP="000609B6">
            <w:pPr>
              <w:jc w:val="both"/>
              <w:rPr>
                <w:snapToGrid w:val="0"/>
              </w:rPr>
            </w:pPr>
          </w:p>
        </w:tc>
        <w:tc>
          <w:tcPr>
            <w:tcW w:w="990" w:type="dxa"/>
            <w:tcBorders>
              <w:left w:val="single" w:sz="6" w:space="0" w:color="auto"/>
              <w:right w:val="single" w:sz="6" w:space="0" w:color="auto"/>
            </w:tcBorders>
          </w:tcPr>
          <w:p w14:paraId="74955C2D" w14:textId="77777777" w:rsidR="002410BF" w:rsidRPr="00F23B3F" w:rsidRDefault="002410BF" w:rsidP="000609B6">
            <w:pPr>
              <w:jc w:val="both"/>
              <w:rPr>
                <w:snapToGrid w:val="0"/>
              </w:rPr>
            </w:pPr>
          </w:p>
        </w:tc>
        <w:tc>
          <w:tcPr>
            <w:tcW w:w="848" w:type="dxa"/>
            <w:tcBorders>
              <w:right w:val="single" w:sz="12" w:space="0" w:color="auto"/>
            </w:tcBorders>
          </w:tcPr>
          <w:p w14:paraId="20FE0E28" w14:textId="77777777" w:rsidR="002410BF" w:rsidRPr="00F23B3F" w:rsidRDefault="002410BF" w:rsidP="000609B6">
            <w:pPr>
              <w:jc w:val="both"/>
              <w:rPr>
                <w:snapToGrid w:val="0"/>
              </w:rPr>
            </w:pPr>
          </w:p>
        </w:tc>
      </w:tr>
      <w:tr w:rsidR="002410BF" w:rsidRPr="00F23B3F" w14:paraId="29B346A6" w14:textId="77777777" w:rsidTr="00FD7FE2">
        <w:trPr>
          <w:trHeight w:val="352"/>
        </w:trPr>
        <w:tc>
          <w:tcPr>
            <w:tcW w:w="720" w:type="dxa"/>
            <w:tcBorders>
              <w:left w:val="single" w:sz="12" w:space="0" w:color="auto"/>
            </w:tcBorders>
          </w:tcPr>
          <w:p w14:paraId="20C24A06" w14:textId="77777777" w:rsidR="002410BF" w:rsidRPr="00F23B3F" w:rsidRDefault="002410BF" w:rsidP="000609B6">
            <w:pPr>
              <w:jc w:val="both"/>
              <w:rPr>
                <w:snapToGrid w:val="0"/>
              </w:rPr>
            </w:pPr>
            <w:r w:rsidRPr="00F23B3F">
              <w:rPr>
                <w:snapToGrid w:val="0"/>
              </w:rPr>
              <w:t>1</w:t>
            </w:r>
          </w:p>
        </w:tc>
        <w:tc>
          <w:tcPr>
            <w:tcW w:w="2774" w:type="dxa"/>
            <w:tcBorders>
              <w:left w:val="single" w:sz="6" w:space="0" w:color="auto"/>
              <w:right w:val="single" w:sz="6" w:space="0" w:color="auto"/>
            </w:tcBorders>
          </w:tcPr>
          <w:p w14:paraId="589E7B81" w14:textId="77777777" w:rsidR="002410BF" w:rsidRPr="00F23B3F" w:rsidRDefault="002410BF" w:rsidP="000609B6">
            <w:pPr>
              <w:jc w:val="both"/>
              <w:rPr>
                <w:b/>
                <w:snapToGrid w:val="0"/>
              </w:rPr>
            </w:pPr>
            <w:r w:rsidRPr="00F23B3F">
              <w:rPr>
                <w:b/>
                <w:snapToGrid w:val="0"/>
              </w:rPr>
              <w:t xml:space="preserve">Vertical </w:t>
            </w:r>
          </w:p>
        </w:tc>
        <w:tc>
          <w:tcPr>
            <w:tcW w:w="848" w:type="dxa"/>
          </w:tcPr>
          <w:p w14:paraId="52F4EDF6" w14:textId="77777777" w:rsidR="002410BF" w:rsidRPr="00F23B3F" w:rsidRDefault="002410BF" w:rsidP="000609B6">
            <w:pPr>
              <w:jc w:val="both"/>
              <w:rPr>
                <w:snapToGrid w:val="0"/>
              </w:rPr>
            </w:pPr>
          </w:p>
        </w:tc>
        <w:tc>
          <w:tcPr>
            <w:tcW w:w="848" w:type="dxa"/>
            <w:tcBorders>
              <w:left w:val="single" w:sz="6" w:space="0" w:color="auto"/>
              <w:right w:val="single" w:sz="6" w:space="0" w:color="auto"/>
            </w:tcBorders>
          </w:tcPr>
          <w:p w14:paraId="1959D800" w14:textId="77777777" w:rsidR="002410BF" w:rsidRPr="00F23B3F" w:rsidRDefault="002410BF" w:rsidP="000609B6">
            <w:pPr>
              <w:jc w:val="both"/>
              <w:rPr>
                <w:snapToGrid w:val="0"/>
              </w:rPr>
            </w:pPr>
          </w:p>
        </w:tc>
        <w:tc>
          <w:tcPr>
            <w:tcW w:w="848" w:type="dxa"/>
          </w:tcPr>
          <w:p w14:paraId="26C0457A" w14:textId="77777777" w:rsidR="002410BF" w:rsidRPr="00F23B3F" w:rsidRDefault="002410BF" w:rsidP="000609B6">
            <w:pPr>
              <w:jc w:val="both"/>
              <w:rPr>
                <w:snapToGrid w:val="0"/>
              </w:rPr>
            </w:pPr>
          </w:p>
        </w:tc>
        <w:tc>
          <w:tcPr>
            <w:tcW w:w="701" w:type="dxa"/>
            <w:tcBorders>
              <w:left w:val="single" w:sz="6" w:space="0" w:color="auto"/>
              <w:right w:val="single" w:sz="6" w:space="0" w:color="auto"/>
            </w:tcBorders>
          </w:tcPr>
          <w:p w14:paraId="39362C1E" w14:textId="77777777" w:rsidR="002410BF" w:rsidRPr="00F23B3F" w:rsidRDefault="002410BF" w:rsidP="000609B6">
            <w:pPr>
              <w:jc w:val="both"/>
              <w:rPr>
                <w:snapToGrid w:val="0"/>
              </w:rPr>
            </w:pPr>
          </w:p>
        </w:tc>
        <w:tc>
          <w:tcPr>
            <w:tcW w:w="709" w:type="dxa"/>
          </w:tcPr>
          <w:p w14:paraId="6E4749B8" w14:textId="77777777" w:rsidR="002410BF" w:rsidRPr="00F23B3F" w:rsidRDefault="002410BF" w:rsidP="000609B6">
            <w:pPr>
              <w:jc w:val="both"/>
              <w:rPr>
                <w:snapToGrid w:val="0"/>
              </w:rPr>
            </w:pPr>
          </w:p>
        </w:tc>
        <w:tc>
          <w:tcPr>
            <w:tcW w:w="992" w:type="dxa"/>
            <w:tcBorders>
              <w:left w:val="single" w:sz="6" w:space="0" w:color="auto"/>
              <w:right w:val="single" w:sz="6" w:space="0" w:color="auto"/>
            </w:tcBorders>
          </w:tcPr>
          <w:p w14:paraId="3FE41B58" w14:textId="77777777" w:rsidR="002410BF" w:rsidRPr="00F23B3F" w:rsidRDefault="002410BF" w:rsidP="000609B6">
            <w:pPr>
              <w:jc w:val="both"/>
              <w:rPr>
                <w:snapToGrid w:val="0"/>
              </w:rPr>
            </w:pPr>
          </w:p>
        </w:tc>
        <w:tc>
          <w:tcPr>
            <w:tcW w:w="990" w:type="dxa"/>
            <w:tcBorders>
              <w:left w:val="single" w:sz="6" w:space="0" w:color="auto"/>
              <w:right w:val="single" w:sz="6" w:space="0" w:color="auto"/>
            </w:tcBorders>
          </w:tcPr>
          <w:p w14:paraId="2CF9D06B" w14:textId="77777777" w:rsidR="002410BF" w:rsidRPr="00F23B3F" w:rsidRDefault="002410BF" w:rsidP="000609B6">
            <w:pPr>
              <w:jc w:val="both"/>
              <w:rPr>
                <w:snapToGrid w:val="0"/>
              </w:rPr>
            </w:pPr>
          </w:p>
        </w:tc>
        <w:tc>
          <w:tcPr>
            <w:tcW w:w="848" w:type="dxa"/>
            <w:tcBorders>
              <w:right w:val="single" w:sz="12" w:space="0" w:color="auto"/>
            </w:tcBorders>
          </w:tcPr>
          <w:p w14:paraId="06BD5D5C" w14:textId="77777777" w:rsidR="002410BF" w:rsidRPr="00F23B3F" w:rsidRDefault="002410BF" w:rsidP="000609B6">
            <w:pPr>
              <w:jc w:val="both"/>
              <w:rPr>
                <w:snapToGrid w:val="0"/>
              </w:rPr>
            </w:pPr>
          </w:p>
        </w:tc>
      </w:tr>
      <w:tr w:rsidR="002410BF" w:rsidRPr="00F23B3F" w14:paraId="7EC94CC3" w14:textId="77777777" w:rsidTr="00FD7FE2">
        <w:trPr>
          <w:trHeight w:val="252"/>
        </w:trPr>
        <w:tc>
          <w:tcPr>
            <w:tcW w:w="720" w:type="dxa"/>
            <w:tcBorders>
              <w:left w:val="single" w:sz="12" w:space="0" w:color="auto"/>
            </w:tcBorders>
          </w:tcPr>
          <w:p w14:paraId="5DAA18EF" w14:textId="77777777" w:rsidR="002410BF" w:rsidRPr="00F23B3F" w:rsidRDefault="002410BF" w:rsidP="000609B6">
            <w:pPr>
              <w:jc w:val="both"/>
              <w:rPr>
                <w:snapToGrid w:val="0"/>
              </w:rPr>
            </w:pPr>
            <w:r w:rsidRPr="00F23B3F">
              <w:rPr>
                <w:snapToGrid w:val="0"/>
              </w:rPr>
              <w:t>1.1</w:t>
            </w:r>
          </w:p>
        </w:tc>
        <w:tc>
          <w:tcPr>
            <w:tcW w:w="2774" w:type="dxa"/>
            <w:tcBorders>
              <w:left w:val="single" w:sz="6" w:space="0" w:color="auto"/>
              <w:right w:val="single" w:sz="6" w:space="0" w:color="auto"/>
            </w:tcBorders>
          </w:tcPr>
          <w:p w14:paraId="618B5F5D" w14:textId="77777777" w:rsidR="002410BF" w:rsidRPr="00F23B3F" w:rsidRDefault="002410BF" w:rsidP="000609B6">
            <w:pPr>
              <w:jc w:val="both"/>
              <w:rPr>
                <w:snapToGrid w:val="0"/>
              </w:rPr>
            </w:pPr>
            <w:r w:rsidRPr="00F23B3F">
              <w:rPr>
                <w:snapToGrid w:val="0"/>
              </w:rPr>
              <w:t>GI /MS</w:t>
            </w:r>
          </w:p>
        </w:tc>
        <w:tc>
          <w:tcPr>
            <w:tcW w:w="848" w:type="dxa"/>
          </w:tcPr>
          <w:p w14:paraId="3AD66B1F" w14:textId="77777777" w:rsidR="002410BF" w:rsidRPr="00F23B3F" w:rsidRDefault="002410BF" w:rsidP="000609B6">
            <w:pPr>
              <w:jc w:val="both"/>
              <w:rPr>
                <w:snapToGrid w:val="0"/>
              </w:rPr>
            </w:pPr>
            <w:r w:rsidRPr="00F23B3F">
              <w:rPr>
                <w:snapToGrid w:val="0"/>
              </w:rPr>
              <w:t>2.4</w:t>
            </w:r>
          </w:p>
        </w:tc>
        <w:tc>
          <w:tcPr>
            <w:tcW w:w="848" w:type="dxa"/>
            <w:tcBorders>
              <w:left w:val="single" w:sz="6" w:space="0" w:color="auto"/>
              <w:right w:val="single" w:sz="6" w:space="0" w:color="auto"/>
            </w:tcBorders>
          </w:tcPr>
          <w:p w14:paraId="4ED85329" w14:textId="77777777" w:rsidR="002410BF" w:rsidRPr="00F23B3F" w:rsidRDefault="002410BF" w:rsidP="000609B6">
            <w:pPr>
              <w:jc w:val="both"/>
              <w:rPr>
                <w:snapToGrid w:val="0"/>
              </w:rPr>
            </w:pPr>
            <w:r w:rsidRPr="00F23B3F">
              <w:rPr>
                <w:snapToGrid w:val="0"/>
              </w:rPr>
              <w:t>2.4</w:t>
            </w:r>
          </w:p>
        </w:tc>
        <w:tc>
          <w:tcPr>
            <w:tcW w:w="848" w:type="dxa"/>
          </w:tcPr>
          <w:p w14:paraId="5BFB2FFF" w14:textId="77777777" w:rsidR="002410BF" w:rsidRPr="00F23B3F" w:rsidRDefault="002410BF" w:rsidP="000609B6">
            <w:pPr>
              <w:jc w:val="both"/>
              <w:rPr>
                <w:snapToGrid w:val="0"/>
              </w:rPr>
            </w:pPr>
            <w:r w:rsidRPr="00F23B3F">
              <w:rPr>
                <w:snapToGrid w:val="0"/>
              </w:rPr>
              <w:t>3</w:t>
            </w:r>
          </w:p>
        </w:tc>
        <w:tc>
          <w:tcPr>
            <w:tcW w:w="701" w:type="dxa"/>
            <w:tcBorders>
              <w:left w:val="single" w:sz="6" w:space="0" w:color="auto"/>
              <w:right w:val="single" w:sz="6" w:space="0" w:color="auto"/>
            </w:tcBorders>
          </w:tcPr>
          <w:p w14:paraId="4E6D3D40" w14:textId="77777777" w:rsidR="002410BF" w:rsidRPr="00F23B3F" w:rsidRDefault="002410BF" w:rsidP="000609B6">
            <w:pPr>
              <w:jc w:val="both"/>
              <w:rPr>
                <w:snapToGrid w:val="0"/>
              </w:rPr>
            </w:pPr>
            <w:r w:rsidRPr="00F23B3F">
              <w:rPr>
                <w:snapToGrid w:val="0"/>
              </w:rPr>
              <w:t>3.6</w:t>
            </w:r>
          </w:p>
        </w:tc>
        <w:tc>
          <w:tcPr>
            <w:tcW w:w="709" w:type="dxa"/>
          </w:tcPr>
          <w:p w14:paraId="4FD3A481" w14:textId="77777777" w:rsidR="002410BF" w:rsidRPr="00F23B3F" w:rsidRDefault="002410BF" w:rsidP="000609B6">
            <w:pPr>
              <w:jc w:val="both"/>
              <w:rPr>
                <w:snapToGrid w:val="0"/>
              </w:rPr>
            </w:pPr>
            <w:r w:rsidRPr="00F23B3F">
              <w:rPr>
                <w:snapToGrid w:val="0"/>
              </w:rPr>
              <w:t>4.5</w:t>
            </w:r>
          </w:p>
        </w:tc>
        <w:tc>
          <w:tcPr>
            <w:tcW w:w="992" w:type="dxa"/>
            <w:tcBorders>
              <w:left w:val="single" w:sz="6" w:space="0" w:color="auto"/>
              <w:right w:val="single" w:sz="6" w:space="0" w:color="auto"/>
            </w:tcBorders>
          </w:tcPr>
          <w:p w14:paraId="055AC40E" w14:textId="77777777" w:rsidR="002410BF" w:rsidRPr="00F23B3F" w:rsidRDefault="002410BF" w:rsidP="000609B6">
            <w:pPr>
              <w:jc w:val="both"/>
              <w:rPr>
                <w:snapToGrid w:val="0"/>
              </w:rPr>
            </w:pPr>
            <w:r w:rsidRPr="00F23B3F">
              <w:rPr>
                <w:snapToGrid w:val="0"/>
              </w:rPr>
              <w:t>4.5</w:t>
            </w:r>
          </w:p>
        </w:tc>
        <w:tc>
          <w:tcPr>
            <w:tcW w:w="990" w:type="dxa"/>
            <w:tcBorders>
              <w:left w:val="single" w:sz="6" w:space="0" w:color="auto"/>
              <w:right w:val="single" w:sz="6" w:space="0" w:color="auto"/>
            </w:tcBorders>
          </w:tcPr>
          <w:p w14:paraId="062002BD" w14:textId="77777777" w:rsidR="002410BF" w:rsidRPr="00F23B3F" w:rsidRDefault="002410BF" w:rsidP="000609B6">
            <w:pPr>
              <w:jc w:val="both"/>
              <w:rPr>
                <w:snapToGrid w:val="0"/>
              </w:rPr>
            </w:pPr>
            <w:r w:rsidRPr="00F23B3F">
              <w:rPr>
                <w:snapToGrid w:val="0"/>
              </w:rPr>
              <w:t>5.4</w:t>
            </w:r>
          </w:p>
        </w:tc>
        <w:tc>
          <w:tcPr>
            <w:tcW w:w="848" w:type="dxa"/>
            <w:tcBorders>
              <w:right w:val="single" w:sz="12" w:space="0" w:color="auto"/>
            </w:tcBorders>
          </w:tcPr>
          <w:p w14:paraId="1515C23D" w14:textId="77777777" w:rsidR="002410BF" w:rsidRPr="00F23B3F" w:rsidRDefault="002410BF" w:rsidP="000609B6">
            <w:pPr>
              <w:jc w:val="both"/>
              <w:rPr>
                <w:snapToGrid w:val="0"/>
              </w:rPr>
            </w:pPr>
            <w:r w:rsidRPr="00F23B3F">
              <w:rPr>
                <w:snapToGrid w:val="0"/>
              </w:rPr>
              <w:t>5.4</w:t>
            </w:r>
          </w:p>
        </w:tc>
      </w:tr>
      <w:tr w:rsidR="002410BF" w:rsidRPr="00F23B3F" w14:paraId="71B20B3B" w14:textId="77777777" w:rsidTr="00FD7FE2">
        <w:trPr>
          <w:trHeight w:val="252"/>
        </w:trPr>
        <w:tc>
          <w:tcPr>
            <w:tcW w:w="720" w:type="dxa"/>
            <w:tcBorders>
              <w:left w:val="single" w:sz="12" w:space="0" w:color="auto"/>
            </w:tcBorders>
          </w:tcPr>
          <w:p w14:paraId="0B92D44C" w14:textId="77777777" w:rsidR="002410BF" w:rsidRPr="00F23B3F" w:rsidRDefault="002410BF" w:rsidP="000609B6">
            <w:pPr>
              <w:jc w:val="both"/>
              <w:rPr>
                <w:snapToGrid w:val="0"/>
              </w:rPr>
            </w:pPr>
            <w:r w:rsidRPr="00F23B3F">
              <w:rPr>
                <w:snapToGrid w:val="0"/>
              </w:rPr>
              <w:t>1.2</w:t>
            </w:r>
          </w:p>
        </w:tc>
        <w:tc>
          <w:tcPr>
            <w:tcW w:w="2774" w:type="dxa"/>
            <w:tcBorders>
              <w:left w:val="single" w:sz="6" w:space="0" w:color="auto"/>
              <w:right w:val="single" w:sz="6" w:space="0" w:color="auto"/>
            </w:tcBorders>
          </w:tcPr>
          <w:p w14:paraId="1AE71A0A" w14:textId="77777777" w:rsidR="002410BF" w:rsidRPr="00F23B3F" w:rsidRDefault="002518EC" w:rsidP="000609B6">
            <w:pPr>
              <w:jc w:val="both"/>
              <w:rPr>
                <w:snapToGrid w:val="0"/>
              </w:rPr>
            </w:pPr>
            <w:r w:rsidRPr="00F23B3F">
              <w:rPr>
                <w:snapToGrid w:val="0"/>
              </w:rPr>
              <w:t>CI Pipes IS</w:t>
            </w:r>
            <w:r w:rsidR="002410BF" w:rsidRPr="00F23B3F">
              <w:rPr>
                <w:snapToGrid w:val="0"/>
              </w:rPr>
              <w:t xml:space="preserve"> 1729/3989</w:t>
            </w:r>
          </w:p>
        </w:tc>
        <w:tc>
          <w:tcPr>
            <w:tcW w:w="848" w:type="dxa"/>
          </w:tcPr>
          <w:p w14:paraId="2EDEAE7A" w14:textId="77777777" w:rsidR="002410BF" w:rsidRPr="00F23B3F" w:rsidRDefault="002410BF" w:rsidP="000609B6">
            <w:pPr>
              <w:jc w:val="both"/>
              <w:rPr>
                <w:snapToGrid w:val="0"/>
              </w:rPr>
            </w:pPr>
            <w:r w:rsidRPr="00F23B3F">
              <w:rPr>
                <w:snapToGrid w:val="0"/>
              </w:rPr>
              <w:t>x</w:t>
            </w:r>
          </w:p>
        </w:tc>
        <w:tc>
          <w:tcPr>
            <w:tcW w:w="848" w:type="dxa"/>
            <w:tcBorders>
              <w:left w:val="single" w:sz="6" w:space="0" w:color="auto"/>
              <w:right w:val="single" w:sz="6" w:space="0" w:color="auto"/>
            </w:tcBorders>
          </w:tcPr>
          <w:p w14:paraId="2FD844AE" w14:textId="77777777" w:rsidR="002410BF" w:rsidRPr="00F23B3F" w:rsidRDefault="002410BF" w:rsidP="000609B6">
            <w:pPr>
              <w:jc w:val="both"/>
              <w:rPr>
                <w:snapToGrid w:val="0"/>
              </w:rPr>
            </w:pPr>
            <w:r w:rsidRPr="00F23B3F">
              <w:rPr>
                <w:snapToGrid w:val="0"/>
              </w:rPr>
              <w:t>x</w:t>
            </w:r>
          </w:p>
        </w:tc>
        <w:tc>
          <w:tcPr>
            <w:tcW w:w="3250" w:type="dxa"/>
            <w:gridSpan w:val="4"/>
          </w:tcPr>
          <w:p w14:paraId="16CF9032" w14:textId="77777777" w:rsidR="002410BF" w:rsidRPr="00F23B3F" w:rsidRDefault="002410BF" w:rsidP="000609B6">
            <w:pPr>
              <w:jc w:val="both"/>
              <w:rPr>
                <w:snapToGrid w:val="0"/>
              </w:rPr>
            </w:pPr>
            <w:r w:rsidRPr="00F23B3F">
              <w:rPr>
                <w:snapToGrid w:val="0"/>
              </w:rPr>
              <w:t>&lt;</w:t>
            </w:r>
            <w:r w:rsidR="002518EC" w:rsidRPr="00F23B3F">
              <w:rPr>
                <w:snapToGrid w:val="0"/>
              </w:rPr>
              <w:t>------------------------- 3</w:t>
            </w:r>
            <w:r w:rsidRPr="00F23B3F">
              <w:rPr>
                <w:snapToGrid w:val="0"/>
              </w:rPr>
              <w:t xml:space="preserve"> m ---------------</w:t>
            </w:r>
          </w:p>
        </w:tc>
        <w:tc>
          <w:tcPr>
            <w:tcW w:w="990" w:type="dxa"/>
            <w:tcBorders>
              <w:left w:val="single" w:sz="6" w:space="0" w:color="auto"/>
              <w:right w:val="single" w:sz="6" w:space="0" w:color="auto"/>
            </w:tcBorders>
          </w:tcPr>
          <w:p w14:paraId="33DB7E7E" w14:textId="77777777" w:rsidR="002410BF" w:rsidRPr="00F23B3F" w:rsidRDefault="002410BF" w:rsidP="000609B6">
            <w:pPr>
              <w:jc w:val="both"/>
              <w:rPr>
                <w:snapToGrid w:val="0"/>
              </w:rPr>
            </w:pPr>
            <w:r w:rsidRPr="00F23B3F">
              <w:rPr>
                <w:snapToGrid w:val="0"/>
              </w:rPr>
              <w:t>-----------</w:t>
            </w:r>
          </w:p>
        </w:tc>
        <w:tc>
          <w:tcPr>
            <w:tcW w:w="848" w:type="dxa"/>
            <w:tcBorders>
              <w:right w:val="single" w:sz="12" w:space="0" w:color="auto"/>
            </w:tcBorders>
          </w:tcPr>
          <w:p w14:paraId="069087AF" w14:textId="77777777" w:rsidR="002410BF" w:rsidRPr="00F23B3F" w:rsidRDefault="002410BF" w:rsidP="000609B6">
            <w:pPr>
              <w:jc w:val="both"/>
              <w:rPr>
                <w:snapToGrid w:val="0"/>
              </w:rPr>
            </w:pPr>
            <w:r w:rsidRPr="00F23B3F">
              <w:rPr>
                <w:snapToGrid w:val="0"/>
              </w:rPr>
              <w:t>-------</w:t>
            </w:r>
            <w:r w:rsidRPr="00F23B3F">
              <w:rPr>
                <w:noProof/>
                <w:snapToGrid w:val="0"/>
              </w:rPr>
              <w:sym w:font="Wingdings" w:char="F0E0"/>
            </w:r>
          </w:p>
        </w:tc>
      </w:tr>
      <w:tr w:rsidR="002410BF" w:rsidRPr="00F23B3F" w14:paraId="3E23595B" w14:textId="77777777" w:rsidTr="00FD7FE2">
        <w:trPr>
          <w:trHeight w:val="252"/>
        </w:trPr>
        <w:tc>
          <w:tcPr>
            <w:tcW w:w="720" w:type="dxa"/>
            <w:tcBorders>
              <w:left w:val="single" w:sz="12" w:space="0" w:color="auto"/>
            </w:tcBorders>
          </w:tcPr>
          <w:p w14:paraId="5665BB49" w14:textId="77777777" w:rsidR="002410BF" w:rsidRPr="00F23B3F" w:rsidRDefault="002410BF" w:rsidP="000609B6">
            <w:pPr>
              <w:jc w:val="both"/>
              <w:rPr>
                <w:snapToGrid w:val="0"/>
              </w:rPr>
            </w:pPr>
            <w:r w:rsidRPr="00F23B3F">
              <w:rPr>
                <w:snapToGrid w:val="0"/>
              </w:rPr>
              <w:t>1.3</w:t>
            </w:r>
          </w:p>
        </w:tc>
        <w:tc>
          <w:tcPr>
            <w:tcW w:w="2774" w:type="dxa"/>
            <w:tcBorders>
              <w:left w:val="single" w:sz="6" w:space="0" w:color="auto"/>
              <w:right w:val="single" w:sz="6" w:space="0" w:color="auto"/>
            </w:tcBorders>
          </w:tcPr>
          <w:p w14:paraId="17CECC3E" w14:textId="77777777" w:rsidR="002410BF" w:rsidRPr="00F23B3F" w:rsidRDefault="002410BF" w:rsidP="000609B6">
            <w:pPr>
              <w:jc w:val="both"/>
              <w:rPr>
                <w:snapToGrid w:val="0"/>
              </w:rPr>
            </w:pPr>
            <w:r w:rsidRPr="00F23B3F">
              <w:rPr>
                <w:snapToGrid w:val="0"/>
              </w:rPr>
              <w:t>CI Heavy Duty IS 1536</w:t>
            </w:r>
          </w:p>
        </w:tc>
        <w:tc>
          <w:tcPr>
            <w:tcW w:w="848" w:type="dxa"/>
          </w:tcPr>
          <w:p w14:paraId="737E2F80" w14:textId="77777777" w:rsidR="002410BF" w:rsidRPr="00F23B3F" w:rsidRDefault="002410BF" w:rsidP="000609B6">
            <w:pPr>
              <w:jc w:val="both"/>
              <w:rPr>
                <w:snapToGrid w:val="0"/>
              </w:rPr>
            </w:pPr>
            <w:r w:rsidRPr="00F23B3F">
              <w:rPr>
                <w:snapToGrid w:val="0"/>
              </w:rPr>
              <w:t>x</w:t>
            </w:r>
          </w:p>
        </w:tc>
        <w:tc>
          <w:tcPr>
            <w:tcW w:w="848" w:type="dxa"/>
            <w:tcBorders>
              <w:left w:val="single" w:sz="6" w:space="0" w:color="auto"/>
              <w:right w:val="single" w:sz="6" w:space="0" w:color="auto"/>
            </w:tcBorders>
          </w:tcPr>
          <w:p w14:paraId="4AF13E8E" w14:textId="77777777" w:rsidR="002410BF" w:rsidRPr="00F23B3F" w:rsidRDefault="002410BF" w:rsidP="000609B6">
            <w:pPr>
              <w:jc w:val="both"/>
              <w:rPr>
                <w:snapToGrid w:val="0"/>
              </w:rPr>
            </w:pPr>
            <w:r w:rsidRPr="00F23B3F">
              <w:rPr>
                <w:snapToGrid w:val="0"/>
              </w:rPr>
              <w:t>x</w:t>
            </w:r>
          </w:p>
        </w:tc>
        <w:tc>
          <w:tcPr>
            <w:tcW w:w="3250" w:type="dxa"/>
            <w:gridSpan w:val="4"/>
          </w:tcPr>
          <w:p w14:paraId="23F9AD92" w14:textId="77777777" w:rsidR="002410BF" w:rsidRPr="00F23B3F" w:rsidRDefault="002410BF" w:rsidP="000609B6">
            <w:pPr>
              <w:jc w:val="both"/>
              <w:rPr>
                <w:snapToGrid w:val="0"/>
              </w:rPr>
            </w:pPr>
            <w:r w:rsidRPr="00F23B3F">
              <w:rPr>
                <w:snapToGrid w:val="0"/>
              </w:rPr>
              <w:t>&lt;</w:t>
            </w:r>
            <w:r w:rsidR="002518EC" w:rsidRPr="00F23B3F">
              <w:rPr>
                <w:snapToGrid w:val="0"/>
              </w:rPr>
              <w:t>---------------------- 3.6 m</w:t>
            </w:r>
            <w:r w:rsidRPr="00F23B3F">
              <w:rPr>
                <w:snapToGrid w:val="0"/>
              </w:rPr>
              <w:t xml:space="preserve">  --------------</w:t>
            </w:r>
          </w:p>
        </w:tc>
        <w:tc>
          <w:tcPr>
            <w:tcW w:w="990" w:type="dxa"/>
            <w:tcBorders>
              <w:left w:val="single" w:sz="6" w:space="0" w:color="auto"/>
              <w:right w:val="single" w:sz="6" w:space="0" w:color="auto"/>
            </w:tcBorders>
          </w:tcPr>
          <w:p w14:paraId="3C8487AA" w14:textId="77777777" w:rsidR="002410BF" w:rsidRPr="00F23B3F" w:rsidRDefault="002410BF" w:rsidP="000609B6">
            <w:pPr>
              <w:jc w:val="both"/>
              <w:rPr>
                <w:snapToGrid w:val="0"/>
              </w:rPr>
            </w:pPr>
            <w:r w:rsidRPr="00F23B3F">
              <w:rPr>
                <w:snapToGrid w:val="0"/>
              </w:rPr>
              <w:t>-----------</w:t>
            </w:r>
          </w:p>
        </w:tc>
        <w:tc>
          <w:tcPr>
            <w:tcW w:w="848" w:type="dxa"/>
            <w:tcBorders>
              <w:right w:val="single" w:sz="12" w:space="0" w:color="auto"/>
            </w:tcBorders>
          </w:tcPr>
          <w:p w14:paraId="4355657E" w14:textId="77777777" w:rsidR="002410BF" w:rsidRPr="00F23B3F" w:rsidRDefault="002410BF" w:rsidP="000609B6">
            <w:pPr>
              <w:jc w:val="both"/>
              <w:rPr>
                <w:snapToGrid w:val="0"/>
              </w:rPr>
            </w:pPr>
            <w:r w:rsidRPr="00F23B3F">
              <w:rPr>
                <w:snapToGrid w:val="0"/>
              </w:rPr>
              <w:t>--------</w:t>
            </w:r>
            <w:r w:rsidRPr="00F23B3F">
              <w:rPr>
                <w:noProof/>
                <w:snapToGrid w:val="0"/>
              </w:rPr>
              <w:sym w:font="Wingdings" w:char="F0E0"/>
            </w:r>
          </w:p>
        </w:tc>
      </w:tr>
      <w:tr w:rsidR="002410BF" w:rsidRPr="00F23B3F" w14:paraId="2F2D3499" w14:textId="77777777" w:rsidTr="00FD7FE2">
        <w:trPr>
          <w:trHeight w:val="252"/>
        </w:trPr>
        <w:tc>
          <w:tcPr>
            <w:tcW w:w="720" w:type="dxa"/>
            <w:tcBorders>
              <w:left w:val="single" w:sz="12" w:space="0" w:color="auto"/>
            </w:tcBorders>
          </w:tcPr>
          <w:p w14:paraId="6D27D5F1" w14:textId="77777777" w:rsidR="002410BF" w:rsidRPr="00F23B3F" w:rsidRDefault="002410BF" w:rsidP="000609B6">
            <w:pPr>
              <w:jc w:val="both"/>
              <w:rPr>
                <w:snapToGrid w:val="0"/>
              </w:rPr>
            </w:pPr>
            <w:r w:rsidRPr="00F23B3F">
              <w:rPr>
                <w:snapToGrid w:val="0"/>
              </w:rPr>
              <w:t>1.4</w:t>
            </w:r>
          </w:p>
        </w:tc>
        <w:tc>
          <w:tcPr>
            <w:tcW w:w="2774" w:type="dxa"/>
            <w:tcBorders>
              <w:left w:val="single" w:sz="6" w:space="0" w:color="auto"/>
              <w:right w:val="single" w:sz="6" w:space="0" w:color="auto"/>
            </w:tcBorders>
          </w:tcPr>
          <w:p w14:paraId="2C476F3F" w14:textId="77777777" w:rsidR="002410BF" w:rsidRPr="00F23B3F" w:rsidRDefault="002410BF" w:rsidP="000609B6">
            <w:pPr>
              <w:jc w:val="both"/>
              <w:rPr>
                <w:snapToGrid w:val="0"/>
              </w:rPr>
            </w:pPr>
            <w:r w:rsidRPr="00F23B3F">
              <w:rPr>
                <w:snapToGrid w:val="0"/>
              </w:rPr>
              <w:t>uPVC SWR Systems</w:t>
            </w:r>
          </w:p>
        </w:tc>
        <w:tc>
          <w:tcPr>
            <w:tcW w:w="848" w:type="dxa"/>
          </w:tcPr>
          <w:p w14:paraId="4B837E8E" w14:textId="77777777" w:rsidR="002410BF" w:rsidRPr="00F23B3F" w:rsidRDefault="002410BF" w:rsidP="000609B6">
            <w:pPr>
              <w:jc w:val="both"/>
              <w:rPr>
                <w:snapToGrid w:val="0"/>
              </w:rPr>
            </w:pPr>
            <w:r w:rsidRPr="00F23B3F">
              <w:rPr>
                <w:snapToGrid w:val="0"/>
              </w:rPr>
              <w:t>x</w:t>
            </w:r>
          </w:p>
        </w:tc>
        <w:tc>
          <w:tcPr>
            <w:tcW w:w="848" w:type="dxa"/>
            <w:tcBorders>
              <w:left w:val="single" w:sz="6" w:space="0" w:color="auto"/>
              <w:right w:val="single" w:sz="6" w:space="0" w:color="auto"/>
            </w:tcBorders>
          </w:tcPr>
          <w:p w14:paraId="0E9AF00C" w14:textId="77777777" w:rsidR="002410BF" w:rsidRPr="00F23B3F" w:rsidRDefault="002410BF" w:rsidP="000609B6">
            <w:pPr>
              <w:jc w:val="both"/>
              <w:rPr>
                <w:snapToGrid w:val="0"/>
              </w:rPr>
            </w:pPr>
            <w:r w:rsidRPr="00F23B3F">
              <w:rPr>
                <w:snapToGrid w:val="0"/>
              </w:rPr>
              <w:t>x</w:t>
            </w:r>
          </w:p>
        </w:tc>
        <w:tc>
          <w:tcPr>
            <w:tcW w:w="848" w:type="dxa"/>
          </w:tcPr>
          <w:p w14:paraId="68F7A365" w14:textId="77777777" w:rsidR="002410BF" w:rsidRPr="00F23B3F" w:rsidRDefault="002410BF" w:rsidP="000609B6">
            <w:pPr>
              <w:jc w:val="both"/>
              <w:rPr>
                <w:snapToGrid w:val="0"/>
              </w:rPr>
            </w:pPr>
            <w:r w:rsidRPr="00F23B3F">
              <w:rPr>
                <w:snapToGrid w:val="0"/>
              </w:rPr>
              <w:t>0.5</w:t>
            </w:r>
          </w:p>
        </w:tc>
        <w:tc>
          <w:tcPr>
            <w:tcW w:w="701" w:type="dxa"/>
            <w:tcBorders>
              <w:left w:val="single" w:sz="6" w:space="0" w:color="auto"/>
              <w:right w:val="single" w:sz="6" w:space="0" w:color="auto"/>
            </w:tcBorders>
          </w:tcPr>
          <w:p w14:paraId="7F444BE1" w14:textId="77777777" w:rsidR="002410BF" w:rsidRPr="00F23B3F" w:rsidRDefault="002410BF" w:rsidP="000609B6">
            <w:pPr>
              <w:jc w:val="both"/>
              <w:rPr>
                <w:snapToGrid w:val="0"/>
              </w:rPr>
            </w:pPr>
            <w:r w:rsidRPr="00F23B3F">
              <w:rPr>
                <w:snapToGrid w:val="0"/>
              </w:rPr>
              <w:t>0.7</w:t>
            </w:r>
          </w:p>
        </w:tc>
        <w:tc>
          <w:tcPr>
            <w:tcW w:w="709" w:type="dxa"/>
          </w:tcPr>
          <w:p w14:paraId="7A1FF00B" w14:textId="77777777" w:rsidR="002410BF" w:rsidRPr="00F23B3F" w:rsidRDefault="002410BF" w:rsidP="000609B6">
            <w:pPr>
              <w:jc w:val="both"/>
              <w:rPr>
                <w:snapToGrid w:val="0"/>
              </w:rPr>
            </w:pPr>
            <w:r w:rsidRPr="00F23B3F">
              <w:rPr>
                <w:snapToGrid w:val="0"/>
              </w:rPr>
              <w:t>0.9</w:t>
            </w:r>
          </w:p>
        </w:tc>
        <w:tc>
          <w:tcPr>
            <w:tcW w:w="992" w:type="dxa"/>
            <w:tcBorders>
              <w:left w:val="single" w:sz="6" w:space="0" w:color="auto"/>
              <w:right w:val="single" w:sz="6" w:space="0" w:color="auto"/>
            </w:tcBorders>
          </w:tcPr>
          <w:p w14:paraId="3648D932" w14:textId="77777777" w:rsidR="002410BF" w:rsidRPr="00F23B3F" w:rsidRDefault="002410BF" w:rsidP="000609B6">
            <w:pPr>
              <w:jc w:val="both"/>
              <w:rPr>
                <w:snapToGrid w:val="0"/>
              </w:rPr>
            </w:pPr>
            <w:r w:rsidRPr="00F23B3F">
              <w:rPr>
                <w:snapToGrid w:val="0"/>
              </w:rPr>
              <w:t>0.9</w:t>
            </w:r>
          </w:p>
        </w:tc>
        <w:tc>
          <w:tcPr>
            <w:tcW w:w="990" w:type="dxa"/>
            <w:tcBorders>
              <w:left w:val="single" w:sz="6" w:space="0" w:color="auto"/>
              <w:right w:val="single" w:sz="6" w:space="0" w:color="auto"/>
            </w:tcBorders>
          </w:tcPr>
          <w:p w14:paraId="23C12F1A" w14:textId="77777777" w:rsidR="002410BF" w:rsidRPr="00F23B3F" w:rsidRDefault="002410BF" w:rsidP="000609B6">
            <w:pPr>
              <w:jc w:val="both"/>
              <w:rPr>
                <w:snapToGrid w:val="0"/>
              </w:rPr>
            </w:pPr>
            <w:r w:rsidRPr="00F23B3F">
              <w:rPr>
                <w:snapToGrid w:val="0"/>
              </w:rPr>
              <w:t>1.0</w:t>
            </w:r>
          </w:p>
        </w:tc>
        <w:tc>
          <w:tcPr>
            <w:tcW w:w="848" w:type="dxa"/>
            <w:tcBorders>
              <w:right w:val="single" w:sz="12" w:space="0" w:color="auto"/>
            </w:tcBorders>
          </w:tcPr>
          <w:p w14:paraId="4538CD6A" w14:textId="77777777" w:rsidR="002410BF" w:rsidRPr="00F23B3F" w:rsidRDefault="002410BF" w:rsidP="000609B6">
            <w:pPr>
              <w:jc w:val="both"/>
              <w:rPr>
                <w:snapToGrid w:val="0"/>
              </w:rPr>
            </w:pPr>
          </w:p>
        </w:tc>
      </w:tr>
      <w:tr w:rsidR="002410BF" w:rsidRPr="00F23B3F" w14:paraId="29503981" w14:textId="77777777" w:rsidTr="00FD7FE2">
        <w:trPr>
          <w:trHeight w:val="252"/>
        </w:trPr>
        <w:tc>
          <w:tcPr>
            <w:tcW w:w="720" w:type="dxa"/>
            <w:tcBorders>
              <w:left w:val="single" w:sz="12" w:space="0" w:color="auto"/>
            </w:tcBorders>
          </w:tcPr>
          <w:p w14:paraId="7447AA4B" w14:textId="77777777" w:rsidR="002410BF" w:rsidRPr="00F23B3F" w:rsidRDefault="002410BF" w:rsidP="000609B6">
            <w:pPr>
              <w:jc w:val="both"/>
              <w:rPr>
                <w:snapToGrid w:val="0"/>
              </w:rPr>
            </w:pPr>
            <w:r w:rsidRPr="00F23B3F">
              <w:rPr>
                <w:snapToGrid w:val="0"/>
              </w:rPr>
              <w:lastRenderedPageBreak/>
              <w:t>1.5</w:t>
            </w:r>
          </w:p>
        </w:tc>
        <w:tc>
          <w:tcPr>
            <w:tcW w:w="2774" w:type="dxa"/>
            <w:tcBorders>
              <w:left w:val="single" w:sz="6" w:space="0" w:color="auto"/>
              <w:right w:val="single" w:sz="6" w:space="0" w:color="auto"/>
            </w:tcBorders>
          </w:tcPr>
          <w:p w14:paraId="7C5D01D8" w14:textId="77777777" w:rsidR="002410BF" w:rsidRPr="00F23B3F" w:rsidRDefault="002410BF" w:rsidP="000609B6">
            <w:pPr>
              <w:jc w:val="both"/>
              <w:rPr>
                <w:snapToGrid w:val="0"/>
              </w:rPr>
            </w:pPr>
            <w:r w:rsidRPr="00F23B3F">
              <w:rPr>
                <w:snapToGrid w:val="0"/>
              </w:rPr>
              <w:t>uPVC Water Supply</w:t>
            </w:r>
          </w:p>
        </w:tc>
        <w:tc>
          <w:tcPr>
            <w:tcW w:w="848" w:type="dxa"/>
          </w:tcPr>
          <w:p w14:paraId="171CAC63" w14:textId="77777777" w:rsidR="002410BF" w:rsidRPr="00F23B3F" w:rsidRDefault="002410BF" w:rsidP="000609B6">
            <w:pPr>
              <w:jc w:val="both"/>
              <w:rPr>
                <w:snapToGrid w:val="0"/>
              </w:rPr>
            </w:pPr>
          </w:p>
        </w:tc>
        <w:tc>
          <w:tcPr>
            <w:tcW w:w="848" w:type="dxa"/>
            <w:tcBorders>
              <w:left w:val="single" w:sz="6" w:space="0" w:color="auto"/>
              <w:right w:val="single" w:sz="6" w:space="0" w:color="auto"/>
            </w:tcBorders>
          </w:tcPr>
          <w:p w14:paraId="420E219D" w14:textId="77777777" w:rsidR="002410BF" w:rsidRPr="00F23B3F" w:rsidRDefault="002410BF" w:rsidP="000609B6">
            <w:pPr>
              <w:jc w:val="both"/>
              <w:rPr>
                <w:snapToGrid w:val="0"/>
              </w:rPr>
            </w:pPr>
          </w:p>
        </w:tc>
        <w:tc>
          <w:tcPr>
            <w:tcW w:w="848" w:type="dxa"/>
          </w:tcPr>
          <w:p w14:paraId="332C6119" w14:textId="77777777" w:rsidR="002410BF" w:rsidRPr="00F23B3F" w:rsidRDefault="002410BF" w:rsidP="000609B6">
            <w:pPr>
              <w:jc w:val="both"/>
              <w:rPr>
                <w:snapToGrid w:val="0"/>
              </w:rPr>
            </w:pPr>
          </w:p>
        </w:tc>
        <w:tc>
          <w:tcPr>
            <w:tcW w:w="701" w:type="dxa"/>
            <w:tcBorders>
              <w:left w:val="single" w:sz="6" w:space="0" w:color="auto"/>
              <w:right w:val="single" w:sz="6" w:space="0" w:color="auto"/>
            </w:tcBorders>
          </w:tcPr>
          <w:p w14:paraId="4895C67C" w14:textId="77777777" w:rsidR="002410BF" w:rsidRPr="00F23B3F" w:rsidRDefault="002410BF" w:rsidP="000609B6">
            <w:pPr>
              <w:jc w:val="both"/>
              <w:rPr>
                <w:snapToGrid w:val="0"/>
              </w:rPr>
            </w:pPr>
          </w:p>
        </w:tc>
        <w:tc>
          <w:tcPr>
            <w:tcW w:w="709" w:type="dxa"/>
          </w:tcPr>
          <w:p w14:paraId="34EC6B0C" w14:textId="77777777" w:rsidR="002410BF" w:rsidRPr="00F23B3F" w:rsidRDefault="002410BF" w:rsidP="000609B6">
            <w:pPr>
              <w:jc w:val="both"/>
              <w:rPr>
                <w:snapToGrid w:val="0"/>
              </w:rPr>
            </w:pPr>
          </w:p>
        </w:tc>
        <w:tc>
          <w:tcPr>
            <w:tcW w:w="992" w:type="dxa"/>
            <w:tcBorders>
              <w:left w:val="single" w:sz="6" w:space="0" w:color="auto"/>
              <w:right w:val="single" w:sz="6" w:space="0" w:color="auto"/>
            </w:tcBorders>
          </w:tcPr>
          <w:p w14:paraId="6CD389B1" w14:textId="77777777" w:rsidR="002410BF" w:rsidRPr="00F23B3F" w:rsidRDefault="002410BF" w:rsidP="000609B6">
            <w:pPr>
              <w:jc w:val="both"/>
              <w:rPr>
                <w:snapToGrid w:val="0"/>
              </w:rPr>
            </w:pPr>
          </w:p>
        </w:tc>
        <w:tc>
          <w:tcPr>
            <w:tcW w:w="990" w:type="dxa"/>
            <w:tcBorders>
              <w:left w:val="single" w:sz="6" w:space="0" w:color="auto"/>
              <w:right w:val="single" w:sz="6" w:space="0" w:color="auto"/>
            </w:tcBorders>
          </w:tcPr>
          <w:p w14:paraId="0A563F71" w14:textId="77777777" w:rsidR="002410BF" w:rsidRPr="00F23B3F" w:rsidRDefault="002410BF" w:rsidP="000609B6">
            <w:pPr>
              <w:jc w:val="both"/>
              <w:rPr>
                <w:snapToGrid w:val="0"/>
              </w:rPr>
            </w:pPr>
          </w:p>
        </w:tc>
        <w:tc>
          <w:tcPr>
            <w:tcW w:w="848" w:type="dxa"/>
            <w:tcBorders>
              <w:right w:val="single" w:sz="12" w:space="0" w:color="auto"/>
            </w:tcBorders>
          </w:tcPr>
          <w:p w14:paraId="29CC9A82" w14:textId="77777777" w:rsidR="002410BF" w:rsidRPr="00F23B3F" w:rsidRDefault="002410BF" w:rsidP="000609B6">
            <w:pPr>
              <w:jc w:val="both"/>
              <w:rPr>
                <w:snapToGrid w:val="0"/>
              </w:rPr>
            </w:pPr>
          </w:p>
        </w:tc>
      </w:tr>
      <w:tr w:rsidR="002410BF" w:rsidRPr="00F23B3F" w14:paraId="36310DBD" w14:textId="77777777" w:rsidTr="00FD7FE2">
        <w:trPr>
          <w:trHeight w:val="252"/>
        </w:trPr>
        <w:tc>
          <w:tcPr>
            <w:tcW w:w="720" w:type="dxa"/>
            <w:tcBorders>
              <w:left w:val="single" w:sz="12" w:space="0" w:color="auto"/>
            </w:tcBorders>
          </w:tcPr>
          <w:p w14:paraId="05BAE042" w14:textId="77777777" w:rsidR="002410BF" w:rsidRPr="00F23B3F" w:rsidRDefault="002410BF" w:rsidP="000609B6">
            <w:pPr>
              <w:jc w:val="both"/>
              <w:rPr>
                <w:snapToGrid w:val="0"/>
              </w:rPr>
            </w:pPr>
            <w:r w:rsidRPr="00F23B3F">
              <w:rPr>
                <w:snapToGrid w:val="0"/>
              </w:rPr>
              <w:t>1.6</w:t>
            </w:r>
          </w:p>
        </w:tc>
        <w:tc>
          <w:tcPr>
            <w:tcW w:w="2774" w:type="dxa"/>
            <w:tcBorders>
              <w:left w:val="single" w:sz="6" w:space="0" w:color="auto"/>
              <w:right w:val="single" w:sz="6" w:space="0" w:color="auto"/>
            </w:tcBorders>
          </w:tcPr>
          <w:p w14:paraId="6D3A0802" w14:textId="77777777" w:rsidR="002410BF" w:rsidRPr="00F23B3F" w:rsidRDefault="002410BF" w:rsidP="000609B6">
            <w:pPr>
              <w:jc w:val="both"/>
              <w:rPr>
                <w:snapToGrid w:val="0"/>
              </w:rPr>
            </w:pPr>
            <w:r w:rsidRPr="00F23B3F">
              <w:rPr>
                <w:snapToGrid w:val="0"/>
              </w:rPr>
              <w:t xml:space="preserve">Polybutylene </w:t>
            </w:r>
          </w:p>
        </w:tc>
        <w:tc>
          <w:tcPr>
            <w:tcW w:w="3954" w:type="dxa"/>
            <w:gridSpan w:val="5"/>
          </w:tcPr>
          <w:p w14:paraId="6652323B" w14:textId="77777777" w:rsidR="002410BF" w:rsidRPr="00F23B3F" w:rsidRDefault="002410BF" w:rsidP="000609B6">
            <w:pPr>
              <w:jc w:val="both"/>
              <w:rPr>
                <w:snapToGrid w:val="0"/>
              </w:rPr>
            </w:pPr>
            <w:r w:rsidRPr="00F23B3F">
              <w:rPr>
                <w:snapToGrid w:val="0"/>
              </w:rPr>
              <w:t>&lt;---   As per manufacturer’s Recommendations</w:t>
            </w:r>
          </w:p>
        </w:tc>
        <w:tc>
          <w:tcPr>
            <w:tcW w:w="992" w:type="dxa"/>
            <w:tcBorders>
              <w:left w:val="single" w:sz="6" w:space="0" w:color="auto"/>
              <w:right w:val="single" w:sz="6" w:space="0" w:color="auto"/>
            </w:tcBorders>
          </w:tcPr>
          <w:p w14:paraId="7A5DE4DC" w14:textId="77777777" w:rsidR="002410BF" w:rsidRPr="00F23B3F" w:rsidRDefault="002410BF" w:rsidP="000609B6">
            <w:pPr>
              <w:jc w:val="both"/>
              <w:rPr>
                <w:snapToGrid w:val="0"/>
              </w:rPr>
            </w:pPr>
            <w:r w:rsidRPr="00F23B3F">
              <w:rPr>
                <w:snapToGrid w:val="0"/>
              </w:rPr>
              <w:t>-----------</w:t>
            </w:r>
          </w:p>
        </w:tc>
        <w:tc>
          <w:tcPr>
            <w:tcW w:w="990" w:type="dxa"/>
            <w:tcBorders>
              <w:left w:val="single" w:sz="6" w:space="0" w:color="auto"/>
              <w:right w:val="single" w:sz="6" w:space="0" w:color="auto"/>
            </w:tcBorders>
          </w:tcPr>
          <w:p w14:paraId="7F21CD8B" w14:textId="77777777" w:rsidR="002410BF" w:rsidRPr="00F23B3F" w:rsidRDefault="002410BF" w:rsidP="000609B6">
            <w:pPr>
              <w:jc w:val="both"/>
              <w:rPr>
                <w:snapToGrid w:val="0"/>
              </w:rPr>
            </w:pPr>
            <w:r w:rsidRPr="00F23B3F">
              <w:rPr>
                <w:snapToGrid w:val="0"/>
              </w:rPr>
              <w:t>----------</w:t>
            </w:r>
          </w:p>
        </w:tc>
        <w:tc>
          <w:tcPr>
            <w:tcW w:w="848" w:type="dxa"/>
            <w:tcBorders>
              <w:right w:val="single" w:sz="12" w:space="0" w:color="auto"/>
            </w:tcBorders>
          </w:tcPr>
          <w:p w14:paraId="4ED756FD" w14:textId="77777777" w:rsidR="002410BF" w:rsidRPr="00F23B3F" w:rsidRDefault="002410BF" w:rsidP="000609B6">
            <w:pPr>
              <w:jc w:val="both"/>
              <w:rPr>
                <w:snapToGrid w:val="0"/>
              </w:rPr>
            </w:pPr>
            <w:r w:rsidRPr="00F23B3F">
              <w:rPr>
                <w:snapToGrid w:val="0"/>
              </w:rPr>
              <w:t>--------</w:t>
            </w:r>
            <w:r w:rsidRPr="00F23B3F">
              <w:rPr>
                <w:noProof/>
                <w:snapToGrid w:val="0"/>
              </w:rPr>
              <w:sym w:font="Wingdings" w:char="F0E0"/>
            </w:r>
          </w:p>
        </w:tc>
      </w:tr>
      <w:tr w:rsidR="002410BF" w:rsidRPr="00F23B3F" w14:paraId="17D970A1" w14:textId="77777777" w:rsidTr="00FD7FE2">
        <w:trPr>
          <w:trHeight w:val="252"/>
        </w:trPr>
        <w:tc>
          <w:tcPr>
            <w:tcW w:w="720" w:type="dxa"/>
            <w:tcBorders>
              <w:left w:val="single" w:sz="12" w:space="0" w:color="auto"/>
            </w:tcBorders>
          </w:tcPr>
          <w:p w14:paraId="12E8DFBC" w14:textId="77777777" w:rsidR="002410BF" w:rsidRPr="00F23B3F" w:rsidRDefault="002410BF" w:rsidP="000609B6">
            <w:pPr>
              <w:jc w:val="both"/>
              <w:rPr>
                <w:snapToGrid w:val="0"/>
              </w:rPr>
            </w:pPr>
          </w:p>
        </w:tc>
        <w:tc>
          <w:tcPr>
            <w:tcW w:w="2774" w:type="dxa"/>
            <w:tcBorders>
              <w:left w:val="single" w:sz="6" w:space="0" w:color="auto"/>
              <w:right w:val="single" w:sz="6" w:space="0" w:color="auto"/>
            </w:tcBorders>
          </w:tcPr>
          <w:p w14:paraId="0ADBDB22" w14:textId="77777777" w:rsidR="002410BF" w:rsidRPr="00F23B3F" w:rsidRDefault="002410BF" w:rsidP="000609B6">
            <w:pPr>
              <w:jc w:val="both"/>
              <w:rPr>
                <w:snapToGrid w:val="0"/>
              </w:rPr>
            </w:pPr>
          </w:p>
        </w:tc>
        <w:tc>
          <w:tcPr>
            <w:tcW w:w="848" w:type="dxa"/>
          </w:tcPr>
          <w:p w14:paraId="2F7264CB" w14:textId="77777777" w:rsidR="002410BF" w:rsidRPr="00F23B3F" w:rsidRDefault="002410BF" w:rsidP="000609B6">
            <w:pPr>
              <w:jc w:val="both"/>
              <w:rPr>
                <w:snapToGrid w:val="0"/>
              </w:rPr>
            </w:pPr>
          </w:p>
        </w:tc>
        <w:tc>
          <w:tcPr>
            <w:tcW w:w="848" w:type="dxa"/>
            <w:tcBorders>
              <w:left w:val="single" w:sz="6" w:space="0" w:color="auto"/>
              <w:right w:val="single" w:sz="6" w:space="0" w:color="auto"/>
            </w:tcBorders>
          </w:tcPr>
          <w:p w14:paraId="5291977C" w14:textId="77777777" w:rsidR="002410BF" w:rsidRPr="00F23B3F" w:rsidRDefault="002410BF" w:rsidP="000609B6">
            <w:pPr>
              <w:jc w:val="both"/>
              <w:rPr>
                <w:snapToGrid w:val="0"/>
              </w:rPr>
            </w:pPr>
          </w:p>
        </w:tc>
        <w:tc>
          <w:tcPr>
            <w:tcW w:w="848" w:type="dxa"/>
          </w:tcPr>
          <w:p w14:paraId="366D64C9" w14:textId="77777777" w:rsidR="002410BF" w:rsidRPr="00F23B3F" w:rsidRDefault="002410BF" w:rsidP="000609B6">
            <w:pPr>
              <w:jc w:val="both"/>
              <w:rPr>
                <w:snapToGrid w:val="0"/>
              </w:rPr>
            </w:pPr>
          </w:p>
        </w:tc>
        <w:tc>
          <w:tcPr>
            <w:tcW w:w="701" w:type="dxa"/>
            <w:tcBorders>
              <w:left w:val="single" w:sz="6" w:space="0" w:color="auto"/>
              <w:right w:val="single" w:sz="6" w:space="0" w:color="auto"/>
            </w:tcBorders>
          </w:tcPr>
          <w:p w14:paraId="1DC04CB6" w14:textId="77777777" w:rsidR="002410BF" w:rsidRPr="00F23B3F" w:rsidRDefault="002410BF" w:rsidP="000609B6">
            <w:pPr>
              <w:jc w:val="both"/>
              <w:rPr>
                <w:snapToGrid w:val="0"/>
              </w:rPr>
            </w:pPr>
          </w:p>
        </w:tc>
        <w:tc>
          <w:tcPr>
            <w:tcW w:w="709" w:type="dxa"/>
          </w:tcPr>
          <w:p w14:paraId="754BA5D9" w14:textId="77777777" w:rsidR="002410BF" w:rsidRPr="00F23B3F" w:rsidRDefault="002410BF" w:rsidP="000609B6">
            <w:pPr>
              <w:jc w:val="both"/>
              <w:rPr>
                <w:snapToGrid w:val="0"/>
              </w:rPr>
            </w:pPr>
          </w:p>
        </w:tc>
        <w:tc>
          <w:tcPr>
            <w:tcW w:w="992" w:type="dxa"/>
            <w:tcBorders>
              <w:left w:val="single" w:sz="6" w:space="0" w:color="auto"/>
              <w:right w:val="single" w:sz="6" w:space="0" w:color="auto"/>
            </w:tcBorders>
          </w:tcPr>
          <w:p w14:paraId="72267DD3" w14:textId="77777777" w:rsidR="002410BF" w:rsidRPr="00F23B3F" w:rsidRDefault="002410BF" w:rsidP="000609B6">
            <w:pPr>
              <w:jc w:val="both"/>
              <w:rPr>
                <w:snapToGrid w:val="0"/>
              </w:rPr>
            </w:pPr>
          </w:p>
        </w:tc>
        <w:tc>
          <w:tcPr>
            <w:tcW w:w="990" w:type="dxa"/>
            <w:tcBorders>
              <w:left w:val="single" w:sz="6" w:space="0" w:color="auto"/>
              <w:right w:val="single" w:sz="6" w:space="0" w:color="auto"/>
            </w:tcBorders>
          </w:tcPr>
          <w:p w14:paraId="49B5FB91" w14:textId="77777777" w:rsidR="002410BF" w:rsidRPr="00F23B3F" w:rsidRDefault="002410BF" w:rsidP="000609B6">
            <w:pPr>
              <w:jc w:val="both"/>
              <w:rPr>
                <w:snapToGrid w:val="0"/>
              </w:rPr>
            </w:pPr>
          </w:p>
        </w:tc>
        <w:tc>
          <w:tcPr>
            <w:tcW w:w="848" w:type="dxa"/>
            <w:tcBorders>
              <w:right w:val="single" w:sz="12" w:space="0" w:color="auto"/>
            </w:tcBorders>
          </w:tcPr>
          <w:p w14:paraId="6580C383" w14:textId="77777777" w:rsidR="002410BF" w:rsidRPr="00F23B3F" w:rsidRDefault="002410BF" w:rsidP="000609B6">
            <w:pPr>
              <w:jc w:val="both"/>
              <w:rPr>
                <w:snapToGrid w:val="0"/>
              </w:rPr>
            </w:pPr>
          </w:p>
        </w:tc>
      </w:tr>
      <w:tr w:rsidR="002410BF" w:rsidRPr="00F23B3F" w14:paraId="5322CA1C" w14:textId="77777777" w:rsidTr="00FD7FE2">
        <w:trPr>
          <w:trHeight w:val="352"/>
        </w:trPr>
        <w:tc>
          <w:tcPr>
            <w:tcW w:w="720" w:type="dxa"/>
            <w:tcBorders>
              <w:left w:val="single" w:sz="12" w:space="0" w:color="auto"/>
            </w:tcBorders>
          </w:tcPr>
          <w:p w14:paraId="0BC28385" w14:textId="77777777" w:rsidR="002410BF" w:rsidRPr="00F23B3F" w:rsidRDefault="002410BF" w:rsidP="000609B6">
            <w:pPr>
              <w:jc w:val="both"/>
              <w:rPr>
                <w:snapToGrid w:val="0"/>
              </w:rPr>
            </w:pPr>
            <w:r w:rsidRPr="00F23B3F">
              <w:rPr>
                <w:snapToGrid w:val="0"/>
              </w:rPr>
              <w:t>1</w:t>
            </w:r>
          </w:p>
        </w:tc>
        <w:tc>
          <w:tcPr>
            <w:tcW w:w="2774" w:type="dxa"/>
            <w:tcBorders>
              <w:left w:val="single" w:sz="6" w:space="0" w:color="auto"/>
              <w:right w:val="single" w:sz="6" w:space="0" w:color="auto"/>
            </w:tcBorders>
          </w:tcPr>
          <w:p w14:paraId="403C2D2E" w14:textId="77777777" w:rsidR="002410BF" w:rsidRPr="00F23B3F" w:rsidRDefault="002410BF" w:rsidP="000609B6">
            <w:pPr>
              <w:jc w:val="both"/>
              <w:rPr>
                <w:b/>
                <w:snapToGrid w:val="0"/>
              </w:rPr>
            </w:pPr>
            <w:r w:rsidRPr="00F23B3F">
              <w:rPr>
                <w:b/>
                <w:snapToGrid w:val="0"/>
              </w:rPr>
              <w:t xml:space="preserve">Horizontal </w:t>
            </w:r>
          </w:p>
        </w:tc>
        <w:tc>
          <w:tcPr>
            <w:tcW w:w="848" w:type="dxa"/>
          </w:tcPr>
          <w:p w14:paraId="5F9E0976" w14:textId="77777777" w:rsidR="002410BF" w:rsidRPr="00F23B3F" w:rsidRDefault="002410BF" w:rsidP="000609B6">
            <w:pPr>
              <w:jc w:val="both"/>
              <w:rPr>
                <w:snapToGrid w:val="0"/>
              </w:rPr>
            </w:pPr>
            <w:r w:rsidRPr="00F23B3F">
              <w:rPr>
                <w:snapToGrid w:val="0"/>
              </w:rPr>
              <w:t xml:space="preserve"> </w:t>
            </w:r>
          </w:p>
        </w:tc>
        <w:tc>
          <w:tcPr>
            <w:tcW w:w="848" w:type="dxa"/>
            <w:tcBorders>
              <w:left w:val="single" w:sz="6" w:space="0" w:color="auto"/>
              <w:right w:val="single" w:sz="6" w:space="0" w:color="auto"/>
            </w:tcBorders>
          </w:tcPr>
          <w:p w14:paraId="4CDDE635" w14:textId="77777777" w:rsidR="002410BF" w:rsidRPr="00F23B3F" w:rsidRDefault="002410BF" w:rsidP="000609B6">
            <w:pPr>
              <w:jc w:val="both"/>
              <w:rPr>
                <w:snapToGrid w:val="0"/>
              </w:rPr>
            </w:pPr>
          </w:p>
        </w:tc>
        <w:tc>
          <w:tcPr>
            <w:tcW w:w="848" w:type="dxa"/>
          </w:tcPr>
          <w:p w14:paraId="77D56022" w14:textId="77777777" w:rsidR="002410BF" w:rsidRPr="00F23B3F" w:rsidRDefault="002410BF" w:rsidP="000609B6">
            <w:pPr>
              <w:jc w:val="both"/>
              <w:rPr>
                <w:snapToGrid w:val="0"/>
              </w:rPr>
            </w:pPr>
          </w:p>
        </w:tc>
        <w:tc>
          <w:tcPr>
            <w:tcW w:w="701" w:type="dxa"/>
            <w:tcBorders>
              <w:left w:val="single" w:sz="6" w:space="0" w:color="auto"/>
              <w:right w:val="single" w:sz="6" w:space="0" w:color="auto"/>
            </w:tcBorders>
          </w:tcPr>
          <w:p w14:paraId="4FD5F33C" w14:textId="77777777" w:rsidR="002410BF" w:rsidRPr="00F23B3F" w:rsidRDefault="002410BF" w:rsidP="000609B6">
            <w:pPr>
              <w:jc w:val="both"/>
              <w:rPr>
                <w:snapToGrid w:val="0"/>
              </w:rPr>
            </w:pPr>
          </w:p>
        </w:tc>
        <w:tc>
          <w:tcPr>
            <w:tcW w:w="709" w:type="dxa"/>
          </w:tcPr>
          <w:p w14:paraId="5DE11A70" w14:textId="77777777" w:rsidR="002410BF" w:rsidRPr="00F23B3F" w:rsidRDefault="002410BF" w:rsidP="000609B6">
            <w:pPr>
              <w:jc w:val="both"/>
              <w:rPr>
                <w:snapToGrid w:val="0"/>
              </w:rPr>
            </w:pPr>
          </w:p>
        </w:tc>
        <w:tc>
          <w:tcPr>
            <w:tcW w:w="992" w:type="dxa"/>
            <w:tcBorders>
              <w:left w:val="single" w:sz="6" w:space="0" w:color="auto"/>
              <w:right w:val="single" w:sz="6" w:space="0" w:color="auto"/>
            </w:tcBorders>
          </w:tcPr>
          <w:p w14:paraId="1FC02C22" w14:textId="77777777" w:rsidR="002410BF" w:rsidRPr="00F23B3F" w:rsidRDefault="002410BF" w:rsidP="000609B6">
            <w:pPr>
              <w:jc w:val="both"/>
              <w:rPr>
                <w:snapToGrid w:val="0"/>
              </w:rPr>
            </w:pPr>
          </w:p>
        </w:tc>
        <w:tc>
          <w:tcPr>
            <w:tcW w:w="990" w:type="dxa"/>
            <w:tcBorders>
              <w:left w:val="single" w:sz="6" w:space="0" w:color="auto"/>
              <w:right w:val="single" w:sz="6" w:space="0" w:color="auto"/>
            </w:tcBorders>
          </w:tcPr>
          <w:p w14:paraId="2A69C7FB" w14:textId="77777777" w:rsidR="002410BF" w:rsidRPr="00F23B3F" w:rsidRDefault="002410BF" w:rsidP="000609B6">
            <w:pPr>
              <w:jc w:val="both"/>
              <w:rPr>
                <w:snapToGrid w:val="0"/>
              </w:rPr>
            </w:pPr>
          </w:p>
        </w:tc>
        <w:tc>
          <w:tcPr>
            <w:tcW w:w="848" w:type="dxa"/>
            <w:tcBorders>
              <w:right w:val="single" w:sz="12" w:space="0" w:color="auto"/>
            </w:tcBorders>
          </w:tcPr>
          <w:p w14:paraId="3729A16E" w14:textId="77777777" w:rsidR="002410BF" w:rsidRPr="00F23B3F" w:rsidRDefault="002410BF" w:rsidP="000609B6">
            <w:pPr>
              <w:jc w:val="both"/>
              <w:rPr>
                <w:snapToGrid w:val="0"/>
              </w:rPr>
            </w:pPr>
          </w:p>
        </w:tc>
      </w:tr>
      <w:tr w:rsidR="002410BF" w:rsidRPr="00F23B3F" w14:paraId="78E301F4" w14:textId="77777777" w:rsidTr="00FD7FE2">
        <w:trPr>
          <w:trHeight w:val="252"/>
        </w:trPr>
        <w:tc>
          <w:tcPr>
            <w:tcW w:w="720" w:type="dxa"/>
            <w:tcBorders>
              <w:left w:val="single" w:sz="12" w:space="0" w:color="auto"/>
            </w:tcBorders>
          </w:tcPr>
          <w:p w14:paraId="78B06325" w14:textId="77777777" w:rsidR="002410BF" w:rsidRPr="00F23B3F" w:rsidRDefault="002410BF" w:rsidP="000609B6">
            <w:pPr>
              <w:jc w:val="both"/>
              <w:rPr>
                <w:snapToGrid w:val="0"/>
              </w:rPr>
            </w:pPr>
            <w:r w:rsidRPr="00F23B3F">
              <w:rPr>
                <w:snapToGrid w:val="0"/>
              </w:rPr>
              <w:t>1.1</w:t>
            </w:r>
          </w:p>
        </w:tc>
        <w:tc>
          <w:tcPr>
            <w:tcW w:w="2774" w:type="dxa"/>
            <w:tcBorders>
              <w:left w:val="single" w:sz="6" w:space="0" w:color="auto"/>
              <w:right w:val="single" w:sz="6" w:space="0" w:color="auto"/>
            </w:tcBorders>
          </w:tcPr>
          <w:p w14:paraId="21D86D84" w14:textId="77777777" w:rsidR="002410BF" w:rsidRPr="00F23B3F" w:rsidRDefault="002410BF" w:rsidP="000609B6">
            <w:pPr>
              <w:jc w:val="both"/>
              <w:rPr>
                <w:snapToGrid w:val="0"/>
              </w:rPr>
            </w:pPr>
            <w:r w:rsidRPr="00F23B3F">
              <w:rPr>
                <w:snapToGrid w:val="0"/>
              </w:rPr>
              <w:t>GI /MS</w:t>
            </w:r>
          </w:p>
        </w:tc>
        <w:tc>
          <w:tcPr>
            <w:tcW w:w="848" w:type="dxa"/>
          </w:tcPr>
          <w:p w14:paraId="06EE2A29" w14:textId="77777777" w:rsidR="002410BF" w:rsidRPr="00F23B3F" w:rsidRDefault="002410BF" w:rsidP="000609B6">
            <w:pPr>
              <w:jc w:val="both"/>
              <w:rPr>
                <w:snapToGrid w:val="0"/>
              </w:rPr>
            </w:pPr>
            <w:r w:rsidRPr="00F23B3F">
              <w:rPr>
                <w:snapToGrid w:val="0"/>
              </w:rPr>
              <w:t>2.0</w:t>
            </w:r>
          </w:p>
        </w:tc>
        <w:tc>
          <w:tcPr>
            <w:tcW w:w="848" w:type="dxa"/>
            <w:tcBorders>
              <w:left w:val="single" w:sz="6" w:space="0" w:color="auto"/>
              <w:right w:val="single" w:sz="6" w:space="0" w:color="auto"/>
            </w:tcBorders>
          </w:tcPr>
          <w:p w14:paraId="79D42C20" w14:textId="77777777" w:rsidR="002410BF" w:rsidRPr="00F23B3F" w:rsidRDefault="002410BF" w:rsidP="000609B6">
            <w:pPr>
              <w:jc w:val="both"/>
              <w:rPr>
                <w:snapToGrid w:val="0"/>
              </w:rPr>
            </w:pPr>
            <w:r w:rsidRPr="00F23B3F">
              <w:rPr>
                <w:snapToGrid w:val="0"/>
              </w:rPr>
              <w:t>2.0</w:t>
            </w:r>
          </w:p>
        </w:tc>
        <w:tc>
          <w:tcPr>
            <w:tcW w:w="848" w:type="dxa"/>
          </w:tcPr>
          <w:p w14:paraId="5BADC188" w14:textId="77777777" w:rsidR="002410BF" w:rsidRPr="00F23B3F" w:rsidRDefault="002410BF" w:rsidP="000609B6">
            <w:pPr>
              <w:jc w:val="both"/>
              <w:rPr>
                <w:snapToGrid w:val="0"/>
              </w:rPr>
            </w:pPr>
            <w:r w:rsidRPr="00F23B3F">
              <w:rPr>
                <w:snapToGrid w:val="0"/>
              </w:rPr>
              <w:t>2.4</w:t>
            </w:r>
          </w:p>
        </w:tc>
        <w:tc>
          <w:tcPr>
            <w:tcW w:w="701" w:type="dxa"/>
            <w:tcBorders>
              <w:left w:val="single" w:sz="6" w:space="0" w:color="auto"/>
              <w:right w:val="single" w:sz="6" w:space="0" w:color="auto"/>
            </w:tcBorders>
          </w:tcPr>
          <w:p w14:paraId="33E66CA0" w14:textId="77777777" w:rsidR="002410BF" w:rsidRPr="00F23B3F" w:rsidRDefault="002410BF" w:rsidP="000609B6">
            <w:pPr>
              <w:jc w:val="both"/>
              <w:rPr>
                <w:snapToGrid w:val="0"/>
              </w:rPr>
            </w:pPr>
            <w:r w:rsidRPr="00F23B3F">
              <w:rPr>
                <w:snapToGrid w:val="0"/>
              </w:rPr>
              <w:t>3.0</w:t>
            </w:r>
          </w:p>
        </w:tc>
        <w:tc>
          <w:tcPr>
            <w:tcW w:w="709" w:type="dxa"/>
          </w:tcPr>
          <w:p w14:paraId="29E21762" w14:textId="77777777" w:rsidR="002410BF" w:rsidRPr="00F23B3F" w:rsidRDefault="002410BF" w:rsidP="000609B6">
            <w:pPr>
              <w:jc w:val="both"/>
              <w:rPr>
                <w:snapToGrid w:val="0"/>
              </w:rPr>
            </w:pPr>
            <w:r w:rsidRPr="00F23B3F">
              <w:rPr>
                <w:snapToGrid w:val="0"/>
              </w:rPr>
              <w:t>3.6</w:t>
            </w:r>
          </w:p>
        </w:tc>
        <w:tc>
          <w:tcPr>
            <w:tcW w:w="992" w:type="dxa"/>
            <w:tcBorders>
              <w:left w:val="single" w:sz="6" w:space="0" w:color="auto"/>
              <w:right w:val="single" w:sz="6" w:space="0" w:color="auto"/>
            </w:tcBorders>
          </w:tcPr>
          <w:p w14:paraId="61A7DB99" w14:textId="77777777" w:rsidR="002410BF" w:rsidRPr="00F23B3F" w:rsidRDefault="002410BF" w:rsidP="000609B6">
            <w:pPr>
              <w:jc w:val="both"/>
              <w:rPr>
                <w:snapToGrid w:val="0"/>
              </w:rPr>
            </w:pPr>
            <w:r w:rsidRPr="00F23B3F">
              <w:rPr>
                <w:snapToGrid w:val="0"/>
              </w:rPr>
              <w:t>4.0</w:t>
            </w:r>
          </w:p>
        </w:tc>
        <w:tc>
          <w:tcPr>
            <w:tcW w:w="990" w:type="dxa"/>
            <w:tcBorders>
              <w:left w:val="single" w:sz="6" w:space="0" w:color="auto"/>
              <w:right w:val="single" w:sz="6" w:space="0" w:color="auto"/>
            </w:tcBorders>
          </w:tcPr>
          <w:p w14:paraId="7FA063FB" w14:textId="77777777" w:rsidR="002410BF" w:rsidRPr="00F23B3F" w:rsidRDefault="002410BF" w:rsidP="000609B6">
            <w:pPr>
              <w:jc w:val="both"/>
              <w:rPr>
                <w:snapToGrid w:val="0"/>
              </w:rPr>
            </w:pPr>
            <w:r w:rsidRPr="00F23B3F">
              <w:rPr>
                <w:snapToGrid w:val="0"/>
              </w:rPr>
              <w:t>4.5</w:t>
            </w:r>
          </w:p>
        </w:tc>
        <w:tc>
          <w:tcPr>
            <w:tcW w:w="848" w:type="dxa"/>
            <w:tcBorders>
              <w:right w:val="single" w:sz="12" w:space="0" w:color="auto"/>
            </w:tcBorders>
          </w:tcPr>
          <w:p w14:paraId="47288780" w14:textId="77777777" w:rsidR="002410BF" w:rsidRPr="00F23B3F" w:rsidRDefault="002410BF" w:rsidP="000609B6">
            <w:pPr>
              <w:jc w:val="both"/>
              <w:rPr>
                <w:snapToGrid w:val="0"/>
              </w:rPr>
            </w:pPr>
            <w:r w:rsidRPr="00F23B3F">
              <w:rPr>
                <w:snapToGrid w:val="0"/>
              </w:rPr>
              <w:t>4.5</w:t>
            </w:r>
          </w:p>
        </w:tc>
      </w:tr>
      <w:tr w:rsidR="002410BF" w:rsidRPr="00F23B3F" w14:paraId="3163955A" w14:textId="77777777" w:rsidTr="00FD7FE2">
        <w:trPr>
          <w:trHeight w:val="252"/>
        </w:trPr>
        <w:tc>
          <w:tcPr>
            <w:tcW w:w="720" w:type="dxa"/>
            <w:tcBorders>
              <w:left w:val="single" w:sz="12" w:space="0" w:color="auto"/>
            </w:tcBorders>
          </w:tcPr>
          <w:p w14:paraId="37CEE048" w14:textId="77777777" w:rsidR="002410BF" w:rsidRPr="00F23B3F" w:rsidRDefault="002410BF" w:rsidP="000609B6">
            <w:pPr>
              <w:jc w:val="both"/>
              <w:rPr>
                <w:snapToGrid w:val="0"/>
              </w:rPr>
            </w:pPr>
            <w:r w:rsidRPr="00F23B3F">
              <w:rPr>
                <w:snapToGrid w:val="0"/>
              </w:rPr>
              <w:t>1.2</w:t>
            </w:r>
          </w:p>
        </w:tc>
        <w:tc>
          <w:tcPr>
            <w:tcW w:w="2774" w:type="dxa"/>
            <w:tcBorders>
              <w:left w:val="single" w:sz="6" w:space="0" w:color="auto"/>
              <w:right w:val="single" w:sz="6" w:space="0" w:color="auto"/>
            </w:tcBorders>
          </w:tcPr>
          <w:p w14:paraId="167F00B4" w14:textId="77777777" w:rsidR="002410BF" w:rsidRPr="00F23B3F" w:rsidRDefault="002410BF" w:rsidP="000609B6">
            <w:pPr>
              <w:jc w:val="both"/>
              <w:rPr>
                <w:snapToGrid w:val="0"/>
              </w:rPr>
            </w:pPr>
            <w:r w:rsidRPr="00F23B3F">
              <w:rPr>
                <w:snapToGrid w:val="0"/>
              </w:rPr>
              <w:t>CI Pipes IS 1729/3989</w:t>
            </w:r>
          </w:p>
        </w:tc>
        <w:tc>
          <w:tcPr>
            <w:tcW w:w="848" w:type="dxa"/>
          </w:tcPr>
          <w:p w14:paraId="214AA500" w14:textId="77777777" w:rsidR="002410BF" w:rsidRPr="00F23B3F" w:rsidRDefault="002410BF" w:rsidP="000609B6">
            <w:pPr>
              <w:jc w:val="both"/>
              <w:rPr>
                <w:snapToGrid w:val="0"/>
              </w:rPr>
            </w:pPr>
          </w:p>
        </w:tc>
        <w:tc>
          <w:tcPr>
            <w:tcW w:w="848" w:type="dxa"/>
            <w:tcBorders>
              <w:left w:val="single" w:sz="6" w:space="0" w:color="auto"/>
              <w:right w:val="single" w:sz="6" w:space="0" w:color="auto"/>
            </w:tcBorders>
          </w:tcPr>
          <w:p w14:paraId="47A8BFE6" w14:textId="77777777" w:rsidR="002410BF" w:rsidRPr="00F23B3F" w:rsidRDefault="002410BF" w:rsidP="000609B6">
            <w:pPr>
              <w:jc w:val="both"/>
              <w:rPr>
                <w:snapToGrid w:val="0"/>
              </w:rPr>
            </w:pPr>
          </w:p>
        </w:tc>
        <w:tc>
          <w:tcPr>
            <w:tcW w:w="3250" w:type="dxa"/>
            <w:gridSpan w:val="4"/>
          </w:tcPr>
          <w:p w14:paraId="2FD6BEA9" w14:textId="77777777" w:rsidR="002410BF" w:rsidRPr="00F23B3F" w:rsidRDefault="002410BF" w:rsidP="002518EC">
            <w:pPr>
              <w:jc w:val="both"/>
              <w:rPr>
                <w:snapToGrid w:val="0"/>
              </w:rPr>
            </w:pPr>
            <w:r w:rsidRPr="00F23B3F">
              <w:rPr>
                <w:snapToGrid w:val="0"/>
              </w:rPr>
              <w:t>&lt;------------  3 m  ------------------&gt;</w:t>
            </w:r>
          </w:p>
        </w:tc>
        <w:tc>
          <w:tcPr>
            <w:tcW w:w="990" w:type="dxa"/>
            <w:tcBorders>
              <w:left w:val="single" w:sz="6" w:space="0" w:color="auto"/>
              <w:right w:val="single" w:sz="6" w:space="0" w:color="auto"/>
            </w:tcBorders>
          </w:tcPr>
          <w:p w14:paraId="5C5D26A5" w14:textId="77777777" w:rsidR="002410BF" w:rsidRPr="00F23B3F" w:rsidRDefault="002410BF" w:rsidP="000609B6">
            <w:pPr>
              <w:jc w:val="both"/>
              <w:rPr>
                <w:snapToGrid w:val="0"/>
              </w:rPr>
            </w:pPr>
          </w:p>
        </w:tc>
        <w:tc>
          <w:tcPr>
            <w:tcW w:w="848" w:type="dxa"/>
            <w:tcBorders>
              <w:right w:val="single" w:sz="12" w:space="0" w:color="auto"/>
            </w:tcBorders>
          </w:tcPr>
          <w:p w14:paraId="7CA06C31" w14:textId="77777777" w:rsidR="002410BF" w:rsidRPr="00F23B3F" w:rsidRDefault="002410BF" w:rsidP="000609B6">
            <w:pPr>
              <w:jc w:val="both"/>
              <w:rPr>
                <w:snapToGrid w:val="0"/>
              </w:rPr>
            </w:pPr>
          </w:p>
        </w:tc>
      </w:tr>
      <w:tr w:rsidR="002410BF" w:rsidRPr="00F23B3F" w14:paraId="4B14CB36" w14:textId="77777777" w:rsidTr="00FD7FE2">
        <w:trPr>
          <w:trHeight w:val="252"/>
        </w:trPr>
        <w:tc>
          <w:tcPr>
            <w:tcW w:w="720" w:type="dxa"/>
            <w:tcBorders>
              <w:left w:val="single" w:sz="12" w:space="0" w:color="auto"/>
            </w:tcBorders>
          </w:tcPr>
          <w:p w14:paraId="546579C8" w14:textId="77777777" w:rsidR="002410BF" w:rsidRPr="00F23B3F" w:rsidRDefault="002410BF" w:rsidP="000609B6">
            <w:pPr>
              <w:jc w:val="both"/>
              <w:rPr>
                <w:snapToGrid w:val="0"/>
              </w:rPr>
            </w:pPr>
            <w:r w:rsidRPr="00F23B3F">
              <w:rPr>
                <w:snapToGrid w:val="0"/>
              </w:rPr>
              <w:t>1.3</w:t>
            </w:r>
          </w:p>
        </w:tc>
        <w:tc>
          <w:tcPr>
            <w:tcW w:w="2774" w:type="dxa"/>
            <w:tcBorders>
              <w:left w:val="single" w:sz="6" w:space="0" w:color="auto"/>
              <w:right w:val="single" w:sz="6" w:space="0" w:color="auto"/>
            </w:tcBorders>
          </w:tcPr>
          <w:p w14:paraId="53FDD090" w14:textId="77777777" w:rsidR="002410BF" w:rsidRPr="00F23B3F" w:rsidRDefault="002410BF" w:rsidP="000609B6">
            <w:pPr>
              <w:jc w:val="both"/>
              <w:rPr>
                <w:snapToGrid w:val="0"/>
              </w:rPr>
            </w:pPr>
            <w:r w:rsidRPr="00F23B3F">
              <w:rPr>
                <w:snapToGrid w:val="0"/>
              </w:rPr>
              <w:t>CI Heavy Duty IS 1536</w:t>
            </w:r>
          </w:p>
        </w:tc>
        <w:tc>
          <w:tcPr>
            <w:tcW w:w="848" w:type="dxa"/>
          </w:tcPr>
          <w:p w14:paraId="4B36F529" w14:textId="77777777" w:rsidR="002410BF" w:rsidRPr="00F23B3F" w:rsidRDefault="002410BF" w:rsidP="000609B6">
            <w:pPr>
              <w:jc w:val="both"/>
              <w:rPr>
                <w:snapToGrid w:val="0"/>
              </w:rPr>
            </w:pPr>
          </w:p>
        </w:tc>
        <w:tc>
          <w:tcPr>
            <w:tcW w:w="848" w:type="dxa"/>
            <w:tcBorders>
              <w:left w:val="single" w:sz="6" w:space="0" w:color="auto"/>
              <w:right w:val="single" w:sz="6" w:space="0" w:color="auto"/>
            </w:tcBorders>
          </w:tcPr>
          <w:p w14:paraId="1667FF5D" w14:textId="77777777" w:rsidR="002410BF" w:rsidRPr="00F23B3F" w:rsidRDefault="002410BF" w:rsidP="000609B6">
            <w:pPr>
              <w:jc w:val="both"/>
              <w:rPr>
                <w:snapToGrid w:val="0"/>
              </w:rPr>
            </w:pPr>
          </w:p>
        </w:tc>
        <w:tc>
          <w:tcPr>
            <w:tcW w:w="848" w:type="dxa"/>
          </w:tcPr>
          <w:p w14:paraId="2EBC419E" w14:textId="77777777" w:rsidR="002410BF" w:rsidRPr="00F23B3F" w:rsidRDefault="002410BF" w:rsidP="000609B6">
            <w:pPr>
              <w:jc w:val="both"/>
              <w:rPr>
                <w:snapToGrid w:val="0"/>
              </w:rPr>
            </w:pPr>
          </w:p>
        </w:tc>
        <w:tc>
          <w:tcPr>
            <w:tcW w:w="701" w:type="dxa"/>
            <w:tcBorders>
              <w:left w:val="single" w:sz="6" w:space="0" w:color="auto"/>
              <w:right w:val="single" w:sz="6" w:space="0" w:color="auto"/>
            </w:tcBorders>
          </w:tcPr>
          <w:p w14:paraId="072E1209" w14:textId="77777777" w:rsidR="002410BF" w:rsidRPr="00F23B3F" w:rsidRDefault="002410BF" w:rsidP="000609B6">
            <w:pPr>
              <w:jc w:val="both"/>
              <w:rPr>
                <w:snapToGrid w:val="0"/>
              </w:rPr>
            </w:pPr>
          </w:p>
        </w:tc>
        <w:tc>
          <w:tcPr>
            <w:tcW w:w="709" w:type="dxa"/>
          </w:tcPr>
          <w:p w14:paraId="0D768943" w14:textId="77777777" w:rsidR="002410BF" w:rsidRPr="00F23B3F" w:rsidRDefault="002410BF" w:rsidP="000609B6">
            <w:pPr>
              <w:jc w:val="both"/>
              <w:rPr>
                <w:snapToGrid w:val="0"/>
              </w:rPr>
            </w:pPr>
            <w:r w:rsidRPr="00F23B3F">
              <w:rPr>
                <w:snapToGrid w:val="0"/>
              </w:rPr>
              <w:t>3.0</w:t>
            </w:r>
          </w:p>
        </w:tc>
        <w:tc>
          <w:tcPr>
            <w:tcW w:w="992" w:type="dxa"/>
            <w:tcBorders>
              <w:left w:val="single" w:sz="6" w:space="0" w:color="auto"/>
              <w:right w:val="single" w:sz="6" w:space="0" w:color="auto"/>
            </w:tcBorders>
          </w:tcPr>
          <w:p w14:paraId="177C8657" w14:textId="77777777" w:rsidR="002410BF" w:rsidRPr="00F23B3F" w:rsidRDefault="002410BF" w:rsidP="000609B6">
            <w:pPr>
              <w:jc w:val="both"/>
              <w:rPr>
                <w:snapToGrid w:val="0"/>
              </w:rPr>
            </w:pPr>
            <w:r w:rsidRPr="00F23B3F">
              <w:rPr>
                <w:snapToGrid w:val="0"/>
              </w:rPr>
              <w:t>3.6</w:t>
            </w:r>
          </w:p>
        </w:tc>
        <w:tc>
          <w:tcPr>
            <w:tcW w:w="990" w:type="dxa"/>
            <w:tcBorders>
              <w:left w:val="single" w:sz="6" w:space="0" w:color="auto"/>
              <w:right w:val="single" w:sz="6" w:space="0" w:color="auto"/>
            </w:tcBorders>
          </w:tcPr>
          <w:p w14:paraId="1F3A7786" w14:textId="77777777" w:rsidR="002410BF" w:rsidRPr="00F23B3F" w:rsidRDefault="002410BF" w:rsidP="000609B6">
            <w:pPr>
              <w:jc w:val="both"/>
              <w:rPr>
                <w:snapToGrid w:val="0"/>
              </w:rPr>
            </w:pPr>
            <w:r w:rsidRPr="00F23B3F">
              <w:rPr>
                <w:snapToGrid w:val="0"/>
              </w:rPr>
              <w:t>3.6</w:t>
            </w:r>
          </w:p>
        </w:tc>
        <w:tc>
          <w:tcPr>
            <w:tcW w:w="848" w:type="dxa"/>
            <w:tcBorders>
              <w:right w:val="single" w:sz="12" w:space="0" w:color="auto"/>
            </w:tcBorders>
          </w:tcPr>
          <w:p w14:paraId="210800D6" w14:textId="77777777" w:rsidR="002410BF" w:rsidRPr="00F23B3F" w:rsidRDefault="002410BF" w:rsidP="000609B6">
            <w:pPr>
              <w:jc w:val="both"/>
              <w:rPr>
                <w:snapToGrid w:val="0"/>
              </w:rPr>
            </w:pPr>
            <w:r w:rsidRPr="00F23B3F">
              <w:rPr>
                <w:snapToGrid w:val="0"/>
              </w:rPr>
              <w:t>4.5</w:t>
            </w:r>
          </w:p>
        </w:tc>
      </w:tr>
      <w:tr w:rsidR="002410BF" w:rsidRPr="00F23B3F" w14:paraId="2529B475" w14:textId="77777777" w:rsidTr="00FD7FE2">
        <w:trPr>
          <w:trHeight w:val="252"/>
        </w:trPr>
        <w:tc>
          <w:tcPr>
            <w:tcW w:w="720" w:type="dxa"/>
            <w:tcBorders>
              <w:left w:val="single" w:sz="12" w:space="0" w:color="auto"/>
            </w:tcBorders>
          </w:tcPr>
          <w:p w14:paraId="77C4BCAB" w14:textId="77777777" w:rsidR="002410BF" w:rsidRPr="00F23B3F" w:rsidRDefault="002410BF" w:rsidP="000609B6">
            <w:pPr>
              <w:jc w:val="both"/>
              <w:rPr>
                <w:snapToGrid w:val="0"/>
              </w:rPr>
            </w:pPr>
            <w:r w:rsidRPr="00F23B3F">
              <w:rPr>
                <w:snapToGrid w:val="0"/>
              </w:rPr>
              <w:t>1.4</w:t>
            </w:r>
          </w:p>
        </w:tc>
        <w:tc>
          <w:tcPr>
            <w:tcW w:w="2774" w:type="dxa"/>
            <w:tcBorders>
              <w:left w:val="single" w:sz="6" w:space="0" w:color="auto"/>
              <w:right w:val="single" w:sz="6" w:space="0" w:color="auto"/>
            </w:tcBorders>
          </w:tcPr>
          <w:p w14:paraId="5186D518" w14:textId="77777777" w:rsidR="002410BF" w:rsidRPr="00F23B3F" w:rsidRDefault="002410BF" w:rsidP="000609B6">
            <w:pPr>
              <w:jc w:val="both"/>
              <w:rPr>
                <w:snapToGrid w:val="0"/>
              </w:rPr>
            </w:pPr>
            <w:r w:rsidRPr="00F23B3F">
              <w:rPr>
                <w:snapToGrid w:val="0"/>
              </w:rPr>
              <w:t>uPVC SWR Systems</w:t>
            </w:r>
          </w:p>
        </w:tc>
        <w:tc>
          <w:tcPr>
            <w:tcW w:w="848" w:type="dxa"/>
          </w:tcPr>
          <w:p w14:paraId="3CA9E5FE" w14:textId="77777777" w:rsidR="002410BF" w:rsidRPr="00F23B3F" w:rsidRDefault="002410BF" w:rsidP="000609B6">
            <w:pPr>
              <w:jc w:val="both"/>
              <w:rPr>
                <w:snapToGrid w:val="0"/>
              </w:rPr>
            </w:pPr>
          </w:p>
        </w:tc>
        <w:tc>
          <w:tcPr>
            <w:tcW w:w="848" w:type="dxa"/>
            <w:tcBorders>
              <w:left w:val="single" w:sz="6" w:space="0" w:color="auto"/>
              <w:right w:val="single" w:sz="6" w:space="0" w:color="auto"/>
            </w:tcBorders>
          </w:tcPr>
          <w:p w14:paraId="5CE906CE" w14:textId="77777777" w:rsidR="002410BF" w:rsidRPr="00F23B3F" w:rsidRDefault="002410BF" w:rsidP="000609B6">
            <w:pPr>
              <w:jc w:val="both"/>
              <w:rPr>
                <w:snapToGrid w:val="0"/>
              </w:rPr>
            </w:pPr>
          </w:p>
        </w:tc>
        <w:tc>
          <w:tcPr>
            <w:tcW w:w="848" w:type="dxa"/>
          </w:tcPr>
          <w:p w14:paraId="72B6FC40" w14:textId="77777777" w:rsidR="002410BF" w:rsidRPr="00F23B3F" w:rsidRDefault="002410BF" w:rsidP="000609B6">
            <w:pPr>
              <w:jc w:val="both"/>
              <w:rPr>
                <w:snapToGrid w:val="0"/>
              </w:rPr>
            </w:pPr>
            <w:r w:rsidRPr="00F23B3F">
              <w:rPr>
                <w:snapToGrid w:val="0"/>
              </w:rPr>
              <w:t xml:space="preserve"> </w:t>
            </w:r>
          </w:p>
        </w:tc>
        <w:tc>
          <w:tcPr>
            <w:tcW w:w="701" w:type="dxa"/>
            <w:tcBorders>
              <w:left w:val="single" w:sz="6" w:space="0" w:color="auto"/>
              <w:right w:val="single" w:sz="6" w:space="0" w:color="auto"/>
            </w:tcBorders>
          </w:tcPr>
          <w:p w14:paraId="70F82745" w14:textId="77777777" w:rsidR="002410BF" w:rsidRPr="00F23B3F" w:rsidRDefault="002410BF" w:rsidP="000609B6">
            <w:pPr>
              <w:jc w:val="both"/>
              <w:rPr>
                <w:snapToGrid w:val="0"/>
              </w:rPr>
            </w:pPr>
            <w:r w:rsidRPr="00F23B3F">
              <w:rPr>
                <w:snapToGrid w:val="0"/>
              </w:rPr>
              <w:t>1.2</w:t>
            </w:r>
          </w:p>
        </w:tc>
        <w:tc>
          <w:tcPr>
            <w:tcW w:w="709" w:type="dxa"/>
          </w:tcPr>
          <w:p w14:paraId="7B07845D" w14:textId="77777777" w:rsidR="002410BF" w:rsidRPr="00F23B3F" w:rsidRDefault="002410BF" w:rsidP="000609B6">
            <w:pPr>
              <w:jc w:val="both"/>
              <w:rPr>
                <w:snapToGrid w:val="0"/>
              </w:rPr>
            </w:pPr>
            <w:r w:rsidRPr="00F23B3F">
              <w:rPr>
                <w:snapToGrid w:val="0"/>
              </w:rPr>
              <w:t>1.8</w:t>
            </w:r>
          </w:p>
        </w:tc>
        <w:tc>
          <w:tcPr>
            <w:tcW w:w="992" w:type="dxa"/>
            <w:tcBorders>
              <w:left w:val="single" w:sz="6" w:space="0" w:color="auto"/>
              <w:right w:val="single" w:sz="6" w:space="0" w:color="auto"/>
            </w:tcBorders>
          </w:tcPr>
          <w:p w14:paraId="6A6DDF31" w14:textId="77777777" w:rsidR="002410BF" w:rsidRPr="00F23B3F" w:rsidRDefault="002410BF" w:rsidP="000609B6">
            <w:pPr>
              <w:jc w:val="both"/>
              <w:rPr>
                <w:snapToGrid w:val="0"/>
              </w:rPr>
            </w:pPr>
            <w:r w:rsidRPr="00F23B3F">
              <w:rPr>
                <w:snapToGrid w:val="0"/>
              </w:rPr>
              <w:t>1.8</w:t>
            </w:r>
          </w:p>
        </w:tc>
        <w:tc>
          <w:tcPr>
            <w:tcW w:w="990" w:type="dxa"/>
            <w:tcBorders>
              <w:left w:val="single" w:sz="6" w:space="0" w:color="auto"/>
              <w:right w:val="single" w:sz="6" w:space="0" w:color="auto"/>
            </w:tcBorders>
          </w:tcPr>
          <w:p w14:paraId="14183AF0" w14:textId="77777777" w:rsidR="002410BF" w:rsidRPr="00F23B3F" w:rsidRDefault="002410BF" w:rsidP="000609B6">
            <w:pPr>
              <w:jc w:val="both"/>
              <w:rPr>
                <w:snapToGrid w:val="0"/>
              </w:rPr>
            </w:pPr>
            <w:r w:rsidRPr="00F23B3F">
              <w:rPr>
                <w:snapToGrid w:val="0"/>
              </w:rPr>
              <w:t>1.8</w:t>
            </w:r>
          </w:p>
        </w:tc>
        <w:tc>
          <w:tcPr>
            <w:tcW w:w="848" w:type="dxa"/>
            <w:tcBorders>
              <w:right w:val="single" w:sz="12" w:space="0" w:color="auto"/>
            </w:tcBorders>
          </w:tcPr>
          <w:p w14:paraId="0099BE64" w14:textId="77777777" w:rsidR="002410BF" w:rsidRPr="00F23B3F" w:rsidRDefault="002410BF" w:rsidP="000609B6">
            <w:pPr>
              <w:jc w:val="both"/>
              <w:rPr>
                <w:snapToGrid w:val="0"/>
              </w:rPr>
            </w:pPr>
          </w:p>
        </w:tc>
      </w:tr>
      <w:tr w:rsidR="002410BF" w:rsidRPr="00F23B3F" w14:paraId="18D99A72" w14:textId="77777777" w:rsidTr="00FD7FE2">
        <w:trPr>
          <w:trHeight w:val="252"/>
        </w:trPr>
        <w:tc>
          <w:tcPr>
            <w:tcW w:w="720" w:type="dxa"/>
            <w:tcBorders>
              <w:left w:val="single" w:sz="12" w:space="0" w:color="auto"/>
            </w:tcBorders>
          </w:tcPr>
          <w:p w14:paraId="4BFCB3D6" w14:textId="77777777" w:rsidR="002410BF" w:rsidRPr="00F23B3F" w:rsidRDefault="002410BF" w:rsidP="000609B6">
            <w:pPr>
              <w:jc w:val="both"/>
              <w:rPr>
                <w:snapToGrid w:val="0"/>
              </w:rPr>
            </w:pPr>
            <w:r w:rsidRPr="00F23B3F">
              <w:rPr>
                <w:snapToGrid w:val="0"/>
              </w:rPr>
              <w:t>1.5</w:t>
            </w:r>
          </w:p>
        </w:tc>
        <w:tc>
          <w:tcPr>
            <w:tcW w:w="2774" w:type="dxa"/>
            <w:tcBorders>
              <w:left w:val="single" w:sz="6" w:space="0" w:color="auto"/>
              <w:right w:val="single" w:sz="6" w:space="0" w:color="auto"/>
            </w:tcBorders>
          </w:tcPr>
          <w:p w14:paraId="388BFB16" w14:textId="77777777" w:rsidR="002410BF" w:rsidRPr="00F23B3F" w:rsidRDefault="002410BF" w:rsidP="000609B6">
            <w:pPr>
              <w:jc w:val="both"/>
              <w:rPr>
                <w:snapToGrid w:val="0"/>
              </w:rPr>
            </w:pPr>
            <w:r w:rsidRPr="00F23B3F">
              <w:rPr>
                <w:snapToGrid w:val="0"/>
              </w:rPr>
              <w:t>uPVC Water Supply</w:t>
            </w:r>
          </w:p>
        </w:tc>
        <w:tc>
          <w:tcPr>
            <w:tcW w:w="848" w:type="dxa"/>
          </w:tcPr>
          <w:p w14:paraId="6D2C5128" w14:textId="77777777" w:rsidR="002410BF" w:rsidRPr="00F23B3F" w:rsidRDefault="002410BF" w:rsidP="000609B6">
            <w:pPr>
              <w:jc w:val="both"/>
              <w:rPr>
                <w:snapToGrid w:val="0"/>
              </w:rPr>
            </w:pPr>
          </w:p>
        </w:tc>
        <w:tc>
          <w:tcPr>
            <w:tcW w:w="848" w:type="dxa"/>
            <w:tcBorders>
              <w:left w:val="single" w:sz="6" w:space="0" w:color="auto"/>
              <w:right w:val="single" w:sz="6" w:space="0" w:color="auto"/>
            </w:tcBorders>
          </w:tcPr>
          <w:p w14:paraId="58326763" w14:textId="77777777" w:rsidR="002410BF" w:rsidRPr="00F23B3F" w:rsidRDefault="002410BF" w:rsidP="000609B6">
            <w:pPr>
              <w:jc w:val="both"/>
              <w:rPr>
                <w:snapToGrid w:val="0"/>
              </w:rPr>
            </w:pPr>
          </w:p>
        </w:tc>
        <w:tc>
          <w:tcPr>
            <w:tcW w:w="848" w:type="dxa"/>
          </w:tcPr>
          <w:p w14:paraId="20B5248C" w14:textId="77777777" w:rsidR="002410BF" w:rsidRPr="00F23B3F" w:rsidRDefault="002410BF" w:rsidP="000609B6">
            <w:pPr>
              <w:jc w:val="both"/>
              <w:rPr>
                <w:snapToGrid w:val="0"/>
              </w:rPr>
            </w:pPr>
          </w:p>
        </w:tc>
        <w:tc>
          <w:tcPr>
            <w:tcW w:w="701" w:type="dxa"/>
            <w:tcBorders>
              <w:left w:val="single" w:sz="6" w:space="0" w:color="auto"/>
              <w:right w:val="single" w:sz="6" w:space="0" w:color="auto"/>
            </w:tcBorders>
          </w:tcPr>
          <w:p w14:paraId="6047D1B2" w14:textId="77777777" w:rsidR="002410BF" w:rsidRPr="00F23B3F" w:rsidRDefault="002410BF" w:rsidP="000609B6">
            <w:pPr>
              <w:jc w:val="both"/>
              <w:rPr>
                <w:snapToGrid w:val="0"/>
              </w:rPr>
            </w:pPr>
          </w:p>
        </w:tc>
        <w:tc>
          <w:tcPr>
            <w:tcW w:w="709" w:type="dxa"/>
          </w:tcPr>
          <w:p w14:paraId="3E447467" w14:textId="77777777" w:rsidR="002410BF" w:rsidRPr="00F23B3F" w:rsidRDefault="002410BF" w:rsidP="000609B6">
            <w:pPr>
              <w:jc w:val="both"/>
              <w:rPr>
                <w:snapToGrid w:val="0"/>
              </w:rPr>
            </w:pPr>
          </w:p>
        </w:tc>
        <w:tc>
          <w:tcPr>
            <w:tcW w:w="992" w:type="dxa"/>
            <w:tcBorders>
              <w:left w:val="single" w:sz="6" w:space="0" w:color="auto"/>
              <w:right w:val="single" w:sz="6" w:space="0" w:color="auto"/>
            </w:tcBorders>
          </w:tcPr>
          <w:p w14:paraId="63326BFB" w14:textId="77777777" w:rsidR="002410BF" w:rsidRPr="00F23B3F" w:rsidRDefault="002410BF" w:rsidP="000609B6">
            <w:pPr>
              <w:jc w:val="both"/>
              <w:rPr>
                <w:snapToGrid w:val="0"/>
              </w:rPr>
            </w:pPr>
          </w:p>
        </w:tc>
        <w:tc>
          <w:tcPr>
            <w:tcW w:w="990" w:type="dxa"/>
            <w:tcBorders>
              <w:left w:val="single" w:sz="6" w:space="0" w:color="auto"/>
              <w:right w:val="single" w:sz="6" w:space="0" w:color="auto"/>
            </w:tcBorders>
          </w:tcPr>
          <w:p w14:paraId="206570D9" w14:textId="77777777" w:rsidR="002410BF" w:rsidRPr="00F23B3F" w:rsidRDefault="002410BF" w:rsidP="000609B6">
            <w:pPr>
              <w:jc w:val="both"/>
              <w:rPr>
                <w:snapToGrid w:val="0"/>
              </w:rPr>
            </w:pPr>
          </w:p>
        </w:tc>
        <w:tc>
          <w:tcPr>
            <w:tcW w:w="848" w:type="dxa"/>
            <w:tcBorders>
              <w:right w:val="single" w:sz="12" w:space="0" w:color="auto"/>
            </w:tcBorders>
          </w:tcPr>
          <w:p w14:paraId="6EA7078D" w14:textId="77777777" w:rsidR="002410BF" w:rsidRPr="00F23B3F" w:rsidRDefault="002410BF" w:rsidP="000609B6">
            <w:pPr>
              <w:jc w:val="both"/>
              <w:rPr>
                <w:snapToGrid w:val="0"/>
              </w:rPr>
            </w:pPr>
          </w:p>
        </w:tc>
      </w:tr>
      <w:tr w:rsidR="002410BF" w:rsidRPr="00F23B3F" w14:paraId="56B800CA" w14:textId="77777777" w:rsidTr="00FD7FE2">
        <w:trPr>
          <w:trHeight w:val="252"/>
        </w:trPr>
        <w:tc>
          <w:tcPr>
            <w:tcW w:w="720" w:type="dxa"/>
            <w:tcBorders>
              <w:left w:val="single" w:sz="12" w:space="0" w:color="auto"/>
              <w:bottom w:val="single" w:sz="4" w:space="0" w:color="auto"/>
            </w:tcBorders>
          </w:tcPr>
          <w:p w14:paraId="6F06C261" w14:textId="77777777" w:rsidR="002410BF" w:rsidRPr="00F23B3F" w:rsidRDefault="002410BF" w:rsidP="000609B6">
            <w:pPr>
              <w:jc w:val="both"/>
              <w:rPr>
                <w:snapToGrid w:val="0"/>
              </w:rPr>
            </w:pPr>
            <w:r w:rsidRPr="00F23B3F">
              <w:rPr>
                <w:snapToGrid w:val="0"/>
              </w:rPr>
              <w:t>1.6</w:t>
            </w:r>
          </w:p>
        </w:tc>
        <w:tc>
          <w:tcPr>
            <w:tcW w:w="2774" w:type="dxa"/>
            <w:tcBorders>
              <w:left w:val="single" w:sz="6" w:space="0" w:color="auto"/>
              <w:bottom w:val="single" w:sz="4" w:space="0" w:color="auto"/>
              <w:right w:val="single" w:sz="6" w:space="0" w:color="auto"/>
            </w:tcBorders>
          </w:tcPr>
          <w:p w14:paraId="715C0191" w14:textId="77777777" w:rsidR="002410BF" w:rsidRPr="00F23B3F" w:rsidRDefault="002410BF" w:rsidP="000609B6">
            <w:pPr>
              <w:jc w:val="both"/>
              <w:rPr>
                <w:snapToGrid w:val="0"/>
              </w:rPr>
            </w:pPr>
            <w:r w:rsidRPr="00F23B3F">
              <w:rPr>
                <w:snapToGrid w:val="0"/>
              </w:rPr>
              <w:t xml:space="preserve">Polybutylene </w:t>
            </w:r>
          </w:p>
        </w:tc>
        <w:tc>
          <w:tcPr>
            <w:tcW w:w="3954" w:type="dxa"/>
            <w:gridSpan w:val="5"/>
            <w:tcBorders>
              <w:bottom w:val="single" w:sz="4" w:space="0" w:color="auto"/>
            </w:tcBorders>
          </w:tcPr>
          <w:p w14:paraId="71B4FB1A" w14:textId="77777777" w:rsidR="002410BF" w:rsidRPr="00F23B3F" w:rsidRDefault="002410BF" w:rsidP="000609B6">
            <w:pPr>
              <w:jc w:val="both"/>
              <w:rPr>
                <w:snapToGrid w:val="0"/>
              </w:rPr>
            </w:pPr>
            <w:r w:rsidRPr="00F23B3F">
              <w:rPr>
                <w:snapToGrid w:val="0"/>
              </w:rPr>
              <w:t>&lt;-As per manufacturer's recommendations---&gt;</w:t>
            </w:r>
          </w:p>
        </w:tc>
        <w:tc>
          <w:tcPr>
            <w:tcW w:w="992" w:type="dxa"/>
            <w:tcBorders>
              <w:left w:val="single" w:sz="6" w:space="0" w:color="auto"/>
              <w:bottom w:val="single" w:sz="4" w:space="0" w:color="auto"/>
              <w:right w:val="single" w:sz="6" w:space="0" w:color="auto"/>
            </w:tcBorders>
          </w:tcPr>
          <w:p w14:paraId="47121625" w14:textId="77777777" w:rsidR="002410BF" w:rsidRPr="00F23B3F" w:rsidRDefault="002410BF" w:rsidP="000609B6">
            <w:pPr>
              <w:jc w:val="both"/>
              <w:rPr>
                <w:snapToGrid w:val="0"/>
              </w:rPr>
            </w:pPr>
          </w:p>
        </w:tc>
        <w:tc>
          <w:tcPr>
            <w:tcW w:w="990" w:type="dxa"/>
            <w:tcBorders>
              <w:left w:val="single" w:sz="6" w:space="0" w:color="auto"/>
              <w:bottom w:val="single" w:sz="4" w:space="0" w:color="auto"/>
              <w:right w:val="single" w:sz="6" w:space="0" w:color="auto"/>
            </w:tcBorders>
          </w:tcPr>
          <w:p w14:paraId="1BE87378" w14:textId="77777777" w:rsidR="002410BF" w:rsidRPr="00F23B3F" w:rsidRDefault="002410BF" w:rsidP="000609B6">
            <w:pPr>
              <w:jc w:val="both"/>
              <w:rPr>
                <w:snapToGrid w:val="0"/>
              </w:rPr>
            </w:pPr>
          </w:p>
        </w:tc>
        <w:tc>
          <w:tcPr>
            <w:tcW w:w="848" w:type="dxa"/>
            <w:tcBorders>
              <w:bottom w:val="single" w:sz="4" w:space="0" w:color="auto"/>
              <w:right w:val="single" w:sz="12" w:space="0" w:color="auto"/>
            </w:tcBorders>
          </w:tcPr>
          <w:p w14:paraId="3FA276E5" w14:textId="77777777" w:rsidR="002410BF" w:rsidRPr="00F23B3F" w:rsidRDefault="002410BF" w:rsidP="000609B6">
            <w:pPr>
              <w:jc w:val="both"/>
              <w:rPr>
                <w:snapToGrid w:val="0"/>
              </w:rPr>
            </w:pPr>
          </w:p>
        </w:tc>
      </w:tr>
    </w:tbl>
    <w:p w14:paraId="6C0317CD" w14:textId="77777777" w:rsidR="002410BF" w:rsidRPr="009312EF" w:rsidRDefault="002410BF" w:rsidP="002410BF">
      <w:pPr>
        <w:widowControl w:val="0"/>
        <w:jc w:val="both"/>
        <w:rPr>
          <w:snapToGrid w:val="0"/>
        </w:rPr>
      </w:pPr>
      <w:r>
        <w:rPr>
          <w:snapToGrid w:val="0"/>
        </w:rPr>
        <w:t xml:space="preserve"> </w:t>
      </w:r>
      <w:r w:rsidRPr="00F23B3F">
        <w:rPr>
          <w:snapToGrid w:val="0"/>
        </w:rPr>
        <w:t xml:space="preserve">    </w:t>
      </w:r>
    </w:p>
    <w:p w14:paraId="4DB50C2E" w14:textId="77777777" w:rsidR="00B72A9E" w:rsidRDefault="00FD7FE2" w:rsidP="00B72A9E">
      <w:pPr>
        <w:pStyle w:val="Heading2"/>
        <w:jc w:val="left"/>
        <w:rPr>
          <w:u w:val="none"/>
        </w:rPr>
      </w:pPr>
      <w:bookmarkStart w:id="34" w:name="_Toc509836301"/>
      <w:r w:rsidRPr="00B72A9E">
        <w:rPr>
          <w:u w:val="none"/>
        </w:rPr>
        <w:t>C.</w:t>
      </w:r>
      <w:r w:rsidR="00B72A9E" w:rsidRPr="00B72A9E">
        <w:rPr>
          <w:u w:val="none"/>
        </w:rPr>
        <w:t xml:space="preserve">14 </w:t>
      </w:r>
      <w:r w:rsidR="002410BF" w:rsidRPr="00B72A9E">
        <w:rPr>
          <w:u w:val="none"/>
        </w:rPr>
        <w:t>Testing</w:t>
      </w:r>
      <w:bookmarkEnd w:id="34"/>
    </w:p>
    <w:p w14:paraId="35A13287" w14:textId="77777777" w:rsidR="002410BF" w:rsidRPr="00B72A9E" w:rsidRDefault="00B72A9E" w:rsidP="00653CAF">
      <w:pPr>
        <w:ind w:left="709"/>
        <w:jc w:val="both"/>
      </w:pPr>
      <w:r>
        <w:tab/>
      </w:r>
      <w:r w:rsidR="002410BF" w:rsidRPr="00B72A9E">
        <w:t xml:space="preserve">All   piping in </w:t>
      </w:r>
      <w:r w:rsidR="00653CAF" w:rsidRPr="00B72A9E">
        <w:t>the system shall be tested to a</w:t>
      </w:r>
      <w:r w:rsidR="002410BF" w:rsidRPr="00B72A9E">
        <w:t xml:space="preserve"> </w:t>
      </w:r>
      <w:r w:rsidR="00653CAF" w:rsidRPr="00B72A9E">
        <w:t>hydrostatic pressure of 1.5</w:t>
      </w:r>
      <w:r w:rsidR="002410BF" w:rsidRPr="00B72A9E">
        <w:t xml:space="preserve"> times </w:t>
      </w:r>
      <w:r>
        <w:tab/>
      </w:r>
      <w:r w:rsidR="002410BF" w:rsidRPr="00B72A9E">
        <w:t xml:space="preserve">the working pressure or 14 </w:t>
      </w:r>
      <w:r w:rsidR="00653CAF" w:rsidRPr="00B72A9E">
        <w:t>kg/sq.cm</w:t>
      </w:r>
      <w:r w:rsidR="00653CAF">
        <w:t xml:space="preserve"> </w:t>
      </w:r>
      <w:r w:rsidR="00653CAF" w:rsidRPr="00B72A9E">
        <w:t>(whichever</w:t>
      </w:r>
      <w:r w:rsidR="002410BF" w:rsidRPr="00B72A9E">
        <w:t xml:space="preserve"> is more) without drop in pressure for at-least 2 hours.</w:t>
      </w:r>
    </w:p>
    <w:p w14:paraId="041C3B84" w14:textId="77777777" w:rsidR="002410BF" w:rsidRDefault="002410BF" w:rsidP="00B72A9E">
      <w:pPr>
        <w:widowControl w:val="0"/>
        <w:spacing w:after="0"/>
        <w:jc w:val="both"/>
      </w:pPr>
      <w:r>
        <w:t xml:space="preserve">           </w:t>
      </w:r>
      <w:r w:rsidR="00653CAF">
        <w:t>Rectify all leakages, make</w:t>
      </w:r>
      <w:r>
        <w:t xml:space="preserve"> adjustments </w:t>
      </w:r>
      <w:r w:rsidR="00653CAF">
        <w:t>and retest</w:t>
      </w:r>
      <w:r>
        <w:t xml:space="preserve"> as required and directed.</w:t>
      </w:r>
    </w:p>
    <w:p w14:paraId="4A23DB98" w14:textId="77777777" w:rsidR="002410BF" w:rsidRDefault="002410BF" w:rsidP="00B72A9E">
      <w:pPr>
        <w:widowControl w:val="0"/>
        <w:spacing w:after="0"/>
        <w:jc w:val="both"/>
      </w:pPr>
    </w:p>
    <w:p w14:paraId="5CAC293D" w14:textId="77777777" w:rsidR="002410BF" w:rsidRDefault="002410BF" w:rsidP="00B72A9E">
      <w:pPr>
        <w:widowControl w:val="0"/>
        <w:spacing w:after="0"/>
        <w:jc w:val="both"/>
        <w:rPr>
          <w:lang w:val="en-GB"/>
        </w:rPr>
      </w:pPr>
      <w:r>
        <w:tab/>
      </w:r>
      <w:r>
        <w:rPr>
          <w:lang w:val="en-GB"/>
        </w:rPr>
        <w:t>All test s</w:t>
      </w:r>
      <w:r w:rsidR="002518EC">
        <w:rPr>
          <w:lang w:val="en-GB"/>
        </w:rPr>
        <w:t xml:space="preserve">hould be done as per relative IS </w:t>
      </w:r>
      <w:r>
        <w:rPr>
          <w:lang w:val="en-GB"/>
        </w:rPr>
        <w:t>Code.</w:t>
      </w:r>
    </w:p>
    <w:p w14:paraId="53B6ECE4" w14:textId="77777777" w:rsidR="002410BF" w:rsidRDefault="002410BF" w:rsidP="00485305">
      <w:pPr>
        <w:pStyle w:val="Subtitle"/>
        <w:ind w:left="720"/>
        <w:jc w:val="left"/>
        <w:rPr>
          <w:b w:val="0"/>
          <w:szCs w:val="24"/>
          <w:vertAlign w:val="superscript"/>
        </w:rPr>
      </w:pPr>
    </w:p>
    <w:p w14:paraId="2BAAB79A" w14:textId="77777777" w:rsidR="00C57FC9" w:rsidRPr="00B72A9E" w:rsidRDefault="00C57FC9" w:rsidP="00B72A9E">
      <w:pPr>
        <w:pStyle w:val="Heading2"/>
        <w:jc w:val="left"/>
        <w:rPr>
          <w:u w:val="none"/>
        </w:rPr>
      </w:pPr>
      <w:bookmarkStart w:id="35" w:name="_Toc509836302"/>
      <w:r w:rsidRPr="00B72A9E">
        <w:rPr>
          <w:u w:val="none"/>
        </w:rPr>
        <w:t>C.</w:t>
      </w:r>
      <w:r w:rsidR="00B72A9E">
        <w:rPr>
          <w:u w:val="none"/>
        </w:rPr>
        <w:t xml:space="preserve">15 </w:t>
      </w:r>
      <w:r w:rsidRPr="00B72A9E">
        <w:rPr>
          <w:u w:val="none"/>
        </w:rPr>
        <w:t>Fire protection system for Utility services areas - Substation, AC plant room, Plumbing plant room, STP, HT metering room</w:t>
      </w:r>
      <w:bookmarkEnd w:id="35"/>
    </w:p>
    <w:p w14:paraId="4F526171" w14:textId="77777777" w:rsidR="000268AB" w:rsidRDefault="000268AB" w:rsidP="000268AB">
      <w:pPr>
        <w:tabs>
          <w:tab w:val="left" w:pos="720"/>
          <w:tab w:val="left" w:pos="1440"/>
          <w:tab w:val="left" w:pos="2160"/>
          <w:tab w:val="left" w:pos="2880"/>
          <w:tab w:val="left" w:pos="3600"/>
          <w:tab w:val="center" w:pos="4536"/>
        </w:tabs>
        <w:jc w:val="both"/>
        <w:rPr>
          <w:rFonts w:cs="Arial"/>
          <w:b/>
        </w:rPr>
      </w:pPr>
    </w:p>
    <w:p w14:paraId="2671055E" w14:textId="77777777" w:rsidR="00722527" w:rsidRPr="00B009C0" w:rsidRDefault="00B72A9E" w:rsidP="00722527">
      <w:pPr>
        <w:pStyle w:val="Heading3"/>
        <w:numPr>
          <w:ilvl w:val="0"/>
          <w:numId w:val="0"/>
        </w:numPr>
      </w:pPr>
      <w:bookmarkStart w:id="36" w:name="_Toc509699722"/>
      <w:bookmarkStart w:id="37" w:name="_Toc509836303"/>
      <w:r>
        <w:t>C.15.</w:t>
      </w:r>
      <w:r w:rsidR="00722527">
        <w:t>1</w:t>
      </w:r>
      <w:r w:rsidR="00722527">
        <w:tab/>
        <w:t>General Requirement</w:t>
      </w:r>
      <w:bookmarkEnd w:id="36"/>
      <w:bookmarkEnd w:id="37"/>
    </w:p>
    <w:p w14:paraId="58E7AE67" w14:textId="77777777" w:rsidR="00722527" w:rsidRPr="00F23B3F" w:rsidRDefault="00722527" w:rsidP="00722527">
      <w:pPr>
        <w:tabs>
          <w:tab w:val="left" w:pos="720"/>
          <w:tab w:val="left" w:pos="1440"/>
          <w:tab w:val="left" w:pos="5850"/>
        </w:tabs>
        <w:spacing w:after="0"/>
        <w:ind w:left="720" w:right="-11" w:hanging="720"/>
        <w:jc w:val="both"/>
        <w:rPr>
          <w:lang w:val="en-GB"/>
        </w:rPr>
      </w:pPr>
      <w:r w:rsidRPr="00F23B3F">
        <w:rPr>
          <w:b/>
          <w:lang w:val="en-GB"/>
        </w:rPr>
        <w:t xml:space="preserve"> </w:t>
      </w:r>
    </w:p>
    <w:p w14:paraId="4B1A9BA8" w14:textId="77777777" w:rsidR="00722527" w:rsidRPr="00B72A9E" w:rsidRDefault="00722527" w:rsidP="000E2E20">
      <w:pPr>
        <w:pStyle w:val="ListParagraph"/>
        <w:numPr>
          <w:ilvl w:val="0"/>
          <w:numId w:val="30"/>
        </w:numPr>
        <w:tabs>
          <w:tab w:val="left" w:pos="720"/>
          <w:tab w:val="left" w:pos="1440"/>
          <w:tab w:val="left" w:pos="5850"/>
        </w:tabs>
        <w:spacing w:after="0" w:line="276" w:lineRule="auto"/>
        <w:ind w:left="709" w:right="-11"/>
        <w:jc w:val="both"/>
        <w:rPr>
          <w:lang w:val="en-GB"/>
        </w:rPr>
      </w:pPr>
      <w:r w:rsidRPr="00B72A9E">
        <w:rPr>
          <w:lang w:val="en-GB"/>
        </w:rPr>
        <w:t>Work under this section shall consist of furnishing all labour, material, appliances and equipment necessary and required to install fire extinguishing hand appliances.</w:t>
      </w:r>
    </w:p>
    <w:p w14:paraId="56D247A2" w14:textId="77777777" w:rsidR="00722527" w:rsidRPr="00F23B3F" w:rsidRDefault="00722527" w:rsidP="00B72A9E">
      <w:pPr>
        <w:tabs>
          <w:tab w:val="left" w:pos="720"/>
          <w:tab w:val="left" w:pos="1440"/>
          <w:tab w:val="left" w:pos="5850"/>
        </w:tabs>
        <w:spacing w:after="0" w:line="276" w:lineRule="auto"/>
        <w:ind w:left="709" w:right="-11" w:hanging="720"/>
        <w:jc w:val="both"/>
        <w:rPr>
          <w:lang w:val="en-GB"/>
        </w:rPr>
      </w:pPr>
    </w:p>
    <w:p w14:paraId="5C12F641" w14:textId="77777777" w:rsidR="00722527" w:rsidRPr="00B72A9E" w:rsidRDefault="00722527" w:rsidP="000E2E20">
      <w:pPr>
        <w:pStyle w:val="ListParagraph"/>
        <w:numPr>
          <w:ilvl w:val="0"/>
          <w:numId w:val="30"/>
        </w:numPr>
        <w:tabs>
          <w:tab w:val="left" w:pos="720"/>
          <w:tab w:val="left" w:pos="1440"/>
          <w:tab w:val="left" w:pos="5850"/>
        </w:tabs>
        <w:spacing w:after="0" w:line="276" w:lineRule="auto"/>
        <w:ind w:left="709" w:right="-11"/>
        <w:jc w:val="both"/>
        <w:rPr>
          <w:lang w:val="en-GB"/>
        </w:rPr>
      </w:pPr>
      <w:r w:rsidRPr="00B72A9E">
        <w:rPr>
          <w:lang w:val="en-GB"/>
        </w:rPr>
        <w:t xml:space="preserve">Without restricting to the generality of the foregoing the work shall consist of the </w:t>
      </w:r>
      <w:r w:rsidR="00653CAF" w:rsidRPr="00B72A9E">
        <w:rPr>
          <w:lang w:val="en-GB"/>
        </w:rPr>
        <w:t>following: -</w:t>
      </w:r>
    </w:p>
    <w:p w14:paraId="5E7E04BC" w14:textId="77777777" w:rsidR="00722527" w:rsidRPr="00F23B3F" w:rsidRDefault="00722527" w:rsidP="00B72A9E">
      <w:pPr>
        <w:tabs>
          <w:tab w:val="left" w:pos="720"/>
          <w:tab w:val="left" w:pos="1440"/>
          <w:tab w:val="left" w:pos="5850"/>
        </w:tabs>
        <w:spacing w:after="0" w:line="276" w:lineRule="auto"/>
        <w:ind w:left="709" w:right="-11" w:hanging="720"/>
        <w:jc w:val="both"/>
        <w:rPr>
          <w:lang w:val="en-GB"/>
        </w:rPr>
      </w:pPr>
    </w:p>
    <w:p w14:paraId="23889A6F" w14:textId="77777777" w:rsidR="00722527" w:rsidRPr="00B72A9E" w:rsidRDefault="00722527" w:rsidP="000E2E20">
      <w:pPr>
        <w:pStyle w:val="ListParagraph"/>
        <w:numPr>
          <w:ilvl w:val="0"/>
          <w:numId w:val="30"/>
        </w:numPr>
        <w:tabs>
          <w:tab w:val="left" w:pos="720"/>
          <w:tab w:val="left" w:pos="1440"/>
          <w:tab w:val="left" w:pos="5850"/>
        </w:tabs>
        <w:spacing w:after="0" w:line="276" w:lineRule="auto"/>
        <w:ind w:left="709" w:right="-11"/>
        <w:jc w:val="both"/>
        <w:rPr>
          <w:lang w:val="en-GB"/>
        </w:rPr>
      </w:pPr>
      <w:r w:rsidRPr="00B72A9E">
        <w:rPr>
          <w:lang w:val="en-GB"/>
        </w:rPr>
        <w:t xml:space="preserve">Installation </w:t>
      </w:r>
      <w:r w:rsidR="00653CAF" w:rsidRPr="00B72A9E">
        <w:rPr>
          <w:lang w:val="en-GB"/>
        </w:rPr>
        <w:t>of fully</w:t>
      </w:r>
      <w:r w:rsidRPr="00B72A9E">
        <w:rPr>
          <w:lang w:val="en-GB"/>
        </w:rPr>
        <w:t xml:space="preserve"> charged and tested fire extinguishing hand appliances CO</w:t>
      </w:r>
      <w:r w:rsidRPr="00B72A9E">
        <w:rPr>
          <w:vertAlign w:val="subscript"/>
          <w:lang w:val="en-GB"/>
        </w:rPr>
        <w:t>2</w:t>
      </w:r>
      <w:r w:rsidRPr="00B72A9E">
        <w:rPr>
          <w:lang w:val="en-GB"/>
        </w:rPr>
        <w:t xml:space="preserve"> </w:t>
      </w:r>
      <w:r w:rsidR="00653CAF" w:rsidRPr="00B72A9E">
        <w:rPr>
          <w:lang w:val="en-GB"/>
        </w:rPr>
        <w:t>water,</w:t>
      </w:r>
      <w:r w:rsidRPr="00B72A9E">
        <w:rPr>
          <w:lang w:val="en-GB"/>
        </w:rPr>
        <w:t xml:space="preserve"> CO</w:t>
      </w:r>
      <w:r w:rsidRPr="00B72A9E">
        <w:rPr>
          <w:vertAlign w:val="subscript"/>
          <w:lang w:val="en-GB"/>
        </w:rPr>
        <w:t>2</w:t>
      </w:r>
      <w:r w:rsidRPr="00B72A9E">
        <w:rPr>
          <w:lang w:val="en-GB"/>
        </w:rPr>
        <w:t xml:space="preserve"> </w:t>
      </w:r>
      <w:r w:rsidR="00653CAF" w:rsidRPr="00B72A9E">
        <w:rPr>
          <w:lang w:val="en-GB"/>
        </w:rPr>
        <w:t>gas, ABC</w:t>
      </w:r>
      <w:r w:rsidRPr="00B72A9E">
        <w:rPr>
          <w:lang w:val="en-GB"/>
        </w:rPr>
        <w:t xml:space="preserve"> dry chemical powder type conforming to IS:</w:t>
      </w:r>
      <w:r w:rsidR="00653CAF" w:rsidRPr="00B72A9E">
        <w:rPr>
          <w:lang w:val="en-GB"/>
        </w:rPr>
        <w:t>15683 as</w:t>
      </w:r>
      <w:r w:rsidRPr="00B72A9E">
        <w:rPr>
          <w:lang w:val="en-GB"/>
        </w:rPr>
        <w:t xml:space="preserve"> required </w:t>
      </w:r>
      <w:r w:rsidR="00653CAF" w:rsidRPr="00B72A9E">
        <w:rPr>
          <w:lang w:val="en-GB"/>
        </w:rPr>
        <w:t>by these</w:t>
      </w:r>
      <w:r w:rsidRPr="00B72A9E">
        <w:rPr>
          <w:lang w:val="en-GB"/>
        </w:rPr>
        <w:t xml:space="preserve"> specifications and/drawings</w:t>
      </w:r>
    </w:p>
    <w:p w14:paraId="4A994AA6" w14:textId="77777777" w:rsidR="00722527" w:rsidRPr="00F23B3F" w:rsidRDefault="00722527" w:rsidP="00B72A9E">
      <w:pPr>
        <w:tabs>
          <w:tab w:val="left" w:pos="720"/>
          <w:tab w:val="left" w:pos="1440"/>
          <w:tab w:val="left" w:pos="5850"/>
        </w:tabs>
        <w:spacing w:after="0" w:line="276" w:lineRule="auto"/>
        <w:ind w:left="709" w:right="-11" w:hanging="720"/>
        <w:jc w:val="both"/>
        <w:rPr>
          <w:lang w:val="en-GB"/>
        </w:rPr>
      </w:pPr>
    </w:p>
    <w:p w14:paraId="75D1903A" w14:textId="77777777" w:rsidR="00722527" w:rsidRPr="00B72A9E" w:rsidRDefault="00722527" w:rsidP="000E2E20">
      <w:pPr>
        <w:pStyle w:val="ListParagraph"/>
        <w:numPr>
          <w:ilvl w:val="0"/>
          <w:numId w:val="30"/>
        </w:numPr>
        <w:tabs>
          <w:tab w:val="left" w:pos="720"/>
          <w:tab w:val="left" w:pos="1440"/>
          <w:tab w:val="left" w:pos="5850"/>
        </w:tabs>
        <w:spacing w:after="0" w:line="276" w:lineRule="auto"/>
        <w:ind w:left="709" w:right="-11"/>
        <w:jc w:val="both"/>
        <w:rPr>
          <w:lang w:val="en-GB"/>
        </w:rPr>
      </w:pPr>
      <w:r w:rsidRPr="00B72A9E">
        <w:rPr>
          <w:lang w:val="en-GB"/>
        </w:rPr>
        <w:t xml:space="preserve">Fire extinguishers shall conform to the following Indian Standard Specifications and shall be with ISI approved stamp as revised and amended up to </w:t>
      </w:r>
      <w:r w:rsidR="002518EC" w:rsidRPr="00B72A9E">
        <w:rPr>
          <w:lang w:val="en-GB"/>
        </w:rPr>
        <w:t>date: -</w:t>
      </w:r>
    </w:p>
    <w:p w14:paraId="0396FDAE" w14:textId="77777777" w:rsidR="00722527" w:rsidRPr="00F23B3F" w:rsidRDefault="00722527" w:rsidP="00B72A9E">
      <w:pPr>
        <w:tabs>
          <w:tab w:val="left" w:pos="720"/>
          <w:tab w:val="left" w:pos="1440"/>
          <w:tab w:val="left" w:pos="5850"/>
        </w:tabs>
        <w:spacing w:after="0" w:line="276" w:lineRule="auto"/>
        <w:ind w:left="709" w:right="-11" w:hanging="720"/>
        <w:jc w:val="both"/>
        <w:rPr>
          <w:lang w:val="en-GB"/>
        </w:rPr>
      </w:pPr>
    </w:p>
    <w:p w14:paraId="528EB262" w14:textId="77777777" w:rsidR="00722527" w:rsidRPr="00B72A9E" w:rsidRDefault="00722527" w:rsidP="000E2E20">
      <w:pPr>
        <w:pStyle w:val="ListParagraph"/>
        <w:numPr>
          <w:ilvl w:val="0"/>
          <w:numId w:val="30"/>
        </w:numPr>
        <w:tabs>
          <w:tab w:val="left" w:pos="720"/>
          <w:tab w:val="left" w:pos="1440"/>
          <w:tab w:val="left" w:pos="5850"/>
        </w:tabs>
        <w:spacing w:after="0" w:line="276" w:lineRule="auto"/>
        <w:ind w:left="709" w:right="-11"/>
        <w:jc w:val="both"/>
        <w:rPr>
          <w:lang w:val="en-GB"/>
        </w:rPr>
      </w:pPr>
      <w:r w:rsidRPr="00B72A9E">
        <w:rPr>
          <w:lang w:val="en-GB"/>
        </w:rPr>
        <w:t>Fire extinguishers shall be installed as per Indian Standard "Code of Practice for Selection, Installation and Maintenance of Portable First Aid Appliances" I.S.2190-1962.</w:t>
      </w:r>
    </w:p>
    <w:p w14:paraId="475E3FF4" w14:textId="77777777" w:rsidR="00722527" w:rsidRPr="00B72A9E" w:rsidRDefault="00722527" w:rsidP="000E2E20">
      <w:pPr>
        <w:pStyle w:val="ListParagraph"/>
        <w:numPr>
          <w:ilvl w:val="0"/>
          <w:numId w:val="30"/>
        </w:numPr>
        <w:tabs>
          <w:tab w:val="left" w:pos="720"/>
          <w:tab w:val="left" w:pos="1440"/>
          <w:tab w:val="left" w:pos="5850"/>
        </w:tabs>
        <w:spacing w:after="0" w:line="276" w:lineRule="auto"/>
        <w:ind w:left="709" w:right="-11"/>
        <w:jc w:val="both"/>
        <w:rPr>
          <w:lang w:val="en-GB"/>
        </w:rPr>
      </w:pPr>
      <w:r w:rsidRPr="00B72A9E">
        <w:rPr>
          <w:lang w:val="en-GB"/>
        </w:rPr>
        <w:lastRenderedPageBreak/>
        <w:t>Hand appliances shall be installed in readily accessible locations with the appliance brackets fixed to wall by suitable anchor fasteners.</w:t>
      </w:r>
    </w:p>
    <w:p w14:paraId="05C85221" w14:textId="77777777" w:rsidR="00722527" w:rsidRPr="00F23B3F" w:rsidRDefault="00722527" w:rsidP="00B72A9E">
      <w:pPr>
        <w:tabs>
          <w:tab w:val="left" w:pos="720"/>
          <w:tab w:val="left" w:pos="1440"/>
          <w:tab w:val="left" w:pos="5850"/>
        </w:tabs>
        <w:spacing w:after="0" w:line="276" w:lineRule="auto"/>
        <w:ind w:left="709" w:right="-11" w:hanging="720"/>
        <w:jc w:val="both"/>
        <w:rPr>
          <w:lang w:val="en-GB"/>
        </w:rPr>
      </w:pPr>
    </w:p>
    <w:p w14:paraId="71037156" w14:textId="77777777" w:rsidR="00722527" w:rsidRPr="00B72A9E" w:rsidRDefault="00722527" w:rsidP="000E2E20">
      <w:pPr>
        <w:pStyle w:val="ListParagraph"/>
        <w:numPr>
          <w:ilvl w:val="0"/>
          <w:numId w:val="30"/>
        </w:numPr>
        <w:tabs>
          <w:tab w:val="left" w:pos="720"/>
          <w:tab w:val="left" w:pos="1440"/>
          <w:tab w:val="left" w:pos="5850"/>
        </w:tabs>
        <w:spacing w:after="0" w:line="276" w:lineRule="auto"/>
        <w:ind w:left="709" w:right="-11"/>
        <w:jc w:val="both"/>
        <w:rPr>
          <w:lang w:val="en-GB"/>
        </w:rPr>
      </w:pPr>
      <w:r w:rsidRPr="00B72A9E">
        <w:rPr>
          <w:lang w:val="en-GB"/>
        </w:rPr>
        <w:t>Each appliance shall be provided with an inspection card indicating the date of inspection, testing, change of charge and other relevant data.</w:t>
      </w:r>
    </w:p>
    <w:p w14:paraId="2C1FD6AC" w14:textId="77777777" w:rsidR="00722527" w:rsidRPr="00F23B3F" w:rsidRDefault="00722527" w:rsidP="00B72A9E">
      <w:pPr>
        <w:tabs>
          <w:tab w:val="left" w:pos="720"/>
          <w:tab w:val="left" w:pos="1440"/>
          <w:tab w:val="left" w:pos="5850"/>
        </w:tabs>
        <w:spacing w:after="0" w:line="276" w:lineRule="auto"/>
        <w:ind w:left="709" w:right="-11" w:hanging="720"/>
        <w:jc w:val="both"/>
        <w:rPr>
          <w:lang w:val="en-GB"/>
        </w:rPr>
      </w:pPr>
    </w:p>
    <w:p w14:paraId="5C7B43A6" w14:textId="77777777" w:rsidR="00722527" w:rsidRPr="00B72A9E" w:rsidRDefault="00722527" w:rsidP="000E2E20">
      <w:pPr>
        <w:pStyle w:val="ListParagraph"/>
        <w:numPr>
          <w:ilvl w:val="0"/>
          <w:numId w:val="30"/>
        </w:numPr>
        <w:tabs>
          <w:tab w:val="left" w:pos="720"/>
          <w:tab w:val="left" w:pos="1440"/>
          <w:tab w:val="left" w:pos="5850"/>
        </w:tabs>
        <w:spacing w:after="0" w:line="276" w:lineRule="auto"/>
        <w:ind w:left="709" w:right="-11"/>
        <w:jc w:val="both"/>
        <w:rPr>
          <w:lang w:val="en-GB"/>
        </w:rPr>
      </w:pPr>
      <w:r w:rsidRPr="00B72A9E">
        <w:rPr>
          <w:lang w:val="en-GB"/>
        </w:rPr>
        <w:t>All appliances shall be fixed in a true workmanlike manner truly vertical and at correct locations.</w:t>
      </w:r>
    </w:p>
    <w:p w14:paraId="7FDF15DC" w14:textId="77777777" w:rsidR="00485305" w:rsidRPr="00B72A9E" w:rsidRDefault="00485305" w:rsidP="000E2E20">
      <w:pPr>
        <w:pStyle w:val="ListParagraph"/>
        <w:numPr>
          <w:ilvl w:val="0"/>
          <w:numId w:val="30"/>
        </w:numPr>
        <w:tabs>
          <w:tab w:val="left" w:pos="720"/>
          <w:tab w:val="left" w:pos="1440"/>
          <w:tab w:val="left" w:pos="5850"/>
        </w:tabs>
        <w:spacing w:after="0" w:line="276" w:lineRule="auto"/>
        <w:ind w:left="709" w:right="-11"/>
        <w:jc w:val="both"/>
        <w:rPr>
          <w:lang w:val="en-GB"/>
        </w:rPr>
      </w:pPr>
      <w:r w:rsidRPr="00B72A9E">
        <w:rPr>
          <w:lang w:val="en-GB"/>
        </w:rPr>
        <w:t xml:space="preserve">Gas flooding system shall be provided in transformer and LT room </w:t>
      </w:r>
    </w:p>
    <w:p w14:paraId="2C56A1F8" w14:textId="77777777" w:rsidR="00722527" w:rsidRPr="00F23B3F" w:rsidRDefault="00722527" w:rsidP="00722527">
      <w:pPr>
        <w:spacing w:after="0"/>
        <w:ind w:left="720" w:right="-11" w:hanging="720"/>
        <w:rPr>
          <w:b/>
        </w:rPr>
      </w:pPr>
    </w:p>
    <w:p w14:paraId="1290631D" w14:textId="77777777" w:rsidR="005B23B0" w:rsidRDefault="00773E0F" w:rsidP="004A5034">
      <w:pPr>
        <w:ind w:right="-11"/>
        <w:jc w:val="both"/>
        <w:rPr>
          <w:rFonts w:cs="Arial"/>
        </w:rPr>
      </w:pPr>
      <w:r w:rsidRPr="00F23B3F">
        <w:t xml:space="preserve">   </w:t>
      </w:r>
    </w:p>
    <w:sectPr w:rsidR="005B23B0" w:rsidSect="000165D9">
      <w:headerReference w:type="default" r:id="rId8"/>
      <w:footerReference w:type="default" r:id="rId9"/>
      <w:pgSz w:w="11906" w:h="16838"/>
      <w:pgMar w:top="1440" w:right="1274" w:bottom="709" w:left="1560" w:header="680" w:footer="432" w:gutter="0"/>
      <w:pgNumType w:start="79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F73D5" w14:textId="77777777" w:rsidR="00810A3F" w:rsidRDefault="00810A3F" w:rsidP="006F2ED6">
      <w:pPr>
        <w:spacing w:after="0" w:line="240" w:lineRule="auto"/>
      </w:pPr>
      <w:r>
        <w:separator/>
      </w:r>
    </w:p>
  </w:endnote>
  <w:endnote w:type="continuationSeparator" w:id="0">
    <w:p w14:paraId="2D317BA9" w14:textId="77777777" w:rsidR="00810A3F" w:rsidRDefault="00810A3F" w:rsidP="006F2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ill Sans MT">
    <w:altName w:val="Arial"/>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BoldMT">
    <w:charset w:val="00"/>
    <w:family w:val="swiss"/>
    <w:pitch w:val="default"/>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8D210" w14:textId="17E1C7D3" w:rsidR="00B91236" w:rsidRDefault="00B91236" w:rsidP="00B91236">
    <w:pPr>
      <w:pStyle w:val="Footer"/>
      <w:pBdr>
        <w:top w:val="single" w:sz="4" w:space="1" w:color="D9D9D9"/>
      </w:pBdr>
    </w:pPr>
    <w:r>
      <w:rPr>
        <w:noProof/>
        <w:lang w:eastAsia="en-IN"/>
      </w:rPr>
      <mc:AlternateContent>
        <mc:Choice Requires="wps">
          <w:drawing>
            <wp:anchor distT="4294967295" distB="4294967295" distL="114300" distR="114300" simplePos="0" relativeHeight="251660800" behindDoc="0" locked="0" layoutInCell="1" allowOverlap="1" wp14:anchorId="78DCB76E" wp14:editId="4675E93A">
              <wp:simplePos x="0" y="0"/>
              <wp:positionH relativeFrom="column">
                <wp:posOffset>-355600</wp:posOffset>
              </wp:positionH>
              <wp:positionV relativeFrom="paragraph">
                <wp:posOffset>-8891</wp:posOffset>
              </wp:positionV>
              <wp:extent cx="6984365" cy="0"/>
              <wp:effectExtent l="0" t="0" r="2603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436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882D6DC" id="Straight Connector 8"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8pt,-.7pt" to="521.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" strokecolor="windowText" strokeweight=".5pt">
              <v:stroke joinstyle="miter"/>
              <o:lock v:ext="edit" shapetype="f"/>
            </v:line>
          </w:pict>
        </mc:Fallback>
      </mc:AlternateContent>
    </w:r>
    <w:r>
      <w:rPr>
        <w:rFonts w:ascii="Calibri" w:hAnsi="Calibri"/>
      </w:rPr>
      <w:fldChar w:fldCharType="begin"/>
    </w:r>
    <w:r>
      <w:rPr>
        <w:rFonts w:ascii="Calibri" w:hAnsi="Calibri"/>
      </w:rPr>
      <w:instrText xml:space="preserve"> PAGE   \* MERGEFORMAT </w:instrText>
    </w:r>
    <w:r>
      <w:rPr>
        <w:rFonts w:ascii="Calibri" w:hAnsi="Calibri"/>
      </w:rPr>
      <w:fldChar w:fldCharType="separate"/>
    </w:r>
    <w:r w:rsidR="001A2F3B" w:rsidRPr="001A2F3B">
      <w:rPr>
        <w:rFonts w:ascii="Calibri" w:hAnsi="Calibri"/>
        <w:b/>
        <w:bCs/>
        <w:noProof/>
      </w:rPr>
      <w:t>793</w:t>
    </w:r>
    <w:r>
      <w:rPr>
        <w:rFonts w:ascii="Calibri" w:hAnsi="Calibri"/>
        <w:b/>
        <w:bCs/>
        <w:noProof/>
      </w:rPr>
      <w:fldChar w:fldCharType="end"/>
    </w:r>
    <w:r>
      <w:rPr>
        <w:rFonts w:ascii="Calibri" w:hAnsi="Calibri"/>
        <w:b/>
        <w:bCs/>
      </w:rPr>
      <w:t xml:space="preserve"> | </w:t>
    </w:r>
    <w:r>
      <w:rPr>
        <w:rFonts w:ascii="Calibri" w:hAnsi="Calibri"/>
        <w:color w:val="808080"/>
        <w:spacing w:val="6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13BD6" w14:textId="77777777" w:rsidR="00810A3F" w:rsidRDefault="00810A3F" w:rsidP="006F2ED6">
      <w:pPr>
        <w:spacing w:after="0" w:line="240" w:lineRule="auto"/>
      </w:pPr>
      <w:r>
        <w:separator/>
      </w:r>
    </w:p>
  </w:footnote>
  <w:footnote w:type="continuationSeparator" w:id="0">
    <w:p w14:paraId="0037A4FF" w14:textId="77777777" w:rsidR="00810A3F" w:rsidRDefault="00810A3F" w:rsidP="006F2E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B6833" w14:textId="77777777" w:rsidR="00B91236" w:rsidRPr="004C4E14" w:rsidRDefault="00B91236" w:rsidP="00B91236">
    <w:pPr>
      <w:ind w:left="-540" w:right="-630"/>
      <w:rPr>
        <w:rFonts w:ascii="Calibri" w:hAnsi="Calibri"/>
        <w:b/>
        <w:i/>
        <w:sz w:val="20"/>
      </w:rPr>
    </w:pPr>
    <w:r>
      <w:rPr>
        <w:noProof/>
        <w:lang w:eastAsia="en-IN"/>
      </w:rPr>
      <mc:AlternateContent>
        <mc:Choice Requires="wps">
          <w:drawing>
            <wp:anchor distT="4294967295" distB="4294967295" distL="114300" distR="114300" simplePos="0" relativeHeight="251655680" behindDoc="0" locked="0" layoutInCell="1" allowOverlap="1" wp14:anchorId="6DC976FE" wp14:editId="64E6E1E3">
              <wp:simplePos x="0" y="0"/>
              <wp:positionH relativeFrom="column">
                <wp:posOffset>-484505</wp:posOffset>
              </wp:positionH>
              <wp:positionV relativeFrom="paragraph">
                <wp:posOffset>314324</wp:posOffset>
              </wp:positionV>
              <wp:extent cx="6877685" cy="0"/>
              <wp:effectExtent l="0" t="0" r="3746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7768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994DCB4" id="Straight Connector 6"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8.15pt,24.75pt" to="503.4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" strokecolor="windowText" strokeweight=".5pt">
              <v:stroke joinstyle="miter"/>
              <o:lock v:ext="edit" shapetype="f"/>
            </v:line>
          </w:pict>
        </mc:Fallback>
      </mc:AlternateContent>
    </w:r>
    <w:r>
      <w:rPr>
        <w:rFonts w:ascii="Calibri" w:hAnsi="Calibri"/>
        <w:b/>
        <w:i/>
        <w:sz w:val="20"/>
      </w:rPr>
      <w:t>Construction and development of Gems &amp; Jewellery Park in Mahape, Navi Mumbai                                      Design Brief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E609DA2"/>
    <w:lvl w:ilvl="0">
      <w:start w:val="1"/>
      <w:numFmt w:val="bullet"/>
      <w:pStyle w:val="xl80"/>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B"/>
    <w:multiLevelType w:val="singleLevel"/>
    <w:tmpl w:val="0000000B"/>
    <w:name w:val="WW8Num11"/>
    <w:lvl w:ilvl="0">
      <w:start w:val="1"/>
      <w:numFmt w:val="lowerLetter"/>
      <w:lvlText w:val="%1)"/>
      <w:lvlJc w:val="left"/>
      <w:pPr>
        <w:tabs>
          <w:tab w:val="num" w:pos="1080"/>
        </w:tabs>
        <w:ind w:left="1080" w:hanging="360"/>
      </w:pPr>
      <w:rPr>
        <w:rFonts w:ascii="Arial" w:hAnsi="Arial" w:cs="Times New Roman"/>
        <w:sz w:val="22"/>
        <w:szCs w:val="22"/>
      </w:rPr>
    </w:lvl>
  </w:abstractNum>
  <w:abstractNum w:abstractNumId="3">
    <w:nsid w:val="0000000E"/>
    <w:multiLevelType w:val="multilevel"/>
    <w:tmpl w:val="0000000E"/>
    <w:name w:val="WW8Num20"/>
    <w:lvl w:ilvl="0">
      <w:start w:val="1"/>
      <w:numFmt w:val="decimal"/>
      <w:lvlText w:val="%1"/>
      <w:lvlJc w:val="left"/>
      <w:pPr>
        <w:tabs>
          <w:tab w:val="num" w:pos="0"/>
        </w:tabs>
        <w:ind w:left="360" w:hanging="360"/>
      </w:p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nsid w:val="06080607"/>
    <w:multiLevelType w:val="multilevel"/>
    <w:tmpl w:val="C3400A6E"/>
    <w:lvl w:ilvl="0">
      <w:start w:val="8"/>
      <w:numFmt w:val="decimal"/>
      <w:lvlText w:val="%1"/>
      <w:lvlJc w:val="left"/>
      <w:pPr>
        <w:ind w:left="81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0470A5"/>
    <w:multiLevelType w:val="hybridMultilevel"/>
    <w:tmpl w:val="9392B96E"/>
    <w:lvl w:ilvl="0" w:tplc="603AFB9E">
      <w:start w:val="1"/>
      <w:numFmt w:val="decimal"/>
      <w:pStyle w:val="Style4"/>
      <w:lvlText w:val="%1."/>
      <w:lvlJc w:val="left"/>
      <w:pPr>
        <w:tabs>
          <w:tab w:val="num" w:pos="720"/>
        </w:tabs>
        <w:ind w:left="720" w:hanging="360"/>
      </w:pPr>
      <w:rPr>
        <w:rFonts w:hint="default"/>
        <w:b w:val="0"/>
      </w:rPr>
    </w:lvl>
    <w:lvl w:ilvl="1" w:tplc="8366438A">
      <w:numFmt w:val="none"/>
      <w:lvlText w:val=""/>
      <w:lvlJc w:val="left"/>
      <w:pPr>
        <w:tabs>
          <w:tab w:val="num" w:pos="360"/>
        </w:tabs>
      </w:pPr>
    </w:lvl>
    <w:lvl w:ilvl="2" w:tplc="605AF076">
      <w:numFmt w:val="none"/>
      <w:lvlText w:val=""/>
      <w:lvlJc w:val="left"/>
      <w:pPr>
        <w:tabs>
          <w:tab w:val="num" w:pos="360"/>
        </w:tabs>
      </w:pPr>
    </w:lvl>
    <w:lvl w:ilvl="3" w:tplc="959E653C">
      <w:numFmt w:val="none"/>
      <w:lvlText w:val=""/>
      <w:lvlJc w:val="left"/>
      <w:pPr>
        <w:tabs>
          <w:tab w:val="num" w:pos="360"/>
        </w:tabs>
      </w:pPr>
    </w:lvl>
    <w:lvl w:ilvl="4" w:tplc="12BC0402">
      <w:numFmt w:val="none"/>
      <w:lvlText w:val=""/>
      <w:lvlJc w:val="left"/>
      <w:pPr>
        <w:tabs>
          <w:tab w:val="num" w:pos="360"/>
        </w:tabs>
      </w:pPr>
    </w:lvl>
    <w:lvl w:ilvl="5" w:tplc="0D3E7EBA">
      <w:numFmt w:val="none"/>
      <w:lvlText w:val=""/>
      <w:lvlJc w:val="left"/>
      <w:pPr>
        <w:tabs>
          <w:tab w:val="num" w:pos="360"/>
        </w:tabs>
      </w:pPr>
    </w:lvl>
    <w:lvl w:ilvl="6" w:tplc="0614A248">
      <w:numFmt w:val="none"/>
      <w:lvlText w:val=""/>
      <w:lvlJc w:val="left"/>
      <w:pPr>
        <w:tabs>
          <w:tab w:val="num" w:pos="360"/>
        </w:tabs>
      </w:pPr>
    </w:lvl>
    <w:lvl w:ilvl="7" w:tplc="1E307562">
      <w:numFmt w:val="none"/>
      <w:lvlText w:val=""/>
      <w:lvlJc w:val="left"/>
      <w:pPr>
        <w:tabs>
          <w:tab w:val="num" w:pos="360"/>
        </w:tabs>
      </w:pPr>
    </w:lvl>
    <w:lvl w:ilvl="8" w:tplc="C8ACF7A6">
      <w:numFmt w:val="none"/>
      <w:lvlText w:val=""/>
      <w:lvlJc w:val="left"/>
      <w:pPr>
        <w:tabs>
          <w:tab w:val="num" w:pos="360"/>
        </w:tabs>
      </w:pPr>
    </w:lvl>
  </w:abstractNum>
  <w:abstractNum w:abstractNumId="6">
    <w:nsid w:val="11E827C9"/>
    <w:multiLevelType w:val="hybridMultilevel"/>
    <w:tmpl w:val="E3BE7BCC"/>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CD26D3C"/>
    <w:multiLevelType w:val="hybridMultilevel"/>
    <w:tmpl w:val="E3E67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8C1F5A"/>
    <w:multiLevelType w:val="hybridMultilevel"/>
    <w:tmpl w:val="E34A1A72"/>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nsid w:val="212409C0"/>
    <w:multiLevelType w:val="hybridMultilevel"/>
    <w:tmpl w:val="6CF6B2EC"/>
    <w:lvl w:ilvl="0" w:tplc="4009001B">
      <w:start w:val="1"/>
      <w:numFmt w:val="lowerRoman"/>
      <w:lvlText w:val="%1."/>
      <w:lvlJc w:val="righ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
    <w:nsid w:val="2317739F"/>
    <w:multiLevelType w:val="hybridMultilevel"/>
    <w:tmpl w:val="EDAA309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7272E36"/>
    <w:multiLevelType w:val="hybridMultilevel"/>
    <w:tmpl w:val="11320D7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FD36226"/>
    <w:multiLevelType w:val="hybridMultilevel"/>
    <w:tmpl w:val="1F3EEEE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0695F8E"/>
    <w:multiLevelType w:val="hybridMultilevel"/>
    <w:tmpl w:val="2E98DF2E"/>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nsid w:val="37B021D4"/>
    <w:multiLevelType w:val="hybridMultilevel"/>
    <w:tmpl w:val="9B7A2796"/>
    <w:lvl w:ilvl="0" w:tplc="56C2C6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9A940BF"/>
    <w:multiLevelType w:val="hybridMultilevel"/>
    <w:tmpl w:val="83E8CBE6"/>
    <w:lvl w:ilvl="0" w:tplc="4009001B">
      <w:start w:val="1"/>
      <w:numFmt w:val="lowerRoman"/>
      <w:lvlText w:val="%1."/>
      <w:lvlJc w:val="right"/>
      <w:pPr>
        <w:ind w:left="720" w:hanging="360"/>
      </w:pPr>
    </w:lvl>
    <w:lvl w:ilvl="1" w:tplc="4009001B">
      <w:start w:val="1"/>
      <w:numFmt w:val="lowerRoman"/>
      <w:lvlText w:val="%2."/>
      <w:lvlJc w:val="righ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ED10A5F"/>
    <w:multiLevelType w:val="multilevel"/>
    <w:tmpl w:val="4C863676"/>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pStyle w:val="Header2-SubClauses"/>
      <w:lvlText w:val="%1.%2"/>
      <w:lvlJc w:val="left"/>
      <w:pPr>
        <w:tabs>
          <w:tab w:val="num" w:pos="645"/>
        </w:tabs>
        <w:ind w:left="645" w:hanging="504"/>
      </w:pPr>
      <w:rPr>
        <w:rFonts w:ascii="Arial" w:hAnsi="Arial" w:hint="default"/>
        <w:b w:val="0"/>
        <w:i w:val="0"/>
        <w:sz w:val="20"/>
      </w:rPr>
    </w:lvl>
    <w:lvl w:ilvl="2">
      <w:start w:val="1"/>
      <w:numFmt w:val="lowerRoman"/>
      <w:pStyle w:val="P3Header1-Clauses"/>
      <w:lvlText w:val="(%3)"/>
      <w:lvlJc w:val="left"/>
      <w:pPr>
        <w:tabs>
          <w:tab w:val="num" w:pos="864"/>
        </w:tabs>
        <w:ind w:left="864" w:hanging="360"/>
      </w:pPr>
      <w:rPr>
        <w:rFonts w:ascii="Arial" w:eastAsia="Times New Roman" w:hAnsi="Arial" w:cs="Times New Roman"/>
        <w:b w:val="0"/>
        <w:i w:val="0"/>
        <w:sz w:val="20"/>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42B3148B"/>
    <w:multiLevelType w:val="hybridMultilevel"/>
    <w:tmpl w:val="8076AAF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61430EC"/>
    <w:multiLevelType w:val="hybridMultilevel"/>
    <w:tmpl w:val="F270545A"/>
    <w:lvl w:ilvl="0" w:tplc="4009001B">
      <w:start w:val="1"/>
      <w:numFmt w:val="lowerRoman"/>
      <w:lvlText w:val="%1."/>
      <w:lvlJc w:val="right"/>
      <w:pPr>
        <w:ind w:left="1134" w:hanging="360"/>
      </w:pPr>
    </w:lvl>
    <w:lvl w:ilvl="1" w:tplc="40090019" w:tentative="1">
      <w:start w:val="1"/>
      <w:numFmt w:val="lowerLetter"/>
      <w:lvlText w:val="%2."/>
      <w:lvlJc w:val="left"/>
      <w:pPr>
        <w:ind w:left="1854" w:hanging="360"/>
      </w:pPr>
    </w:lvl>
    <w:lvl w:ilvl="2" w:tplc="4009001B" w:tentative="1">
      <w:start w:val="1"/>
      <w:numFmt w:val="lowerRoman"/>
      <w:lvlText w:val="%3."/>
      <w:lvlJc w:val="right"/>
      <w:pPr>
        <w:ind w:left="2574" w:hanging="180"/>
      </w:pPr>
    </w:lvl>
    <w:lvl w:ilvl="3" w:tplc="4009000F" w:tentative="1">
      <w:start w:val="1"/>
      <w:numFmt w:val="decimal"/>
      <w:lvlText w:val="%4."/>
      <w:lvlJc w:val="left"/>
      <w:pPr>
        <w:ind w:left="3294" w:hanging="360"/>
      </w:pPr>
    </w:lvl>
    <w:lvl w:ilvl="4" w:tplc="40090019" w:tentative="1">
      <w:start w:val="1"/>
      <w:numFmt w:val="lowerLetter"/>
      <w:lvlText w:val="%5."/>
      <w:lvlJc w:val="left"/>
      <w:pPr>
        <w:ind w:left="4014" w:hanging="360"/>
      </w:pPr>
    </w:lvl>
    <w:lvl w:ilvl="5" w:tplc="4009001B" w:tentative="1">
      <w:start w:val="1"/>
      <w:numFmt w:val="lowerRoman"/>
      <w:lvlText w:val="%6."/>
      <w:lvlJc w:val="right"/>
      <w:pPr>
        <w:ind w:left="4734" w:hanging="180"/>
      </w:pPr>
    </w:lvl>
    <w:lvl w:ilvl="6" w:tplc="4009000F" w:tentative="1">
      <w:start w:val="1"/>
      <w:numFmt w:val="decimal"/>
      <w:lvlText w:val="%7."/>
      <w:lvlJc w:val="left"/>
      <w:pPr>
        <w:ind w:left="5454" w:hanging="360"/>
      </w:pPr>
    </w:lvl>
    <w:lvl w:ilvl="7" w:tplc="40090019" w:tentative="1">
      <w:start w:val="1"/>
      <w:numFmt w:val="lowerLetter"/>
      <w:lvlText w:val="%8."/>
      <w:lvlJc w:val="left"/>
      <w:pPr>
        <w:ind w:left="6174" w:hanging="360"/>
      </w:pPr>
    </w:lvl>
    <w:lvl w:ilvl="8" w:tplc="4009001B" w:tentative="1">
      <w:start w:val="1"/>
      <w:numFmt w:val="lowerRoman"/>
      <w:lvlText w:val="%9."/>
      <w:lvlJc w:val="right"/>
      <w:pPr>
        <w:ind w:left="6894" w:hanging="180"/>
      </w:pPr>
    </w:lvl>
  </w:abstractNum>
  <w:abstractNum w:abstractNumId="19">
    <w:nsid w:val="47733BA0"/>
    <w:multiLevelType w:val="hybridMultilevel"/>
    <w:tmpl w:val="6876E4CA"/>
    <w:lvl w:ilvl="0" w:tplc="4009001B">
      <w:start w:val="1"/>
      <w:numFmt w:val="lowerRoman"/>
      <w:lvlText w:val="%1."/>
      <w:lvlJc w:val="right"/>
      <w:pPr>
        <w:ind w:left="1778" w:hanging="360"/>
      </w:p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20">
    <w:nsid w:val="4D2D0A21"/>
    <w:multiLevelType w:val="multilevel"/>
    <w:tmpl w:val="35BCBF76"/>
    <w:lvl w:ilvl="0">
      <w:start w:val="1"/>
      <w:numFmt w:val="decimal"/>
      <w:lvlText w:val="%1."/>
      <w:lvlJc w:val="left"/>
      <w:pPr>
        <w:ind w:left="1440" w:hanging="360"/>
      </w:pPr>
    </w:lvl>
    <w:lvl w:ilv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1">
    <w:nsid w:val="4DD82F72"/>
    <w:multiLevelType w:val="hybridMultilevel"/>
    <w:tmpl w:val="E7AA0B1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6BD6BF6"/>
    <w:multiLevelType w:val="hybridMultilevel"/>
    <w:tmpl w:val="B27232FC"/>
    <w:lvl w:ilvl="0" w:tplc="38464B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7441578"/>
    <w:multiLevelType w:val="multilevel"/>
    <w:tmpl w:val="BFEC732E"/>
    <w:lvl w:ilvl="0">
      <w:start w:val="1"/>
      <w:numFmt w:val="lowerRoman"/>
      <w:lvlText w:val="%1."/>
      <w:lvlJc w:val="righ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58DD6B7E"/>
    <w:multiLevelType w:val="singleLevel"/>
    <w:tmpl w:val="9F10B58C"/>
    <w:lvl w:ilvl="0">
      <w:start w:val="1"/>
      <w:numFmt w:val="upperLetter"/>
      <w:pStyle w:val="BodyText2"/>
      <w:lvlText w:val="%1."/>
      <w:lvlJc w:val="center"/>
      <w:pPr>
        <w:tabs>
          <w:tab w:val="num" w:pos="648"/>
        </w:tabs>
        <w:ind w:left="360" w:hanging="72"/>
      </w:pPr>
      <w:rPr>
        <w:rFonts w:ascii="Arial" w:hAnsi="Arial" w:hint="default"/>
        <w:b/>
        <w:i w:val="0"/>
        <w:sz w:val="24"/>
      </w:rPr>
    </w:lvl>
  </w:abstractNum>
  <w:abstractNum w:abstractNumId="25">
    <w:nsid w:val="5AF958B6"/>
    <w:multiLevelType w:val="hybridMultilevel"/>
    <w:tmpl w:val="0504B8F0"/>
    <w:lvl w:ilvl="0" w:tplc="4009001B">
      <w:start w:val="1"/>
      <w:numFmt w:val="lowerRoman"/>
      <w:lvlText w:val="%1."/>
      <w:lvlJc w:val="righ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26">
    <w:nsid w:val="5B0D4DDC"/>
    <w:multiLevelType w:val="hybridMultilevel"/>
    <w:tmpl w:val="6DA01228"/>
    <w:lvl w:ilvl="0" w:tplc="4009001B">
      <w:start w:val="1"/>
      <w:numFmt w:val="lowerRoman"/>
      <w:lvlText w:val="%1."/>
      <w:lvlJc w:val="right"/>
      <w:pPr>
        <w:ind w:left="2160" w:hanging="360"/>
      </w:pPr>
    </w:lvl>
    <w:lvl w:ilvl="1" w:tplc="40090019">
      <w:start w:val="1"/>
      <w:numFmt w:val="lowerLetter"/>
      <w:lvlText w:val="%2."/>
      <w:lvlJc w:val="left"/>
      <w:pPr>
        <w:ind w:left="2880" w:hanging="360"/>
      </w:pPr>
    </w:lvl>
    <w:lvl w:ilvl="2" w:tplc="4009001B">
      <w:start w:val="1"/>
      <w:numFmt w:val="lowerRoman"/>
      <w:lvlText w:val="%3."/>
      <w:lvlJc w:val="right"/>
      <w:pPr>
        <w:ind w:left="3600" w:hanging="180"/>
      </w:pPr>
    </w:lvl>
    <w:lvl w:ilvl="3" w:tplc="4009000F">
      <w:start w:val="1"/>
      <w:numFmt w:val="decimal"/>
      <w:lvlText w:val="%4."/>
      <w:lvlJc w:val="left"/>
      <w:pPr>
        <w:ind w:left="4320" w:hanging="360"/>
      </w:pPr>
    </w:lvl>
    <w:lvl w:ilvl="4" w:tplc="40090019">
      <w:start w:val="1"/>
      <w:numFmt w:val="lowerLetter"/>
      <w:lvlText w:val="%5."/>
      <w:lvlJc w:val="left"/>
      <w:pPr>
        <w:ind w:left="5040" w:hanging="360"/>
      </w:pPr>
    </w:lvl>
    <w:lvl w:ilvl="5" w:tplc="4009001B">
      <w:start w:val="1"/>
      <w:numFmt w:val="lowerRoman"/>
      <w:lvlText w:val="%6."/>
      <w:lvlJc w:val="right"/>
      <w:pPr>
        <w:ind w:left="5760" w:hanging="180"/>
      </w:pPr>
    </w:lvl>
    <w:lvl w:ilvl="6" w:tplc="4009000F">
      <w:start w:val="1"/>
      <w:numFmt w:val="decimal"/>
      <w:lvlText w:val="%7."/>
      <w:lvlJc w:val="left"/>
      <w:pPr>
        <w:ind w:left="6480" w:hanging="360"/>
      </w:pPr>
    </w:lvl>
    <w:lvl w:ilvl="7" w:tplc="40090019">
      <w:start w:val="1"/>
      <w:numFmt w:val="lowerLetter"/>
      <w:lvlText w:val="%8."/>
      <w:lvlJc w:val="left"/>
      <w:pPr>
        <w:ind w:left="7200" w:hanging="360"/>
      </w:pPr>
    </w:lvl>
    <w:lvl w:ilvl="8" w:tplc="4009001B">
      <w:start w:val="1"/>
      <w:numFmt w:val="lowerRoman"/>
      <w:lvlText w:val="%9."/>
      <w:lvlJc w:val="right"/>
      <w:pPr>
        <w:ind w:left="7920" w:hanging="180"/>
      </w:pPr>
    </w:lvl>
  </w:abstractNum>
  <w:abstractNum w:abstractNumId="27">
    <w:nsid w:val="5FC3190B"/>
    <w:multiLevelType w:val="multilevel"/>
    <w:tmpl w:val="CEB693B0"/>
    <w:lvl w:ilvl="0">
      <w:start w:val="1"/>
      <w:numFmt w:val="lowerRoman"/>
      <w:lvlText w:val="%1."/>
      <w:lvlJc w:val="right"/>
      <w:pPr>
        <w:ind w:left="1440" w:hanging="360"/>
      </w:pPr>
    </w:lvl>
    <w:lvl w:ilv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8">
    <w:nsid w:val="634D42EE"/>
    <w:multiLevelType w:val="hybridMultilevel"/>
    <w:tmpl w:val="EBF4ABEA"/>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9">
    <w:nsid w:val="64AA16C5"/>
    <w:multiLevelType w:val="hybridMultilevel"/>
    <w:tmpl w:val="535ECDB2"/>
    <w:lvl w:ilvl="0" w:tplc="4009001B">
      <w:start w:val="1"/>
      <w:numFmt w:val="lowerRoman"/>
      <w:lvlText w:val="%1."/>
      <w:lvlJc w:val="right"/>
      <w:pPr>
        <w:ind w:left="1854" w:hanging="360"/>
      </w:p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30">
    <w:nsid w:val="6AAA4003"/>
    <w:multiLevelType w:val="multilevel"/>
    <w:tmpl w:val="2070B3F6"/>
    <w:lvl w:ilvl="0">
      <w:start w:val="1"/>
      <w:numFmt w:val="upperLetter"/>
      <w:lvlText w:val="%1"/>
      <w:lvlJc w:val="left"/>
      <w:pPr>
        <w:ind w:left="432" w:hanging="432"/>
      </w:pPr>
      <w:rPr>
        <w:rFonts w:hint="default"/>
      </w:rPr>
    </w:lvl>
    <w:lvl w:ilvl="1">
      <w:start w:val="1"/>
      <w:numFmt w:val="decimal"/>
      <w:lvlText w:val="A.%2"/>
      <w:lvlJc w:val="left"/>
      <w:pPr>
        <w:ind w:left="576" w:hanging="576"/>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A.%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1290"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nsid w:val="6CEB4CC0"/>
    <w:multiLevelType w:val="hybridMultilevel"/>
    <w:tmpl w:val="0D388F2A"/>
    <w:lvl w:ilvl="0" w:tplc="4009001B">
      <w:start w:val="1"/>
      <w:numFmt w:val="lowerRoman"/>
      <w:lvlText w:val="%1."/>
      <w:lvlJc w:val="right"/>
      <w:pPr>
        <w:ind w:left="2160" w:hanging="360"/>
      </w:pPr>
    </w:lvl>
    <w:lvl w:ilvl="1" w:tplc="AB3A5C1E">
      <w:start w:val="1"/>
      <w:numFmt w:val="lowerLetter"/>
      <w:lvlText w:val="%2)"/>
      <w:lvlJc w:val="left"/>
      <w:pPr>
        <w:ind w:left="2880" w:hanging="360"/>
      </w:pPr>
      <w:rPr>
        <w:rFonts w:hint="default"/>
      </w:r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2">
    <w:nsid w:val="6EFD31C3"/>
    <w:multiLevelType w:val="multilevel"/>
    <w:tmpl w:val="9C422436"/>
    <w:lvl w:ilvl="0">
      <w:start w:val="1"/>
      <w:numFmt w:val="decimal"/>
      <w:pStyle w:val="Heading3"/>
      <w:lvlText w:val="%1"/>
      <w:lvlJc w:val="left"/>
      <w:pPr>
        <w:ind w:left="720" w:hanging="720"/>
      </w:pPr>
      <w:rPr>
        <w:rFonts w:hint="default"/>
      </w:rPr>
    </w:lvl>
    <w:lvl w:ilvl="1">
      <w:start w:val="3"/>
      <w:numFmt w:val="decimal"/>
      <w:isLgl/>
      <w:lvlText w:val="%1.%2"/>
      <w:lvlJc w:val="left"/>
      <w:pPr>
        <w:ind w:left="1350" w:hanging="720"/>
      </w:pPr>
      <w:rPr>
        <w:rFonts w:hint="default"/>
        <w:b/>
      </w:rPr>
    </w:lvl>
    <w:lvl w:ilvl="2">
      <w:start w:val="1"/>
      <w:numFmt w:val="decimal"/>
      <w:isLgl/>
      <w:lvlText w:val="%1.%2.%3"/>
      <w:lvlJc w:val="left"/>
      <w:pPr>
        <w:ind w:left="1350" w:hanging="720"/>
      </w:pPr>
      <w:rPr>
        <w:rFonts w:hint="default"/>
        <w:b/>
      </w:rPr>
    </w:lvl>
    <w:lvl w:ilvl="3">
      <w:start w:val="1"/>
      <w:numFmt w:val="decimal"/>
      <w:isLgl/>
      <w:lvlText w:val="%1.%2.%3.%4"/>
      <w:lvlJc w:val="left"/>
      <w:pPr>
        <w:ind w:left="1350" w:hanging="720"/>
      </w:pPr>
      <w:rPr>
        <w:rFonts w:hint="default"/>
        <w:b/>
      </w:rPr>
    </w:lvl>
    <w:lvl w:ilvl="4">
      <w:start w:val="1"/>
      <w:numFmt w:val="decimal"/>
      <w:isLgl/>
      <w:lvlText w:val="%1.%2.%3.%4.%5"/>
      <w:lvlJc w:val="left"/>
      <w:pPr>
        <w:ind w:left="1710" w:hanging="1080"/>
      </w:pPr>
      <w:rPr>
        <w:rFonts w:hint="default"/>
        <w:b/>
      </w:rPr>
    </w:lvl>
    <w:lvl w:ilvl="5">
      <w:start w:val="1"/>
      <w:numFmt w:val="decimal"/>
      <w:isLgl/>
      <w:lvlText w:val="%1.%2.%3.%4.%5.%6"/>
      <w:lvlJc w:val="left"/>
      <w:pPr>
        <w:ind w:left="1710" w:hanging="1080"/>
      </w:pPr>
      <w:rPr>
        <w:rFonts w:hint="default"/>
        <w:b/>
      </w:rPr>
    </w:lvl>
    <w:lvl w:ilvl="6">
      <w:start w:val="1"/>
      <w:numFmt w:val="decimal"/>
      <w:isLgl/>
      <w:lvlText w:val="%1.%2.%3.%4.%5.%6.%7"/>
      <w:lvlJc w:val="left"/>
      <w:pPr>
        <w:ind w:left="2070" w:hanging="1440"/>
      </w:pPr>
      <w:rPr>
        <w:rFonts w:hint="default"/>
        <w:b/>
      </w:rPr>
    </w:lvl>
    <w:lvl w:ilvl="7">
      <w:start w:val="1"/>
      <w:numFmt w:val="decimal"/>
      <w:isLgl/>
      <w:lvlText w:val="%1.%2.%3.%4.%5.%6.%7.%8"/>
      <w:lvlJc w:val="left"/>
      <w:pPr>
        <w:ind w:left="2070" w:hanging="1440"/>
      </w:pPr>
      <w:rPr>
        <w:rFonts w:hint="default"/>
        <w:b/>
      </w:rPr>
    </w:lvl>
    <w:lvl w:ilvl="8">
      <w:start w:val="1"/>
      <w:numFmt w:val="decimal"/>
      <w:isLgl/>
      <w:lvlText w:val="%1.%2.%3.%4.%5.%6.%7.%8.%9"/>
      <w:lvlJc w:val="left"/>
      <w:pPr>
        <w:ind w:left="2430" w:hanging="1800"/>
      </w:pPr>
      <w:rPr>
        <w:rFonts w:hint="default"/>
        <w:b/>
      </w:rPr>
    </w:lvl>
  </w:abstractNum>
  <w:abstractNum w:abstractNumId="33">
    <w:nsid w:val="76847790"/>
    <w:multiLevelType w:val="hybridMultilevel"/>
    <w:tmpl w:val="535EC2DA"/>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7AA30D22"/>
    <w:multiLevelType w:val="hybridMultilevel"/>
    <w:tmpl w:val="28A2374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F326F2E"/>
    <w:multiLevelType w:val="hybridMultilevel"/>
    <w:tmpl w:val="F56A79E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4"/>
  </w:num>
  <w:num w:numId="2">
    <w:abstractNumId w:val="16"/>
  </w:num>
  <w:num w:numId="3">
    <w:abstractNumId w:val="30"/>
  </w:num>
  <w:num w:numId="4">
    <w:abstractNumId w:val="5"/>
  </w:num>
  <w:num w:numId="5">
    <w:abstractNumId w:val="0"/>
  </w:num>
  <w:num w:numId="6">
    <w:abstractNumId w:val="26"/>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2"/>
  </w:num>
  <w:num w:numId="10">
    <w:abstractNumId w:val="14"/>
  </w:num>
  <w:num w:numId="11">
    <w:abstractNumId w:val="32"/>
  </w:num>
  <w:num w:numId="12">
    <w:abstractNumId w:val="33"/>
  </w:num>
  <w:num w:numId="13">
    <w:abstractNumId w:val="28"/>
  </w:num>
  <w:num w:numId="14">
    <w:abstractNumId w:val="34"/>
  </w:num>
  <w:num w:numId="15">
    <w:abstractNumId w:val="6"/>
  </w:num>
  <w:num w:numId="16">
    <w:abstractNumId w:val="23"/>
  </w:num>
  <w:num w:numId="17">
    <w:abstractNumId w:val="17"/>
  </w:num>
  <w:num w:numId="18">
    <w:abstractNumId w:val="15"/>
  </w:num>
  <w:num w:numId="19">
    <w:abstractNumId w:val="9"/>
  </w:num>
  <w:num w:numId="20">
    <w:abstractNumId w:val="19"/>
  </w:num>
  <w:num w:numId="21">
    <w:abstractNumId w:val="35"/>
  </w:num>
  <w:num w:numId="22">
    <w:abstractNumId w:val="11"/>
  </w:num>
  <w:num w:numId="23">
    <w:abstractNumId w:val="10"/>
  </w:num>
  <w:num w:numId="24">
    <w:abstractNumId w:val="12"/>
  </w:num>
  <w:num w:numId="25">
    <w:abstractNumId w:val="8"/>
  </w:num>
  <w:num w:numId="26">
    <w:abstractNumId w:val="31"/>
  </w:num>
  <w:num w:numId="27">
    <w:abstractNumId w:val="21"/>
  </w:num>
  <w:num w:numId="28">
    <w:abstractNumId w:val="13"/>
  </w:num>
  <w:num w:numId="29">
    <w:abstractNumId w:val="18"/>
  </w:num>
  <w:num w:numId="30">
    <w:abstractNumId w:val="29"/>
  </w:num>
  <w:num w:numId="31">
    <w:abstractNumId w:val="27"/>
  </w:num>
  <w:num w:numId="32">
    <w:abstractNumId w:val="2"/>
  </w:num>
  <w:num w:numId="33">
    <w:abstractNumId w:val="4"/>
  </w:num>
  <w:num w:numId="34">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es-ES_tradnl" w:vendorID="64" w:dllVersion="131078" w:nlCheck="1" w:checkStyle="0"/>
  <w:activeWritingStyle w:appName="MSWord" w:lang="en-IN" w:vendorID="64" w:dllVersion="131078" w:nlCheck="1" w:checkStyle="1"/>
  <w:activeWritingStyle w:appName="MSWord" w:lang="en-GB" w:vendorID="64" w:dllVersion="131078" w:nlCheck="1" w:checkStyle="1"/>
  <w:activeWritingStyle w:appName="MSWord" w:lang="en-US" w:vendorID="64" w:dllVersion="131078" w:nlCheck="1" w:checkStyle="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6A9"/>
    <w:rsid w:val="000014C4"/>
    <w:rsid w:val="00001C51"/>
    <w:rsid w:val="000063DB"/>
    <w:rsid w:val="000074C4"/>
    <w:rsid w:val="000127C6"/>
    <w:rsid w:val="00012EBE"/>
    <w:rsid w:val="000165D9"/>
    <w:rsid w:val="00016B02"/>
    <w:rsid w:val="00016E2E"/>
    <w:rsid w:val="00017270"/>
    <w:rsid w:val="0002134E"/>
    <w:rsid w:val="000247B0"/>
    <w:rsid w:val="000259FE"/>
    <w:rsid w:val="000268AB"/>
    <w:rsid w:val="00027708"/>
    <w:rsid w:val="00030743"/>
    <w:rsid w:val="000308F6"/>
    <w:rsid w:val="0003202D"/>
    <w:rsid w:val="00034EFA"/>
    <w:rsid w:val="0003630E"/>
    <w:rsid w:val="00040B2E"/>
    <w:rsid w:val="000415EC"/>
    <w:rsid w:val="00042E69"/>
    <w:rsid w:val="000459A1"/>
    <w:rsid w:val="00046345"/>
    <w:rsid w:val="00046D17"/>
    <w:rsid w:val="00047E81"/>
    <w:rsid w:val="0005494E"/>
    <w:rsid w:val="00055A78"/>
    <w:rsid w:val="000609B6"/>
    <w:rsid w:val="00070071"/>
    <w:rsid w:val="00070C5A"/>
    <w:rsid w:val="0008037A"/>
    <w:rsid w:val="0008485F"/>
    <w:rsid w:val="00085287"/>
    <w:rsid w:val="00086F27"/>
    <w:rsid w:val="0009039A"/>
    <w:rsid w:val="00091314"/>
    <w:rsid w:val="00093AA4"/>
    <w:rsid w:val="000A6483"/>
    <w:rsid w:val="000A6E1F"/>
    <w:rsid w:val="000A7A7C"/>
    <w:rsid w:val="000B0D9B"/>
    <w:rsid w:val="000B16AF"/>
    <w:rsid w:val="000B428C"/>
    <w:rsid w:val="000B61D1"/>
    <w:rsid w:val="000B7917"/>
    <w:rsid w:val="000C10BD"/>
    <w:rsid w:val="000C349E"/>
    <w:rsid w:val="000C46A5"/>
    <w:rsid w:val="000D1372"/>
    <w:rsid w:val="000D2E48"/>
    <w:rsid w:val="000D5772"/>
    <w:rsid w:val="000D60BB"/>
    <w:rsid w:val="000E2E20"/>
    <w:rsid w:val="000E39D0"/>
    <w:rsid w:val="000E57A6"/>
    <w:rsid w:val="000F2FCE"/>
    <w:rsid w:val="000F3671"/>
    <w:rsid w:val="000F3DEC"/>
    <w:rsid w:val="000F40CF"/>
    <w:rsid w:val="000F4702"/>
    <w:rsid w:val="000F761F"/>
    <w:rsid w:val="00101230"/>
    <w:rsid w:val="00103CC5"/>
    <w:rsid w:val="00106726"/>
    <w:rsid w:val="00115836"/>
    <w:rsid w:val="001175BB"/>
    <w:rsid w:val="001255CA"/>
    <w:rsid w:val="00126512"/>
    <w:rsid w:val="00126E4F"/>
    <w:rsid w:val="001270A3"/>
    <w:rsid w:val="00130421"/>
    <w:rsid w:val="00131B5B"/>
    <w:rsid w:val="0013699A"/>
    <w:rsid w:val="00140977"/>
    <w:rsid w:val="001447BB"/>
    <w:rsid w:val="00144FD5"/>
    <w:rsid w:val="001453A2"/>
    <w:rsid w:val="00146C43"/>
    <w:rsid w:val="00150A43"/>
    <w:rsid w:val="00156940"/>
    <w:rsid w:val="00163BF7"/>
    <w:rsid w:val="00164229"/>
    <w:rsid w:val="00166F5D"/>
    <w:rsid w:val="00167264"/>
    <w:rsid w:val="00170037"/>
    <w:rsid w:val="001743B0"/>
    <w:rsid w:val="0017666B"/>
    <w:rsid w:val="00177D58"/>
    <w:rsid w:val="001867E5"/>
    <w:rsid w:val="001923FA"/>
    <w:rsid w:val="00194175"/>
    <w:rsid w:val="001944EF"/>
    <w:rsid w:val="00196771"/>
    <w:rsid w:val="001A2146"/>
    <w:rsid w:val="001A2F3B"/>
    <w:rsid w:val="001A32C1"/>
    <w:rsid w:val="001A4BB2"/>
    <w:rsid w:val="001B027F"/>
    <w:rsid w:val="001B1DC8"/>
    <w:rsid w:val="001B275D"/>
    <w:rsid w:val="001B4FD1"/>
    <w:rsid w:val="001D37D6"/>
    <w:rsid w:val="001D45D6"/>
    <w:rsid w:val="001D6B15"/>
    <w:rsid w:val="001E3A6A"/>
    <w:rsid w:val="001F3DDB"/>
    <w:rsid w:val="001F3F92"/>
    <w:rsid w:val="001F5EDE"/>
    <w:rsid w:val="001F6D60"/>
    <w:rsid w:val="002000F0"/>
    <w:rsid w:val="00216F91"/>
    <w:rsid w:val="002232D9"/>
    <w:rsid w:val="00223574"/>
    <w:rsid w:val="00225C1E"/>
    <w:rsid w:val="00231574"/>
    <w:rsid w:val="00235946"/>
    <w:rsid w:val="002410BF"/>
    <w:rsid w:val="00241E5D"/>
    <w:rsid w:val="00243976"/>
    <w:rsid w:val="00243C9A"/>
    <w:rsid w:val="002462D1"/>
    <w:rsid w:val="00247791"/>
    <w:rsid w:val="00247DD9"/>
    <w:rsid w:val="002518EC"/>
    <w:rsid w:val="002559F2"/>
    <w:rsid w:val="00257055"/>
    <w:rsid w:val="00260011"/>
    <w:rsid w:val="00260B59"/>
    <w:rsid w:val="00261AB2"/>
    <w:rsid w:val="002624C4"/>
    <w:rsid w:val="002701F2"/>
    <w:rsid w:val="0027395D"/>
    <w:rsid w:val="002752B3"/>
    <w:rsid w:val="00276ACF"/>
    <w:rsid w:val="002813BE"/>
    <w:rsid w:val="002830DA"/>
    <w:rsid w:val="002930BC"/>
    <w:rsid w:val="00295037"/>
    <w:rsid w:val="00295A51"/>
    <w:rsid w:val="002A38B9"/>
    <w:rsid w:val="002A4F65"/>
    <w:rsid w:val="002B28CF"/>
    <w:rsid w:val="002B6008"/>
    <w:rsid w:val="002C2E4B"/>
    <w:rsid w:val="002D48B9"/>
    <w:rsid w:val="002E3279"/>
    <w:rsid w:val="002E5ABA"/>
    <w:rsid w:val="002E71C6"/>
    <w:rsid w:val="002F56F4"/>
    <w:rsid w:val="002F606E"/>
    <w:rsid w:val="002F733F"/>
    <w:rsid w:val="00305BBC"/>
    <w:rsid w:val="00306D52"/>
    <w:rsid w:val="0030738A"/>
    <w:rsid w:val="00310972"/>
    <w:rsid w:val="00314A37"/>
    <w:rsid w:val="003159C0"/>
    <w:rsid w:val="003222D6"/>
    <w:rsid w:val="0032338D"/>
    <w:rsid w:val="003236A9"/>
    <w:rsid w:val="003252A6"/>
    <w:rsid w:val="003310E5"/>
    <w:rsid w:val="003338E3"/>
    <w:rsid w:val="00337A03"/>
    <w:rsid w:val="00343625"/>
    <w:rsid w:val="00346ADD"/>
    <w:rsid w:val="00354CC6"/>
    <w:rsid w:val="00355D41"/>
    <w:rsid w:val="00356E5F"/>
    <w:rsid w:val="00357669"/>
    <w:rsid w:val="003605FC"/>
    <w:rsid w:val="003678FD"/>
    <w:rsid w:val="00370E25"/>
    <w:rsid w:val="00371B6D"/>
    <w:rsid w:val="00372EB7"/>
    <w:rsid w:val="003745DD"/>
    <w:rsid w:val="00374BA0"/>
    <w:rsid w:val="00375AAF"/>
    <w:rsid w:val="00376CF5"/>
    <w:rsid w:val="00380014"/>
    <w:rsid w:val="003810C2"/>
    <w:rsid w:val="00381AB3"/>
    <w:rsid w:val="003821A4"/>
    <w:rsid w:val="003822B8"/>
    <w:rsid w:val="00382D07"/>
    <w:rsid w:val="00386B00"/>
    <w:rsid w:val="00387079"/>
    <w:rsid w:val="003879F2"/>
    <w:rsid w:val="00390093"/>
    <w:rsid w:val="00393E39"/>
    <w:rsid w:val="003A4902"/>
    <w:rsid w:val="003B0DED"/>
    <w:rsid w:val="003B2F35"/>
    <w:rsid w:val="003B35C6"/>
    <w:rsid w:val="003B69E9"/>
    <w:rsid w:val="003C45B5"/>
    <w:rsid w:val="003C4B2F"/>
    <w:rsid w:val="003C4F89"/>
    <w:rsid w:val="003C5E72"/>
    <w:rsid w:val="003C5F75"/>
    <w:rsid w:val="003D1354"/>
    <w:rsid w:val="003D5E16"/>
    <w:rsid w:val="003E119C"/>
    <w:rsid w:val="003E62C9"/>
    <w:rsid w:val="003E6B15"/>
    <w:rsid w:val="003F1D13"/>
    <w:rsid w:val="003F4238"/>
    <w:rsid w:val="00400093"/>
    <w:rsid w:val="0040308A"/>
    <w:rsid w:val="00403DB2"/>
    <w:rsid w:val="004043D5"/>
    <w:rsid w:val="00405F5B"/>
    <w:rsid w:val="00411DF0"/>
    <w:rsid w:val="00414FF4"/>
    <w:rsid w:val="00416635"/>
    <w:rsid w:val="00423748"/>
    <w:rsid w:val="00430274"/>
    <w:rsid w:val="00430B87"/>
    <w:rsid w:val="004400C0"/>
    <w:rsid w:val="00440409"/>
    <w:rsid w:val="0044282D"/>
    <w:rsid w:val="00444321"/>
    <w:rsid w:val="004445F9"/>
    <w:rsid w:val="00445B37"/>
    <w:rsid w:val="004478F1"/>
    <w:rsid w:val="00450BF7"/>
    <w:rsid w:val="00454F6A"/>
    <w:rsid w:val="00455A46"/>
    <w:rsid w:val="00456390"/>
    <w:rsid w:val="00456751"/>
    <w:rsid w:val="00460A07"/>
    <w:rsid w:val="00461217"/>
    <w:rsid w:val="00461D03"/>
    <w:rsid w:val="00462C7D"/>
    <w:rsid w:val="004635C9"/>
    <w:rsid w:val="004641FB"/>
    <w:rsid w:val="0047070F"/>
    <w:rsid w:val="00477F82"/>
    <w:rsid w:val="00483C89"/>
    <w:rsid w:val="004847A1"/>
    <w:rsid w:val="00485305"/>
    <w:rsid w:val="00485BAF"/>
    <w:rsid w:val="00486812"/>
    <w:rsid w:val="00487C00"/>
    <w:rsid w:val="004903A8"/>
    <w:rsid w:val="0049461B"/>
    <w:rsid w:val="004949D6"/>
    <w:rsid w:val="00495F6B"/>
    <w:rsid w:val="004966CE"/>
    <w:rsid w:val="004A0736"/>
    <w:rsid w:val="004A1F3D"/>
    <w:rsid w:val="004A5034"/>
    <w:rsid w:val="004A5EC7"/>
    <w:rsid w:val="004B2E8F"/>
    <w:rsid w:val="004B3CD6"/>
    <w:rsid w:val="004B4CD1"/>
    <w:rsid w:val="004B6A8E"/>
    <w:rsid w:val="004C19DE"/>
    <w:rsid w:val="004C1A2B"/>
    <w:rsid w:val="004C3416"/>
    <w:rsid w:val="004C4378"/>
    <w:rsid w:val="004D0966"/>
    <w:rsid w:val="004D5236"/>
    <w:rsid w:val="004D5E39"/>
    <w:rsid w:val="004D6D93"/>
    <w:rsid w:val="004E28C8"/>
    <w:rsid w:val="004E2FC0"/>
    <w:rsid w:val="004F0D94"/>
    <w:rsid w:val="005010A6"/>
    <w:rsid w:val="0050183A"/>
    <w:rsid w:val="00507AAD"/>
    <w:rsid w:val="0051050A"/>
    <w:rsid w:val="00515E36"/>
    <w:rsid w:val="00516092"/>
    <w:rsid w:val="0052224D"/>
    <w:rsid w:val="00530E7B"/>
    <w:rsid w:val="00535047"/>
    <w:rsid w:val="00536AAD"/>
    <w:rsid w:val="00540B4E"/>
    <w:rsid w:val="00541EA2"/>
    <w:rsid w:val="00543873"/>
    <w:rsid w:val="0054594C"/>
    <w:rsid w:val="00546C86"/>
    <w:rsid w:val="0054754D"/>
    <w:rsid w:val="00553CFA"/>
    <w:rsid w:val="00553DEB"/>
    <w:rsid w:val="00554C7F"/>
    <w:rsid w:val="005619E1"/>
    <w:rsid w:val="00563008"/>
    <w:rsid w:val="0056481E"/>
    <w:rsid w:val="005664A6"/>
    <w:rsid w:val="00574656"/>
    <w:rsid w:val="00574E77"/>
    <w:rsid w:val="005756C5"/>
    <w:rsid w:val="00575E91"/>
    <w:rsid w:val="005831B4"/>
    <w:rsid w:val="00583F80"/>
    <w:rsid w:val="00584063"/>
    <w:rsid w:val="00584756"/>
    <w:rsid w:val="0058497C"/>
    <w:rsid w:val="005A0DB5"/>
    <w:rsid w:val="005A237D"/>
    <w:rsid w:val="005A3674"/>
    <w:rsid w:val="005B0A30"/>
    <w:rsid w:val="005B1424"/>
    <w:rsid w:val="005B185E"/>
    <w:rsid w:val="005B23B0"/>
    <w:rsid w:val="005C522F"/>
    <w:rsid w:val="005D033E"/>
    <w:rsid w:val="005D10BD"/>
    <w:rsid w:val="005D1349"/>
    <w:rsid w:val="005D20EC"/>
    <w:rsid w:val="005D558D"/>
    <w:rsid w:val="005D6D03"/>
    <w:rsid w:val="005E023D"/>
    <w:rsid w:val="005E0759"/>
    <w:rsid w:val="005E3E5A"/>
    <w:rsid w:val="005E4052"/>
    <w:rsid w:val="005F32C6"/>
    <w:rsid w:val="005F78CD"/>
    <w:rsid w:val="006002FF"/>
    <w:rsid w:val="00601DCE"/>
    <w:rsid w:val="0060741F"/>
    <w:rsid w:val="00610DDB"/>
    <w:rsid w:val="0061100E"/>
    <w:rsid w:val="00611C68"/>
    <w:rsid w:val="006264A3"/>
    <w:rsid w:val="006334E7"/>
    <w:rsid w:val="00634844"/>
    <w:rsid w:val="00636B86"/>
    <w:rsid w:val="00637A61"/>
    <w:rsid w:val="0064066F"/>
    <w:rsid w:val="00641C12"/>
    <w:rsid w:val="00647F11"/>
    <w:rsid w:val="0065167B"/>
    <w:rsid w:val="00653CAF"/>
    <w:rsid w:val="0065469E"/>
    <w:rsid w:val="0065602B"/>
    <w:rsid w:val="0065723E"/>
    <w:rsid w:val="00657A48"/>
    <w:rsid w:val="006606B8"/>
    <w:rsid w:val="00662740"/>
    <w:rsid w:val="0066276C"/>
    <w:rsid w:val="00670580"/>
    <w:rsid w:val="006737EE"/>
    <w:rsid w:val="0067478F"/>
    <w:rsid w:val="00677308"/>
    <w:rsid w:val="006846AD"/>
    <w:rsid w:val="00684A96"/>
    <w:rsid w:val="00686469"/>
    <w:rsid w:val="00697DCF"/>
    <w:rsid w:val="00697DD6"/>
    <w:rsid w:val="006A1F41"/>
    <w:rsid w:val="006A3671"/>
    <w:rsid w:val="006B6E73"/>
    <w:rsid w:val="006C0388"/>
    <w:rsid w:val="006C2661"/>
    <w:rsid w:val="006C7C85"/>
    <w:rsid w:val="006D21A1"/>
    <w:rsid w:val="006D2493"/>
    <w:rsid w:val="006D2CA9"/>
    <w:rsid w:val="006D6270"/>
    <w:rsid w:val="006D7021"/>
    <w:rsid w:val="006D7FF6"/>
    <w:rsid w:val="006E6F0D"/>
    <w:rsid w:val="006F2ED6"/>
    <w:rsid w:val="006F3D4E"/>
    <w:rsid w:val="006F596F"/>
    <w:rsid w:val="006F5C28"/>
    <w:rsid w:val="006F7E0A"/>
    <w:rsid w:val="00707E75"/>
    <w:rsid w:val="00710728"/>
    <w:rsid w:val="00710F58"/>
    <w:rsid w:val="007126EA"/>
    <w:rsid w:val="00712D20"/>
    <w:rsid w:val="00716D62"/>
    <w:rsid w:val="00717CE9"/>
    <w:rsid w:val="00722527"/>
    <w:rsid w:val="00727C44"/>
    <w:rsid w:val="00732517"/>
    <w:rsid w:val="007325F4"/>
    <w:rsid w:val="00733809"/>
    <w:rsid w:val="00733B7C"/>
    <w:rsid w:val="00734EDE"/>
    <w:rsid w:val="007367AB"/>
    <w:rsid w:val="00736DCC"/>
    <w:rsid w:val="007408C1"/>
    <w:rsid w:val="00741BBF"/>
    <w:rsid w:val="00744824"/>
    <w:rsid w:val="007504F3"/>
    <w:rsid w:val="00751DE5"/>
    <w:rsid w:val="00754479"/>
    <w:rsid w:val="00754641"/>
    <w:rsid w:val="007561EE"/>
    <w:rsid w:val="00770EDD"/>
    <w:rsid w:val="00771AEC"/>
    <w:rsid w:val="00773E0F"/>
    <w:rsid w:val="007745F7"/>
    <w:rsid w:val="0078507B"/>
    <w:rsid w:val="00791D74"/>
    <w:rsid w:val="0079300B"/>
    <w:rsid w:val="00795609"/>
    <w:rsid w:val="0079677A"/>
    <w:rsid w:val="007A216A"/>
    <w:rsid w:val="007A254A"/>
    <w:rsid w:val="007A2689"/>
    <w:rsid w:val="007A657B"/>
    <w:rsid w:val="007B2B67"/>
    <w:rsid w:val="007B2F24"/>
    <w:rsid w:val="007B35BF"/>
    <w:rsid w:val="007C29D6"/>
    <w:rsid w:val="007D6B78"/>
    <w:rsid w:val="007E13F9"/>
    <w:rsid w:val="007E1B15"/>
    <w:rsid w:val="007E68D8"/>
    <w:rsid w:val="007E7C05"/>
    <w:rsid w:val="007F038B"/>
    <w:rsid w:val="007F6ADD"/>
    <w:rsid w:val="008001CA"/>
    <w:rsid w:val="00803C22"/>
    <w:rsid w:val="00804465"/>
    <w:rsid w:val="008108BD"/>
    <w:rsid w:val="00810A3F"/>
    <w:rsid w:val="00811456"/>
    <w:rsid w:val="0081271F"/>
    <w:rsid w:val="00814962"/>
    <w:rsid w:val="00823140"/>
    <w:rsid w:val="008255A8"/>
    <w:rsid w:val="008326ED"/>
    <w:rsid w:val="00833E8B"/>
    <w:rsid w:val="0083518A"/>
    <w:rsid w:val="0084174A"/>
    <w:rsid w:val="00841F36"/>
    <w:rsid w:val="00843DF3"/>
    <w:rsid w:val="008448C3"/>
    <w:rsid w:val="008515FC"/>
    <w:rsid w:val="008529DF"/>
    <w:rsid w:val="008540D4"/>
    <w:rsid w:val="0085563F"/>
    <w:rsid w:val="0085596A"/>
    <w:rsid w:val="00861F2B"/>
    <w:rsid w:val="00864349"/>
    <w:rsid w:val="00866E3D"/>
    <w:rsid w:val="008710EC"/>
    <w:rsid w:val="00873168"/>
    <w:rsid w:val="00874858"/>
    <w:rsid w:val="00880925"/>
    <w:rsid w:val="008842D8"/>
    <w:rsid w:val="008A0590"/>
    <w:rsid w:val="008A26B4"/>
    <w:rsid w:val="008A38C3"/>
    <w:rsid w:val="008A3AC0"/>
    <w:rsid w:val="008A3E6C"/>
    <w:rsid w:val="008B42E9"/>
    <w:rsid w:val="008B60BB"/>
    <w:rsid w:val="008C648D"/>
    <w:rsid w:val="008D51DA"/>
    <w:rsid w:val="008D6066"/>
    <w:rsid w:val="008D631A"/>
    <w:rsid w:val="008D794C"/>
    <w:rsid w:val="008E08CF"/>
    <w:rsid w:val="008E1524"/>
    <w:rsid w:val="008E3F24"/>
    <w:rsid w:val="008E6784"/>
    <w:rsid w:val="008E7373"/>
    <w:rsid w:val="008E7E44"/>
    <w:rsid w:val="008F042B"/>
    <w:rsid w:val="008F54CB"/>
    <w:rsid w:val="008F7E65"/>
    <w:rsid w:val="00900324"/>
    <w:rsid w:val="00904FC7"/>
    <w:rsid w:val="009061E5"/>
    <w:rsid w:val="00911166"/>
    <w:rsid w:val="009206CF"/>
    <w:rsid w:val="00921E53"/>
    <w:rsid w:val="00922B21"/>
    <w:rsid w:val="009249F1"/>
    <w:rsid w:val="009251BA"/>
    <w:rsid w:val="0092702D"/>
    <w:rsid w:val="00930417"/>
    <w:rsid w:val="009312EF"/>
    <w:rsid w:val="0093326C"/>
    <w:rsid w:val="00935028"/>
    <w:rsid w:val="00935A4C"/>
    <w:rsid w:val="00941D2C"/>
    <w:rsid w:val="00942688"/>
    <w:rsid w:val="00952066"/>
    <w:rsid w:val="0095308F"/>
    <w:rsid w:val="009533AC"/>
    <w:rsid w:val="00956CE3"/>
    <w:rsid w:val="00957995"/>
    <w:rsid w:val="00960B50"/>
    <w:rsid w:val="00964727"/>
    <w:rsid w:val="00964D1F"/>
    <w:rsid w:val="00966E32"/>
    <w:rsid w:val="00966ED0"/>
    <w:rsid w:val="009727A9"/>
    <w:rsid w:val="00973701"/>
    <w:rsid w:val="00973C2D"/>
    <w:rsid w:val="00974E59"/>
    <w:rsid w:val="00975F89"/>
    <w:rsid w:val="00983D6D"/>
    <w:rsid w:val="009903A5"/>
    <w:rsid w:val="00992D81"/>
    <w:rsid w:val="00992FED"/>
    <w:rsid w:val="0099352E"/>
    <w:rsid w:val="00993EC8"/>
    <w:rsid w:val="009952B2"/>
    <w:rsid w:val="0099566F"/>
    <w:rsid w:val="00997E54"/>
    <w:rsid w:val="009A0C46"/>
    <w:rsid w:val="009A0D34"/>
    <w:rsid w:val="009A2765"/>
    <w:rsid w:val="009A34D3"/>
    <w:rsid w:val="009A3B3C"/>
    <w:rsid w:val="009B3DE1"/>
    <w:rsid w:val="009B6353"/>
    <w:rsid w:val="009C1956"/>
    <w:rsid w:val="009C19F7"/>
    <w:rsid w:val="009C2BCF"/>
    <w:rsid w:val="009D0DA3"/>
    <w:rsid w:val="009D6E52"/>
    <w:rsid w:val="009D77C3"/>
    <w:rsid w:val="009E2240"/>
    <w:rsid w:val="009E5C84"/>
    <w:rsid w:val="009E7B6F"/>
    <w:rsid w:val="009F1D33"/>
    <w:rsid w:val="009F6631"/>
    <w:rsid w:val="009F67E7"/>
    <w:rsid w:val="00A000BC"/>
    <w:rsid w:val="00A04D44"/>
    <w:rsid w:val="00A05133"/>
    <w:rsid w:val="00A10E76"/>
    <w:rsid w:val="00A14824"/>
    <w:rsid w:val="00A15995"/>
    <w:rsid w:val="00A173DD"/>
    <w:rsid w:val="00A209A1"/>
    <w:rsid w:val="00A22B14"/>
    <w:rsid w:val="00A252A9"/>
    <w:rsid w:val="00A26CC1"/>
    <w:rsid w:val="00A3325F"/>
    <w:rsid w:val="00A37589"/>
    <w:rsid w:val="00A42FD3"/>
    <w:rsid w:val="00A4756C"/>
    <w:rsid w:val="00A67F65"/>
    <w:rsid w:val="00A753E6"/>
    <w:rsid w:val="00A76A50"/>
    <w:rsid w:val="00A87317"/>
    <w:rsid w:val="00A87D55"/>
    <w:rsid w:val="00A93DBB"/>
    <w:rsid w:val="00A9420E"/>
    <w:rsid w:val="00A953D1"/>
    <w:rsid w:val="00A95794"/>
    <w:rsid w:val="00AA28A1"/>
    <w:rsid w:val="00AA6F6E"/>
    <w:rsid w:val="00AB277D"/>
    <w:rsid w:val="00AB3851"/>
    <w:rsid w:val="00AC1F90"/>
    <w:rsid w:val="00AC406B"/>
    <w:rsid w:val="00AC42F8"/>
    <w:rsid w:val="00AC4ECA"/>
    <w:rsid w:val="00AC6255"/>
    <w:rsid w:val="00AC7274"/>
    <w:rsid w:val="00AC7B58"/>
    <w:rsid w:val="00AD08C1"/>
    <w:rsid w:val="00AD1F55"/>
    <w:rsid w:val="00AD5EB5"/>
    <w:rsid w:val="00AD7BFF"/>
    <w:rsid w:val="00AE59F6"/>
    <w:rsid w:val="00AE5F65"/>
    <w:rsid w:val="00AF0B97"/>
    <w:rsid w:val="00AF0D0C"/>
    <w:rsid w:val="00AF11CC"/>
    <w:rsid w:val="00AF1F43"/>
    <w:rsid w:val="00AF2C25"/>
    <w:rsid w:val="00AF3C33"/>
    <w:rsid w:val="00B009C0"/>
    <w:rsid w:val="00B045B2"/>
    <w:rsid w:val="00B0693A"/>
    <w:rsid w:val="00B11913"/>
    <w:rsid w:val="00B1386F"/>
    <w:rsid w:val="00B138F1"/>
    <w:rsid w:val="00B16CFF"/>
    <w:rsid w:val="00B22C20"/>
    <w:rsid w:val="00B22C9F"/>
    <w:rsid w:val="00B22DC4"/>
    <w:rsid w:val="00B2626A"/>
    <w:rsid w:val="00B26B6A"/>
    <w:rsid w:val="00B410CA"/>
    <w:rsid w:val="00B422B7"/>
    <w:rsid w:val="00B444D7"/>
    <w:rsid w:val="00B461BC"/>
    <w:rsid w:val="00B468BD"/>
    <w:rsid w:val="00B510B9"/>
    <w:rsid w:val="00B52F81"/>
    <w:rsid w:val="00B550DC"/>
    <w:rsid w:val="00B56498"/>
    <w:rsid w:val="00B60850"/>
    <w:rsid w:val="00B67923"/>
    <w:rsid w:val="00B70212"/>
    <w:rsid w:val="00B72A9E"/>
    <w:rsid w:val="00B75D47"/>
    <w:rsid w:val="00B771F3"/>
    <w:rsid w:val="00B7730E"/>
    <w:rsid w:val="00B77A9D"/>
    <w:rsid w:val="00B80D5A"/>
    <w:rsid w:val="00B830EB"/>
    <w:rsid w:val="00B84E15"/>
    <w:rsid w:val="00B854C9"/>
    <w:rsid w:val="00B90042"/>
    <w:rsid w:val="00B9074A"/>
    <w:rsid w:val="00B90793"/>
    <w:rsid w:val="00B91236"/>
    <w:rsid w:val="00B92135"/>
    <w:rsid w:val="00B95B67"/>
    <w:rsid w:val="00BA01C7"/>
    <w:rsid w:val="00BA1022"/>
    <w:rsid w:val="00BA2D65"/>
    <w:rsid w:val="00BA34D2"/>
    <w:rsid w:val="00BA46EB"/>
    <w:rsid w:val="00BB3125"/>
    <w:rsid w:val="00BB771B"/>
    <w:rsid w:val="00BC2245"/>
    <w:rsid w:val="00BC3424"/>
    <w:rsid w:val="00BC374B"/>
    <w:rsid w:val="00BC573A"/>
    <w:rsid w:val="00BC57DE"/>
    <w:rsid w:val="00BC5A13"/>
    <w:rsid w:val="00BC5C8A"/>
    <w:rsid w:val="00BD2951"/>
    <w:rsid w:val="00BD2EBE"/>
    <w:rsid w:val="00BD4574"/>
    <w:rsid w:val="00BD4782"/>
    <w:rsid w:val="00BD562D"/>
    <w:rsid w:val="00BD6000"/>
    <w:rsid w:val="00BD7FE9"/>
    <w:rsid w:val="00BE134D"/>
    <w:rsid w:val="00BE31B6"/>
    <w:rsid w:val="00BE4304"/>
    <w:rsid w:val="00BE46BD"/>
    <w:rsid w:val="00BE4BC4"/>
    <w:rsid w:val="00BE77E0"/>
    <w:rsid w:val="00BF11C8"/>
    <w:rsid w:val="00BF3851"/>
    <w:rsid w:val="00BF4ACB"/>
    <w:rsid w:val="00BF4D79"/>
    <w:rsid w:val="00BF6D0E"/>
    <w:rsid w:val="00BF76D9"/>
    <w:rsid w:val="00C06552"/>
    <w:rsid w:val="00C11759"/>
    <w:rsid w:val="00C12BF5"/>
    <w:rsid w:val="00C13494"/>
    <w:rsid w:val="00C16C11"/>
    <w:rsid w:val="00C24D27"/>
    <w:rsid w:val="00C26D39"/>
    <w:rsid w:val="00C30C2B"/>
    <w:rsid w:val="00C331C9"/>
    <w:rsid w:val="00C3536C"/>
    <w:rsid w:val="00C35F93"/>
    <w:rsid w:val="00C36570"/>
    <w:rsid w:val="00C369D8"/>
    <w:rsid w:val="00C3778D"/>
    <w:rsid w:val="00C37CF8"/>
    <w:rsid w:val="00C41257"/>
    <w:rsid w:val="00C45BD6"/>
    <w:rsid w:val="00C470BB"/>
    <w:rsid w:val="00C47787"/>
    <w:rsid w:val="00C478D6"/>
    <w:rsid w:val="00C505C3"/>
    <w:rsid w:val="00C5075C"/>
    <w:rsid w:val="00C51BCD"/>
    <w:rsid w:val="00C545A5"/>
    <w:rsid w:val="00C57FC9"/>
    <w:rsid w:val="00C653C6"/>
    <w:rsid w:val="00C65947"/>
    <w:rsid w:val="00C66235"/>
    <w:rsid w:val="00C70C26"/>
    <w:rsid w:val="00C72F3A"/>
    <w:rsid w:val="00C73161"/>
    <w:rsid w:val="00C748DF"/>
    <w:rsid w:val="00C75A83"/>
    <w:rsid w:val="00C82346"/>
    <w:rsid w:val="00C83AA2"/>
    <w:rsid w:val="00C87982"/>
    <w:rsid w:val="00C9068A"/>
    <w:rsid w:val="00C94887"/>
    <w:rsid w:val="00CA02F9"/>
    <w:rsid w:val="00CA0406"/>
    <w:rsid w:val="00CA21DA"/>
    <w:rsid w:val="00CA5032"/>
    <w:rsid w:val="00CA690A"/>
    <w:rsid w:val="00CA698C"/>
    <w:rsid w:val="00CA74AB"/>
    <w:rsid w:val="00CA7F78"/>
    <w:rsid w:val="00CB3A5E"/>
    <w:rsid w:val="00CB3CCB"/>
    <w:rsid w:val="00CC011A"/>
    <w:rsid w:val="00CC2531"/>
    <w:rsid w:val="00CC3987"/>
    <w:rsid w:val="00CC7CC1"/>
    <w:rsid w:val="00CD1A13"/>
    <w:rsid w:val="00CD5339"/>
    <w:rsid w:val="00CD570D"/>
    <w:rsid w:val="00CD5BF7"/>
    <w:rsid w:val="00CE2351"/>
    <w:rsid w:val="00CF074B"/>
    <w:rsid w:val="00CF096B"/>
    <w:rsid w:val="00CF2027"/>
    <w:rsid w:val="00CF51F2"/>
    <w:rsid w:val="00CF6A52"/>
    <w:rsid w:val="00CF71FF"/>
    <w:rsid w:val="00D06925"/>
    <w:rsid w:val="00D070CD"/>
    <w:rsid w:val="00D10D7C"/>
    <w:rsid w:val="00D126F5"/>
    <w:rsid w:val="00D14812"/>
    <w:rsid w:val="00D14A2E"/>
    <w:rsid w:val="00D226C7"/>
    <w:rsid w:val="00D23FA6"/>
    <w:rsid w:val="00D24066"/>
    <w:rsid w:val="00D24C6C"/>
    <w:rsid w:val="00D2698C"/>
    <w:rsid w:val="00D26E30"/>
    <w:rsid w:val="00D2762E"/>
    <w:rsid w:val="00D37799"/>
    <w:rsid w:val="00D419BA"/>
    <w:rsid w:val="00D41C2A"/>
    <w:rsid w:val="00D46103"/>
    <w:rsid w:val="00D46C4D"/>
    <w:rsid w:val="00D50B40"/>
    <w:rsid w:val="00D54DF0"/>
    <w:rsid w:val="00D55A59"/>
    <w:rsid w:val="00D639BA"/>
    <w:rsid w:val="00D65917"/>
    <w:rsid w:val="00D67B4A"/>
    <w:rsid w:val="00D7297B"/>
    <w:rsid w:val="00D73EBB"/>
    <w:rsid w:val="00D7481A"/>
    <w:rsid w:val="00D751AD"/>
    <w:rsid w:val="00D758B3"/>
    <w:rsid w:val="00D766E2"/>
    <w:rsid w:val="00D777DC"/>
    <w:rsid w:val="00D90C28"/>
    <w:rsid w:val="00D965E5"/>
    <w:rsid w:val="00DA194A"/>
    <w:rsid w:val="00DA23E0"/>
    <w:rsid w:val="00DA4F38"/>
    <w:rsid w:val="00DA520F"/>
    <w:rsid w:val="00DA55DA"/>
    <w:rsid w:val="00DB67BC"/>
    <w:rsid w:val="00DB78C5"/>
    <w:rsid w:val="00DC0C0F"/>
    <w:rsid w:val="00DC2CD1"/>
    <w:rsid w:val="00DC68C8"/>
    <w:rsid w:val="00DD1915"/>
    <w:rsid w:val="00DD2025"/>
    <w:rsid w:val="00DD5EF0"/>
    <w:rsid w:val="00DD61E5"/>
    <w:rsid w:val="00DD702F"/>
    <w:rsid w:val="00DD70D4"/>
    <w:rsid w:val="00DD748F"/>
    <w:rsid w:val="00DE3143"/>
    <w:rsid w:val="00DE34C6"/>
    <w:rsid w:val="00DE75E3"/>
    <w:rsid w:val="00DF03D0"/>
    <w:rsid w:val="00DF044F"/>
    <w:rsid w:val="00DF1418"/>
    <w:rsid w:val="00E01733"/>
    <w:rsid w:val="00E03F35"/>
    <w:rsid w:val="00E04F06"/>
    <w:rsid w:val="00E1142C"/>
    <w:rsid w:val="00E11C60"/>
    <w:rsid w:val="00E139B1"/>
    <w:rsid w:val="00E22665"/>
    <w:rsid w:val="00E304E5"/>
    <w:rsid w:val="00E328A4"/>
    <w:rsid w:val="00E3458F"/>
    <w:rsid w:val="00E34B62"/>
    <w:rsid w:val="00E4644F"/>
    <w:rsid w:val="00E51A46"/>
    <w:rsid w:val="00E52529"/>
    <w:rsid w:val="00E52D0B"/>
    <w:rsid w:val="00E54417"/>
    <w:rsid w:val="00E5449C"/>
    <w:rsid w:val="00E60435"/>
    <w:rsid w:val="00E61C84"/>
    <w:rsid w:val="00E70001"/>
    <w:rsid w:val="00E70AAA"/>
    <w:rsid w:val="00E75304"/>
    <w:rsid w:val="00E76F3C"/>
    <w:rsid w:val="00E77CFB"/>
    <w:rsid w:val="00E77EF6"/>
    <w:rsid w:val="00E81901"/>
    <w:rsid w:val="00E904F6"/>
    <w:rsid w:val="00E90A91"/>
    <w:rsid w:val="00E9191E"/>
    <w:rsid w:val="00E94EA0"/>
    <w:rsid w:val="00E94F86"/>
    <w:rsid w:val="00EA06CB"/>
    <w:rsid w:val="00EA318A"/>
    <w:rsid w:val="00EA492B"/>
    <w:rsid w:val="00EA6218"/>
    <w:rsid w:val="00EB0D74"/>
    <w:rsid w:val="00EB439B"/>
    <w:rsid w:val="00EB441E"/>
    <w:rsid w:val="00EB64C0"/>
    <w:rsid w:val="00EC07BC"/>
    <w:rsid w:val="00EC0B24"/>
    <w:rsid w:val="00EC10E9"/>
    <w:rsid w:val="00EC56B8"/>
    <w:rsid w:val="00EC6662"/>
    <w:rsid w:val="00ED0BD0"/>
    <w:rsid w:val="00ED3155"/>
    <w:rsid w:val="00ED5EF2"/>
    <w:rsid w:val="00ED667D"/>
    <w:rsid w:val="00ED7D7F"/>
    <w:rsid w:val="00ED7F77"/>
    <w:rsid w:val="00EE0694"/>
    <w:rsid w:val="00EE3836"/>
    <w:rsid w:val="00EE43E0"/>
    <w:rsid w:val="00EF3434"/>
    <w:rsid w:val="00EF367C"/>
    <w:rsid w:val="00EF4D55"/>
    <w:rsid w:val="00EF5DE0"/>
    <w:rsid w:val="00EF6C34"/>
    <w:rsid w:val="00F0006A"/>
    <w:rsid w:val="00F005FD"/>
    <w:rsid w:val="00F0116D"/>
    <w:rsid w:val="00F04AAB"/>
    <w:rsid w:val="00F07175"/>
    <w:rsid w:val="00F102A0"/>
    <w:rsid w:val="00F127F7"/>
    <w:rsid w:val="00F1365A"/>
    <w:rsid w:val="00F14747"/>
    <w:rsid w:val="00F14AA9"/>
    <w:rsid w:val="00F17CFE"/>
    <w:rsid w:val="00F26CF8"/>
    <w:rsid w:val="00F273BD"/>
    <w:rsid w:val="00F30BE9"/>
    <w:rsid w:val="00F32268"/>
    <w:rsid w:val="00F32D47"/>
    <w:rsid w:val="00F349CD"/>
    <w:rsid w:val="00F40A94"/>
    <w:rsid w:val="00F4779C"/>
    <w:rsid w:val="00F47A5C"/>
    <w:rsid w:val="00F539EC"/>
    <w:rsid w:val="00F546C9"/>
    <w:rsid w:val="00F54EF4"/>
    <w:rsid w:val="00F57B17"/>
    <w:rsid w:val="00F6085C"/>
    <w:rsid w:val="00F61557"/>
    <w:rsid w:val="00F63439"/>
    <w:rsid w:val="00F649BA"/>
    <w:rsid w:val="00F64D05"/>
    <w:rsid w:val="00F86175"/>
    <w:rsid w:val="00F86CCA"/>
    <w:rsid w:val="00F968DF"/>
    <w:rsid w:val="00FA0903"/>
    <w:rsid w:val="00FA1CCD"/>
    <w:rsid w:val="00FA4C1C"/>
    <w:rsid w:val="00FA5F8F"/>
    <w:rsid w:val="00FA761B"/>
    <w:rsid w:val="00FB3632"/>
    <w:rsid w:val="00FC15F8"/>
    <w:rsid w:val="00FC46C3"/>
    <w:rsid w:val="00FC60DD"/>
    <w:rsid w:val="00FC7BB0"/>
    <w:rsid w:val="00FD08E3"/>
    <w:rsid w:val="00FD2988"/>
    <w:rsid w:val="00FD4EC5"/>
    <w:rsid w:val="00FD7137"/>
    <w:rsid w:val="00FD7FA1"/>
    <w:rsid w:val="00FD7FE2"/>
    <w:rsid w:val="00FE09F4"/>
    <w:rsid w:val="00FE0B0A"/>
    <w:rsid w:val="00FE178F"/>
    <w:rsid w:val="00FE23E3"/>
    <w:rsid w:val="00FE3C02"/>
    <w:rsid w:val="00FE71EF"/>
    <w:rsid w:val="00FF330B"/>
    <w:rsid w:val="00FF3FE7"/>
    <w:rsid w:val="00FF46A3"/>
    <w:rsid w:val="00FF5C02"/>
    <w:rsid w:val="00FF6CDE"/>
    <w:rsid w:val="00FF71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F1FAF"/>
  <w15:docId w15:val="{82922E83-3CE0-4C38-8400-9E21E1DA9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91E"/>
    <w:rPr>
      <w:rFonts w:ascii="Arial" w:hAnsi="Arial"/>
    </w:rPr>
  </w:style>
  <w:style w:type="paragraph" w:styleId="Heading1">
    <w:name w:val="heading 1"/>
    <w:basedOn w:val="Normal"/>
    <w:next w:val="Normal"/>
    <w:link w:val="Heading1Char"/>
    <w:qFormat/>
    <w:rsid w:val="00B009C0"/>
    <w:pPr>
      <w:tabs>
        <w:tab w:val="left" w:pos="5068"/>
      </w:tabs>
      <w:spacing w:before="240" w:line="276" w:lineRule="auto"/>
      <w:jc w:val="center"/>
      <w:outlineLvl w:val="0"/>
    </w:pPr>
    <w:rPr>
      <w:rFonts w:cs="Arial"/>
      <w:b/>
      <w:u w:val="single"/>
    </w:rPr>
  </w:style>
  <w:style w:type="paragraph" w:styleId="Heading2">
    <w:name w:val="heading 2"/>
    <w:basedOn w:val="Normal"/>
    <w:next w:val="Normal"/>
    <w:link w:val="Heading2Char"/>
    <w:unhideWhenUsed/>
    <w:qFormat/>
    <w:rsid w:val="00B009C0"/>
    <w:pPr>
      <w:tabs>
        <w:tab w:val="left" w:pos="5068"/>
      </w:tabs>
      <w:spacing w:before="240" w:line="276" w:lineRule="auto"/>
      <w:jc w:val="center"/>
      <w:outlineLvl w:val="1"/>
    </w:pPr>
    <w:rPr>
      <w:rFonts w:cs="Arial"/>
      <w:b/>
      <w:u w:val="single"/>
    </w:rPr>
  </w:style>
  <w:style w:type="paragraph" w:styleId="Heading3">
    <w:name w:val="heading 3"/>
    <w:basedOn w:val="Normal"/>
    <w:next w:val="Normal"/>
    <w:link w:val="Heading3Char"/>
    <w:unhideWhenUsed/>
    <w:qFormat/>
    <w:rsid w:val="00B009C0"/>
    <w:pPr>
      <w:numPr>
        <w:numId w:val="11"/>
      </w:numPr>
      <w:spacing w:after="0" w:line="240" w:lineRule="auto"/>
      <w:ind w:right="389"/>
      <w:jc w:val="both"/>
      <w:outlineLvl w:val="2"/>
    </w:pPr>
    <w:rPr>
      <w:b/>
    </w:rPr>
  </w:style>
  <w:style w:type="paragraph" w:styleId="Heading4">
    <w:name w:val="heading 4"/>
    <w:aliases w:val="Sub-Clause Sub-paragraph,ClauseSubSub_No&amp;Name, Sub-Clause Sub-paragraph"/>
    <w:basedOn w:val="Normal"/>
    <w:next w:val="Normal"/>
    <w:link w:val="Heading4Char"/>
    <w:qFormat/>
    <w:rsid w:val="00D2698C"/>
    <w:pPr>
      <w:numPr>
        <w:ilvl w:val="3"/>
        <w:numId w:val="3"/>
      </w:numPr>
      <w:spacing w:before="120" w:after="120" w:line="240" w:lineRule="auto"/>
      <w:jc w:val="both"/>
      <w:outlineLvl w:val="3"/>
    </w:pPr>
    <w:rPr>
      <w:rFonts w:eastAsia="Times New Roman" w:cs="Arial"/>
      <w:szCs w:val="20"/>
      <w:lang w:val="en-US"/>
    </w:rPr>
  </w:style>
  <w:style w:type="paragraph" w:styleId="Heading5">
    <w:name w:val="heading 5"/>
    <w:basedOn w:val="Normal"/>
    <w:next w:val="Normal"/>
    <w:link w:val="Heading5Char"/>
    <w:uiPriority w:val="9"/>
    <w:unhideWhenUsed/>
    <w:qFormat/>
    <w:rsid w:val="00975F89"/>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6F2ED6"/>
    <w:pPr>
      <w:numPr>
        <w:ilvl w:val="5"/>
        <w:numId w:val="3"/>
      </w:numPr>
      <w:spacing w:before="240" w:after="60" w:line="240" w:lineRule="auto"/>
      <w:jc w:val="both"/>
      <w:outlineLvl w:val="5"/>
    </w:pPr>
    <w:rPr>
      <w:rFonts w:eastAsia="Times New Roman" w:cs="Times New Roman"/>
      <w:i/>
      <w:szCs w:val="20"/>
      <w:lang w:val="en-US"/>
    </w:rPr>
  </w:style>
  <w:style w:type="paragraph" w:styleId="Heading7">
    <w:name w:val="heading 7"/>
    <w:basedOn w:val="Normal"/>
    <w:next w:val="Normal"/>
    <w:link w:val="Heading7Char"/>
    <w:qFormat/>
    <w:rsid w:val="006F2ED6"/>
    <w:pPr>
      <w:numPr>
        <w:ilvl w:val="6"/>
        <w:numId w:val="3"/>
      </w:numPr>
      <w:spacing w:before="240" w:after="60" w:line="240" w:lineRule="auto"/>
      <w:jc w:val="both"/>
      <w:outlineLvl w:val="6"/>
    </w:pPr>
    <w:rPr>
      <w:rFonts w:eastAsia="Times New Roman" w:cs="Times New Roman"/>
      <w:sz w:val="20"/>
      <w:szCs w:val="20"/>
      <w:lang w:val="en-US"/>
    </w:rPr>
  </w:style>
  <w:style w:type="paragraph" w:styleId="Heading8">
    <w:name w:val="heading 8"/>
    <w:basedOn w:val="Normal"/>
    <w:next w:val="Normal"/>
    <w:link w:val="Heading8Char"/>
    <w:qFormat/>
    <w:rsid w:val="006F2ED6"/>
    <w:pPr>
      <w:numPr>
        <w:ilvl w:val="7"/>
        <w:numId w:val="3"/>
      </w:numPr>
      <w:spacing w:before="240" w:after="60" w:line="240" w:lineRule="auto"/>
      <w:jc w:val="both"/>
      <w:outlineLvl w:val="7"/>
    </w:pPr>
    <w:rPr>
      <w:rFonts w:eastAsia="Times New Roman" w:cs="Times New Roman"/>
      <w:i/>
      <w:sz w:val="20"/>
      <w:szCs w:val="20"/>
      <w:lang w:val="en-US"/>
    </w:rPr>
  </w:style>
  <w:style w:type="paragraph" w:styleId="Heading9">
    <w:name w:val="heading 9"/>
    <w:basedOn w:val="Normal"/>
    <w:next w:val="Normal"/>
    <w:link w:val="Heading9Char"/>
    <w:qFormat/>
    <w:rsid w:val="006F2ED6"/>
    <w:pPr>
      <w:numPr>
        <w:ilvl w:val="8"/>
        <w:numId w:val="3"/>
      </w:numPr>
      <w:spacing w:before="240" w:after="60" w:line="240" w:lineRule="auto"/>
      <w:jc w:val="both"/>
      <w:outlineLvl w:val="8"/>
    </w:pPr>
    <w:rPr>
      <w:rFonts w:eastAsia="Times New Roman" w:cs="Times New Roman"/>
      <w:b/>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09C0"/>
    <w:rPr>
      <w:rFonts w:ascii="Arial" w:hAnsi="Arial" w:cs="Arial"/>
      <w:b/>
      <w:u w:val="single"/>
    </w:rPr>
  </w:style>
  <w:style w:type="character" w:customStyle="1" w:styleId="Heading2Char">
    <w:name w:val="Heading 2 Char"/>
    <w:basedOn w:val="DefaultParagraphFont"/>
    <w:link w:val="Heading2"/>
    <w:rsid w:val="00B009C0"/>
    <w:rPr>
      <w:rFonts w:ascii="Arial" w:hAnsi="Arial" w:cs="Arial"/>
      <w:b/>
      <w:u w:val="single"/>
    </w:rPr>
  </w:style>
  <w:style w:type="character" w:customStyle="1" w:styleId="Heading3Char">
    <w:name w:val="Heading 3 Char"/>
    <w:basedOn w:val="DefaultParagraphFont"/>
    <w:link w:val="Heading3"/>
    <w:rsid w:val="00B009C0"/>
    <w:rPr>
      <w:rFonts w:ascii="Arial" w:hAnsi="Arial"/>
      <w:b/>
    </w:rPr>
  </w:style>
  <w:style w:type="character" w:customStyle="1" w:styleId="Heading4Char">
    <w:name w:val="Heading 4 Char"/>
    <w:aliases w:val="Sub-Clause Sub-paragraph Char,ClauseSubSub_No&amp;Name Char, Sub-Clause Sub-paragraph Char"/>
    <w:basedOn w:val="DefaultParagraphFont"/>
    <w:link w:val="Heading4"/>
    <w:rsid w:val="00D2698C"/>
    <w:rPr>
      <w:rFonts w:ascii="Arial" w:eastAsia="Times New Roman" w:hAnsi="Arial" w:cs="Arial"/>
      <w:szCs w:val="20"/>
      <w:lang w:val="en-US"/>
    </w:rPr>
  </w:style>
  <w:style w:type="character" w:customStyle="1" w:styleId="Heading5Char">
    <w:name w:val="Heading 5 Char"/>
    <w:basedOn w:val="DefaultParagraphFont"/>
    <w:link w:val="Heading5"/>
    <w:uiPriority w:val="9"/>
    <w:rsid w:val="00975F8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F2ED6"/>
    <w:rPr>
      <w:rFonts w:ascii="Arial" w:eastAsia="Times New Roman" w:hAnsi="Arial" w:cs="Times New Roman"/>
      <w:i/>
      <w:szCs w:val="20"/>
      <w:lang w:val="en-US"/>
    </w:rPr>
  </w:style>
  <w:style w:type="character" w:customStyle="1" w:styleId="Heading7Char">
    <w:name w:val="Heading 7 Char"/>
    <w:basedOn w:val="DefaultParagraphFont"/>
    <w:link w:val="Heading7"/>
    <w:rsid w:val="006F2ED6"/>
    <w:rPr>
      <w:rFonts w:ascii="Arial" w:eastAsia="Times New Roman" w:hAnsi="Arial" w:cs="Times New Roman"/>
      <w:sz w:val="20"/>
      <w:szCs w:val="20"/>
      <w:lang w:val="en-US"/>
    </w:rPr>
  </w:style>
  <w:style w:type="character" w:customStyle="1" w:styleId="Heading8Char">
    <w:name w:val="Heading 8 Char"/>
    <w:basedOn w:val="DefaultParagraphFont"/>
    <w:link w:val="Heading8"/>
    <w:rsid w:val="006F2ED6"/>
    <w:rPr>
      <w:rFonts w:ascii="Arial" w:eastAsia="Times New Roman" w:hAnsi="Arial" w:cs="Times New Roman"/>
      <w:i/>
      <w:sz w:val="20"/>
      <w:szCs w:val="20"/>
      <w:lang w:val="en-US"/>
    </w:rPr>
  </w:style>
  <w:style w:type="character" w:customStyle="1" w:styleId="Heading9Char">
    <w:name w:val="Heading 9 Char"/>
    <w:basedOn w:val="DefaultParagraphFont"/>
    <w:link w:val="Heading9"/>
    <w:rsid w:val="006F2ED6"/>
    <w:rPr>
      <w:rFonts w:ascii="Arial" w:eastAsia="Times New Roman" w:hAnsi="Arial" w:cs="Times New Roman"/>
      <w:b/>
      <w:i/>
      <w:sz w:val="18"/>
      <w:szCs w:val="20"/>
      <w:lang w:val="en-US"/>
    </w:rPr>
  </w:style>
  <w:style w:type="paragraph" w:styleId="Header">
    <w:name w:val="header"/>
    <w:basedOn w:val="Normal"/>
    <w:link w:val="HeaderChar"/>
    <w:unhideWhenUsed/>
    <w:rsid w:val="006F2ED6"/>
    <w:pPr>
      <w:tabs>
        <w:tab w:val="center" w:pos="4513"/>
        <w:tab w:val="right" w:pos="9026"/>
      </w:tabs>
      <w:spacing w:after="0" w:line="240" w:lineRule="auto"/>
    </w:pPr>
  </w:style>
  <w:style w:type="character" w:customStyle="1" w:styleId="HeaderChar">
    <w:name w:val="Header Char"/>
    <w:basedOn w:val="DefaultParagraphFont"/>
    <w:link w:val="Header"/>
    <w:rsid w:val="006F2ED6"/>
  </w:style>
  <w:style w:type="paragraph" w:styleId="Footer">
    <w:name w:val="footer"/>
    <w:basedOn w:val="Normal"/>
    <w:link w:val="FooterChar"/>
    <w:uiPriority w:val="99"/>
    <w:unhideWhenUsed/>
    <w:rsid w:val="006F2ED6"/>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6F2ED6"/>
  </w:style>
  <w:style w:type="paragraph" w:styleId="ListParagraph">
    <w:name w:val="List Paragraph"/>
    <w:basedOn w:val="Normal"/>
    <w:link w:val="ListParagraphChar"/>
    <w:qFormat/>
    <w:rsid w:val="006F2ED6"/>
    <w:pPr>
      <w:ind w:left="720"/>
      <w:contextualSpacing/>
    </w:pPr>
  </w:style>
  <w:style w:type="table" w:styleId="TableGrid">
    <w:name w:val="Table Grid"/>
    <w:basedOn w:val="TableNormal"/>
    <w:uiPriority w:val="59"/>
    <w:rsid w:val="006F2E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6F2ED6"/>
    <w:pPr>
      <w:numPr>
        <w:numId w:val="1"/>
      </w:numPr>
      <w:spacing w:before="120" w:after="120" w:line="240" w:lineRule="auto"/>
      <w:jc w:val="center"/>
    </w:pPr>
    <w:rPr>
      <w:rFonts w:eastAsia="Times New Roman" w:cs="Times New Roman"/>
      <w:b/>
      <w:sz w:val="24"/>
      <w:szCs w:val="20"/>
      <w:lang w:val="en-US"/>
    </w:rPr>
  </w:style>
  <w:style w:type="character" w:customStyle="1" w:styleId="BodyText2Char">
    <w:name w:val="Body Text 2 Char"/>
    <w:basedOn w:val="DefaultParagraphFont"/>
    <w:link w:val="BodyText2"/>
    <w:rsid w:val="006F2ED6"/>
    <w:rPr>
      <w:rFonts w:ascii="Arial" w:eastAsia="Times New Roman" w:hAnsi="Arial" w:cs="Times New Roman"/>
      <w:b/>
      <w:sz w:val="24"/>
      <w:szCs w:val="20"/>
      <w:lang w:val="en-US"/>
    </w:rPr>
  </w:style>
  <w:style w:type="paragraph" w:customStyle="1" w:styleId="Header1-Clauses">
    <w:name w:val="Header 1 - Clauses"/>
    <w:basedOn w:val="Normal"/>
    <w:rsid w:val="006F2ED6"/>
    <w:pPr>
      <w:numPr>
        <w:numId w:val="2"/>
      </w:numPr>
      <w:spacing w:before="120" w:after="0" w:line="240" w:lineRule="auto"/>
    </w:pPr>
    <w:rPr>
      <w:rFonts w:eastAsia="Times New Roman" w:cs="Times New Roman"/>
      <w:b/>
      <w:sz w:val="20"/>
      <w:szCs w:val="20"/>
      <w:lang w:val="en-US"/>
    </w:rPr>
  </w:style>
  <w:style w:type="paragraph" w:customStyle="1" w:styleId="Header2-SubClauses">
    <w:name w:val="Header 2 - SubClauses"/>
    <w:basedOn w:val="Normal"/>
    <w:link w:val="Header2-SubClausesCharChar"/>
    <w:rsid w:val="006F2ED6"/>
    <w:pPr>
      <w:numPr>
        <w:ilvl w:val="1"/>
        <w:numId w:val="2"/>
      </w:numPr>
      <w:spacing w:before="120" w:after="200" w:line="240" w:lineRule="auto"/>
      <w:jc w:val="both"/>
    </w:pPr>
    <w:rPr>
      <w:rFonts w:eastAsia="Times New Roman" w:cs="Arial"/>
      <w:sz w:val="20"/>
      <w:szCs w:val="20"/>
      <w:lang w:val="en-US"/>
    </w:rPr>
  </w:style>
  <w:style w:type="character" w:customStyle="1" w:styleId="Header2-SubClausesCharChar">
    <w:name w:val="Header 2 - SubClauses Char Char"/>
    <w:link w:val="Header2-SubClauses"/>
    <w:rsid w:val="006F2ED6"/>
    <w:rPr>
      <w:rFonts w:ascii="Arial" w:eastAsia="Times New Roman" w:hAnsi="Arial" w:cs="Arial"/>
      <w:sz w:val="20"/>
      <w:szCs w:val="20"/>
      <w:lang w:val="en-US"/>
    </w:rPr>
  </w:style>
  <w:style w:type="paragraph" w:customStyle="1" w:styleId="P3Header1-Clauses">
    <w:name w:val="P3 Header1-Clauses"/>
    <w:basedOn w:val="Header1-Clauses"/>
    <w:uiPriority w:val="99"/>
    <w:rsid w:val="006F2ED6"/>
    <w:pPr>
      <w:numPr>
        <w:ilvl w:val="2"/>
      </w:numPr>
      <w:spacing w:after="120"/>
      <w:jc w:val="both"/>
    </w:pPr>
    <w:rPr>
      <w:b w:val="0"/>
    </w:rPr>
  </w:style>
  <w:style w:type="paragraph" w:customStyle="1" w:styleId="explanatorynotes">
    <w:name w:val="explanatory_notes"/>
    <w:basedOn w:val="Normal"/>
    <w:rsid w:val="006F2ED6"/>
    <w:pPr>
      <w:suppressAutoHyphens/>
      <w:spacing w:after="240" w:line="360" w:lineRule="exact"/>
      <w:jc w:val="both"/>
    </w:pPr>
    <w:rPr>
      <w:rFonts w:eastAsia="Times New Roman" w:cs="Times New Roman"/>
      <w:sz w:val="20"/>
      <w:szCs w:val="20"/>
      <w:lang w:val="en-US"/>
    </w:rPr>
  </w:style>
  <w:style w:type="paragraph" w:customStyle="1" w:styleId="i">
    <w:name w:val="(i)"/>
    <w:basedOn w:val="Normal"/>
    <w:rsid w:val="006F2ED6"/>
    <w:pPr>
      <w:suppressAutoHyphens/>
      <w:spacing w:after="0" w:line="240" w:lineRule="auto"/>
      <w:jc w:val="both"/>
    </w:pPr>
    <w:rPr>
      <w:rFonts w:ascii="Tms Rmn" w:eastAsia="Times New Roman" w:hAnsi="Tms Rmn" w:cs="Times New Roman"/>
      <w:sz w:val="20"/>
      <w:szCs w:val="20"/>
      <w:lang w:val="en-US"/>
    </w:rPr>
  </w:style>
  <w:style w:type="paragraph" w:customStyle="1" w:styleId="Header3-Paragraph">
    <w:name w:val="Header 3 - Paragraph"/>
    <w:basedOn w:val="Normal"/>
    <w:rsid w:val="006F2ED6"/>
    <w:pPr>
      <w:tabs>
        <w:tab w:val="num" w:pos="864"/>
      </w:tabs>
      <w:spacing w:after="200" w:line="240" w:lineRule="auto"/>
      <w:ind w:left="864" w:hanging="432"/>
      <w:jc w:val="both"/>
    </w:pPr>
    <w:rPr>
      <w:rFonts w:eastAsia="Times New Roman" w:cs="Times New Roman"/>
      <w:sz w:val="20"/>
      <w:szCs w:val="20"/>
      <w:lang w:val="en-US"/>
    </w:rPr>
  </w:style>
  <w:style w:type="paragraph" w:customStyle="1" w:styleId="ITB-3-Paragraph">
    <w:name w:val="ITB-3-Paragraph"/>
    <w:basedOn w:val="Normal"/>
    <w:rsid w:val="006F2ED6"/>
    <w:pPr>
      <w:tabs>
        <w:tab w:val="num" w:pos="864"/>
      </w:tabs>
      <w:spacing w:after="120" w:line="240" w:lineRule="auto"/>
      <w:ind w:left="864" w:hanging="432"/>
      <w:jc w:val="both"/>
    </w:pPr>
    <w:rPr>
      <w:rFonts w:ascii="Times New Roman" w:eastAsia="Times New Roman" w:hAnsi="Times New Roman" w:cs="Times New Roman"/>
      <w:sz w:val="24"/>
      <w:szCs w:val="20"/>
      <w:lang w:val="en-US"/>
    </w:rPr>
  </w:style>
  <w:style w:type="paragraph" w:styleId="Subtitle">
    <w:name w:val="Subtitle"/>
    <w:basedOn w:val="Normal"/>
    <w:link w:val="SubtitleChar"/>
    <w:qFormat/>
    <w:rsid w:val="00F6085C"/>
    <w:pPr>
      <w:spacing w:after="0" w:line="240" w:lineRule="auto"/>
      <w:jc w:val="center"/>
    </w:pPr>
    <w:rPr>
      <w:rFonts w:eastAsia="Times New Roman" w:cs="Times New Roman"/>
      <w:b/>
      <w:sz w:val="40"/>
      <w:szCs w:val="20"/>
      <w:lang w:val="es-ES_tradnl"/>
    </w:rPr>
  </w:style>
  <w:style w:type="character" w:customStyle="1" w:styleId="SubtitleChar">
    <w:name w:val="Subtitle Char"/>
    <w:basedOn w:val="DefaultParagraphFont"/>
    <w:link w:val="Subtitle"/>
    <w:rsid w:val="00F6085C"/>
    <w:rPr>
      <w:rFonts w:ascii="Arial" w:eastAsia="Times New Roman" w:hAnsi="Arial" w:cs="Times New Roman"/>
      <w:b/>
      <w:sz w:val="40"/>
      <w:szCs w:val="20"/>
      <w:lang w:val="es-ES_tradnl"/>
    </w:rPr>
  </w:style>
  <w:style w:type="paragraph" w:customStyle="1" w:styleId="Default">
    <w:name w:val="Default"/>
    <w:rsid w:val="00FE3C02"/>
    <w:pPr>
      <w:autoSpaceDE w:val="0"/>
      <w:autoSpaceDN w:val="0"/>
      <w:adjustRightInd w:val="0"/>
      <w:spacing w:after="0" w:line="240" w:lineRule="auto"/>
    </w:pPr>
    <w:rPr>
      <w:rFonts w:ascii="Arial" w:hAnsi="Arial" w:cs="Arial"/>
      <w:color w:val="000000"/>
      <w:sz w:val="24"/>
      <w:szCs w:val="24"/>
    </w:rPr>
  </w:style>
  <w:style w:type="paragraph" w:customStyle="1" w:styleId="TOCNumber1">
    <w:name w:val="TOC Number1"/>
    <w:basedOn w:val="Heading4"/>
    <w:autoRedefine/>
    <w:rsid w:val="00E90A91"/>
    <w:pPr>
      <w:numPr>
        <w:ilvl w:val="0"/>
        <w:numId w:val="0"/>
      </w:numPr>
      <w:suppressAutoHyphens/>
      <w:jc w:val="left"/>
      <w:outlineLvl w:val="9"/>
    </w:pPr>
    <w:rPr>
      <w:b/>
    </w:rPr>
  </w:style>
  <w:style w:type="paragraph" w:styleId="CommentText">
    <w:name w:val="annotation text"/>
    <w:basedOn w:val="Normal"/>
    <w:link w:val="CommentTextChar"/>
    <w:uiPriority w:val="99"/>
    <w:unhideWhenUsed/>
    <w:rsid w:val="00E90A91"/>
    <w:pPr>
      <w:spacing w:line="240" w:lineRule="auto"/>
    </w:pPr>
    <w:rPr>
      <w:sz w:val="20"/>
      <w:szCs w:val="20"/>
    </w:rPr>
  </w:style>
  <w:style w:type="character" w:customStyle="1" w:styleId="CommentTextChar">
    <w:name w:val="Comment Text Char"/>
    <w:basedOn w:val="DefaultParagraphFont"/>
    <w:link w:val="CommentText"/>
    <w:uiPriority w:val="99"/>
    <w:rsid w:val="00E90A91"/>
    <w:rPr>
      <w:sz w:val="20"/>
      <w:szCs w:val="20"/>
    </w:rPr>
  </w:style>
  <w:style w:type="paragraph" w:styleId="CommentSubject">
    <w:name w:val="annotation subject"/>
    <w:basedOn w:val="CommentText"/>
    <w:next w:val="CommentText"/>
    <w:link w:val="CommentSubjectChar"/>
    <w:semiHidden/>
    <w:rsid w:val="00E90A91"/>
    <w:pPr>
      <w:spacing w:after="0"/>
      <w:jc w:val="both"/>
    </w:pPr>
    <w:rPr>
      <w:rFonts w:eastAsia="Times New Roman" w:cs="Times New Roman"/>
      <w:b/>
      <w:bCs/>
      <w:lang w:val="es-ES_tradnl"/>
    </w:rPr>
  </w:style>
  <w:style w:type="character" w:customStyle="1" w:styleId="CommentSubjectChar">
    <w:name w:val="Comment Subject Char"/>
    <w:basedOn w:val="CommentTextChar"/>
    <w:link w:val="CommentSubject"/>
    <w:semiHidden/>
    <w:rsid w:val="00E90A91"/>
    <w:rPr>
      <w:rFonts w:ascii="Arial" w:eastAsia="Times New Roman" w:hAnsi="Arial" w:cs="Times New Roman"/>
      <w:b/>
      <w:bCs/>
      <w:sz w:val="20"/>
      <w:szCs w:val="20"/>
      <w:lang w:val="es-ES_tradnl"/>
    </w:rPr>
  </w:style>
  <w:style w:type="paragraph" w:styleId="Caption">
    <w:name w:val="caption"/>
    <w:basedOn w:val="Normal"/>
    <w:next w:val="Normal"/>
    <w:qFormat/>
    <w:rsid w:val="00E90A91"/>
    <w:pPr>
      <w:tabs>
        <w:tab w:val="right" w:pos="7254"/>
      </w:tabs>
      <w:spacing w:before="60" w:after="60" w:line="240" w:lineRule="auto"/>
      <w:jc w:val="center"/>
    </w:pPr>
    <w:rPr>
      <w:rFonts w:eastAsia="Times New Roman" w:cs="Arial"/>
      <w:b/>
      <w:sz w:val="24"/>
      <w:szCs w:val="24"/>
      <w:lang w:val="en-US"/>
    </w:rPr>
  </w:style>
  <w:style w:type="paragraph" w:styleId="TOC1">
    <w:name w:val="toc 1"/>
    <w:basedOn w:val="Normal"/>
    <w:next w:val="Normal"/>
    <w:uiPriority w:val="39"/>
    <w:qFormat/>
    <w:rsid w:val="002559F2"/>
    <w:pPr>
      <w:spacing w:before="240" w:after="120"/>
    </w:pPr>
    <w:rPr>
      <w:rFonts w:asciiTheme="minorHAnsi" w:hAnsiTheme="minorHAnsi"/>
      <w:b/>
      <w:bCs/>
      <w:sz w:val="20"/>
      <w:szCs w:val="20"/>
    </w:rPr>
  </w:style>
  <w:style w:type="paragraph" w:styleId="TOC2">
    <w:name w:val="toc 2"/>
    <w:basedOn w:val="Normal"/>
    <w:next w:val="Normal"/>
    <w:autoRedefine/>
    <w:uiPriority w:val="39"/>
    <w:qFormat/>
    <w:rsid w:val="002559F2"/>
    <w:pPr>
      <w:spacing w:before="120" w:after="0"/>
      <w:ind w:left="220"/>
    </w:pPr>
    <w:rPr>
      <w:rFonts w:asciiTheme="minorHAnsi" w:hAnsiTheme="minorHAnsi"/>
      <w:i/>
      <w:iCs/>
      <w:sz w:val="20"/>
      <w:szCs w:val="20"/>
    </w:rPr>
  </w:style>
  <w:style w:type="character" w:styleId="Hyperlink">
    <w:name w:val="Hyperlink"/>
    <w:basedOn w:val="DefaultParagraphFont"/>
    <w:uiPriority w:val="99"/>
    <w:unhideWhenUsed/>
    <w:rsid w:val="00B22DC4"/>
    <w:rPr>
      <w:color w:val="0563C1" w:themeColor="hyperlink"/>
      <w:u w:val="single"/>
    </w:rPr>
  </w:style>
  <w:style w:type="paragraph" w:customStyle="1" w:styleId="Custom-HEad3">
    <w:name w:val="Custom-HEad3"/>
    <w:basedOn w:val="Normal"/>
    <w:next w:val="Heading3"/>
    <w:link w:val="Custom-HEad3Char"/>
    <w:qFormat/>
    <w:rsid w:val="00D2698C"/>
    <w:pPr>
      <w:spacing w:before="120" w:after="120"/>
    </w:pPr>
    <w:rPr>
      <w:rFonts w:cs="Arial"/>
    </w:rPr>
  </w:style>
  <w:style w:type="character" w:customStyle="1" w:styleId="Custom-HEad3Char">
    <w:name w:val="Custom-HEad3 Char"/>
    <w:basedOn w:val="DefaultParagraphFont"/>
    <w:link w:val="Custom-HEad3"/>
    <w:rsid w:val="00D2698C"/>
    <w:rPr>
      <w:rFonts w:ascii="Arial" w:hAnsi="Arial" w:cs="Arial"/>
    </w:rPr>
  </w:style>
  <w:style w:type="paragraph" w:styleId="TOCHeading">
    <w:name w:val="TOC Heading"/>
    <w:basedOn w:val="Heading1"/>
    <w:next w:val="Normal"/>
    <w:uiPriority w:val="39"/>
    <w:unhideWhenUsed/>
    <w:qFormat/>
    <w:rsid w:val="00115836"/>
    <w:pPr>
      <w:jc w:val="left"/>
      <w:outlineLvl w:val="9"/>
    </w:pPr>
    <w:rPr>
      <w:rFonts w:asciiTheme="majorHAnsi" w:hAnsiTheme="majorHAnsi"/>
      <w:b w:val="0"/>
      <w:color w:val="2E74B5" w:themeColor="accent1" w:themeShade="BF"/>
      <w:sz w:val="32"/>
      <w:u w:val="none"/>
      <w:lang w:val="en-US"/>
    </w:rPr>
  </w:style>
  <w:style w:type="paragraph" w:styleId="TOC3">
    <w:name w:val="toc 3"/>
    <w:basedOn w:val="Normal"/>
    <w:next w:val="Normal"/>
    <w:autoRedefine/>
    <w:uiPriority w:val="39"/>
    <w:unhideWhenUsed/>
    <w:qFormat/>
    <w:rsid w:val="00115836"/>
    <w:pPr>
      <w:spacing w:after="0"/>
      <w:ind w:left="440"/>
    </w:pPr>
    <w:rPr>
      <w:rFonts w:asciiTheme="minorHAnsi" w:hAnsiTheme="minorHAnsi"/>
      <w:sz w:val="20"/>
      <w:szCs w:val="20"/>
    </w:rPr>
  </w:style>
  <w:style w:type="character" w:styleId="FollowedHyperlink">
    <w:name w:val="FollowedHyperlink"/>
    <w:basedOn w:val="DefaultParagraphFont"/>
    <w:uiPriority w:val="99"/>
    <w:unhideWhenUsed/>
    <w:rsid w:val="009E2240"/>
    <w:rPr>
      <w:color w:val="954F72" w:themeColor="followedHyperlink"/>
      <w:u w:val="single"/>
    </w:rPr>
  </w:style>
  <w:style w:type="paragraph" w:styleId="TOC4">
    <w:name w:val="toc 4"/>
    <w:basedOn w:val="Normal"/>
    <w:next w:val="Normal"/>
    <w:autoRedefine/>
    <w:uiPriority w:val="99"/>
    <w:unhideWhenUsed/>
    <w:rsid w:val="004478F1"/>
    <w:pPr>
      <w:spacing w:after="0"/>
      <w:ind w:left="660"/>
    </w:pPr>
    <w:rPr>
      <w:rFonts w:asciiTheme="minorHAnsi" w:hAnsiTheme="minorHAnsi"/>
      <w:sz w:val="20"/>
      <w:szCs w:val="20"/>
    </w:rPr>
  </w:style>
  <w:style w:type="paragraph" w:styleId="TOC5">
    <w:name w:val="toc 5"/>
    <w:basedOn w:val="Normal"/>
    <w:next w:val="Normal"/>
    <w:autoRedefine/>
    <w:uiPriority w:val="99"/>
    <w:unhideWhenUsed/>
    <w:rsid w:val="004478F1"/>
    <w:pPr>
      <w:spacing w:after="0"/>
      <w:ind w:left="880"/>
    </w:pPr>
    <w:rPr>
      <w:rFonts w:asciiTheme="minorHAnsi" w:hAnsiTheme="minorHAnsi"/>
      <w:sz w:val="20"/>
      <w:szCs w:val="20"/>
    </w:rPr>
  </w:style>
  <w:style w:type="paragraph" w:styleId="TOC6">
    <w:name w:val="toc 6"/>
    <w:basedOn w:val="Normal"/>
    <w:next w:val="Normal"/>
    <w:autoRedefine/>
    <w:uiPriority w:val="99"/>
    <w:unhideWhenUsed/>
    <w:rsid w:val="004478F1"/>
    <w:pPr>
      <w:spacing w:after="0"/>
      <w:ind w:left="1100"/>
    </w:pPr>
    <w:rPr>
      <w:rFonts w:asciiTheme="minorHAnsi" w:hAnsiTheme="minorHAnsi"/>
      <w:sz w:val="20"/>
      <w:szCs w:val="20"/>
    </w:rPr>
  </w:style>
  <w:style w:type="paragraph" w:styleId="TOC7">
    <w:name w:val="toc 7"/>
    <w:basedOn w:val="Normal"/>
    <w:next w:val="Normal"/>
    <w:autoRedefine/>
    <w:uiPriority w:val="99"/>
    <w:unhideWhenUsed/>
    <w:rsid w:val="004478F1"/>
    <w:pPr>
      <w:spacing w:after="0"/>
      <w:ind w:left="1320"/>
    </w:pPr>
    <w:rPr>
      <w:rFonts w:asciiTheme="minorHAnsi" w:hAnsiTheme="minorHAnsi"/>
      <w:sz w:val="20"/>
      <w:szCs w:val="20"/>
    </w:rPr>
  </w:style>
  <w:style w:type="paragraph" w:styleId="TOC8">
    <w:name w:val="toc 8"/>
    <w:basedOn w:val="Normal"/>
    <w:next w:val="Normal"/>
    <w:autoRedefine/>
    <w:uiPriority w:val="99"/>
    <w:unhideWhenUsed/>
    <w:rsid w:val="004478F1"/>
    <w:pPr>
      <w:spacing w:after="0"/>
      <w:ind w:left="1540"/>
    </w:pPr>
    <w:rPr>
      <w:rFonts w:asciiTheme="minorHAnsi" w:hAnsiTheme="minorHAnsi"/>
      <w:sz w:val="20"/>
      <w:szCs w:val="20"/>
    </w:rPr>
  </w:style>
  <w:style w:type="paragraph" w:styleId="TOC9">
    <w:name w:val="toc 9"/>
    <w:basedOn w:val="Normal"/>
    <w:next w:val="Normal"/>
    <w:autoRedefine/>
    <w:uiPriority w:val="99"/>
    <w:unhideWhenUsed/>
    <w:rsid w:val="004478F1"/>
    <w:pPr>
      <w:spacing w:after="0"/>
      <w:ind w:left="1760"/>
    </w:pPr>
    <w:rPr>
      <w:rFonts w:asciiTheme="minorHAnsi" w:hAnsiTheme="minorHAnsi"/>
      <w:sz w:val="20"/>
      <w:szCs w:val="20"/>
    </w:rPr>
  </w:style>
  <w:style w:type="paragraph" w:styleId="NoSpacing">
    <w:name w:val="No Spacing"/>
    <w:basedOn w:val="Normal"/>
    <w:link w:val="NoSpacingChar"/>
    <w:uiPriority w:val="1"/>
    <w:qFormat/>
    <w:rsid w:val="00B22C20"/>
    <w:pPr>
      <w:spacing w:after="0" w:line="240" w:lineRule="auto"/>
    </w:pPr>
    <w:rPr>
      <w:rFonts w:asciiTheme="minorHAnsi" w:eastAsiaTheme="minorEastAsia" w:hAnsiTheme="minorHAnsi"/>
    </w:rPr>
  </w:style>
  <w:style w:type="character" w:customStyle="1" w:styleId="NoSpacingChar">
    <w:name w:val="No Spacing Char"/>
    <w:basedOn w:val="DefaultParagraphFont"/>
    <w:link w:val="NoSpacing"/>
    <w:uiPriority w:val="1"/>
    <w:rsid w:val="00B22C20"/>
    <w:rPr>
      <w:rFonts w:eastAsiaTheme="minorEastAsia"/>
    </w:rPr>
  </w:style>
  <w:style w:type="paragraph" w:customStyle="1" w:styleId="SectionVHeader">
    <w:name w:val="Section V. Header"/>
    <w:basedOn w:val="Normal"/>
    <w:uiPriority w:val="99"/>
    <w:rsid w:val="00C45BD6"/>
    <w:pPr>
      <w:spacing w:after="0" w:line="240" w:lineRule="auto"/>
      <w:jc w:val="center"/>
    </w:pPr>
    <w:rPr>
      <w:rFonts w:eastAsia="Times New Roman" w:cs="Times New Roman"/>
      <w:b/>
      <w:sz w:val="36"/>
      <w:szCs w:val="20"/>
      <w:lang w:val="es-ES_tradnl"/>
    </w:rPr>
  </w:style>
  <w:style w:type="character" w:customStyle="1" w:styleId="Table">
    <w:name w:val="Table"/>
    <w:uiPriority w:val="99"/>
    <w:rsid w:val="00C45BD6"/>
    <w:rPr>
      <w:rFonts w:ascii="Arial" w:hAnsi="Arial"/>
      <w:sz w:val="20"/>
    </w:rPr>
  </w:style>
  <w:style w:type="paragraph" w:styleId="BalloonText">
    <w:name w:val="Balloon Text"/>
    <w:basedOn w:val="Normal"/>
    <w:link w:val="BalloonTextChar"/>
    <w:uiPriority w:val="99"/>
    <w:unhideWhenUsed/>
    <w:rsid w:val="00EF4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F4D55"/>
    <w:rPr>
      <w:rFonts w:ascii="Tahoma" w:hAnsi="Tahoma" w:cs="Tahoma"/>
      <w:sz w:val="16"/>
      <w:szCs w:val="16"/>
    </w:rPr>
  </w:style>
  <w:style w:type="paragraph" w:styleId="BodyText">
    <w:name w:val="Body Text"/>
    <w:basedOn w:val="Normal"/>
    <w:link w:val="BodyTextChar"/>
    <w:rsid w:val="008515FC"/>
    <w:pPr>
      <w:spacing w:after="0" w:line="48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8515FC"/>
    <w:rPr>
      <w:rFonts w:ascii="Times New Roman" w:eastAsia="Times New Roman" w:hAnsi="Times New Roman" w:cs="Times New Roman"/>
      <w:sz w:val="24"/>
      <w:szCs w:val="24"/>
      <w:lang w:val="en-US"/>
    </w:rPr>
  </w:style>
  <w:style w:type="paragraph" w:styleId="Title">
    <w:name w:val="Title"/>
    <w:basedOn w:val="Normal"/>
    <w:link w:val="TitleChar"/>
    <w:qFormat/>
    <w:rsid w:val="008515FC"/>
    <w:pPr>
      <w:spacing w:after="0" w:line="240" w:lineRule="auto"/>
      <w:jc w:val="center"/>
    </w:pPr>
    <w:rPr>
      <w:rFonts w:ascii="Tahoma" w:eastAsia="Times New Roman" w:hAnsi="Tahoma" w:cs="Times New Roman"/>
      <w:b/>
      <w:bCs/>
      <w:sz w:val="28"/>
      <w:szCs w:val="24"/>
      <w:u w:val="single"/>
      <w:lang w:val="en-US"/>
    </w:rPr>
  </w:style>
  <w:style w:type="character" w:customStyle="1" w:styleId="TitleChar">
    <w:name w:val="Title Char"/>
    <w:basedOn w:val="DefaultParagraphFont"/>
    <w:link w:val="Title"/>
    <w:rsid w:val="008515FC"/>
    <w:rPr>
      <w:rFonts w:ascii="Tahoma" w:eastAsia="Times New Roman" w:hAnsi="Tahoma" w:cs="Times New Roman"/>
      <w:b/>
      <w:bCs/>
      <w:sz w:val="28"/>
      <w:szCs w:val="24"/>
      <w:u w:val="single"/>
      <w:lang w:val="en-US"/>
    </w:rPr>
  </w:style>
  <w:style w:type="paragraph" w:styleId="BodyTextIndent">
    <w:name w:val="Body Text Indent"/>
    <w:basedOn w:val="Normal"/>
    <w:link w:val="BodyTextIndentChar"/>
    <w:unhideWhenUsed/>
    <w:rsid w:val="008515FC"/>
    <w:pPr>
      <w:spacing w:after="120"/>
      <w:ind w:left="283"/>
    </w:pPr>
    <w:rPr>
      <w:rFonts w:asciiTheme="minorHAnsi" w:hAnsiTheme="minorHAnsi"/>
    </w:rPr>
  </w:style>
  <w:style w:type="character" w:customStyle="1" w:styleId="BodyTextIndentChar">
    <w:name w:val="Body Text Indent Char"/>
    <w:basedOn w:val="DefaultParagraphFont"/>
    <w:link w:val="BodyTextIndent"/>
    <w:rsid w:val="008515FC"/>
  </w:style>
  <w:style w:type="paragraph" w:styleId="BodyTextIndent2">
    <w:name w:val="Body Text Indent 2"/>
    <w:basedOn w:val="Normal"/>
    <w:link w:val="BodyTextIndent2Char"/>
    <w:unhideWhenUsed/>
    <w:rsid w:val="008515FC"/>
    <w:pPr>
      <w:spacing w:after="120" w:line="480" w:lineRule="auto"/>
      <w:ind w:left="283"/>
    </w:pPr>
    <w:rPr>
      <w:rFonts w:asciiTheme="minorHAnsi" w:hAnsiTheme="minorHAnsi"/>
    </w:rPr>
  </w:style>
  <w:style w:type="character" w:customStyle="1" w:styleId="BodyTextIndent2Char">
    <w:name w:val="Body Text Indent 2 Char"/>
    <w:basedOn w:val="DefaultParagraphFont"/>
    <w:link w:val="BodyTextIndent2"/>
    <w:rsid w:val="008515FC"/>
  </w:style>
  <w:style w:type="character" w:styleId="LineNumber">
    <w:name w:val="line number"/>
    <w:basedOn w:val="DefaultParagraphFont"/>
    <w:uiPriority w:val="99"/>
    <w:semiHidden/>
    <w:unhideWhenUsed/>
    <w:rsid w:val="008515FC"/>
  </w:style>
  <w:style w:type="paragraph" w:customStyle="1" w:styleId="xl65">
    <w:name w:val="xl65"/>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color w:val="000000"/>
      <w:sz w:val="20"/>
      <w:szCs w:val="20"/>
      <w:lang w:eastAsia="en-IN"/>
    </w:rPr>
  </w:style>
  <w:style w:type="paragraph" w:customStyle="1" w:styleId="xl66">
    <w:name w:val="xl66"/>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b/>
      <w:bCs/>
      <w:sz w:val="20"/>
      <w:szCs w:val="20"/>
      <w:lang w:eastAsia="en-IN"/>
    </w:rPr>
  </w:style>
  <w:style w:type="paragraph" w:customStyle="1" w:styleId="xl67">
    <w:name w:val="xl67"/>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sz w:val="20"/>
      <w:szCs w:val="20"/>
      <w:lang w:eastAsia="en-IN"/>
    </w:rPr>
  </w:style>
  <w:style w:type="paragraph" w:customStyle="1" w:styleId="xl68">
    <w:name w:val="xl68"/>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b/>
      <w:bCs/>
      <w:sz w:val="20"/>
      <w:szCs w:val="20"/>
      <w:lang w:eastAsia="en-IN"/>
    </w:rPr>
  </w:style>
  <w:style w:type="paragraph" w:customStyle="1" w:styleId="xl69">
    <w:name w:val="xl69"/>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color w:val="000000"/>
      <w:sz w:val="20"/>
      <w:szCs w:val="20"/>
      <w:lang w:eastAsia="en-IN"/>
    </w:rPr>
  </w:style>
  <w:style w:type="paragraph" w:customStyle="1" w:styleId="xl70">
    <w:name w:val="xl70"/>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sz w:val="20"/>
      <w:szCs w:val="20"/>
      <w:lang w:eastAsia="en-IN"/>
    </w:rPr>
  </w:style>
  <w:style w:type="paragraph" w:customStyle="1" w:styleId="xl71">
    <w:name w:val="xl71"/>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sz w:val="20"/>
      <w:szCs w:val="20"/>
      <w:lang w:eastAsia="en-IN"/>
    </w:rPr>
  </w:style>
  <w:style w:type="paragraph" w:customStyle="1" w:styleId="xl72">
    <w:name w:val="xl72"/>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eastAsia="Times New Roman" w:cs="Arial"/>
      <w:color w:val="000000"/>
      <w:sz w:val="20"/>
      <w:szCs w:val="20"/>
      <w:lang w:eastAsia="en-IN"/>
    </w:rPr>
  </w:style>
  <w:style w:type="paragraph" w:customStyle="1" w:styleId="xl73">
    <w:name w:val="xl73"/>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eastAsia="Times New Roman" w:cs="Arial"/>
      <w:color w:val="000000"/>
      <w:sz w:val="20"/>
      <w:szCs w:val="20"/>
      <w:lang w:eastAsia="en-IN"/>
    </w:rPr>
  </w:style>
  <w:style w:type="paragraph" w:customStyle="1" w:styleId="xl74">
    <w:name w:val="xl74"/>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eastAsia="Times New Roman" w:cs="Arial"/>
      <w:color w:val="000000"/>
      <w:sz w:val="20"/>
      <w:szCs w:val="20"/>
      <w:lang w:eastAsia="en-IN"/>
    </w:rPr>
  </w:style>
  <w:style w:type="paragraph" w:customStyle="1" w:styleId="xl75">
    <w:name w:val="xl75"/>
    <w:basedOn w:val="Normal"/>
    <w:uiPriority w:val="99"/>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20"/>
      <w:szCs w:val="20"/>
      <w:lang w:eastAsia="en-IN"/>
    </w:rPr>
  </w:style>
  <w:style w:type="paragraph" w:customStyle="1" w:styleId="xl76">
    <w:name w:val="xl76"/>
    <w:basedOn w:val="Normal"/>
    <w:uiPriority w:val="99"/>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20"/>
      <w:szCs w:val="20"/>
      <w:lang w:eastAsia="en-IN"/>
    </w:rPr>
  </w:style>
  <w:style w:type="paragraph" w:customStyle="1" w:styleId="xl77">
    <w:name w:val="xl77"/>
    <w:basedOn w:val="Normal"/>
    <w:uiPriority w:val="99"/>
    <w:rsid w:val="008515F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eastAsia="Times New Roman" w:cs="Arial"/>
      <w:b/>
      <w:bCs/>
      <w:sz w:val="20"/>
      <w:szCs w:val="20"/>
      <w:lang w:eastAsia="en-IN"/>
    </w:rPr>
  </w:style>
  <w:style w:type="paragraph" w:customStyle="1" w:styleId="xl78">
    <w:name w:val="xl78"/>
    <w:basedOn w:val="Normal"/>
    <w:uiPriority w:val="99"/>
    <w:rsid w:val="008515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Arial"/>
      <w:b/>
      <w:bCs/>
      <w:sz w:val="20"/>
      <w:szCs w:val="20"/>
      <w:lang w:eastAsia="en-IN"/>
    </w:rPr>
  </w:style>
  <w:style w:type="paragraph" w:customStyle="1" w:styleId="xl79">
    <w:name w:val="xl79"/>
    <w:basedOn w:val="Normal"/>
    <w:uiPriority w:val="99"/>
    <w:rsid w:val="008515F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eastAsia="Times New Roman" w:cs="Arial"/>
      <w:b/>
      <w:bCs/>
      <w:sz w:val="20"/>
      <w:szCs w:val="20"/>
      <w:lang w:eastAsia="en-IN"/>
    </w:rPr>
  </w:style>
  <w:style w:type="paragraph" w:customStyle="1" w:styleId="xl80">
    <w:name w:val="xl80"/>
    <w:basedOn w:val="Normal"/>
    <w:uiPriority w:val="99"/>
    <w:rsid w:val="008515FC"/>
    <w:pPr>
      <w:numPr>
        <w:numId w:val="5"/>
      </w:numPr>
      <w:pBdr>
        <w:top w:val="single" w:sz="4" w:space="0" w:color="auto"/>
        <w:left w:val="single" w:sz="4" w:space="0" w:color="auto"/>
        <w:bottom w:val="single" w:sz="4" w:space="0" w:color="auto"/>
        <w:right w:val="single" w:sz="4" w:space="0" w:color="auto"/>
      </w:pBdr>
      <w:tabs>
        <w:tab w:val="clear" w:pos="360"/>
      </w:tabs>
      <w:spacing w:before="100" w:beforeAutospacing="1" w:after="100" w:afterAutospacing="1" w:line="240" w:lineRule="auto"/>
      <w:ind w:left="0" w:firstLine="0"/>
    </w:pPr>
    <w:rPr>
      <w:rFonts w:eastAsia="Times New Roman" w:cs="Arial"/>
      <w:b/>
      <w:bCs/>
      <w:sz w:val="20"/>
      <w:szCs w:val="20"/>
      <w:lang w:eastAsia="en-IN"/>
    </w:rPr>
  </w:style>
  <w:style w:type="paragraph" w:customStyle="1" w:styleId="xl81">
    <w:name w:val="xl81"/>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sz w:val="20"/>
      <w:szCs w:val="20"/>
      <w:lang w:eastAsia="en-IN"/>
    </w:rPr>
  </w:style>
  <w:style w:type="paragraph" w:customStyle="1" w:styleId="xl82">
    <w:name w:val="xl82"/>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sz w:val="20"/>
      <w:szCs w:val="20"/>
      <w:lang w:eastAsia="en-IN"/>
    </w:rPr>
  </w:style>
  <w:style w:type="paragraph" w:customStyle="1" w:styleId="xl83">
    <w:name w:val="xl83"/>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eastAsia="Times New Roman" w:cs="Arial"/>
      <w:b/>
      <w:bCs/>
      <w:sz w:val="20"/>
      <w:szCs w:val="20"/>
      <w:lang w:eastAsia="en-IN"/>
    </w:rPr>
  </w:style>
  <w:style w:type="paragraph" w:customStyle="1" w:styleId="xl84">
    <w:name w:val="xl84"/>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sz w:val="20"/>
      <w:szCs w:val="20"/>
      <w:lang w:eastAsia="en-IN"/>
    </w:rPr>
  </w:style>
  <w:style w:type="paragraph" w:customStyle="1" w:styleId="xl85">
    <w:name w:val="xl85"/>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b/>
      <w:bCs/>
      <w:sz w:val="20"/>
      <w:szCs w:val="20"/>
      <w:lang w:eastAsia="en-IN"/>
    </w:rPr>
  </w:style>
  <w:style w:type="paragraph" w:customStyle="1" w:styleId="xl86">
    <w:name w:val="xl86"/>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eastAsia="Times New Roman" w:cs="Arial"/>
      <w:b/>
      <w:bCs/>
      <w:sz w:val="20"/>
      <w:szCs w:val="20"/>
      <w:lang w:eastAsia="en-IN"/>
    </w:rPr>
  </w:style>
  <w:style w:type="paragraph" w:customStyle="1" w:styleId="xl87">
    <w:name w:val="xl87"/>
    <w:basedOn w:val="Normal"/>
    <w:uiPriority w:val="99"/>
    <w:rsid w:val="008515F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eastAsia="Times New Roman" w:cs="Arial"/>
      <w:color w:val="FF0000"/>
      <w:sz w:val="20"/>
      <w:szCs w:val="20"/>
      <w:lang w:eastAsia="en-IN"/>
    </w:rPr>
  </w:style>
  <w:style w:type="paragraph" w:customStyle="1" w:styleId="xl88">
    <w:name w:val="xl88"/>
    <w:basedOn w:val="Normal"/>
    <w:uiPriority w:val="99"/>
    <w:rsid w:val="008515F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eastAsia="Times New Roman" w:cs="Arial"/>
      <w:color w:val="FF0000"/>
      <w:sz w:val="20"/>
      <w:szCs w:val="20"/>
      <w:lang w:eastAsia="en-IN"/>
    </w:rPr>
  </w:style>
  <w:style w:type="paragraph" w:customStyle="1" w:styleId="xl89">
    <w:name w:val="xl89"/>
    <w:basedOn w:val="Normal"/>
    <w:uiPriority w:val="99"/>
    <w:rsid w:val="008515F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eastAsia="Times New Roman" w:cs="Arial"/>
      <w:color w:val="FF0000"/>
      <w:sz w:val="20"/>
      <w:szCs w:val="20"/>
      <w:lang w:eastAsia="en-IN"/>
    </w:rPr>
  </w:style>
  <w:style w:type="paragraph" w:customStyle="1" w:styleId="xl90">
    <w:name w:val="xl90"/>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b/>
      <w:bCs/>
      <w:sz w:val="24"/>
      <w:szCs w:val="24"/>
      <w:lang w:eastAsia="en-IN"/>
    </w:rPr>
  </w:style>
  <w:style w:type="paragraph" w:customStyle="1" w:styleId="xl91">
    <w:name w:val="xl91"/>
    <w:basedOn w:val="Normal"/>
    <w:uiPriority w:val="99"/>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24"/>
      <w:szCs w:val="24"/>
      <w:lang w:eastAsia="en-IN"/>
    </w:rPr>
  </w:style>
  <w:style w:type="paragraph" w:customStyle="1" w:styleId="xl92">
    <w:name w:val="xl92"/>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24"/>
      <w:szCs w:val="24"/>
      <w:lang w:eastAsia="en-IN"/>
    </w:rPr>
  </w:style>
  <w:style w:type="paragraph" w:customStyle="1" w:styleId="xl93">
    <w:name w:val="xl93"/>
    <w:basedOn w:val="Normal"/>
    <w:rsid w:val="008515FC"/>
    <w:pPr>
      <w:spacing w:before="100" w:beforeAutospacing="1" w:after="100" w:afterAutospacing="1" w:line="240" w:lineRule="auto"/>
      <w:jc w:val="center"/>
    </w:pPr>
    <w:rPr>
      <w:rFonts w:eastAsia="Times New Roman" w:cs="Arial"/>
      <w:b/>
      <w:bCs/>
      <w:sz w:val="24"/>
      <w:szCs w:val="24"/>
      <w:lang w:eastAsia="en-IN"/>
    </w:rPr>
  </w:style>
  <w:style w:type="paragraph" w:customStyle="1" w:styleId="xl94">
    <w:name w:val="xl94"/>
    <w:basedOn w:val="Normal"/>
    <w:rsid w:val="008515FC"/>
    <w:pPr>
      <w:spacing w:before="100" w:beforeAutospacing="1" w:after="100" w:afterAutospacing="1" w:line="240" w:lineRule="auto"/>
    </w:pPr>
    <w:rPr>
      <w:rFonts w:eastAsia="Times New Roman" w:cs="Arial"/>
      <w:sz w:val="24"/>
      <w:szCs w:val="24"/>
      <w:lang w:eastAsia="en-IN"/>
    </w:rPr>
  </w:style>
  <w:style w:type="paragraph" w:customStyle="1" w:styleId="xl95">
    <w:name w:val="xl95"/>
    <w:basedOn w:val="Normal"/>
    <w:rsid w:val="008515FC"/>
    <w:pPr>
      <w:spacing w:before="100" w:beforeAutospacing="1" w:after="100" w:afterAutospacing="1" w:line="240" w:lineRule="auto"/>
    </w:pPr>
    <w:rPr>
      <w:rFonts w:eastAsia="Times New Roman" w:cs="Arial"/>
      <w:sz w:val="24"/>
      <w:szCs w:val="24"/>
      <w:lang w:eastAsia="en-IN"/>
    </w:rPr>
  </w:style>
  <w:style w:type="paragraph" w:customStyle="1" w:styleId="xl96">
    <w:name w:val="xl96"/>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20"/>
      <w:szCs w:val="20"/>
      <w:lang w:eastAsia="en-IN"/>
    </w:rPr>
  </w:style>
  <w:style w:type="paragraph" w:customStyle="1" w:styleId="xl97">
    <w:name w:val="xl97"/>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20"/>
      <w:szCs w:val="20"/>
      <w:lang w:eastAsia="en-IN"/>
    </w:rPr>
  </w:style>
  <w:style w:type="paragraph" w:customStyle="1" w:styleId="xl98">
    <w:name w:val="xl98"/>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eastAsia="Times New Roman" w:cs="Arial"/>
      <w:sz w:val="20"/>
      <w:szCs w:val="20"/>
      <w:lang w:eastAsia="en-IN"/>
    </w:rPr>
  </w:style>
  <w:style w:type="paragraph" w:customStyle="1" w:styleId="xl99">
    <w:name w:val="xl99"/>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eastAsia="Times New Roman" w:cs="Arial"/>
      <w:sz w:val="20"/>
      <w:szCs w:val="20"/>
      <w:lang w:eastAsia="en-IN"/>
    </w:rPr>
  </w:style>
  <w:style w:type="paragraph" w:customStyle="1" w:styleId="xl100">
    <w:name w:val="xl100"/>
    <w:basedOn w:val="Normal"/>
    <w:rsid w:val="008515FC"/>
    <w:pPr>
      <w:shd w:val="clear" w:color="000000" w:fill="D8E4BC"/>
      <w:spacing w:before="100" w:beforeAutospacing="1" w:after="100" w:afterAutospacing="1" w:line="240" w:lineRule="auto"/>
    </w:pPr>
    <w:rPr>
      <w:rFonts w:eastAsia="Times New Roman" w:cs="Arial"/>
      <w:sz w:val="24"/>
      <w:szCs w:val="24"/>
      <w:lang w:eastAsia="en-IN"/>
    </w:rPr>
  </w:style>
  <w:style w:type="paragraph" w:customStyle="1" w:styleId="xl101">
    <w:name w:val="xl101"/>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eastAsia="Times New Roman" w:cs="Arial"/>
      <w:sz w:val="20"/>
      <w:szCs w:val="20"/>
      <w:lang w:eastAsia="en-IN"/>
    </w:rPr>
  </w:style>
  <w:style w:type="paragraph" w:customStyle="1" w:styleId="xl102">
    <w:name w:val="xl102"/>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eastAsia="Times New Roman" w:cs="Arial"/>
      <w:sz w:val="20"/>
      <w:szCs w:val="20"/>
      <w:lang w:eastAsia="en-IN"/>
    </w:rPr>
  </w:style>
  <w:style w:type="paragraph" w:customStyle="1" w:styleId="xl103">
    <w:name w:val="xl103"/>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24"/>
      <w:szCs w:val="24"/>
      <w:lang w:eastAsia="en-IN"/>
    </w:rPr>
  </w:style>
  <w:style w:type="paragraph" w:customStyle="1" w:styleId="xl104">
    <w:name w:val="xl104"/>
    <w:basedOn w:val="Normal"/>
    <w:rsid w:val="008515FC"/>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top"/>
    </w:pPr>
    <w:rPr>
      <w:rFonts w:eastAsia="Times New Roman" w:cs="Arial"/>
      <w:b/>
      <w:bCs/>
      <w:sz w:val="24"/>
      <w:szCs w:val="24"/>
      <w:lang w:eastAsia="en-IN"/>
    </w:rPr>
  </w:style>
  <w:style w:type="paragraph" w:customStyle="1" w:styleId="xl105">
    <w:name w:val="xl105"/>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24"/>
      <w:szCs w:val="24"/>
      <w:lang w:eastAsia="en-IN"/>
    </w:rPr>
  </w:style>
  <w:style w:type="paragraph" w:customStyle="1" w:styleId="xl106">
    <w:name w:val="xl106"/>
    <w:basedOn w:val="Normal"/>
    <w:rsid w:val="008515FC"/>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pPr>
    <w:rPr>
      <w:rFonts w:eastAsia="Times New Roman" w:cs="Arial"/>
      <w:b/>
      <w:bCs/>
      <w:sz w:val="24"/>
      <w:szCs w:val="24"/>
      <w:lang w:eastAsia="en-IN"/>
    </w:rPr>
  </w:style>
  <w:style w:type="paragraph" w:customStyle="1" w:styleId="xl107">
    <w:name w:val="xl107"/>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24"/>
      <w:szCs w:val="24"/>
      <w:lang w:eastAsia="en-IN"/>
    </w:rPr>
  </w:style>
  <w:style w:type="paragraph" w:customStyle="1" w:styleId="xl108">
    <w:name w:val="xl108"/>
    <w:basedOn w:val="Normal"/>
    <w:rsid w:val="008515FC"/>
    <w:pPr>
      <w:spacing w:before="100" w:beforeAutospacing="1" w:after="100" w:afterAutospacing="1" w:line="240" w:lineRule="auto"/>
    </w:pPr>
    <w:rPr>
      <w:rFonts w:eastAsia="Times New Roman" w:cs="Arial"/>
      <w:sz w:val="24"/>
      <w:szCs w:val="24"/>
      <w:lang w:eastAsia="en-IN"/>
    </w:rPr>
  </w:style>
  <w:style w:type="paragraph" w:customStyle="1" w:styleId="xl109">
    <w:name w:val="xl109"/>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b/>
      <w:bCs/>
      <w:sz w:val="24"/>
      <w:szCs w:val="24"/>
      <w:lang w:eastAsia="en-IN"/>
    </w:rPr>
  </w:style>
  <w:style w:type="paragraph" w:customStyle="1" w:styleId="xl110">
    <w:name w:val="xl110"/>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b/>
      <w:bCs/>
      <w:sz w:val="24"/>
      <w:szCs w:val="24"/>
      <w:lang w:eastAsia="en-IN"/>
    </w:rPr>
  </w:style>
  <w:style w:type="paragraph" w:customStyle="1" w:styleId="xl111">
    <w:name w:val="xl111"/>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eastAsia="Times New Roman" w:cs="Arial"/>
      <w:b/>
      <w:bCs/>
      <w:sz w:val="24"/>
      <w:szCs w:val="24"/>
      <w:lang w:eastAsia="en-IN"/>
    </w:rPr>
  </w:style>
  <w:style w:type="paragraph" w:customStyle="1" w:styleId="xl112">
    <w:name w:val="xl112"/>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eastAsia="Times New Roman" w:cs="Arial"/>
      <w:b/>
      <w:bCs/>
      <w:sz w:val="24"/>
      <w:szCs w:val="24"/>
      <w:lang w:eastAsia="en-IN"/>
    </w:rPr>
  </w:style>
  <w:style w:type="paragraph" w:customStyle="1" w:styleId="xl113">
    <w:name w:val="xl113"/>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top"/>
    </w:pPr>
    <w:rPr>
      <w:rFonts w:eastAsia="Times New Roman" w:cs="Arial"/>
      <w:b/>
      <w:bCs/>
      <w:sz w:val="24"/>
      <w:szCs w:val="24"/>
      <w:lang w:eastAsia="en-IN"/>
    </w:rPr>
  </w:style>
  <w:style w:type="paragraph" w:customStyle="1" w:styleId="xl114">
    <w:name w:val="xl114"/>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b/>
      <w:bCs/>
      <w:sz w:val="24"/>
      <w:szCs w:val="24"/>
      <w:lang w:eastAsia="en-IN"/>
    </w:rPr>
  </w:style>
  <w:style w:type="paragraph" w:customStyle="1" w:styleId="xl115">
    <w:name w:val="xl115"/>
    <w:basedOn w:val="Normal"/>
    <w:rsid w:val="008515FC"/>
    <w:pPr>
      <w:spacing w:before="100" w:beforeAutospacing="1" w:after="100" w:afterAutospacing="1" w:line="240" w:lineRule="auto"/>
    </w:pPr>
    <w:rPr>
      <w:rFonts w:eastAsia="Times New Roman" w:cs="Arial"/>
      <w:b/>
      <w:bCs/>
      <w:sz w:val="24"/>
      <w:szCs w:val="24"/>
      <w:lang w:eastAsia="en-IN"/>
    </w:rPr>
  </w:style>
  <w:style w:type="paragraph" w:customStyle="1" w:styleId="xl116">
    <w:name w:val="xl116"/>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Arial"/>
      <w:b/>
      <w:bCs/>
      <w:sz w:val="24"/>
      <w:szCs w:val="24"/>
      <w:lang w:eastAsia="en-IN"/>
    </w:rPr>
  </w:style>
  <w:style w:type="paragraph" w:customStyle="1" w:styleId="xl117">
    <w:name w:val="xl117"/>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24"/>
      <w:szCs w:val="24"/>
      <w:lang w:eastAsia="en-IN"/>
    </w:rPr>
  </w:style>
  <w:style w:type="paragraph" w:customStyle="1" w:styleId="xl118">
    <w:name w:val="xl118"/>
    <w:basedOn w:val="Normal"/>
    <w:uiPriority w:val="99"/>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20"/>
      <w:szCs w:val="20"/>
      <w:lang w:eastAsia="en-IN"/>
    </w:rPr>
  </w:style>
  <w:style w:type="paragraph" w:customStyle="1" w:styleId="xl119">
    <w:name w:val="xl119"/>
    <w:basedOn w:val="Normal"/>
    <w:uiPriority w:val="99"/>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color w:val="000000"/>
      <w:sz w:val="20"/>
      <w:szCs w:val="20"/>
      <w:lang w:eastAsia="en-IN"/>
    </w:rPr>
  </w:style>
  <w:style w:type="paragraph" w:customStyle="1" w:styleId="xl120">
    <w:name w:val="xl120"/>
    <w:basedOn w:val="Normal"/>
    <w:uiPriority w:val="99"/>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20"/>
      <w:szCs w:val="20"/>
      <w:lang w:eastAsia="en-IN"/>
    </w:rPr>
  </w:style>
  <w:style w:type="paragraph" w:customStyle="1" w:styleId="xl121">
    <w:name w:val="xl121"/>
    <w:basedOn w:val="Normal"/>
    <w:uiPriority w:val="99"/>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20"/>
      <w:szCs w:val="20"/>
      <w:lang w:eastAsia="en-IN"/>
    </w:rPr>
  </w:style>
  <w:style w:type="paragraph" w:customStyle="1" w:styleId="xl122">
    <w:name w:val="xl122"/>
    <w:basedOn w:val="Normal"/>
    <w:uiPriority w:val="99"/>
    <w:rsid w:val="008515FC"/>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pPr>
    <w:rPr>
      <w:rFonts w:eastAsia="Times New Roman" w:cs="Arial"/>
      <w:sz w:val="24"/>
      <w:szCs w:val="24"/>
      <w:lang w:eastAsia="en-IN"/>
    </w:rPr>
  </w:style>
  <w:style w:type="paragraph" w:customStyle="1" w:styleId="xl123">
    <w:name w:val="xl123"/>
    <w:basedOn w:val="Normal"/>
    <w:uiPriority w:val="99"/>
    <w:rsid w:val="008515FC"/>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pPr>
    <w:rPr>
      <w:rFonts w:eastAsia="Times New Roman" w:cs="Arial"/>
      <w:sz w:val="24"/>
      <w:szCs w:val="24"/>
      <w:lang w:eastAsia="en-IN"/>
    </w:rPr>
  </w:style>
  <w:style w:type="paragraph" w:customStyle="1" w:styleId="xl124">
    <w:name w:val="xl124"/>
    <w:basedOn w:val="Normal"/>
    <w:uiPriority w:val="99"/>
    <w:rsid w:val="008515FC"/>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eastAsia="Times New Roman" w:cs="Arial"/>
      <w:sz w:val="24"/>
      <w:szCs w:val="24"/>
      <w:lang w:eastAsia="en-IN"/>
    </w:rPr>
  </w:style>
  <w:style w:type="paragraph" w:customStyle="1" w:styleId="xl125">
    <w:name w:val="xl125"/>
    <w:basedOn w:val="Normal"/>
    <w:uiPriority w:val="99"/>
    <w:rsid w:val="008515FC"/>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eastAsia="Times New Roman" w:cs="Arial"/>
      <w:b/>
      <w:bCs/>
      <w:sz w:val="24"/>
      <w:szCs w:val="24"/>
      <w:lang w:eastAsia="en-IN"/>
    </w:rPr>
  </w:style>
  <w:style w:type="paragraph" w:customStyle="1" w:styleId="xl126">
    <w:name w:val="xl126"/>
    <w:basedOn w:val="Normal"/>
    <w:uiPriority w:val="99"/>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textAlignment w:val="center"/>
    </w:pPr>
    <w:rPr>
      <w:rFonts w:eastAsia="Times New Roman" w:cs="Arial"/>
      <w:b/>
      <w:bCs/>
      <w:sz w:val="20"/>
      <w:szCs w:val="20"/>
      <w:lang w:eastAsia="en-IN"/>
    </w:rPr>
  </w:style>
  <w:style w:type="paragraph" w:customStyle="1" w:styleId="xl127">
    <w:name w:val="xl127"/>
    <w:basedOn w:val="Normal"/>
    <w:uiPriority w:val="99"/>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b/>
      <w:bCs/>
      <w:sz w:val="20"/>
      <w:szCs w:val="20"/>
      <w:lang w:eastAsia="en-IN"/>
    </w:rPr>
  </w:style>
  <w:style w:type="paragraph" w:customStyle="1" w:styleId="xl128">
    <w:name w:val="xl128"/>
    <w:basedOn w:val="Normal"/>
    <w:uiPriority w:val="99"/>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b/>
      <w:bCs/>
      <w:sz w:val="24"/>
      <w:szCs w:val="24"/>
      <w:lang w:eastAsia="en-IN"/>
    </w:rPr>
  </w:style>
  <w:style w:type="paragraph" w:customStyle="1" w:styleId="xl129">
    <w:name w:val="xl129"/>
    <w:basedOn w:val="Normal"/>
    <w:uiPriority w:val="99"/>
    <w:rsid w:val="008515FC"/>
    <w:pPr>
      <w:spacing w:before="100" w:beforeAutospacing="1" w:after="100" w:afterAutospacing="1" w:line="240" w:lineRule="auto"/>
      <w:jc w:val="center"/>
      <w:textAlignment w:val="center"/>
    </w:pPr>
    <w:rPr>
      <w:rFonts w:eastAsia="Times New Roman" w:cs="Arial"/>
      <w:b/>
      <w:bCs/>
      <w:sz w:val="24"/>
      <w:szCs w:val="24"/>
      <w:lang w:eastAsia="en-IN"/>
    </w:rPr>
  </w:style>
  <w:style w:type="paragraph" w:customStyle="1" w:styleId="xl130">
    <w:name w:val="xl130"/>
    <w:basedOn w:val="Normal"/>
    <w:uiPriority w:val="99"/>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24"/>
      <w:szCs w:val="24"/>
      <w:lang w:eastAsia="en-IN"/>
    </w:rPr>
  </w:style>
  <w:style w:type="paragraph" w:customStyle="1" w:styleId="xl131">
    <w:name w:val="xl131"/>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24"/>
      <w:szCs w:val="24"/>
      <w:lang w:eastAsia="en-IN"/>
    </w:rPr>
  </w:style>
  <w:style w:type="paragraph" w:customStyle="1" w:styleId="xl132">
    <w:name w:val="xl132"/>
    <w:basedOn w:val="Normal"/>
    <w:rsid w:val="008515F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pPr>
    <w:rPr>
      <w:rFonts w:eastAsia="Times New Roman" w:cs="Arial"/>
      <w:b/>
      <w:bCs/>
      <w:sz w:val="20"/>
      <w:szCs w:val="20"/>
      <w:lang w:eastAsia="en-IN"/>
    </w:rPr>
  </w:style>
  <w:style w:type="paragraph" w:customStyle="1" w:styleId="xl133">
    <w:name w:val="xl133"/>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pPr>
    <w:rPr>
      <w:rFonts w:eastAsia="Times New Roman" w:cs="Arial"/>
      <w:b/>
      <w:bCs/>
      <w:sz w:val="20"/>
      <w:szCs w:val="20"/>
      <w:lang w:eastAsia="en-IN"/>
    </w:rPr>
  </w:style>
  <w:style w:type="paragraph" w:customStyle="1" w:styleId="xl134">
    <w:name w:val="xl134"/>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Arial"/>
      <w:b/>
      <w:bCs/>
      <w:sz w:val="20"/>
      <w:szCs w:val="20"/>
      <w:lang w:eastAsia="en-IN"/>
    </w:rPr>
  </w:style>
  <w:style w:type="paragraph" w:customStyle="1" w:styleId="xl135">
    <w:name w:val="xl135"/>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pPr>
    <w:rPr>
      <w:rFonts w:eastAsia="Times New Roman" w:cs="Arial"/>
      <w:b/>
      <w:bCs/>
      <w:sz w:val="20"/>
      <w:szCs w:val="20"/>
      <w:lang w:eastAsia="en-IN"/>
    </w:rPr>
  </w:style>
  <w:style w:type="paragraph" w:customStyle="1" w:styleId="xl136">
    <w:name w:val="xl136"/>
    <w:basedOn w:val="Normal"/>
    <w:rsid w:val="008515FC"/>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right"/>
    </w:pPr>
    <w:rPr>
      <w:rFonts w:eastAsia="Times New Roman" w:cs="Arial"/>
      <w:b/>
      <w:bCs/>
      <w:sz w:val="24"/>
      <w:szCs w:val="24"/>
      <w:lang w:eastAsia="en-IN"/>
    </w:rPr>
  </w:style>
  <w:style w:type="paragraph" w:customStyle="1" w:styleId="xl137">
    <w:name w:val="xl137"/>
    <w:basedOn w:val="Normal"/>
    <w:rsid w:val="008515FC"/>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right"/>
    </w:pPr>
    <w:rPr>
      <w:rFonts w:eastAsia="Times New Roman" w:cs="Arial"/>
      <w:b/>
      <w:bCs/>
      <w:sz w:val="24"/>
      <w:szCs w:val="24"/>
      <w:lang w:eastAsia="en-IN"/>
    </w:rPr>
  </w:style>
  <w:style w:type="paragraph" w:customStyle="1" w:styleId="xl138">
    <w:name w:val="xl138"/>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right"/>
    </w:pPr>
    <w:rPr>
      <w:rFonts w:eastAsia="Times New Roman" w:cs="Arial"/>
      <w:b/>
      <w:bCs/>
      <w:sz w:val="20"/>
      <w:szCs w:val="20"/>
      <w:lang w:eastAsia="en-IN"/>
    </w:rPr>
  </w:style>
  <w:style w:type="paragraph" w:customStyle="1" w:styleId="xl139">
    <w:name w:val="xl139"/>
    <w:basedOn w:val="Normal"/>
    <w:rsid w:val="008515FC"/>
    <w:pPr>
      <w:spacing w:before="100" w:beforeAutospacing="1" w:after="100" w:afterAutospacing="1" w:line="240" w:lineRule="auto"/>
      <w:jc w:val="right"/>
    </w:pPr>
    <w:rPr>
      <w:rFonts w:eastAsia="Times New Roman" w:cs="Arial"/>
      <w:b/>
      <w:bCs/>
      <w:sz w:val="24"/>
      <w:szCs w:val="24"/>
      <w:lang w:eastAsia="en-IN"/>
    </w:rPr>
  </w:style>
  <w:style w:type="paragraph" w:customStyle="1" w:styleId="xl140">
    <w:name w:val="xl140"/>
    <w:basedOn w:val="Normal"/>
    <w:rsid w:val="008515F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pPr>
    <w:rPr>
      <w:rFonts w:eastAsia="Times New Roman" w:cs="Arial"/>
      <w:b/>
      <w:bCs/>
      <w:sz w:val="20"/>
      <w:szCs w:val="20"/>
      <w:lang w:eastAsia="en-IN"/>
    </w:rPr>
  </w:style>
  <w:style w:type="paragraph" w:customStyle="1" w:styleId="xl141">
    <w:name w:val="xl141"/>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Arial"/>
      <w:b/>
      <w:bCs/>
      <w:sz w:val="20"/>
      <w:szCs w:val="20"/>
      <w:lang w:eastAsia="en-IN"/>
    </w:rPr>
  </w:style>
  <w:style w:type="paragraph" w:customStyle="1" w:styleId="xl142">
    <w:name w:val="xl142"/>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Arial"/>
      <w:b/>
      <w:bCs/>
      <w:sz w:val="20"/>
      <w:szCs w:val="20"/>
      <w:lang w:eastAsia="en-IN"/>
    </w:rPr>
  </w:style>
  <w:style w:type="paragraph" w:customStyle="1" w:styleId="xl143">
    <w:name w:val="xl143"/>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20"/>
      <w:szCs w:val="20"/>
      <w:lang w:eastAsia="en-IN"/>
    </w:rPr>
  </w:style>
  <w:style w:type="paragraph" w:customStyle="1" w:styleId="xl144">
    <w:name w:val="xl144"/>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20"/>
      <w:szCs w:val="20"/>
      <w:lang w:eastAsia="en-IN"/>
    </w:rPr>
  </w:style>
  <w:style w:type="paragraph" w:customStyle="1" w:styleId="xl145">
    <w:name w:val="xl145"/>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eastAsia="Times New Roman" w:cs="Arial"/>
      <w:b/>
      <w:bCs/>
      <w:sz w:val="20"/>
      <w:szCs w:val="20"/>
      <w:lang w:eastAsia="en-IN"/>
    </w:rPr>
  </w:style>
  <w:style w:type="paragraph" w:customStyle="1" w:styleId="xl146">
    <w:name w:val="xl146"/>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eastAsia="Times New Roman" w:cs="Arial"/>
      <w:b/>
      <w:bCs/>
      <w:sz w:val="20"/>
      <w:szCs w:val="20"/>
      <w:lang w:eastAsia="en-IN"/>
    </w:rPr>
  </w:style>
  <w:style w:type="paragraph" w:customStyle="1" w:styleId="xl147">
    <w:name w:val="xl147"/>
    <w:basedOn w:val="Normal"/>
    <w:rsid w:val="008515F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eastAsia="Times New Roman" w:cs="Arial"/>
      <w:b/>
      <w:bCs/>
      <w:sz w:val="20"/>
      <w:szCs w:val="20"/>
      <w:lang w:eastAsia="en-IN"/>
    </w:rPr>
  </w:style>
  <w:style w:type="paragraph" w:customStyle="1" w:styleId="xl148">
    <w:name w:val="xl148"/>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20"/>
      <w:szCs w:val="20"/>
      <w:lang w:eastAsia="en-IN"/>
    </w:rPr>
  </w:style>
  <w:style w:type="paragraph" w:customStyle="1" w:styleId="xl149">
    <w:name w:val="xl149"/>
    <w:basedOn w:val="Normal"/>
    <w:rsid w:val="008515FC"/>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eastAsia="Times New Roman" w:cs="Arial"/>
      <w:b/>
      <w:bCs/>
      <w:sz w:val="24"/>
      <w:szCs w:val="24"/>
      <w:lang w:eastAsia="en-IN"/>
    </w:rPr>
  </w:style>
  <w:style w:type="paragraph" w:customStyle="1" w:styleId="xl150">
    <w:name w:val="xl150"/>
    <w:basedOn w:val="Normal"/>
    <w:rsid w:val="008515FC"/>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pPr>
    <w:rPr>
      <w:rFonts w:eastAsia="Times New Roman" w:cs="Arial"/>
      <w:b/>
      <w:bCs/>
      <w:sz w:val="24"/>
      <w:szCs w:val="24"/>
      <w:lang w:eastAsia="en-IN"/>
    </w:rPr>
  </w:style>
  <w:style w:type="paragraph" w:customStyle="1" w:styleId="xl151">
    <w:name w:val="xl151"/>
    <w:basedOn w:val="Normal"/>
    <w:rsid w:val="008515FC"/>
    <w:pPr>
      <w:spacing w:before="100" w:beforeAutospacing="1" w:after="100" w:afterAutospacing="1" w:line="240" w:lineRule="auto"/>
      <w:jc w:val="center"/>
    </w:pPr>
    <w:rPr>
      <w:rFonts w:eastAsia="Times New Roman" w:cs="Arial"/>
      <w:b/>
      <w:bCs/>
      <w:sz w:val="24"/>
      <w:szCs w:val="24"/>
      <w:lang w:eastAsia="en-IN"/>
    </w:rPr>
  </w:style>
  <w:style w:type="paragraph" w:customStyle="1" w:styleId="xl152">
    <w:name w:val="xl152"/>
    <w:basedOn w:val="Normal"/>
    <w:rsid w:val="00851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32"/>
      <w:szCs w:val="32"/>
      <w:u w:val="single"/>
      <w:lang w:eastAsia="en-IN"/>
    </w:rPr>
  </w:style>
  <w:style w:type="paragraph" w:customStyle="1" w:styleId="xl153">
    <w:name w:val="xl153"/>
    <w:basedOn w:val="Normal"/>
    <w:rsid w:val="008515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Arial"/>
      <w:b/>
      <w:bCs/>
      <w:sz w:val="32"/>
      <w:szCs w:val="32"/>
      <w:u w:val="single"/>
      <w:lang w:eastAsia="en-IN"/>
    </w:rPr>
  </w:style>
  <w:style w:type="paragraph" w:styleId="NormalWeb">
    <w:name w:val="Normal (Web)"/>
    <w:basedOn w:val="Normal"/>
    <w:uiPriority w:val="99"/>
    <w:unhideWhenUsed/>
    <w:rsid w:val="008515FC"/>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BodyTextIndent3">
    <w:name w:val="Body Text Indent 3"/>
    <w:basedOn w:val="Normal"/>
    <w:link w:val="BodyTextIndent3Char"/>
    <w:rsid w:val="008515FC"/>
    <w:pPr>
      <w:widowControl w:val="0"/>
      <w:spacing w:after="0" w:line="240" w:lineRule="auto"/>
      <w:ind w:left="720" w:hanging="720"/>
      <w:jc w:val="both"/>
    </w:pPr>
    <w:rPr>
      <w:rFonts w:ascii="Garamond" w:eastAsia="Times New Roman" w:hAnsi="Garamond" w:cs="Times New Roman"/>
      <w:szCs w:val="20"/>
      <w:lang w:val="x-none" w:eastAsia="x-none"/>
    </w:rPr>
  </w:style>
  <w:style w:type="character" w:customStyle="1" w:styleId="BodyTextIndent3Char">
    <w:name w:val="Body Text Indent 3 Char"/>
    <w:basedOn w:val="DefaultParagraphFont"/>
    <w:link w:val="BodyTextIndent3"/>
    <w:rsid w:val="008515FC"/>
    <w:rPr>
      <w:rFonts w:ascii="Garamond" w:eastAsia="Times New Roman" w:hAnsi="Garamond" w:cs="Times New Roman"/>
      <w:szCs w:val="20"/>
      <w:lang w:val="x-none" w:eastAsia="x-none"/>
    </w:rPr>
  </w:style>
  <w:style w:type="paragraph" w:styleId="BlockText">
    <w:name w:val="Block Text"/>
    <w:basedOn w:val="Normal"/>
    <w:uiPriority w:val="99"/>
    <w:rsid w:val="008515FC"/>
    <w:pPr>
      <w:spacing w:after="0" w:line="240" w:lineRule="auto"/>
      <w:ind w:left="720" w:right="36" w:hanging="720"/>
      <w:jc w:val="both"/>
    </w:pPr>
    <w:rPr>
      <w:rFonts w:ascii="Times New Roman" w:eastAsia="Times New Roman" w:hAnsi="Times New Roman" w:cs="Times New Roman"/>
      <w:sz w:val="24"/>
      <w:szCs w:val="20"/>
      <w:lang w:val="en-US"/>
    </w:rPr>
  </w:style>
  <w:style w:type="character" w:styleId="PageNumber">
    <w:name w:val="page number"/>
    <w:rsid w:val="008515FC"/>
    <w:rPr>
      <w:rFonts w:cs="Times New Roman"/>
    </w:rPr>
  </w:style>
  <w:style w:type="paragraph" w:customStyle="1" w:styleId="xl24">
    <w:name w:val="xl24"/>
    <w:basedOn w:val="Normal"/>
    <w:uiPriority w:val="99"/>
    <w:rsid w:val="008515FC"/>
    <w:pPr>
      <w:spacing w:before="100" w:beforeAutospacing="1" w:after="100" w:afterAutospacing="1" w:line="240" w:lineRule="auto"/>
    </w:pPr>
    <w:rPr>
      <w:rFonts w:eastAsia="Arial Unicode MS" w:cs="Arial"/>
      <w:b/>
      <w:bCs/>
      <w:sz w:val="24"/>
      <w:szCs w:val="24"/>
      <w:lang w:val="en-US"/>
    </w:rPr>
  </w:style>
  <w:style w:type="paragraph" w:customStyle="1" w:styleId="xl25">
    <w:name w:val="xl25"/>
    <w:basedOn w:val="Normal"/>
    <w:uiPriority w:val="99"/>
    <w:rsid w:val="008515FC"/>
    <w:pPr>
      <w:spacing w:before="100" w:beforeAutospacing="1" w:after="100" w:afterAutospacing="1" w:line="240" w:lineRule="auto"/>
    </w:pPr>
    <w:rPr>
      <w:rFonts w:eastAsia="Arial Unicode MS" w:cs="Arial"/>
      <w:b/>
      <w:bCs/>
      <w:sz w:val="24"/>
      <w:szCs w:val="24"/>
      <w:lang w:val="en-US"/>
    </w:rPr>
  </w:style>
  <w:style w:type="paragraph" w:customStyle="1" w:styleId="xl26">
    <w:name w:val="xl26"/>
    <w:basedOn w:val="Normal"/>
    <w:uiPriority w:val="99"/>
    <w:rsid w:val="008515FC"/>
    <w:pPr>
      <w:spacing w:before="100" w:beforeAutospacing="1" w:after="100" w:afterAutospacing="1" w:line="240" w:lineRule="auto"/>
      <w:jc w:val="center"/>
      <w:textAlignment w:val="top"/>
    </w:pPr>
    <w:rPr>
      <w:rFonts w:eastAsia="Arial Unicode MS" w:cs="Arial"/>
      <w:sz w:val="24"/>
      <w:szCs w:val="24"/>
      <w:lang w:val="en-US"/>
    </w:rPr>
  </w:style>
  <w:style w:type="paragraph" w:customStyle="1" w:styleId="xl27">
    <w:name w:val="xl27"/>
    <w:basedOn w:val="Normal"/>
    <w:uiPriority w:val="99"/>
    <w:rsid w:val="008515FC"/>
    <w:pPr>
      <w:spacing w:before="100" w:beforeAutospacing="1" w:after="100" w:afterAutospacing="1" w:line="240" w:lineRule="auto"/>
    </w:pPr>
    <w:rPr>
      <w:rFonts w:eastAsia="Arial Unicode MS" w:cs="Arial"/>
      <w:sz w:val="24"/>
      <w:szCs w:val="24"/>
      <w:lang w:val="en-US"/>
    </w:rPr>
  </w:style>
  <w:style w:type="paragraph" w:customStyle="1" w:styleId="xl28">
    <w:name w:val="xl28"/>
    <w:basedOn w:val="Normal"/>
    <w:uiPriority w:val="99"/>
    <w:rsid w:val="008515FC"/>
    <w:pPr>
      <w:spacing w:before="100" w:beforeAutospacing="1" w:after="100" w:afterAutospacing="1" w:line="240" w:lineRule="auto"/>
      <w:textAlignment w:val="top"/>
    </w:pPr>
    <w:rPr>
      <w:rFonts w:eastAsia="Arial Unicode MS" w:cs="Arial"/>
      <w:b/>
      <w:bCs/>
      <w:sz w:val="24"/>
      <w:szCs w:val="24"/>
      <w:lang w:val="en-US"/>
    </w:rPr>
  </w:style>
  <w:style w:type="paragraph" w:customStyle="1" w:styleId="xl29">
    <w:name w:val="xl29"/>
    <w:basedOn w:val="Normal"/>
    <w:uiPriority w:val="99"/>
    <w:rsid w:val="008515FC"/>
    <w:pPr>
      <w:spacing w:before="100" w:beforeAutospacing="1" w:after="100" w:afterAutospacing="1" w:line="240" w:lineRule="auto"/>
      <w:textAlignment w:val="top"/>
    </w:pPr>
    <w:rPr>
      <w:rFonts w:eastAsia="Arial Unicode MS" w:cs="Arial"/>
      <w:sz w:val="24"/>
      <w:szCs w:val="24"/>
      <w:lang w:val="en-US"/>
    </w:rPr>
  </w:style>
  <w:style w:type="paragraph" w:customStyle="1" w:styleId="xl37">
    <w:name w:val="xl37"/>
    <w:basedOn w:val="Normal"/>
    <w:uiPriority w:val="99"/>
    <w:rsid w:val="008515FC"/>
    <w:pPr>
      <w:spacing w:before="100" w:beforeAutospacing="1" w:after="100" w:afterAutospacing="1" w:line="240" w:lineRule="auto"/>
      <w:jc w:val="center"/>
      <w:textAlignment w:val="center"/>
    </w:pPr>
    <w:rPr>
      <w:rFonts w:ascii="Garamond" w:eastAsia="Arial Unicode MS" w:hAnsi="Garamond" w:cs="Arial Unicode MS"/>
      <w:b/>
      <w:bCs/>
      <w:lang w:val="en-US"/>
    </w:rPr>
  </w:style>
  <w:style w:type="paragraph" w:customStyle="1" w:styleId="xl42">
    <w:name w:val="xl42"/>
    <w:basedOn w:val="Normal"/>
    <w:uiPriority w:val="99"/>
    <w:rsid w:val="008515FC"/>
    <w:pPr>
      <w:spacing w:before="100" w:beforeAutospacing="1" w:after="100" w:afterAutospacing="1" w:line="240" w:lineRule="auto"/>
      <w:jc w:val="both"/>
      <w:textAlignment w:val="center"/>
    </w:pPr>
    <w:rPr>
      <w:rFonts w:ascii="Garamond" w:eastAsia="Arial Unicode MS" w:hAnsi="Garamond" w:cs="Arial Unicode MS"/>
      <w:lang w:val="en-US"/>
    </w:rPr>
  </w:style>
  <w:style w:type="paragraph" w:customStyle="1" w:styleId="font5">
    <w:name w:val="font5"/>
    <w:basedOn w:val="Normal"/>
    <w:uiPriority w:val="99"/>
    <w:rsid w:val="008515FC"/>
    <w:pPr>
      <w:spacing w:before="100" w:beforeAutospacing="1" w:after="100" w:afterAutospacing="1" w:line="240" w:lineRule="auto"/>
    </w:pPr>
    <w:rPr>
      <w:rFonts w:ascii="Garamond" w:eastAsia="Arial Unicode MS" w:hAnsi="Garamond" w:cs="Arial Unicode MS"/>
      <w:b/>
      <w:bCs/>
      <w:lang w:val="en-US"/>
    </w:rPr>
  </w:style>
  <w:style w:type="paragraph" w:customStyle="1" w:styleId="CM98">
    <w:name w:val="CM98"/>
    <w:basedOn w:val="Normal"/>
    <w:next w:val="Normal"/>
    <w:uiPriority w:val="99"/>
    <w:rsid w:val="008515FC"/>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CM101">
    <w:name w:val="CM101"/>
    <w:basedOn w:val="Default"/>
    <w:next w:val="Default"/>
    <w:uiPriority w:val="99"/>
    <w:rsid w:val="008515FC"/>
    <w:pPr>
      <w:widowControl w:val="0"/>
    </w:pPr>
    <w:rPr>
      <w:rFonts w:ascii="Times New Roman" w:eastAsia="Times New Roman" w:hAnsi="Times New Roman" w:cs="Times New Roman"/>
      <w:color w:val="auto"/>
      <w:lang w:val="en-US"/>
    </w:rPr>
  </w:style>
  <w:style w:type="paragraph" w:customStyle="1" w:styleId="Style3">
    <w:name w:val="Style3"/>
    <w:basedOn w:val="Normal"/>
    <w:uiPriority w:val="99"/>
    <w:qFormat/>
    <w:rsid w:val="008515FC"/>
    <w:pPr>
      <w:spacing w:after="0" w:line="240" w:lineRule="auto"/>
      <w:ind w:hanging="432"/>
    </w:pPr>
    <w:rPr>
      <w:rFonts w:ascii="Times New Roman" w:eastAsia="Times New Roman" w:hAnsi="Times New Roman" w:cs="Times New Roman"/>
      <w:sz w:val="20"/>
      <w:szCs w:val="20"/>
      <w:lang w:val="en-GB"/>
    </w:rPr>
  </w:style>
  <w:style w:type="paragraph" w:styleId="BodyText3">
    <w:name w:val="Body Text 3"/>
    <w:basedOn w:val="Normal"/>
    <w:link w:val="BodyText3Char"/>
    <w:rsid w:val="008515FC"/>
    <w:pPr>
      <w:spacing w:after="0" w:line="480" w:lineRule="auto"/>
      <w:ind w:right="-547"/>
      <w:jc w:val="both"/>
    </w:pPr>
    <w:rPr>
      <w:rFonts w:eastAsia="Times New Roman" w:cs="Times New Roman"/>
      <w:sz w:val="20"/>
      <w:szCs w:val="20"/>
      <w:lang w:val="en-GB" w:eastAsia="x-none"/>
    </w:rPr>
  </w:style>
  <w:style w:type="character" w:customStyle="1" w:styleId="BodyText3Char">
    <w:name w:val="Body Text 3 Char"/>
    <w:basedOn w:val="DefaultParagraphFont"/>
    <w:link w:val="BodyText3"/>
    <w:rsid w:val="008515FC"/>
    <w:rPr>
      <w:rFonts w:ascii="Arial" w:eastAsia="Times New Roman" w:hAnsi="Arial" w:cs="Times New Roman"/>
      <w:sz w:val="20"/>
      <w:szCs w:val="20"/>
      <w:lang w:val="en-GB" w:eastAsia="x-none"/>
    </w:rPr>
  </w:style>
  <w:style w:type="paragraph" w:styleId="PlainText">
    <w:name w:val="Plain Text"/>
    <w:aliases w:val=" Char Char Char, Char,Char Char Char,Char Char"/>
    <w:basedOn w:val="Normal"/>
    <w:link w:val="PlainTextChar"/>
    <w:rsid w:val="008515FC"/>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aliases w:val=" Char Char Char Char, Char Char,Char Char Char Char,Char Char Char1"/>
    <w:basedOn w:val="DefaultParagraphFont"/>
    <w:link w:val="PlainText"/>
    <w:rsid w:val="008515FC"/>
    <w:rPr>
      <w:rFonts w:ascii="Courier New" w:eastAsia="Times New Roman" w:hAnsi="Courier New" w:cs="Times New Roman"/>
      <w:sz w:val="20"/>
      <w:szCs w:val="20"/>
      <w:lang w:val="x-none" w:eastAsia="x-none"/>
    </w:rPr>
  </w:style>
  <w:style w:type="paragraph" w:styleId="Index1">
    <w:name w:val="index 1"/>
    <w:basedOn w:val="Normal"/>
    <w:next w:val="Normal"/>
    <w:autoRedefine/>
    <w:uiPriority w:val="99"/>
    <w:rsid w:val="008515FC"/>
    <w:pPr>
      <w:spacing w:after="0" w:line="240" w:lineRule="auto"/>
      <w:ind w:left="200" w:hanging="200"/>
    </w:pPr>
    <w:rPr>
      <w:rFonts w:ascii="Times New Roman" w:eastAsia="Times New Roman" w:hAnsi="Times New Roman" w:cs="Times New Roman"/>
      <w:sz w:val="20"/>
      <w:szCs w:val="20"/>
      <w:lang w:val="en-US"/>
    </w:rPr>
  </w:style>
  <w:style w:type="paragraph" w:customStyle="1" w:styleId="ENERSAVE">
    <w:name w:val="ENERSAVE"/>
    <w:basedOn w:val="Normal"/>
    <w:uiPriority w:val="99"/>
    <w:rsid w:val="008515FC"/>
    <w:pPr>
      <w:spacing w:after="0" w:line="240" w:lineRule="auto"/>
    </w:pPr>
    <w:rPr>
      <w:rFonts w:ascii="Garamond" w:eastAsia="Times New Roman" w:hAnsi="Garamond" w:cs="Times New Roman"/>
      <w:b/>
      <w:szCs w:val="20"/>
      <w:lang w:val="en-US"/>
    </w:rPr>
  </w:style>
  <w:style w:type="paragraph" w:customStyle="1" w:styleId="CMT">
    <w:name w:val="CMT"/>
    <w:basedOn w:val="Normal"/>
    <w:uiPriority w:val="99"/>
    <w:rsid w:val="008515FC"/>
    <w:pPr>
      <w:spacing w:after="0" w:line="240" w:lineRule="auto"/>
      <w:ind w:left="3168"/>
      <w:jc w:val="both"/>
    </w:pPr>
    <w:rPr>
      <w:rFonts w:eastAsia="Times New Roman" w:cs="Times New Roman"/>
      <w:noProof/>
      <w:vanish/>
      <w:sz w:val="24"/>
      <w:szCs w:val="20"/>
      <w:lang w:val="en-US"/>
    </w:rPr>
  </w:style>
  <w:style w:type="paragraph" w:customStyle="1" w:styleId="ST">
    <w:name w:val="ST"/>
    <w:basedOn w:val="Normal"/>
    <w:uiPriority w:val="99"/>
    <w:rsid w:val="008515FC"/>
    <w:pPr>
      <w:spacing w:after="0" w:line="240" w:lineRule="auto"/>
    </w:pPr>
    <w:rPr>
      <w:rFonts w:eastAsia="Times New Roman" w:cs="Times New Roman"/>
      <w:noProof/>
      <w:sz w:val="24"/>
      <w:szCs w:val="20"/>
      <w:lang w:val="en-US"/>
    </w:rPr>
  </w:style>
  <w:style w:type="paragraph" w:customStyle="1" w:styleId="AT">
    <w:name w:val="AT"/>
    <w:basedOn w:val="Normal"/>
    <w:uiPriority w:val="99"/>
    <w:rsid w:val="008515FC"/>
    <w:pPr>
      <w:tabs>
        <w:tab w:val="left" w:pos="864"/>
      </w:tabs>
      <w:spacing w:after="0" w:line="240" w:lineRule="auto"/>
      <w:ind w:left="864" w:hanging="864"/>
    </w:pPr>
    <w:rPr>
      <w:rFonts w:eastAsia="Times New Roman" w:cs="Times New Roman"/>
      <w:noProof/>
      <w:sz w:val="24"/>
      <w:szCs w:val="20"/>
      <w:lang w:val="en-US"/>
    </w:rPr>
  </w:style>
  <w:style w:type="paragraph" w:customStyle="1" w:styleId="P1">
    <w:name w:val="P1"/>
    <w:basedOn w:val="Normal"/>
    <w:uiPriority w:val="99"/>
    <w:rsid w:val="008515FC"/>
    <w:pPr>
      <w:tabs>
        <w:tab w:val="left" w:pos="864"/>
      </w:tabs>
      <w:spacing w:after="0" w:line="240" w:lineRule="auto"/>
      <w:ind w:left="864" w:hanging="576"/>
    </w:pPr>
    <w:rPr>
      <w:rFonts w:eastAsia="Times New Roman" w:cs="Times New Roman"/>
      <w:noProof/>
      <w:sz w:val="24"/>
      <w:szCs w:val="20"/>
      <w:lang w:val="en-US"/>
    </w:rPr>
  </w:style>
  <w:style w:type="paragraph" w:customStyle="1" w:styleId="PT">
    <w:name w:val="PT"/>
    <w:basedOn w:val="Normal"/>
    <w:uiPriority w:val="99"/>
    <w:rsid w:val="008515FC"/>
    <w:pPr>
      <w:spacing w:after="0" w:line="240" w:lineRule="auto"/>
    </w:pPr>
    <w:rPr>
      <w:rFonts w:eastAsia="Times New Roman" w:cs="Times New Roman"/>
      <w:noProof/>
      <w:sz w:val="24"/>
      <w:szCs w:val="20"/>
      <w:lang w:val="en-US"/>
    </w:rPr>
  </w:style>
  <w:style w:type="paragraph" w:customStyle="1" w:styleId="P2">
    <w:name w:val="P2"/>
    <w:basedOn w:val="Normal"/>
    <w:uiPriority w:val="99"/>
    <w:rsid w:val="008515FC"/>
    <w:pPr>
      <w:tabs>
        <w:tab w:val="left" w:pos="1440"/>
      </w:tabs>
      <w:spacing w:after="0" w:line="240" w:lineRule="auto"/>
      <w:ind w:left="1440" w:hanging="576"/>
    </w:pPr>
    <w:rPr>
      <w:rFonts w:eastAsia="Times New Roman" w:cs="Times New Roman"/>
      <w:noProof/>
      <w:sz w:val="24"/>
      <w:szCs w:val="20"/>
      <w:lang w:val="en-US"/>
    </w:rPr>
  </w:style>
  <w:style w:type="paragraph" w:customStyle="1" w:styleId="SUB-HEAD">
    <w:name w:val="SUB-HEAD"/>
    <w:basedOn w:val="Normal"/>
    <w:rsid w:val="008515FC"/>
    <w:pPr>
      <w:spacing w:after="0" w:line="240" w:lineRule="auto"/>
      <w:ind w:left="720" w:hanging="720"/>
      <w:jc w:val="both"/>
    </w:pPr>
    <w:rPr>
      <w:rFonts w:ascii="Garamond" w:eastAsia="Times New Roman" w:hAnsi="Garamond" w:cs="Times New Roman"/>
      <w:b/>
      <w:szCs w:val="20"/>
      <w:lang w:val="en-US"/>
    </w:rPr>
  </w:style>
  <w:style w:type="paragraph" w:customStyle="1" w:styleId="sub-head0">
    <w:name w:val="sub-head"/>
    <w:basedOn w:val="Normal"/>
    <w:uiPriority w:val="99"/>
    <w:rsid w:val="008515FC"/>
    <w:pPr>
      <w:spacing w:after="0" w:line="240" w:lineRule="auto"/>
      <w:ind w:left="720" w:hanging="720"/>
      <w:jc w:val="both"/>
    </w:pPr>
    <w:rPr>
      <w:rFonts w:eastAsia="Times New Roman" w:cs="Arial"/>
      <w:b/>
      <w:sz w:val="20"/>
      <w:szCs w:val="20"/>
      <w:lang w:val="en-US"/>
    </w:rPr>
  </w:style>
  <w:style w:type="paragraph" w:customStyle="1" w:styleId="Style1">
    <w:name w:val="Style1"/>
    <w:basedOn w:val="sub-head0"/>
    <w:uiPriority w:val="99"/>
    <w:qFormat/>
    <w:rsid w:val="008515FC"/>
    <w:rPr>
      <w:bCs/>
      <w:sz w:val="22"/>
    </w:rPr>
  </w:style>
  <w:style w:type="paragraph" w:customStyle="1" w:styleId="ESCPL">
    <w:name w:val="ESCPL"/>
    <w:basedOn w:val="ENERSAVE"/>
    <w:rsid w:val="008515FC"/>
    <w:rPr>
      <w:szCs w:val="22"/>
      <w:u w:val="single"/>
    </w:rPr>
  </w:style>
  <w:style w:type="paragraph" w:styleId="ListBullet">
    <w:name w:val="List Bullet"/>
    <w:basedOn w:val="Normal"/>
    <w:uiPriority w:val="99"/>
    <w:rsid w:val="008515FC"/>
    <w:pPr>
      <w:tabs>
        <w:tab w:val="num" w:pos="720"/>
      </w:tabs>
      <w:spacing w:after="0" w:line="240" w:lineRule="auto"/>
      <w:ind w:left="360" w:hanging="360"/>
    </w:pPr>
    <w:rPr>
      <w:rFonts w:ascii="Times New Roman" w:eastAsia="Times New Roman" w:hAnsi="Times New Roman" w:cs="Times New Roman"/>
      <w:sz w:val="24"/>
      <w:szCs w:val="24"/>
      <w:lang w:val="en-US"/>
    </w:rPr>
  </w:style>
  <w:style w:type="paragraph" w:customStyle="1" w:styleId="CM99">
    <w:name w:val="CM99"/>
    <w:basedOn w:val="Default"/>
    <w:next w:val="Default"/>
    <w:uiPriority w:val="99"/>
    <w:rsid w:val="008515FC"/>
    <w:pPr>
      <w:widowControl w:val="0"/>
    </w:pPr>
    <w:rPr>
      <w:rFonts w:ascii="Times New Roman" w:eastAsia="Times New Roman" w:hAnsi="Times New Roman" w:cs="Times New Roman"/>
      <w:color w:val="auto"/>
      <w:lang w:val="en-US"/>
    </w:rPr>
  </w:style>
  <w:style w:type="paragraph" w:customStyle="1" w:styleId="ESC-1">
    <w:name w:val="ESC-1"/>
    <w:basedOn w:val="Title"/>
    <w:link w:val="ESC-1Char"/>
    <w:qFormat/>
    <w:rsid w:val="008515FC"/>
    <w:pPr>
      <w:jc w:val="left"/>
    </w:pPr>
    <w:rPr>
      <w:bCs w:val="0"/>
      <w:sz w:val="22"/>
      <w:szCs w:val="22"/>
      <w:u w:val="none"/>
      <w:lang w:val="x-none" w:eastAsia="x-none"/>
    </w:rPr>
  </w:style>
  <w:style w:type="character" w:customStyle="1" w:styleId="ESC-1Char">
    <w:name w:val="ESC-1 Char"/>
    <w:link w:val="ESC-1"/>
    <w:locked/>
    <w:rsid w:val="008515FC"/>
    <w:rPr>
      <w:rFonts w:ascii="Tahoma" w:eastAsia="Times New Roman" w:hAnsi="Tahoma" w:cs="Times New Roman"/>
      <w:b/>
      <w:lang w:val="x-none" w:eastAsia="x-none"/>
    </w:rPr>
  </w:style>
  <w:style w:type="paragraph" w:customStyle="1" w:styleId="ESC-2">
    <w:name w:val="ESC-2"/>
    <w:basedOn w:val="Normal"/>
    <w:link w:val="ESC-2Char"/>
    <w:uiPriority w:val="99"/>
    <w:rsid w:val="008515FC"/>
    <w:pPr>
      <w:widowControl w:val="0"/>
      <w:spacing w:after="0" w:line="240" w:lineRule="auto"/>
      <w:ind w:left="720" w:hanging="720"/>
      <w:jc w:val="both"/>
    </w:pPr>
    <w:rPr>
      <w:rFonts w:ascii="Tahoma" w:eastAsia="Times New Roman" w:hAnsi="Tahoma" w:cs="Times New Roman"/>
      <w:b/>
      <w:lang w:val="x-none" w:eastAsia="x-none"/>
    </w:rPr>
  </w:style>
  <w:style w:type="character" w:customStyle="1" w:styleId="ESC-2Char">
    <w:name w:val="ESC-2 Char"/>
    <w:link w:val="ESC-2"/>
    <w:uiPriority w:val="99"/>
    <w:locked/>
    <w:rsid w:val="008515FC"/>
    <w:rPr>
      <w:rFonts w:ascii="Tahoma" w:eastAsia="Times New Roman" w:hAnsi="Tahoma" w:cs="Times New Roman"/>
      <w:b/>
      <w:lang w:val="x-none" w:eastAsia="x-none"/>
    </w:rPr>
  </w:style>
  <w:style w:type="character" w:styleId="Strong">
    <w:name w:val="Strong"/>
    <w:qFormat/>
    <w:rsid w:val="008515FC"/>
    <w:rPr>
      <w:rFonts w:cs="Times New Roman"/>
      <w:b/>
      <w:bCs/>
    </w:rPr>
  </w:style>
  <w:style w:type="paragraph" w:customStyle="1" w:styleId="head-3">
    <w:name w:val="head-3"/>
    <w:basedOn w:val="Normal"/>
    <w:uiPriority w:val="99"/>
    <w:rsid w:val="008515FC"/>
    <w:pPr>
      <w:spacing w:after="0" w:line="240" w:lineRule="auto"/>
      <w:ind w:left="720" w:hanging="720"/>
      <w:jc w:val="both"/>
    </w:pPr>
    <w:rPr>
      <w:rFonts w:ascii="Times New Roman" w:eastAsia="Times New Roman" w:hAnsi="Times New Roman" w:cs="Times New Roman"/>
      <w:b/>
      <w:bCs/>
      <w:sz w:val="24"/>
      <w:szCs w:val="24"/>
      <w:lang w:val="en-US"/>
    </w:rPr>
  </w:style>
  <w:style w:type="character" w:styleId="Emphasis">
    <w:name w:val="Emphasis"/>
    <w:uiPriority w:val="99"/>
    <w:qFormat/>
    <w:rsid w:val="008515FC"/>
    <w:rPr>
      <w:rFonts w:cs="Times New Roman"/>
      <w:i/>
      <w:iCs/>
    </w:rPr>
  </w:style>
  <w:style w:type="paragraph" w:customStyle="1" w:styleId="CM103">
    <w:name w:val="CM103"/>
    <w:basedOn w:val="Default"/>
    <w:next w:val="Default"/>
    <w:uiPriority w:val="99"/>
    <w:rsid w:val="008515FC"/>
    <w:pPr>
      <w:widowControl w:val="0"/>
    </w:pPr>
    <w:rPr>
      <w:rFonts w:ascii="Times New Roman" w:eastAsia="Times New Roman" w:hAnsi="Times New Roman" w:cs="Times New Roman"/>
      <w:color w:val="auto"/>
      <w:lang w:val="en-US"/>
    </w:rPr>
  </w:style>
  <w:style w:type="paragraph" w:customStyle="1" w:styleId="link8">
    <w:name w:val="link8"/>
    <w:basedOn w:val="Normal"/>
    <w:uiPriority w:val="99"/>
    <w:rsid w:val="008515FC"/>
    <w:pPr>
      <w:spacing w:before="100" w:beforeAutospacing="1" w:after="100" w:afterAutospacing="1" w:line="240" w:lineRule="auto"/>
    </w:pPr>
    <w:rPr>
      <w:rFonts w:eastAsia="Times New Roman" w:cs="Arial"/>
      <w:b/>
      <w:bCs/>
      <w:color w:val="FF0000"/>
      <w:sz w:val="20"/>
      <w:szCs w:val="20"/>
      <w:lang w:val="en-US"/>
    </w:rPr>
  </w:style>
  <w:style w:type="paragraph" w:styleId="FootnoteText">
    <w:name w:val="footnote text"/>
    <w:basedOn w:val="Normal"/>
    <w:link w:val="FootnoteTextChar"/>
    <w:uiPriority w:val="99"/>
    <w:rsid w:val="008515FC"/>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8515FC"/>
    <w:rPr>
      <w:rFonts w:ascii="Times New Roman" w:eastAsia="Times New Roman" w:hAnsi="Times New Roman" w:cs="Times New Roman"/>
      <w:sz w:val="20"/>
      <w:szCs w:val="20"/>
      <w:lang w:val="x-none" w:eastAsia="x-none"/>
    </w:rPr>
  </w:style>
  <w:style w:type="character" w:styleId="FootnoteReference">
    <w:name w:val="footnote reference"/>
    <w:uiPriority w:val="99"/>
    <w:rsid w:val="008515FC"/>
    <w:rPr>
      <w:rFonts w:cs="Times New Roman"/>
      <w:vertAlign w:val="superscript"/>
    </w:rPr>
  </w:style>
  <w:style w:type="paragraph" w:customStyle="1" w:styleId="learnmoretext">
    <w:name w:val="learnmoretext"/>
    <w:basedOn w:val="Normal"/>
    <w:uiPriority w:val="99"/>
    <w:rsid w:val="008515FC"/>
    <w:pPr>
      <w:spacing w:after="136" w:line="240" w:lineRule="auto"/>
    </w:pPr>
    <w:rPr>
      <w:rFonts w:ascii="Times New Roman" w:eastAsia="Times New Roman" w:hAnsi="Times New Roman" w:cs="Times New Roman"/>
      <w:sz w:val="24"/>
      <w:szCs w:val="24"/>
      <w:lang w:val="en-US"/>
    </w:rPr>
  </w:style>
  <w:style w:type="character" w:customStyle="1" w:styleId="mw-headline">
    <w:name w:val="mw-headline"/>
    <w:uiPriority w:val="99"/>
    <w:rsid w:val="008515FC"/>
    <w:rPr>
      <w:rFonts w:cs="Times New Roman"/>
    </w:rPr>
  </w:style>
  <w:style w:type="character" w:customStyle="1" w:styleId="editsection">
    <w:name w:val="editsection"/>
    <w:uiPriority w:val="99"/>
    <w:rsid w:val="008515FC"/>
    <w:rPr>
      <w:rFonts w:cs="Times New Roman"/>
    </w:rPr>
  </w:style>
  <w:style w:type="character" w:customStyle="1" w:styleId="hoverpopup1">
    <w:name w:val="hoverpopup1"/>
    <w:uiPriority w:val="99"/>
    <w:rsid w:val="008515FC"/>
    <w:rPr>
      <w:rFonts w:ascii="Arial" w:hAnsi="Arial" w:cs="Arial"/>
      <w:vanish/>
      <w:sz w:val="16"/>
      <w:szCs w:val="16"/>
      <w:bdr w:val="single" w:sz="6" w:space="7" w:color="000000" w:frame="1"/>
      <w:shd w:val="clear" w:color="auto" w:fill="FFFFFF"/>
    </w:rPr>
  </w:style>
  <w:style w:type="character" w:customStyle="1" w:styleId="h31">
    <w:name w:val="h31"/>
    <w:uiPriority w:val="99"/>
    <w:rsid w:val="008515FC"/>
    <w:rPr>
      <w:rFonts w:ascii="Arial" w:hAnsi="Arial" w:cs="Arial"/>
      <w:b/>
      <w:bCs/>
      <w:sz w:val="40"/>
      <w:szCs w:val="40"/>
    </w:rPr>
  </w:style>
  <w:style w:type="character" w:customStyle="1" w:styleId="redh51">
    <w:name w:val="redh51"/>
    <w:uiPriority w:val="99"/>
    <w:rsid w:val="008515FC"/>
    <w:rPr>
      <w:rFonts w:ascii="Verdana" w:hAnsi="Verdana" w:cs="Times New Roman"/>
      <w:b/>
      <w:bCs/>
      <w:color w:val="CC0000"/>
      <w:sz w:val="24"/>
      <w:szCs w:val="24"/>
      <w:shd w:val="clear" w:color="auto" w:fill="auto"/>
    </w:rPr>
  </w:style>
  <w:style w:type="character" w:customStyle="1" w:styleId="redh61">
    <w:name w:val="redh61"/>
    <w:uiPriority w:val="99"/>
    <w:rsid w:val="008515FC"/>
    <w:rPr>
      <w:rFonts w:ascii="Verdana" w:hAnsi="Verdana" w:cs="Times New Roman"/>
      <w:b/>
      <w:bCs/>
      <w:color w:val="CC0000"/>
      <w:sz w:val="20"/>
      <w:szCs w:val="20"/>
      <w:shd w:val="clear" w:color="auto" w:fill="auto"/>
    </w:rPr>
  </w:style>
  <w:style w:type="character" w:customStyle="1" w:styleId="redsmall1">
    <w:name w:val="redsmall1"/>
    <w:uiPriority w:val="99"/>
    <w:rsid w:val="008515FC"/>
    <w:rPr>
      <w:rFonts w:ascii="Verdana" w:hAnsi="Verdana" w:cs="Times New Roman"/>
      <w:color w:val="CC0000"/>
      <w:sz w:val="16"/>
      <w:szCs w:val="16"/>
      <w:shd w:val="clear" w:color="auto" w:fill="auto"/>
    </w:rPr>
  </w:style>
  <w:style w:type="paragraph" w:customStyle="1" w:styleId="right1">
    <w:name w:val="right1"/>
    <w:basedOn w:val="Normal"/>
    <w:uiPriority w:val="99"/>
    <w:rsid w:val="008515FC"/>
    <w:pPr>
      <w:spacing w:before="100" w:beforeAutospacing="1" w:after="68" w:line="240" w:lineRule="auto"/>
      <w:jc w:val="right"/>
    </w:pPr>
    <w:rPr>
      <w:rFonts w:eastAsia="Times New Roman" w:cs="Arial"/>
      <w:sz w:val="19"/>
      <w:szCs w:val="19"/>
      <w:lang w:val="en-US"/>
    </w:rPr>
  </w:style>
  <w:style w:type="character" w:customStyle="1" w:styleId="heading20">
    <w:name w:val="heading2"/>
    <w:uiPriority w:val="99"/>
    <w:rsid w:val="008515FC"/>
    <w:rPr>
      <w:rFonts w:ascii="Verdana" w:hAnsi="Verdana" w:cs="Times New Roman"/>
      <w:b/>
      <w:bCs/>
      <w:sz w:val="18"/>
      <w:szCs w:val="18"/>
    </w:rPr>
  </w:style>
  <w:style w:type="paragraph" w:customStyle="1" w:styleId="Style2">
    <w:name w:val="Style2"/>
    <w:basedOn w:val="ListParagraph"/>
    <w:uiPriority w:val="99"/>
    <w:qFormat/>
    <w:rsid w:val="008515FC"/>
    <w:pPr>
      <w:autoSpaceDE w:val="0"/>
      <w:autoSpaceDN w:val="0"/>
      <w:adjustRightInd w:val="0"/>
      <w:spacing w:after="0" w:line="240" w:lineRule="auto"/>
      <w:ind w:left="1080" w:hanging="360"/>
      <w:contextualSpacing w:val="0"/>
    </w:pPr>
    <w:rPr>
      <w:rFonts w:ascii="Gill Sans MT" w:eastAsia="Calibri" w:hAnsi="Gill Sans MT" w:cs="Arial"/>
      <w:b/>
      <w:bCs/>
      <w:caps/>
      <w:lang w:val="x-none" w:eastAsia="x-none"/>
    </w:rPr>
  </w:style>
  <w:style w:type="paragraph" w:customStyle="1" w:styleId="enersave0">
    <w:name w:val="enersave"/>
    <w:basedOn w:val="Normal"/>
    <w:link w:val="enersaveChar"/>
    <w:qFormat/>
    <w:rsid w:val="008515FC"/>
    <w:pPr>
      <w:tabs>
        <w:tab w:val="left" w:pos="8307"/>
      </w:tabs>
      <w:autoSpaceDE w:val="0"/>
      <w:autoSpaceDN w:val="0"/>
      <w:adjustRightInd w:val="0"/>
      <w:spacing w:after="0" w:line="240" w:lineRule="auto"/>
      <w:ind w:left="1560" w:right="-57"/>
      <w:jc w:val="lowKashida"/>
    </w:pPr>
    <w:rPr>
      <w:rFonts w:ascii="Gill Sans MT" w:eastAsia="Calibri" w:hAnsi="Gill Sans MT" w:cs="Times New Roman"/>
      <w:b/>
      <w:lang w:val="x-none" w:eastAsia="x-none"/>
    </w:rPr>
  </w:style>
  <w:style w:type="paragraph" w:customStyle="1" w:styleId="subhead1">
    <w:name w:val="subhead1"/>
    <w:basedOn w:val="ListParagraph"/>
    <w:uiPriority w:val="99"/>
    <w:qFormat/>
    <w:rsid w:val="008515FC"/>
    <w:pPr>
      <w:tabs>
        <w:tab w:val="left" w:pos="709"/>
      </w:tabs>
      <w:autoSpaceDE w:val="0"/>
      <w:autoSpaceDN w:val="0"/>
      <w:adjustRightInd w:val="0"/>
      <w:spacing w:after="0" w:line="240" w:lineRule="auto"/>
      <w:ind w:left="2127" w:hanging="720"/>
      <w:contextualSpacing w:val="0"/>
    </w:pPr>
    <w:rPr>
      <w:rFonts w:ascii="Gill Sans MT" w:eastAsia="Calibri" w:hAnsi="Gill Sans MT" w:cs="Arial"/>
      <w:caps/>
      <w:u w:val="single"/>
      <w:lang w:val="x-none" w:eastAsia="x-none"/>
    </w:rPr>
  </w:style>
  <w:style w:type="paragraph" w:customStyle="1" w:styleId="tablehead">
    <w:name w:val="table head"/>
    <w:basedOn w:val="Normal"/>
    <w:uiPriority w:val="99"/>
    <w:qFormat/>
    <w:rsid w:val="008515FC"/>
    <w:pPr>
      <w:spacing w:after="0" w:line="240" w:lineRule="auto"/>
      <w:jc w:val="center"/>
    </w:pPr>
    <w:rPr>
      <w:rFonts w:ascii="Gill Sans MT" w:eastAsia="Calibri" w:hAnsi="Gill Sans MT" w:cs="Arial"/>
      <w:b/>
      <w:bCs/>
      <w:sz w:val="20"/>
      <w:szCs w:val="20"/>
      <w:lang w:val="en-US"/>
    </w:rPr>
  </w:style>
  <w:style w:type="paragraph" w:styleId="EndnoteText">
    <w:name w:val="endnote text"/>
    <w:basedOn w:val="Normal"/>
    <w:link w:val="EndnoteTextChar"/>
    <w:uiPriority w:val="99"/>
    <w:semiHidden/>
    <w:unhideWhenUsed/>
    <w:rsid w:val="008515FC"/>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8515FC"/>
    <w:rPr>
      <w:rFonts w:ascii="Times New Roman" w:eastAsia="Times New Roman" w:hAnsi="Times New Roman" w:cs="Times New Roman"/>
      <w:sz w:val="20"/>
      <w:szCs w:val="20"/>
      <w:lang w:val="en-US"/>
    </w:rPr>
  </w:style>
  <w:style w:type="character" w:styleId="EndnoteReference">
    <w:name w:val="endnote reference"/>
    <w:uiPriority w:val="99"/>
    <w:semiHidden/>
    <w:unhideWhenUsed/>
    <w:rsid w:val="008515FC"/>
    <w:rPr>
      <w:vertAlign w:val="superscript"/>
    </w:rPr>
  </w:style>
  <w:style w:type="paragraph" w:customStyle="1" w:styleId="Style4">
    <w:name w:val="Style4"/>
    <w:basedOn w:val="ListParagraph"/>
    <w:uiPriority w:val="99"/>
    <w:rsid w:val="008515FC"/>
    <w:pPr>
      <w:numPr>
        <w:numId w:val="4"/>
      </w:numPr>
      <w:tabs>
        <w:tab w:val="left" w:pos="1418"/>
      </w:tabs>
      <w:suppressAutoHyphens/>
      <w:autoSpaceDE w:val="0"/>
      <w:spacing w:after="0" w:line="240" w:lineRule="auto"/>
      <w:contextualSpacing w:val="0"/>
    </w:pPr>
    <w:rPr>
      <w:rFonts w:ascii="Gill Sans MT" w:eastAsia="Calibri" w:hAnsi="Gill Sans MT" w:cs="Arial"/>
      <w:b/>
      <w:bCs/>
      <w:lang w:val="x-none" w:eastAsia="ar-SA"/>
    </w:rPr>
  </w:style>
  <w:style w:type="paragraph" w:customStyle="1" w:styleId="Sinod">
    <w:name w:val="Sinod"/>
    <w:basedOn w:val="Normal"/>
    <w:uiPriority w:val="99"/>
    <w:rsid w:val="008515FC"/>
    <w:pPr>
      <w:suppressAutoHyphens/>
      <w:autoSpaceDE w:val="0"/>
      <w:spacing w:after="0" w:line="240" w:lineRule="auto"/>
      <w:ind w:left="360" w:hanging="360"/>
      <w:jc w:val="both"/>
    </w:pPr>
    <w:rPr>
      <w:rFonts w:eastAsia="Calibri" w:cs="Arial"/>
      <w:b/>
      <w:bCs/>
      <w:color w:val="4F81BD"/>
      <w:sz w:val="24"/>
      <w:szCs w:val="24"/>
      <w:lang w:val="en-US" w:eastAsia="ar-SA"/>
    </w:rPr>
  </w:style>
  <w:style w:type="paragraph" w:customStyle="1" w:styleId="Standard">
    <w:name w:val="Standard"/>
    <w:uiPriority w:val="99"/>
    <w:rsid w:val="008515FC"/>
    <w:pPr>
      <w:widowControl w:val="0"/>
      <w:suppressAutoHyphens/>
      <w:spacing w:after="0" w:line="240" w:lineRule="auto"/>
      <w:textAlignment w:val="baseline"/>
    </w:pPr>
    <w:rPr>
      <w:rFonts w:ascii="Times New Roman" w:eastAsia="SimSun" w:hAnsi="Times New Roman" w:cs="Mangal"/>
      <w:kern w:val="1"/>
      <w:sz w:val="24"/>
      <w:szCs w:val="24"/>
      <w:lang w:val="en-US" w:eastAsia="zh-CN" w:bidi="hi-IN"/>
    </w:rPr>
  </w:style>
  <w:style w:type="paragraph" w:customStyle="1" w:styleId="body1">
    <w:name w:val="body1"/>
    <w:basedOn w:val="BodyTextIndent3"/>
    <w:uiPriority w:val="99"/>
    <w:rsid w:val="008515FC"/>
    <w:pPr>
      <w:widowControl/>
      <w:suppressAutoHyphens/>
      <w:autoSpaceDE w:val="0"/>
      <w:ind w:left="709" w:right="-57" w:firstLine="0"/>
    </w:pPr>
    <w:rPr>
      <w:rFonts w:ascii="Gill Sans MT" w:hAnsi="Gill Sans MT" w:cs="Gill Sans MT"/>
      <w:szCs w:val="22"/>
      <w:lang w:val="en-US" w:eastAsia="ar-SA"/>
    </w:rPr>
  </w:style>
  <w:style w:type="paragraph" w:customStyle="1" w:styleId="msonormal0">
    <w:name w:val="msonormal"/>
    <w:basedOn w:val="Normal"/>
    <w:uiPriority w:val="99"/>
    <w:rsid w:val="008515FC"/>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ListTable4-Accent51">
    <w:name w:val="List Table 4 - Accent 51"/>
    <w:basedOn w:val="TableNormal"/>
    <w:uiPriority w:val="49"/>
    <w:rsid w:val="008515FC"/>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ColorfulList-Accent3">
    <w:name w:val="Colorful List Accent 3"/>
    <w:basedOn w:val="TableNormal"/>
    <w:uiPriority w:val="72"/>
    <w:rsid w:val="008515FC"/>
    <w:pPr>
      <w:spacing w:after="0" w:line="240" w:lineRule="auto"/>
    </w:pPr>
    <w:rPr>
      <w:rFonts w:ascii="Times New Roman" w:eastAsia="Times New Roman" w:hAnsi="Times New Roman" w:cs="Times New Roman"/>
      <w:color w:val="000000"/>
      <w:sz w:val="20"/>
      <w:szCs w:val="20"/>
      <w:lang w:val="en-US"/>
    </w:rPr>
    <w:tblPr>
      <w:tblStyleRowBandSize w:val="1"/>
      <w:tblStyleColBandSize w:val="1"/>
      <w:tblInd w:w="0" w:type="dxa"/>
      <w:tblCellMar>
        <w:top w:w="0" w:type="dxa"/>
        <w:left w:w="108" w:type="dxa"/>
        <w:bottom w:w="0" w:type="dxa"/>
        <w:right w:w="108" w:type="dxa"/>
      </w:tblCellMar>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MediumGrid3-Accent3">
    <w:name w:val="Medium Grid 3 Accent 3"/>
    <w:basedOn w:val="TableNormal"/>
    <w:uiPriority w:val="69"/>
    <w:rsid w:val="008515FC"/>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paragraph" w:customStyle="1" w:styleId="Sinod-1">
    <w:name w:val="Sinod- 1"/>
    <w:basedOn w:val="Normal"/>
    <w:link w:val="Sinod-1Char"/>
    <w:qFormat/>
    <w:rsid w:val="008515FC"/>
    <w:pPr>
      <w:tabs>
        <w:tab w:val="left" w:pos="95"/>
        <w:tab w:val="left" w:pos="720"/>
        <w:tab w:val="center" w:pos="4046"/>
      </w:tabs>
      <w:spacing w:after="0" w:line="240" w:lineRule="auto"/>
    </w:pPr>
    <w:rPr>
      <w:rFonts w:ascii="Tahoma" w:eastAsia="Times New Roman" w:hAnsi="Tahoma" w:cs="Times New Roman"/>
      <w:b/>
      <w:lang w:val="x-none" w:eastAsia="x-none"/>
    </w:rPr>
  </w:style>
  <w:style w:type="paragraph" w:customStyle="1" w:styleId="Sinod-2">
    <w:name w:val="Sinod-2"/>
    <w:basedOn w:val="enersave0"/>
    <w:link w:val="Sinod-2Char"/>
    <w:qFormat/>
    <w:rsid w:val="008515FC"/>
    <w:pPr>
      <w:tabs>
        <w:tab w:val="clear" w:pos="8307"/>
      </w:tabs>
      <w:suppressAutoHyphens/>
      <w:autoSpaceDN/>
      <w:adjustRightInd/>
      <w:ind w:left="0"/>
      <w:jc w:val="left"/>
    </w:pPr>
    <w:rPr>
      <w:rFonts w:ascii="Arial" w:hAnsi="Arial"/>
      <w:iCs/>
    </w:rPr>
  </w:style>
  <w:style w:type="character" w:customStyle="1" w:styleId="Sinod-1Char">
    <w:name w:val="Sinod- 1 Char"/>
    <w:link w:val="Sinod-1"/>
    <w:rsid w:val="008515FC"/>
    <w:rPr>
      <w:rFonts w:ascii="Tahoma" w:eastAsia="Times New Roman" w:hAnsi="Tahoma" w:cs="Times New Roman"/>
      <w:b/>
      <w:lang w:val="x-none" w:eastAsia="x-none"/>
    </w:rPr>
  </w:style>
  <w:style w:type="character" w:customStyle="1" w:styleId="ListParagraphChar">
    <w:name w:val="List Paragraph Char"/>
    <w:link w:val="ListParagraph"/>
    <w:rsid w:val="008515FC"/>
    <w:rPr>
      <w:rFonts w:ascii="Arial" w:hAnsi="Arial"/>
    </w:rPr>
  </w:style>
  <w:style w:type="character" w:customStyle="1" w:styleId="enersaveChar">
    <w:name w:val="enersave Char"/>
    <w:link w:val="enersave0"/>
    <w:rsid w:val="008515FC"/>
    <w:rPr>
      <w:rFonts w:ascii="Gill Sans MT" w:eastAsia="Calibri" w:hAnsi="Gill Sans MT" w:cs="Times New Roman"/>
      <w:b/>
      <w:lang w:val="x-none" w:eastAsia="x-none"/>
    </w:rPr>
  </w:style>
  <w:style w:type="character" w:customStyle="1" w:styleId="Sinod-2Char">
    <w:name w:val="Sinod-2 Char"/>
    <w:link w:val="Sinod-2"/>
    <w:rsid w:val="008515FC"/>
    <w:rPr>
      <w:rFonts w:ascii="Arial" w:eastAsia="Calibri" w:hAnsi="Arial" w:cs="Times New Roman"/>
      <w:b/>
      <w:iCs/>
      <w:lang w:val="x-none" w:eastAsia="x-none"/>
    </w:rPr>
  </w:style>
  <w:style w:type="character" w:customStyle="1" w:styleId="WW8Num1z0">
    <w:name w:val="WW8Num1z0"/>
    <w:rsid w:val="008515FC"/>
    <w:rPr>
      <w:rFonts w:cs="Times New Roman"/>
    </w:rPr>
  </w:style>
  <w:style w:type="character" w:customStyle="1" w:styleId="WW8Num1z1">
    <w:name w:val="WW8Num1z1"/>
    <w:rsid w:val="008515FC"/>
  </w:style>
  <w:style w:type="character" w:customStyle="1" w:styleId="WW8Num1z2">
    <w:name w:val="WW8Num1z2"/>
    <w:rsid w:val="008515FC"/>
  </w:style>
  <w:style w:type="character" w:customStyle="1" w:styleId="WW8Num1z3">
    <w:name w:val="WW8Num1z3"/>
    <w:rsid w:val="008515FC"/>
  </w:style>
  <w:style w:type="character" w:customStyle="1" w:styleId="WW8Num1z4">
    <w:name w:val="WW8Num1z4"/>
    <w:rsid w:val="008515FC"/>
  </w:style>
  <w:style w:type="character" w:customStyle="1" w:styleId="WW8Num1z5">
    <w:name w:val="WW8Num1z5"/>
    <w:rsid w:val="008515FC"/>
  </w:style>
  <w:style w:type="character" w:customStyle="1" w:styleId="WW8Num1z6">
    <w:name w:val="WW8Num1z6"/>
    <w:rsid w:val="008515FC"/>
  </w:style>
  <w:style w:type="character" w:customStyle="1" w:styleId="WW8Num1z7">
    <w:name w:val="WW8Num1z7"/>
    <w:rsid w:val="008515FC"/>
  </w:style>
  <w:style w:type="character" w:customStyle="1" w:styleId="WW8Num1z8">
    <w:name w:val="WW8Num1z8"/>
    <w:rsid w:val="008515FC"/>
  </w:style>
  <w:style w:type="character" w:customStyle="1" w:styleId="WW8Num2z0">
    <w:name w:val="WW8Num2z0"/>
    <w:rsid w:val="008515FC"/>
    <w:rPr>
      <w:rFonts w:cs="Times New Roman"/>
    </w:rPr>
  </w:style>
  <w:style w:type="character" w:customStyle="1" w:styleId="WW8Num2z2">
    <w:name w:val="WW8Num2z2"/>
    <w:rsid w:val="008515FC"/>
    <w:rPr>
      <w:rFonts w:cs="Times New Roman"/>
    </w:rPr>
  </w:style>
  <w:style w:type="character" w:customStyle="1" w:styleId="WW8Num3z0">
    <w:name w:val="WW8Num3z0"/>
    <w:rsid w:val="008515FC"/>
    <w:rPr>
      <w:rFonts w:cs="Times New Roman"/>
    </w:rPr>
  </w:style>
  <w:style w:type="character" w:customStyle="1" w:styleId="WW8Num4z0">
    <w:name w:val="WW8Num4z0"/>
    <w:rsid w:val="008515FC"/>
    <w:rPr>
      <w:rFonts w:cs="Times New Roman" w:hint="default"/>
    </w:rPr>
  </w:style>
  <w:style w:type="character" w:customStyle="1" w:styleId="WW8Num5z0">
    <w:name w:val="WW8Num5z0"/>
    <w:rsid w:val="008515FC"/>
    <w:rPr>
      <w:rFonts w:ascii="Tahoma" w:hAnsi="Tahoma" w:cs="Times New Roman" w:hint="default"/>
      <w:color w:val="000000"/>
      <w:sz w:val="22"/>
      <w:szCs w:val="22"/>
    </w:rPr>
  </w:style>
  <w:style w:type="character" w:customStyle="1" w:styleId="WW8Num6z0">
    <w:name w:val="WW8Num6z0"/>
    <w:rsid w:val="008515FC"/>
    <w:rPr>
      <w:rFonts w:hint="default"/>
    </w:rPr>
  </w:style>
  <w:style w:type="character" w:customStyle="1" w:styleId="WW8Num7z0">
    <w:name w:val="WW8Num7z0"/>
    <w:rsid w:val="008515FC"/>
    <w:rPr>
      <w:rFonts w:hint="default"/>
      <w:b/>
    </w:rPr>
  </w:style>
  <w:style w:type="character" w:customStyle="1" w:styleId="WW8Num8z0">
    <w:name w:val="WW8Num8z0"/>
    <w:rsid w:val="008515FC"/>
    <w:rPr>
      <w:rFonts w:cs="Times New Roman" w:hint="default"/>
    </w:rPr>
  </w:style>
  <w:style w:type="character" w:customStyle="1" w:styleId="WW8Num9z0">
    <w:name w:val="WW8Num9z0"/>
    <w:rsid w:val="008515FC"/>
    <w:rPr>
      <w:rFonts w:cs="Times New Roman"/>
    </w:rPr>
  </w:style>
  <w:style w:type="character" w:customStyle="1" w:styleId="WW8Num9z1">
    <w:name w:val="WW8Num9z1"/>
    <w:rsid w:val="008515FC"/>
  </w:style>
  <w:style w:type="character" w:customStyle="1" w:styleId="WW8Num9z2">
    <w:name w:val="WW8Num9z2"/>
    <w:rsid w:val="008515FC"/>
  </w:style>
  <w:style w:type="character" w:customStyle="1" w:styleId="WW8Num9z3">
    <w:name w:val="WW8Num9z3"/>
    <w:rsid w:val="008515FC"/>
  </w:style>
  <w:style w:type="character" w:customStyle="1" w:styleId="WW8Num9z4">
    <w:name w:val="WW8Num9z4"/>
    <w:rsid w:val="008515FC"/>
  </w:style>
  <w:style w:type="character" w:customStyle="1" w:styleId="WW8Num9z5">
    <w:name w:val="WW8Num9z5"/>
    <w:rsid w:val="008515FC"/>
  </w:style>
  <w:style w:type="character" w:customStyle="1" w:styleId="WW8Num9z6">
    <w:name w:val="WW8Num9z6"/>
    <w:rsid w:val="008515FC"/>
  </w:style>
  <w:style w:type="character" w:customStyle="1" w:styleId="WW8Num9z7">
    <w:name w:val="WW8Num9z7"/>
    <w:rsid w:val="008515FC"/>
  </w:style>
  <w:style w:type="character" w:customStyle="1" w:styleId="WW8Num9z8">
    <w:name w:val="WW8Num9z8"/>
    <w:rsid w:val="008515FC"/>
  </w:style>
  <w:style w:type="character" w:customStyle="1" w:styleId="WW8Num10z0">
    <w:name w:val="WW8Num10z0"/>
    <w:rsid w:val="008515FC"/>
    <w:rPr>
      <w:rFonts w:cs="Times New Roman"/>
      <w:sz w:val="22"/>
      <w:szCs w:val="22"/>
    </w:rPr>
  </w:style>
  <w:style w:type="character" w:customStyle="1" w:styleId="WW8Num11z0">
    <w:name w:val="WW8Num11z0"/>
    <w:rsid w:val="008515FC"/>
    <w:rPr>
      <w:rFonts w:cs="Times New Roman"/>
    </w:rPr>
  </w:style>
  <w:style w:type="character" w:customStyle="1" w:styleId="WW8Num4z1">
    <w:name w:val="WW8Num4z1"/>
    <w:rsid w:val="008515FC"/>
    <w:rPr>
      <w:rFonts w:cs="Times New Roman"/>
    </w:rPr>
  </w:style>
  <w:style w:type="character" w:customStyle="1" w:styleId="WW8Num5z2">
    <w:name w:val="WW8Num5z2"/>
    <w:rsid w:val="008515FC"/>
    <w:rPr>
      <w:rFonts w:cs="Times New Roman"/>
    </w:rPr>
  </w:style>
  <w:style w:type="character" w:customStyle="1" w:styleId="WW8Num8z1">
    <w:name w:val="WW8Num8z1"/>
    <w:rsid w:val="008515FC"/>
    <w:rPr>
      <w:rFonts w:cs="Times New Roman"/>
    </w:rPr>
  </w:style>
  <w:style w:type="character" w:customStyle="1" w:styleId="WW8Num12z0">
    <w:name w:val="WW8Num12z0"/>
    <w:rsid w:val="008515FC"/>
    <w:rPr>
      <w:rFonts w:ascii="Symbol" w:hAnsi="Symbol" w:cs="Symbol" w:hint="default"/>
    </w:rPr>
  </w:style>
  <w:style w:type="character" w:customStyle="1" w:styleId="WW8Num12z1">
    <w:name w:val="WW8Num12z1"/>
    <w:rsid w:val="008515FC"/>
    <w:rPr>
      <w:rFonts w:ascii="Courier New" w:hAnsi="Courier New" w:cs="Courier New" w:hint="default"/>
    </w:rPr>
  </w:style>
  <w:style w:type="character" w:customStyle="1" w:styleId="WW8Num12z2">
    <w:name w:val="WW8Num12z2"/>
    <w:rsid w:val="008515FC"/>
    <w:rPr>
      <w:rFonts w:ascii="Wingdings" w:hAnsi="Wingdings" w:cs="Wingdings" w:hint="default"/>
    </w:rPr>
  </w:style>
  <w:style w:type="character" w:customStyle="1" w:styleId="WW8Num13z0">
    <w:name w:val="WW8Num13z0"/>
    <w:rsid w:val="008515FC"/>
    <w:rPr>
      <w:rFonts w:hint="default"/>
    </w:rPr>
  </w:style>
  <w:style w:type="character" w:customStyle="1" w:styleId="WW8Num13z1">
    <w:name w:val="WW8Num13z1"/>
    <w:rsid w:val="008515FC"/>
  </w:style>
  <w:style w:type="character" w:customStyle="1" w:styleId="WW8Num13z2">
    <w:name w:val="WW8Num13z2"/>
    <w:rsid w:val="008515FC"/>
  </w:style>
  <w:style w:type="character" w:customStyle="1" w:styleId="WW8Num13z3">
    <w:name w:val="WW8Num13z3"/>
    <w:rsid w:val="008515FC"/>
  </w:style>
  <w:style w:type="character" w:customStyle="1" w:styleId="WW8Num13z4">
    <w:name w:val="WW8Num13z4"/>
    <w:rsid w:val="008515FC"/>
  </w:style>
  <w:style w:type="character" w:customStyle="1" w:styleId="WW8Num13z5">
    <w:name w:val="WW8Num13z5"/>
    <w:rsid w:val="008515FC"/>
  </w:style>
  <w:style w:type="character" w:customStyle="1" w:styleId="WW8Num13z6">
    <w:name w:val="WW8Num13z6"/>
    <w:rsid w:val="008515FC"/>
  </w:style>
  <w:style w:type="character" w:customStyle="1" w:styleId="WW8Num13z7">
    <w:name w:val="WW8Num13z7"/>
    <w:rsid w:val="008515FC"/>
  </w:style>
  <w:style w:type="character" w:customStyle="1" w:styleId="WW8Num13z8">
    <w:name w:val="WW8Num13z8"/>
    <w:rsid w:val="008515FC"/>
  </w:style>
  <w:style w:type="character" w:customStyle="1" w:styleId="WW8Num14z0">
    <w:name w:val="WW8Num14z0"/>
    <w:rsid w:val="008515FC"/>
    <w:rPr>
      <w:rFonts w:ascii="Symbol" w:hAnsi="Symbol" w:cs="Symbol" w:hint="default"/>
    </w:rPr>
  </w:style>
  <w:style w:type="character" w:customStyle="1" w:styleId="WW8Num14z1">
    <w:name w:val="WW8Num14z1"/>
    <w:rsid w:val="008515FC"/>
    <w:rPr>
      <w:rFonts w:ascii="Courier New" w:hAnsi="Courier New" w:cs="Courier New" w:hint="default"/>
    </w:rPr>
  </w:style>
  <w:style w:type="character" w:customStyle="1" w:styleId="WW8Num14z2">
    <w:name w:val="WW8Num14z2"/>
    <w:rsid w:val="008515FC"/>
    <w:rPr>
      <w:rFonts w:ascii="Wingdings" w:hAnsi="Wingdings" w:cs="Wingdings" w:hint="default"/>
    </w:rPr>
  </w:style>
  <w:style w:type="character" w:customStyle="1" w:styleId="WW8Num15z0">
    <w:name w:val="WW8Num15z0"/>
    <w:rsid w:val="008515FC"/>
    <w:rPr>
      <w:rFonts w:ascii="Garamond" w:hAnsi="Garamond" w:cs="Times New Roman" w:hint="default"/>
      <w:b w:val="0"/>
      <w:i w:val="0"/>
      <w:sz w:val="22"/>
      <w:u w:val="none"/>
    </w:rPr>
  </w:style>
  <w:style w:type="character" w:customStyle="1" w:styleId="WW8Num16z0">
    <w:name w:val="WW8Num16z0"/>
    <w:rsid w:val="008515FC"/>
    <w:rPr>
      <w:rFonts w:cs="Times New Roman" w:hint="default"/>
    </w:rPr>
  </w:style>
  <w:style w:type="character" w:customStyle="1" w:styleId="WW8Num16z1">
    <w:name w:val="WW8Num16z1"/>
    <w:rsid w:val="008515FC"/>
    <w:rPr>
      <w:rFonts w:cs="Times New Roman"/>
    </w:rPr>
  </w:style>
  <w:style w:type="character" w:customStyle="1" w:styleId="WW8Num17z0">
    <w:name w:val="WW8Num17z0"/>
    <w:rsid w:val="008515FC"/>
    <w:rPr>
      <w:rFonts w:ascii="Arial" w:eastAsia="Times New Roman" w:hAnsi="Arial" w:cs="Arial" w:hint="default"/>
    </w:rPr>
  </w:style>
  <w:style w:type="character" w:customStyle="1" w:styleId="WW8Num17z1">
    <w:name w:val="WW8Num17z1"/>
    <w:rsid w:val="008515FC"/>
    <w:rPr>
      <w:rFonts w:ascii="Courier New" w:hAnsi="Courier New" w:cs="Courier New" w:hint="default"/>
    </w:rPr>
  </w:style>
  <w:style w:type="character" w:customStyle="1" w:styleId="WW8Num17z2">
    <w:name w:val="WW8Num17z2"/>
    <w:rsid w:val="008515FC"/>
    <w:rPr>
      <w:rFonts w:ascii="Wingdings" w:hAnsi="Wingdings" w:cs="Wingdings" w:hint="default"/>
    </w:rPr>
  </w:style>
  <w:style w:type="character" w:customStyle="1" w:styleId="WW8Num17z3">
    <w:name w:val="WW8Num17z3"/>
    <w:rsid w:val="008515FC"/>
    <w:rPr>
      <w:rFonts w:ascii="Symbol" w:hAnsi="Symbol" w:cs="Symbol" w:hint="default"/>
    </w:rPr>
  </w:style>
  <w:style w:type="character" w:customStyle="1" w:styleId="WW8Num18z0">
    <w:name w:val="WW8Num18z0"/>
    <w:rsid w:val="008515FC"/>
    <w:rPr>
      <w:rFonts w:ascii="Symbol" w:hAnsi="Symbol" w:cs="Symbol" w:hint="default"/>
    </w:rPr>
  </w:style>
  <w:style w:type="character" w:customStyle="1" w:styleId="WW8Num18z1">
    <w:name w:val="WW8Num18z1"/>
    <w:rsid w:val="008515FC"/>
    <w:rPr>
      <w:rFonts w:cs="Times New Roman"/>
    </w:rPr>
  </w:style>
  <w:style w:type="character" w:customStyle="1" w:styleId="WW8Num19z0">
    <w:name w:val="WW8Num19z0"/>
    <w:rsid w:val="008515FC"/>
    <w:rPr>
      <w:rFonts w:ascii="Times New Roman" w:hAnsi="Times New Roman" w:cs="Times New Roman" w:hint="default"/>
    </w:rPr>
  </w:style>
  <w:style w:type="character" w:customStyle="1" w:styleId="WW8Num20z0">
    <w:name w:val="WW8Num20z0"/>
    <w:rsid w:val="008515FC"/>
    <w:rPr>
      <w:rFonts w:ascii="Symbol" w:hAnsi="Symbol" w:cs="Symbol" w:hint="default"/>
    </w:rPr>
  </w:style>
  <w:style w:type="character" w:customStyle="1" w:styleId="WW8Num20z1">
    <w:name w:val="WW8Num20z1"/>
    <w:rsid w:val="008515FC"/>
    <w:rPr>
      <w:rFonts w:ascii="Courier New" w:hAnsi="Courier New" w:cs="Courier New" w:hint="default"/>
    </w:rPr>
  </w:style>
  <w:style w:type="character" w:customStyle="1" w:styleId="WW8Num20z2">
    <w:name w:val="WW8Num20z2"/>
    <w:rsid w:val="008515FC"/>
    <w:rPr>
      <w:rFonts w:ascii="Wingdings" w:hAnsi="Wingdings" w:cs="Wingdings" w:hint="default"/>
    </w:rPr>
  </w:style>
  <w:style w:type="character" w:customStyle="1" w:styleId="WW8Num21z0">
    <w:name w:val="WW8Num21z0"/>
    <w:rsid w:val="008515FC"/>
    <w:rPr>
      <w:rFonts w:ascii="Symbol" w:hAnsi="Symbol" w:cs="Symbol" w:hint="default"/>
    </w:rPr>
  </w:style>
  <w:style w:type="character" w:customStyle="1" w:styleId="WW8Num21z1">
    <w:name w:val="WW8Num21z1"/>
    <w:rsid w:val="008515FC"/>
    <w:rPr>
      <w:rFonts w:cs="Times New Roman"/>
    </w:rPr>
  </w:style>
  <w:style w:type="character" w:customStyle="1" w:styleId="WW8Num22z0">
    <w:name w:val="WW8Num22z0"/>
    <w:rsid w:val="008515FC"/>
    <w:rPr>
      <w:rFonts w:ascii="Tahoma" w:hAnsi="Tahoma" w:cs="Tahoma" w:hint="default"/>
      <w:b w:val="0"/>
      <w:bCs/>
      <w:color w:val="000000"/>
      <w:sz w:val="22"/>
      <w:szCs w:val="22"/>
    </w:rPr>
  </w:style>
  <w:style w:type="character" w:customStyle="1" w:styleId="WW8Num22z1">
    <w:name w:val="WW8Num22z1"/>
    <w:rsid w:val="008515FC"/>
  </w:style>
  <w:style w:type="character" w:customStyle="1" w:styleId="WW8Num22z2">
    <w:name w:val="WW8Num22z2"/>
    <w:rsid w:val="008515FC"/>
  </w:style>
  <w:style w:type="character" w:customStyle="1" w:styleId="WW8Num22z3">
    <w:name w:val="WW8Num22z3"/>
    <w:rsid w:val="008515FC"/>
  </w:style>
  <w:style w:type="character" w:customStyle="1" w:styleId="WW8Num22z4">
    <w:name w:val="WW8Num22z4"/>
    <w:rsid w:val="008515FC"/>
  </w:style>
  <w:style w:type="character" w:customStyle="1" w:styleId="WW8Num22z5">
    <w:name w:val="WW8Num22z5"/>
    <w:rsid w:val="008515FC"/>
  </w:style>
  <w:style w:type="character" w:customStyle="1" w:styleId="WW8Num22z6">
    <w:name w:val="WW8Num22z6"/>
    <w:rsid w:val="008515FC"/>
  </w:style>
  <w:style w:type="character" w:customStyle="1" w:styleId="WW8Num22z7">
    <w:name w:val="WW8Num22z7"/>
    <w:rsid w:val="008515FC"/>
  </w:style>
  <w:style w:type="character" w:customStyle="1" w:styleId="WW8Num22z8">
    <w:name w:val="WW8Num22z8"/>
    <w:rsid w:val="008515FC"/>
  </w:style>
  <w:style w:type="character" w:customStyle="1" w:styleId="WW8Num23z0">
    <w:name w:val="WW8Num23z0"/>
    <w:rsid w:val="008515FC"/>
    <w:rPr>
      <w:rFonts w:cs="Times New Roman" w:hint="default"/>
    </w:rPr>
  </w:style>
  <w:style w:type="character" w:customStyle="1" w:styleId="WW8Num24z0">
    <w:name w:val="WW8Num24z0"/>
    <w:rsid w:val="008515FC"/>
    <w:rPr>
      <w:rFonts w:ascii="Times New Roman" w:hAnsi="Times New Roman" w:cs="Times New Roman" w:hint="default"/>
    </w:rPr>
  </w:style>
  <w:style w:type="character" w:customStyle="1" w:styleId="WW8Num25z0">
    <w:name w:val="WW8Num25z0"/>
    <w:rsid w:val="008515FC"/>
    <w:rPr>
      <w:rFonts w:cs="Times New Roman" w:hint="default"/>
    </w:rPr>
  </w:style>
  <w:style w:type="character" w:customStyle="1" w:styleId="WW8Num26z0">
    <w:name w:val="WW8Num26z0"/>
    <w:rsid w:val="008515FC"/>
    <w:rPr>
      <w:rFonts w:hint="default"/>
    </w:rPr>
  </w:style>
  <w:style w:type="character" w:customStyle="1" w:styleId="WW8Num27z0">
    <w:name w:val="WW8Num27z0"/>
    <w:rsid w:val="008515FC"/>
    <w:rPr>
      <w:rFonts w:ascii="Times New Roman" w:hAnsi="Times New Roman" w:cs="Times New Roman" w:hint="default"/>
    </w:rPr>
  </w:style>
  <w:style w:type="character" w:customStyle="1" w:styleId="WW8Num28z0">
    <w:name w:val="WW8Num28z0"/>
    <w:rsid w:val="008515FC"/>
    <w:rPr>
      <w:rFonts w:ascii="Symbol" w:hAnsi="Symbol" w:cs="Symbol" w:hint="default"/>
    </w:rPr>
  </w:style>
  <w:style w:type="character" w:customStyle="1" w:styleId="WW8Num28z1">
    <w:name w:val="WW8Num28z1"/>
    <w:rsid w:val="008515FC"/>
    <w:rPr>
      <w:rFonts w:cs="Times New Roman"/>
    </w:rPr>
  </w:style>
  <w:style w:type="character" w:customStyle="1" w:styleId="WW8Num29z0">
    <w:name w:val="WW8Num29z0"/>
    <w:rsid w:val="008515FC"/>
    <w:rPr>
      <w:rFonts w:cs="Times New Roman"/>
    </w:rPr>
  </w:style>
  <w:style w:type="character" w:customStyle="1" w:styleId="WW8Num30z0">
    <w:name w:val="WW8Num30z0"/>
    <w:rsid w:val="008515FC"/>
    <w:rPr>
      <w:rFonts w:ascii="Times New Roman" w:hAnsi="Times New Roman" w:cs="Times New Roman" w:hint="default"/>
      <w:b w:val="0"/>
      <w:i w:val="0"/>
      <w:sz w:val="22"/>
      <w:u w:val="none"/>
    </w:rPr>
  </w:style>
  <w:style w:type="character" w:customStyle="1" w:styleId="WW8Num31z0">
    <w:name w:val="WW8Num31z0"/>
    <w:rsid w:val="008515FC"/>
    <w:rPr>
      <w:rFonts w:ascii="Tahoma" w:hAnsi="Tahoma" w:cs="Tahoma" w:hint="default"/>
      <w:b/>
      <w:bCs/>
      <w:color w:val="000000"/>
      <w:sz w:val="22"/>
      <w:szCs w:val="22"/>
    </w:rPr>
  </w:style>
  <w:style w:type="character" w:customStyle="1" w:styleId="WW8Num31z1">
    <w:name w:val="WW8Num31z1"/>
    <w:rsid w:val="008515FC"/>
  </w:style>
  <w:style w:type="character" w:customStyle="1" w:styleId="WW8Num31z2">
    <w:name w:val="WW8Num31z2"/>
    <w:rsid w:val="008515FC"/>
  </w:style>
  <w:style w:type="character" w:customStyle="1" w:styleId="WW8Num31z3">
    <w:name w:val="WW8Num31z3"/>
    <w:rsid w:val="008515FC"/>
  </w:style>
  <w:style w:type="character" w:customStyle="1" w:styleId="WW8Num31z4">
    <w:name w:val="WW8Num31z4"/>
    <w:rsid w:val="008515FC"/>
  </w:style>
  <w:style w:type="character" w:customStyle="1" w:styleId="WW8Num31z5">
    <w:name w:val="WW8Num31z5"/>
    <w:rsid w:val="008515FC"/>
  </w:style>
  <w:style w:type="character" w:customStyle="1" w:styleId="WW8Num31z6">
    <w:name w:val="WW8Num31z6"/>
    <w:rsid w:val="008515FC"/>
  </w:style>
  <w:style w:type="character" w:customStyle="1" w:styleId="WW8Num31z7">
    <w:name w:val="WW8Num31z7"/>
    <w:rsid w:val="008515FC"/>
  </w:style>
  <w:style w:type="character" w:customStyle="1" w:styleId="WW8Num31z8">
    <w:name w:val="WW8Num31z8"/>
    <w:rsid w:val="008515FC"/>
  </w:style>
  <w:style w:type="character" w:customStyle="1" w:styleId="WW8Num32z0">
    <w:name w:val="WW8Num32z0"/>
    <w:rsid w:val="008515FC"/>
    <w:rPr>
      <w:rFonts w:ascii="Tahoma" w:eastAsia="Times New Roman" w:hAnsi="Tahoma" w:cs="Tahoma" w:hint="default"/>
    </w:rPr>
  </w:style>
  <w:style w:type="character" w:customStyle="1" w:styleId="WW8Num32z1">
    <w:name w:val="WW8Num32z1"/>
    <w:rsid w:val="008515FC"/>
    <w:rPr>
      <w:rFonts w:ascii="Courier New" w:hAnsi="Courier New" w:cs="Courier New" w:hint="default"/>
    </w:rPr>
  </w:style>
  <w:style w:type="character" w:customStyle="1" w:styleId="WW8Num32z2">
    <w:name w:val="WW8Num32z2"/>
    <w:rsid w:val="008515FC"/>
    <w:rPr>
      <w:rFonts w:ascii="Wingdings" w:hAnsi="Wingdings" w:cs="Wingdings" w:hint="default"/>
    </w:rPr>
  </w:style>
  <w:style w:type="character" w:customStyle="1" w:styleId="WW8Num32z3">
    <w:name w:val="WW8Num32z3"/>
    <w:rsid w:val="008515FC"/>
    <w:rPr>
      <w:rFonts w:ascii="Symbol" w:hAnsi="Symbol" w:cs="Symbol" w:hint="default"/>
    </w:rPr>
  </w:style>
  <w:style w:type="character" w:customStyle="1" w:styleId="WW8Num33z0">
    <w:name w:val="WW8Num33z0"/>
    <w:rsid w:val="008515FC"/>
    <w:rPr>
      <w:rFonts w:cs="Times New Roman" w:hint="default"/>
    </w:rPr>
  </w:style>
  <w:style w:type="character" w:customStyle="1" w:styleId="WW8Num34z0">
    <w:name w:val="WW8Num34z0"/>
    <w:rsid w:val="008515FC"/>
    <w:rPr>
      <w:rFonts w:cs="Times New Roman"/>
    </w:rPr>
  </w:style>
  <w:style w:type="character" w:customStyle="1" w:styleId="WW8Num35z0">
    <w:name w:val="WW8Num35z0"/>
    <w:rsid w:val="008515FC"/>
    <w:rPr>
      <w:rFonts w:ascii="Tahoma" w:hAnsi="Tahoma" w:cs="Times New Roman" w:hint="default"/>
      <w:color w:val="000000"/>
      <w:sz w:val="22"/>
      <w:szCs w:val="22"/>
    </w:rPr>
  </w:style>
  <w:style w:type="character" w:customStyle="1" w:styleId="WW8Num35z1">
    <w:name w:val="WW8Num35z1"/>
    <w:rsid w:val="008515FC"/>
    <w:rPr>
      <w:rFonts w:cs="Times New Roman"/>
    </w:rPr>
  </w:style>
  <w:style w:type="character" w:customStyle="1" w:styleId="WW8Num36z0">
    <w:name w:val="WW8Num36z0"/>
    <w:rsid w:val="008515FC"/>
    <w:rPr>
      <w:rFonts w:ascii="Garamond" w:hAnsi="Garamond" w:cs="Times New Roman" w:hint="default"/>
      <w:b w:val="0"/>
      <w:i w:val="0"/>
      <w:sz w:val="22"/>
      <w:u w:val="none"/>
    </w:rPr>
  </w:style>
  <w:style w:type="character" w:customStyle="1" w:styleId="WW8Num37z0">
    <w:name w:val="WW8Num37z0"/>
    <w:rsid w:val="008515FC"/>
    <w:rPr>
      <w:rFonts w:ascii="Symbol" w:hAnsi="Symbol" w:cs="Symbol" w:hint="default"/>
    </w:rPr>
  </w:style>
  <w:style w:type="character" w:customStyle="1" w:styleId="WW8Num37z1">
    <w:name w:val="WW8Num37z1"/>
    <w:rsid w:val="008515FC"/>
    <w:rPr>
      <w:rFonts w:ascii="Courier New" w:hAnsi="Courier New" w:cs="Courier New" w:hint="default"/>
    </w:rPr>
  </w:style>
  <w:style w:type="character" w:customStyle="1" w:styleId="WW8Num37z2">
    <w:name w:val="WW8Num37z2"/>
    <w:rsid w:val="008515FC"/>
    <w:rPr>
      <w:rFonts w:ascii="Wingdings" w:hAnsi="Wingdings" w:cs="Wingdings" w:hint="default"/>
    </w:rPr>
  </w:style>
  <w:style w:type="character" w:customStyle="1" w:styleId="WW8Num38z0">
    <w:name w:val="WW8Num38z0"/>
    <w:rsid w:val="008515FC"/>
    <w:rPr>
      <w:rFonts w:cs="Times New Roman" w:hint="default"/>
    </w:rPr>
  </w:style>
  <w:style w:type="character" w:customStyle="1" w:styleId="WW8Num38z1">
    <w:name w:val="WW8Num38z1"/>
    <w:rsid w:val="008515FC"/>
  </w:style>
  <w:style w:type="character" w:customStyle="1" w:styleId="WW8Num38z2">
    <w:name w:val="WW8Num38z2"/>
    <w:rsid w:val="008515FC"/>
  </w:style>
  <w:style w:type="character" w:customStyle="1" w:styleId="WW8Num38z3">
    <w:name w:val="WW8Num38z3"/>
    <w:rsid w:val="008515FC"/>
  </w:style>
  <w:style w:type="character" w:customStyle="1" w:styleId="WW8Num38z4">
    <w:name w:val="WW8Num38z4"/>
    <w:rsid w:val="008515FC"/>
  </w:style>
  <w:style w:type="character" w:customStyle="1" w:styleId="WW8Num38z5">
    <w:name w:val="WW8Num38z5"/>
    <w:rsid w:val="008515FC"/>
  </w:style>
  <w:style w:type="character" w:customStyle="1" w:styleId="WW8Num38z6">
    <w:name w:val="WW8Num38z6"/>
    <w:rsid w:val="008515FC"/>
  </w:style>
  <w:style w:type="character" w:customStyle="1" w:styleId="WW8Num38z7">
    <w:name w:val="WW8Num38z7"/>
    <w:rsid w:val="008515FC"/>
  </w:style>
  <w:style w:type="character" w:customStyle="1" w:styleId="WW8Num38z8">
    <w:name w:val="WW8Num38z8"/>
    <w:rsid w:val="008515FC"/>
  </w:style>
  <w:style w:type="character" w:customStyle="1" w:styleId="WW8Num39z0">
    <w:name w:val="WW8Num39z0"/>
    <w:rsid w:val="008515FC"/>
    <w:rPr>
      <w:rFonts w:cs="Times New Roman" w:hint="default"/>
    </w:rPr>
  </w:style>
  <w:style w:type="character" w:customStyle="1" w:styleId="WW8Num40z0">
    <w:name w:val="WW8Num40z0"/>
    <w:rsid w:val="008515FC"/>
    <w:rPr>
      <w:rFonts w:hint="default"/>
    </w:rPr>
  </w:style>
  <w:style w:type="character" w:customStyle="1" w:styleId="WW8Num41z0">
    <w:name w:val="WW8Num41z0"/>
    <w:rsid w:val="008515FC"/>
    <w:rPr>
      <w:rFonts w:ascii="Arial-BoldMT" w:hAnsi="Arial-BoldMT" w:cs="Arial-BoldMT" w:hint="default"/>
      <w:b/>
    </w:rPr>
  </w:style>
  <w:style w:type="character" w:customStyle="1" w:styleId="WW8Num41z1">
    <w:name w:val="WW8Num41z1"/>
    <w:rsid w:val="008515FC"/>
  </w:style>
  <w:style w:type="character" w:customStyle="1" w:styleId="WW8Num41z2">
    <w:name w:val="WW8Num41z2"/>
    <w:rsid w:val="008515FC"/>
  </w:style>
  <w:style w:type="character" w:customStyle="1" w:styleId="WW8Num41z3">
    <w:name w:val="WW8Num41z3"/>
    <w:rsid w:val="008515FC"/>
  </w:style>
  <w:style w:type="character" w:customStyle="1" w:styleId="WW8Num41z4">
    <w:name w:val="WW8Num41z4"/>
    <w:rsid w:val="008515FC"/>
  </w:style>
  <w:style w:type="character" w:customStyle="1" w:styleId="WW8Num41z5">
    <w:name w:val="WW8Num41z5"/>
    <w:rsid w:val="008515FC"/>
  </w:style>
  <w:style w:type="character" w:customStyle="1" w:styleId="WW8Num41z6">
    <w:name w:val="WW8Num41z6"/>
    <w:rsid w:val="008515FC"/>
  </w:style>
  <w:style w:type="character" w:customStyle="1" w:styleId="WW8Num41z7">
    <w:name w:val="WW8Num41z7"/>
    <w:rsid w:val="008515FC"/>
  </w:style>
  <w:style w:type="character" w:customStyle="1" w:styleId="WW8Num41z8">
    <w:name w:val="WW8Num41z8"/>
    <w:rsid w:val="008515FC"/>
  </w:style>
  <w:style w:type="character" w:customStyle="1" w:styleId="WW8Num42z0">
    <w:name w:val="WW8Num42z0"/>
    <w:rsid w:val="008515FC"/>
    <w:rPr>
      <w:rFonts w:ascii="Tahoma" w:eastAsia="Times New Roman" w:hAnsi="Tahoma" w:cs="Tahoma" w:hint="default"/>
    </w:rPr>
  </w:style>
  <w:style w:type="character" w:customStyle="1" w:styleId="WW8Num42z1">
    <w:name w:val="WW8Num42z1"/>
    <w:rsid w:val="008515FC"/>
    <w:rPr>
      <w:rFonts w:ascii="Courier New" w:hAnsi="Courier New" w:cs="Courier New" w:hint="default"/>
    </w:rPr>
  </w:style>
  <w:style w:type="character" w:customStyle="1" w:styleId="WW8Num42z2">
    <w:name w:val="WW8Num42z2"/>
    <w:rsid w:val="008515FC"/>
    <w:rPr>
      <w:rFonts w:ascii="Wingdings" w:hAnsi="Wingdings" w:cs="Wingdings" w:hint="default"/>
    </w:rPr>
  </w:style>
  <w:style w:type="character" w:customStyle="1" w:styleId="WW8Num42z3">
    <w:name w:val="WW8Num42z3"/>
    <w:rsid w:val="008515FC"/>
    <w:rPr>
      <w:rFonts w:ascii="Symbol" w:hAnsi="Symbol" w:cs="Symbol" w:hint="default"/>
    </w:rPr>
  </w:style>
  <w:style w:type="character" w:customStyle="1" w:styleId="WW8Num43z0">
    <w:name w:val="WW8Num43z0"/>
    <w:rsid w:val="008515FC"/>
    <w:rPr>
      <w:rFonts w:cs="Times New Roman" w:hint="default"/>
    </w:rPr>
  </w:style>
  <w:style w:type="character" w:customStyle="1" w:styleId="WW8Num44z0">
    <w:name w:val="WW8Num44z0"/>
    <w:rsid w:val="008515FC"/>
    <w:rPr>
      <w:rFonts w:cs="Times New Roman" w:hint="default"/>
    </w:rPr>
  </w:style>
  <w:style w:type="character" w:customStyle="1" w:styleId="WW8Num45z0">
    <w:name w:val="WW8Num45z0"/>
    <w:rsid w:val="008515FC"/>
    <w:rPr>
      <w:rFonts w:ascii="Symbol" w:hAnsi="Symbol" w:cs="Symbol" w:hint="default"/>
    </w:rPr>
  </w:style>
  <w:style w:type="character" w:customStyle="1" w:styleId="WW8Num45z1">
    <w:name w:val="WW8Num45z1"/>
    <w:rsid w:val="008515FC"/>
    <w:rPr>
      <w:rFonts w:ascii="Courier New" w:hAnsi="Courier New" w:cs="Courier New" w:hint="default"/>
    </w:rPr>
  </w:style>
  <w:style w:type="character" w:customStyle="1" w:styleId="WW8Num45z2">
    <w:name w:val="WW8Num45z2"/>
    <w:rsid w:val="008515FC"/>
    <w:rPr>
      <w:rFonts w:ascii="Wingdings" w:hAnsi="Wingdings" w:cs="Wingdings" w:hint="default"/>
    </w:rPr>
  </w:style>
  <w:style w:type="character" w:customStyle="1" w:styleId="WW8Num46z0">
    <w:name w:val="WW8Num46z0"/>
    <w:rsid w:val="008515FC"/>
    <w:rPr>
      <w:rFonts w:hint="default"/>
    </w:rPr>
  </w:style>
  <w:style w:type="character" w:customStyle="1" w:styleId="WW8Num47z0">
    <w:name w:val="WW8Num47z0"/>
    <w:rsid w:val="008515FC"/>
    <w:rPr>
      <w:rFonts w:ascii="Symbol" w:hAnsi="Symbol" w:cs="Symbol" w:hint="default"/>
    </w:rPr>
  </w:style>
  <w:style w:type="character" w:customStyle="1" w:styleId="WW8Num47z1">
    <w:name w:val="WW8Num47z1"/>
    <w:rsid w:val="008515FC"/>
    <w:rPr>
      <w:rFonts w:ascii="Courier New" w:hAnsi="Courier New" w:cs="Courier New" w:hint="default"/>
    </w:rPr>
  </w:style>
  <w:style w:type="character" w:customStyle="1" w:styleId="WW8Num47z2">
    <w:name w:val="WW8Num47z2"/>
    <w:rsid w:val="008515FC"/>
    <w:rPr>
      <w:rFonts w:ascii="Wingdings" w:hAnsi="Wingdings" w:cs="Wingdings" w:hint="default"/>
    </w:rPr>
  </w:style>
  <w:style w:type="character" w:customStyle="1" w:styleId="WW8Num48z0">
    <w:name w:val="WW8Num48z0"/>
    <w:rsid w:val="008515FC"/>
    <w:rPr>
      <w:rFonts w:ascii="Arial" w:hAnsi="Arial" w:cs="Times New Roman" w:hint="default"/>
      <w:b w:val="0"/>
      <w:i w:val="0"/>
      <w:sz w:val="22"/>
      <w:u w:val="none"/>
    </w:rPr>
  </w:style>
  <w:style w:type="character" w:customStyle="1" w:styleId="WW8Num49z0">
    <w:name w:val="WW8Num49z0"/>
    <w:rsid w:val="008515FC"/>
    <w:rPr>
      <w:rFonts w:ascii="Symbol" w:hAnsi="Symbol" w:cs="Symbol" w:hint="default"/>
    </w:rPr>
  </w:style>
  <w:style w:type="character" w:customStyle="1" w:styleId="WW8Num49z1">
    <w:name w:val="WW8Num49z1"/>
    <w:rsid w:val="008515FC"/>
    <w:rPr>
      <w:rFonts w:ascii="Courier New" w:hAnsi="Courier New" w:cs="Courier New" w:hint="default"/>
    </w:rPr>
  </w:style>
  <w:style w:type="character" w:customStyle="1" w:styleId="WW8Num49z2">
    <w:name w:val="WW8Num49z2"/>
    <w:rsid w:val="008515FC"/>
    <w:rPr>
      <w:rFonts w:ascii="Wingdings" w:hAnsi="Wingdings" w:cs="Wingdings" w:hint="default"/>
    </w:rPr>
  </w:style>
  <w:style w:type="character" w:customStyle="1" w:styleId="WW8Num50z0">
    <w:name w:val="WW8Num50z0"/>
    <w:rsid w:val="008515FC"/>
    <w:rPr>
      <w:rFonts w:ascii="Symbol" w:hAnsi="Symbol" w:cs="Symbol" w:hint="default"/>
    </w:rPr>
  </w:style>
  <w:style w:type="character" w:customStyle="1" w:styleId="WW8Num50z1">
    <w:name w:val="WW8Num50z1"/>
    <w:rsid w:val="008515FC"/>
    <w:rPr>
      <w:rFonts w:ascii="Courier New" w:hAnsi="Courier New" w:cs="Courier New" w:hint="default"/>
    </w:rPr>
  </w:style>
  <w:style w:type="character" w:customStyle="1" w:styleId="WW8Num50z2">
    <w:name w:val="WW8Num50z2"/>
    <w:rsid w:val="008515FC"/>
    <w:rPr>
      <w:rFonts w:ascii="Wingdings" w:hAnsi="Wingdings" w:cs="Wingdings" w:hint="default"/>
    </w:rPr>
  </w:style>
  <w:style w:type="character" w:customStyle="1" w:styleId="WW8Num51z0">
    <w:name w:val="WW8Num51z0"/>
    <w:rsid w:val="008515FC"/>
    <w:rPr>
      <w:rFonts w:hint="default"/>
    </w:rPr>
  </w:style>
  <w:style w:type="character" w:customStyle="1" w:styleId="WW8Num52z0">
    <w:name w:val="WW8Num52z0"/>
    <w:rsid w:val="008515FC"/>
    <w:rPr>
      <w:rFonts w:ascii="Times New Roman" w:hAnsi="Times New Roman" w:cs="Times New Roman" w:hint="default"/>
      <w:b w:val="0"/>
      <w:i w:val="0"/>
      <w:sz w:val="22"/>
      <w:u w:val="none"/>
    </w:rPr>
  </w:style>
  <w:style w:type="character" w:customStyle="1" w:styleId="WW8Num53z0">
    <w:name w:val="WW8Num53z0"/>
    <w:rsid w:val="008515FC"/>
    <w:rPr>
      <w:rFonts w:ascii="Symbol" w:hAnsi="Symbol" w:cs="Symbol" w:hint="default"/>
    </w:rPr>
  </w:style>
  <w:style w:type="character" w:customStyle="1" w:styleId="WW8Num53z1">
    <w:name w:val="WW8Num53z1"/>
    <w:rsid w:val="008515FC"/>
    <w:rPr>
      <w:rFonts w:cs="Times New Roman"/>
    </w:rPr>
  </w:style>
  <w:style w:type="character" w:customStyle="1" w:styleId="WW8Num54z0">
    <w:name w:val="WW8Num54z0"/>
    <w:rsid w:val="008515FC"/>
    <w:rPr>
      <w:rFonts w:ascii="Symbol" w:hAnsi="Symbol" w:cs="Symbol" w:hint="default"/>
    </w:rPr>
  </w:style>
  <w:style w:type="character" w:customStyle="1" w:styleId="WW8Num54z1">
    <w:name w:val="WW8Num54z1"/>
    <w:rsid w:val="008515FC"/>
    <w:rPr>
      <w:rFonts w:ascii="Courier New" w:hAnsi="Courier New" w:cs="Courier New" w:hint="default"/>
    </w:rPr>
  </w:style>
  <w:style w:type="character" w:customStyle="1" w:styleId="WW8Num54z2">
    <w:name w:val="WW8Num54z2"/>
    <w:rsid w:val="008515FC"/>
    <w:rPr>
      <w:rFonts w:ascii="Wingdings" w:hAnsi="Wingdings" w:cs="Wingdings" w:hint="default"/>
    </w:rPr>
  </w:style>
  <w:style w:type="character" w:customStyle="1" w:styleId="WW8NumSt27z0">
    <w:name w:val="WW8NumSt27z0"/>
    <w:rsid w:val="008515FC"/>
    <w:rPr>
      <w:rFonts w:ascii="Symbol" w:hAnsi="Symbol" w:cs="Symbol" w:hint="default"/>
    </w:rPr>
  </w:style>
  <w:style w:type="character" w:customStyle="1" w:styleId="WW-DefaultParagraphFont">
    <w:name w:val="WW-Default Paragraph Font"/>
    <w:rsid w:val="008515FC"/>
  </w:style>
  <w:style w:type="character" w:customStyle="1" w:styleId="FootnoteCharacters">
    <w:name w:val="Footnote Characters"/>
    <w:rsid w:val="008515FC"/>
    <w:rPr>
      <w:rFonts w:cs="Times New Roman"/>
      <w:vertAlign w:val="superscript"/>
    </w:rPr>
  </w:style>
  <w:style w:type="character" w:customStyle="1" w:styleId="NumberingSymbols">
    <w:name w:val="Numbering Symbols"/>
    <w:rsid w:val="008515FC"/>
  </w:style>
  <w:style w:type="paragraph" w:customStyle="1" w:styleId="Heading">
    <w:name w:val="Heading"/>
    <w:basedOn w:val="Normal"/>
    <w:next w:val="BodyText"/>
    <w:rsid w:val="008515FC"/>
    <w:pPr>
      <w:keepNext/>
      <w:suppressAutoHyphens/>
      <w:spacing w:before="240" w:after="120" w:line="240" w:lineRule="auto"/>
    </w:pPr>
    <w:rPr>
      <w:rFonts w:eastAsia="Microsoft YaHei" w:cs="Mangal"/>
      <w:sz w:val="28"/>
      <w:szCs w:val="28"/>
      <w:lang w:val="en-US" w:eastAsia="ar-SA"/>
    </w:rPr>
  </w:style>
  <w:style w:type="paragraph" w:styleId="List">
    <w:name w:val="List"/>
    <w:basedOn w:val="BodyText"/>
    <w:rsid w:val="008515FC"/>
    <w:pPr>
      <w:suppressAutoHyphens/>
      <w:spacing w:line="240" w:lineRule="auto"/>
      <w:ind w:right="36"/>
    </w:pPr>
    <w:rPr>
      <w:rFonts w:cs="Mangal"/>
      <w:szCs w:val="20"/>
      <w:lang w:eastAsia="ar-SA"/>
    </w:rPr>
  </w:style>
  <w:style w:type="paragraph" w:customStyle="1" w:styleId="Index">
    <w:name w:val="Index"/>
    <w:basedOn w:val="Normal"/>
    <w:rsid w:val="008515FC"/>
    <w:pPr>
      <w:suppressLineNumbers/>
      <w:suppressAutoHyphens/>
      <w:spacing w:after="0" w:line="240" w:lineRule="auto"/>
    </w:pPr>
    <w:rPr>
      <w:rFonts w:ascii="Times New Roman" w:eastAsia="Times New Roman" w:hAnsi="Times New Roman" w:cs="Mangal"/>
      <w:sz w:val="24"/>
      <w:szCs w:val="24"/>
      <w:lang w:val="en-US" w:eastAsia="ar-SA"/>
    </w:rPr>
  </w:style>
  <w:style w:type="paragraph" w:customStyle="1" w:styleId="WW-Default">
    <w:name w:val="WW-Default"/>
    <w:uiPriority w:val="99"/>
    <w:rsid w:val="008515FC"/>
    <w:pPr>
      <w:widowControl w:val="0"/>
      <w:suppressAutoHyphens/>
      <w:autoSpaceDE w:val="0"/>
      <w:spacing w:after="0" w:line="240" w:lineRule="auto"/>
    </w:pPr>
    <w:rPr>
      <w:rFonts w:ascii="Times New Roman" w:eastAsia="Times New Roman" w:hAnsi="Times New Roman" w:cs="Times New Roman"/>
      <w:color w:val="000000"/>
      <w:sz w:val="24"/>
      <w:szCs w:val="24"/>
      <w:lang w:val="en-US" w:eastAsia="ar-SA"/>
    </w:rPr>
  </w:style>
  <w:style w:type="paragraph" w:customStyle="1" w:styleId="TableContents">
    <w:name w:val="Table Contents"/>
    <w:basedOn w:val="Normal"/>
    <w:rsid w:val="008515FC"/>
    <w:pPr>
      <w:suppressLineNumbers/>
      <w:suppressAutoHyphens/>
      <w:spacing w:after="0"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8515FC"/>
    <w:pPr>
      <w:jc w:val="center"/>
    </w:pPr>
    <w:rPr>
      <w:b/>
      <w:bCs/>
    </w:rPr>
  </w:style>
  <w:style w:type="table" w:styleId="ColorfulList-Accent4">
    <w:name w:val="Colorful List Accent 4"/>
    <w:basedOn w:val="TableNormal"/>
    <w:uiPriority w:val="72"/>
    <w:rsid w:val="008515FC"/>
    <w:pPr>
      <w:spacing w:after="0" w:line="240" w:lineRule="auto"/>
    </w:pPr>
    <w:rPr>
      <w:rFonts w:ascii="Times New Roman" w:eastAsia="Times New Roman" w:hAnsi="Times New Roman" w:cs="Times New Roman"/>
      <w:color w:val="000000"/>
      <w:sz w:val="20"/>
      <w:szCs w:val="20"/>
      <w:lang w:val="en-US"/>
    </w:rPr>
    <w:tblPr>
      <w:tblStyleRowBandSize w:val="1"/>
      <w:tblStyleColBandSize w:val="1"/>
      <w:tblInd w:w="0" w:type="dxa"/>
      <w:tblCellMar>
        <w:top w:w="0" w:type="dxa"/>
        <w:left w:w="108" w:type="dxa"/>
        <w:bottom w:w="0" w:type="dxa"/>
        <w:right w:w="108" w:type="dxa"/>
      </w:tblCellMar>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ListTable4-Accent52">
    <w:name w:val="List Table 4 - Accent 52"/>
    <w:basedOn w:val="TableNormal"/>
    <w:uiPriority w:val="49"/>
    <w:rsid w:val="008515FC"/>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WW-Absatz-Standardschriftart1">
    <w:name w:val="WW-Absatz-Standardschriftart1"/>
    <w:rsid w:val="00387079"/>
  </w:style>
  <w:style w:type="character" w:customStyle="1" w:styleId="WW-Absatz-Standardschriftart1111">
    <w:name w:val="WW-Absatz-Standardschriftart1111"/>
    <w:rsid w:val="00387079"/>
  </w:style>
  <w:style w:type="character" w:customStyle="1" w:styleId="WW-Absatz-Standardschriftart111">
    <w:name w:val="WW-Absatz-Standardschriftart111"/>
    <w:rsid w:val="00387079"/>
  </w:style>
  <w:style w:type="character" w:customStyle="1" w:styleId="WW-Absatz-Standardschriftart11">
    <w:name w:val="WW-Absatz-Standardschriftart11"/>
    <w:rsid w:val="00387079"/>
  </w:style>
  <w:style w:type="character" w:customStyle="1" w:styleId="Absatz-Standardschriftart">
    <w:name w:val="Absatz-Standardschriftart"/>
    <w:rsid w:val="00387079"/>
  </w:style>
  <w:style w:type="character" w:customStyle="1" w:styleId="WW-Absatz-Standardschriftart11111">
    <w:name w:val="WW-Absatz-Standardschriftart11111"/>
    <w:rsid w:val="00387079"/>
  </w:style>
  <w:style w:type="character" w:customStyle="1" w:styleId="WW-Absatz-Standardschriftart">
    <w:name w:val="WW-Absatz-Standardschriftart"/>
    <w:rsid w:val="00387079"/>
  </w:style>
  <w:style w:type="paragraph" w:styleId="List3">
    <w:name w:val="List 3"/>
    <w:basedOn w:val="Normal"/>
    <w:unhideWhenUsed/>
    <w:rsid w:val="00833E8B"/>
    <w:pPr>
      <w:ind w:left="849" w:hanging="283"/>
      <w:contextualSpacing/>
    </w:pPr>
  </w:style>
  <w:style w:type="paragraph" w:styleId="DocumentMap">
    <w:name w:val="Document Map"/>
    <w:basedOn w:val="Normal"/>
    <w:link w:val="DocumentMapChar"/>
    <w:semiHidden/>
    <w:rsid w:val="00833E8B"/>
    <w:pPr>
      <w:shd w:val="clear" w:color="auto" w:fill="000080"/>
      <w:spacing w:after="0" w:line="240" w:lineRule="auto"/>
    </w:pPr>
    <w:rPr>
      <w:rFonts w:ascii="Tahoma" w:eastAsia="Times New Roman" w:hAnsi="Tahoma" w:cs="Times New Roman"/>
      <w:sz w:val="20"/>
      <w:szCs w:val="20"/>
      <w:lang w:val="en-US"/>
    </w:rPr>
  </w:style>
  <w:style w:type="character" w:customStyle="1" w:styleId="DocumentMapChar">
    <w:name w:val="Document Map Char"/>
    <w:basedOn w:val="DefaultParagraphFont"/>
    <w:link w:val="DocumentMap"/>
    <w:semiHidden/>
    <w:rsid w:val="00833E8B"/>
    <w:rPr>
      <w:rFonts w:ascii="Tahoma" w:eastAsia="Times New Roman" w:hAnsi="Tahoma" w:cs="Times New Roman"/>
      <w:sz w:val="20"/>
      <w:szCs w:val="20"/>
      <w:shd w:val="clear" w:color="auto" w:fill="000080"/>
      <w:lang w:val="en-US"/>
    </w:rPr>
  </w:style>
  <w:style w:type="paragraph" w:styleId="List2">
    <w:name w:val="List 2"/>
    <w:basedOn w:val="Normal"/>
    <w:rsid w:val="00833E8B"/>
    <w:pPr>
      <w:spacing w:after="0" w:line="240" w:lineRule="auto"/>
      <w:ind w:left="720" w:hanging="360"/>
    </w:pPr>
    <w:rPr>
      <w:rFonts w:ascii="Times New Roman" w:eastAsia="Times New Roman" w:hAnsi="Times New Roman" w:cs="Times New Roman"/>
      <w:sz w:val="20"/>
      <w:szCs w:val="20"/>
      <w:lang w:val="en-US"/>
    </w:rPr>
  </w:style>
  <w:style w:type="paragraph" w:customStyle="1" w:styleId="BodyText21">
    <w:name w:val="Body Text 21"/>
    <w:basedOn w:val="Normal"/>
    <w:rsid w:val="00833E8B"/>
    <w:pPr>
      <w:widowControl w:val="0"/>
      <w:spacing w:after="0" w:line="240" w:lineRule="auto"/>
      <w:jc w:val="both"/>
    </w:pPr>
    <w:rPr>
      <w:rFonts w:ascii="Times New Roman" w:eastAsia="Times New Roman" w:hAnsi="Times New Roman" w:cs="Times New Roman"/>
      <w:sz w:val="24"/>
      <w:szCs w:val="20"/>
      <w:lang w:val="en-US"/>
    </w:rPr>
  </w:style>
  <w:style w:type="paragraph" w:customStyle="1" w:styleId="InsideAddress">
    <w:name w:val="Inside Address"/>
    <w:basedOn w:val="Normal"/>
    <w:rsid w:val="00833E8B"/>
    <w:pPr>
      <w:spacing w:after="0" w:line="240" w:lineRule="auto"/>
    </w:pPr>
    <w:rPr>
      <w:rFonts w:ascii="Times New Roman" w:eastAsia="Times New Roman" w:hAnsi="Times New Roman" w:cs="Times New Roman"/>
      <w:sz w:val="20"/>
      <w:szCs w:val="20"/>
      <w:lang w:val="en-US"/>
    </w:rPr>
  </w:style>
  <w:style w:type="paragraph" w:customStyle="1" w:styleId="CM1">
    <w:name w:val="CM1"/>
    <w:basedOn w:val="Default"/>
    <w:next w:val="Default"/>
    <w:uiPriority w:val="99"/>
    <w:rsid w:val="00833E8B"/>
    <w:pPr>
      <w:widowControl w:val="0"/>
    </w:pPr>
    <w:rPr>
      <w:rFonts w:eastAsia="Times New Roman"/>
      <w:color w:val="auto"/>
      <w:lang w:val="en-US"/>
    </w:rPr>
  </w:style>
  <w:style w:type="paragraph" w:customStyle="1" w:styleId="CM108">
    <w:name w:val="CM108"/>
    <w:basedOn w:val="Default"/>
    <w:next w:val="Default"/>
    <w:uiPriority w:val="99"/>
    <w:rsid w:val="00833E8B"/>
    <w:pPr>
      <w:widowControl w:val="0"/>
    </w:pPr>
    <w:rPr>
      <w:rFonts w:eastAsia="Times New Roman"/>
      <w:color w:val="auto"/>
      <w:lang w:val="en-US"/>
    </w:rPr>
  </w:style>
  <w:style w:type="paragraph" w:customStyle="1" w:styleId="CM2">
    <w:name w:val="CM2"/>
    <w:basedOn w:val="Default"/>
    <w:next w:val="Default"/>
    <w:uiPriority w:val="99"/>
    <w:rsid w:val="00833E8B"/>
    <w:pPr>
      <w:widowControl w:val="0"/>
      <w:spacing w:line="256" w:lineRule="atLeast"/>
    </w:pPr>
    <w:rPr>
      <w:rFonts w:eastAsia="Times New Roman"/>
      <w:color w:val="auto"/>
      <w:lang w:val="en-US"/>
    </w:rPr>
  </w:style>
  <w:style w:type="paragraph" w:customStyle="1" w:styleId="CM109">
    <w:name w:val="CM109"/>
    <w:basedOn w:val="Default"/>
    <w:next w:val="Default"/>
    <w:uiPriority w:val="99"/>
    <w:rsid w:val="00833E8B"/>
    <w:pPr>
      <w:widowControl w:val="0"/>
    </w:pPr>
    <w:rPr>
      <w:rFonts w:eastAsia="Times New Roman"/>
      <w:color w:val="auto"/>
      <w:lang w:val="en-US"/>
    </w:rPr>
  </w:style>
  <w:style w:type="paragraph" w:customStyle="1" w:styleId="CM110">
    <w:name w:val="CM110"/>
    <w:basedOn w:val="Default"/>
    <w:next w:val="Default"/>
    <w:uiPriority w:val="99"/>
    <w:rsid w:val="00833E8B"/>
    <w:pPr>
      <w:widowControl w:val="0"/>
    </w:pPr>
    <w:rPr>
      <w:rFonts w:eastAsia="Times New Roman"/>
      <w:color w:val="auto"/>
      <w:lang w:val="en-US"/>
    </w:rPr>
  </w:style>
  <w:style w:type="paragraph" w:customStyle="1" w:styleId="CM3">
    <w:name w:val="CM3"/>
    <w:basedOn w:val="Default"/>
    <w:next w:val="Default"/>
    <w:uiPriority w:val="99"/>
    <w:rsid w:val="00833E8B"/>
    <w:pPr>
      <w:widowControl w:val="0"/>
      <w:spacing w:line="253" w:lineRule="atLeast"/>
    </w:pPr>
    <w:rPr>
      <w:rFonts w:eastAsia="Times New Roman"/>
      <w:color w:val="auto"/>
      <w:lang w:val="en-US"/>
    </w:rPr>
  </w:style>
  <w:style w:type="paragraph" w:customStyle="1" w:styleId="CM4">
    <w:name w:val="CM4"/>
    <w:basedOn w:val="Default"/>
    <w:next w:val="Default"/>
    <w:uiPriority w:val="99"/>
    <w:rsid w:val="00833E8B"/>
    <w:pPr>
      <w:widowControl w:val="0"/>
      <w:spacing w:line="260" w:lineRule="atLeast"/>
    </w:pPr>
    <w:rPr>
      <w:rFonts w:eastAsia="Times New Roman"/>
      <w:color w:val="auto"/>
      <w:lang w:val="en-US"/>
    </w:rPr>
  </w:style>
  <w:style w:type="paragraph" w:customStyle="1" w:styleId="CM112">
    <w:name w:val="CM112"/>
    <w:basedOn w:val="Default"/>
    <w:next w:val="Default"/>
    <w:uiPriority w:val="99"/>
    <w:rsid w:val="00833E8B"/>
    <w:pPr>
      <w:widowControl w:val="0"/>
    </w:pPr>
    <w:rPr>
      <w:rFonts w:eastAsia="Times New Roman"/>
      <w:color w:val="auto"/>
      <w:lang w:val="en-US"/>
    </w:rPr>
  </w:style>
  <w:style w:type="paragraph" w:customStyle="1" w:styleId="CM5">
    <w:name w:val="CM5"/>
    <w:basedOn w:val="Default"/>
    <w:next w:val="Default"/>
    <w:uiPriority w:val="99"/>
    <w:rsid w:val="00833E8B"/>
    <w:pPr>
      <w:widowControl w:val="0"/>
      <w:spacing w:line="318" w:lineRule="atLeast"/>
    </w:pPr>
    <w:rPr>
      <w:rFonts w:eastAsia="Times New Roman"/>
      <w:color w:val="auto"/>
      <w:lang w:val="en-US"/>
    </w:rPr>
  </w:style>
  <w:style w:type="paragraph" w:customStyle="1" w:styleId="CM113">
    <w:name w:val="CM113"/>
    <w:basedOn w:val="Default"/>
    <w:next w:val="Default"/>
    <w:uiPriority w:val="99"/>
    <w:rsid w:val="00833E8B"/>
    <w:pPr>
      <w:widowControl w:val="0"/>
    </w:pPr>
    <w:rPr>
      <w:rFonts w:eastAsia="Times New Roman"/>
      <w:color w:val="auto"/>
      <w:lang w:val="en-US"/>
    </w:rPr>
  </w:style>
  <w:style w:type="paragraph" w:customStyle="1" w:styleId="CM6">
    <w:name w:val="CM6"/>
    <w:basedOn w:val="Default"/>
    <w:next w:val="Default"/>
    <w:uiPriority w:val="99"/>
    <w:rsid w:val="00833E8B"/>
    <w:pPr>
      <w:widowControl w:val="0"/>
      <w:spacing w:line="263" w:lineRule="atLeast"/>
    </w:pPr>
    <w:rPr>
      <w:rFonts w:eastAsia="Times New Roman"/>
      <w:color w:val="auto"/>
      <w:lang w:val="en-US"/>
    </w:rPr>
  </w:style>
  <w:style w:type="paragraph" w:customStyle="1" w:styleId="CM7">
    <w:name w:val="CM7"/>
    <w:basedOn w:val="Default"/>
    <w:next w:val="Default"/>
    <w:uiPriority w:val="99"/>
    <w:rsid w:val="00833E8B"/>
    <w:pPr>
      <w:widowControl w:val="0"/>
      <w:spacing w:line="263" w:lineRule="atLeast"/>
    </w:pPr>
    <w:rPr>
      <w:rFonts w:eastAsia="Times New Roman"/>
      <w:color w:val="auto"/>
      <w:lang w:val="en-US"/>
    </w:rPr>
  </w:style>
  <w:style w:type="paragraph" w:customStyle="1" w:styleId="CM81">
    <w:name w:val="CM81"/>
    <w:basedOn w:val="Default"/>
    <w:next w:val="Default"/>
    <w:uiPriority w:val="99"/>
    <w:rsid w:val="00833E8B"/>
    <w:pPr>
      <w:widowControl w:val="0"/>
      <w:spacing w:line="238" w:lineRule="atLeast"/>
    </w:pPr>
    <w:rPr>
      <w:rFonts w:eastAsia="Times New Roman"/>
      <w:color w:val="auto"/>
      <w:lang w:val="en-US"/>
    </w:rPr>
  </w:style>
  <w:style w:type="paragraph" w:customStyle="1" w:styleId="CM8">
    <w:name w:val="CM8"/>
    <w:basedOn w:val="Default"/>
    <w:next w:val="Default"/>
    <w:uiPriority w:val="99"/>
    <w:rsid w:val="00833E8B"/>
    <w:pPr>
      <w:widowControl w:val="0"/>
      <w:spacing w:line="260" w:lineRule="atLeast"/>
    </w:pPr>
    <w:rPr>
      <w:rFonts w:eastAsia="Times New Roman"/>
      <w:color w:val="auto"/>
      <w:lang w:val="en-US"/>
    </w:rPr>
  </w:style>
  <w:style w:type="paragraph" w:customStyle="1" w:styleId="CM9">
    <w:name w:val="CM9"/>
    <w:basedOn w:val="Default"/>
    <w:next w:val="Default"/>
    <w:uiPriority w:val="99"/>
    <w:rsid w:val="00833E8B"/>
    <w:pPr>
      <w:widowControl w:val="0"/>
    </w:pPr>
    <w:rPr>
      <w:rFonts w:eastAsia="Times New Roman"/>
      <w:color w:val="auto"/>
      <w:lang w:val="en-US"/>
    </w:rPr>
  </w:style>
  <w:style w:type="paragraph" w:customStyle="1" w:styleId="CM10">
    <w:name w:val="CM10"/>
    <w:basedOn w:val="Default"/>
    <w:next w:val="Default"/>
    <w:uiPriority w:val="99"/>
    <w:rsid w:val="00833E8B"/>
    <w:pPr>
      <w:widowControl w:val="0"/>
    </w:pPr>
    <w:rPr>
      <w:rFonts w:eastAsia="Times New Roman"/>
      <w:color w:val="auto"/>
      <w:lang w:val="en-US"/>
    </w:rPr>
  </w:style>
  <w:style w:type="paragraph" w:customStyle="1" w:styleId="CM116">
    <w:name w:val="CM116"/>
    <w:basedOn w:val="Default"/>
    <w:next w:val="Default"/>
    <w:uiPriority w:val="99"/>
    <w:rsid w:val="00833E8B"/>
    <w:pPr>
      <w:widowControl w:val="0"/>
    </w:pPr>
    <w:rPr>
      <w:rFonts w:eastAsia="Times New Roman"/>
      <w:color w:val="auto"/>
      <w:lang w:val="en-US"/>
    </w:rPr>
  </w:style>
  <w:style w:type="paragraph" w:customStyle="1" w:styleId="CM120">
    <w:name w:val="CM120"/>
    <w:basedOn w:val="Default"/>
    <w:next w:val="Default"/>
    <w:uiPriority w:val="99"/>
    <w:rsid w:val="00833E8B"/>
    <w:pPr>
      <w:widowControl w:val="0"/>
    </w:pPr>
    <w:rPr>
      <w:rFonts w:eastAsia="Times New Roman"/>
      <w:color w:val="auto"/>
      <w:lang w:val="en-US"/>
    </w:rPr>
  </w:style>
  <w:style w:type="paragraph" w:customStyle="1" w:styleId="CM117">
    <w:name w:val="CM117"/>
    <w:basedOn w:val="Default"/>
    <w:next w:val="Default"/>
    <w:uiPriority w:val="99"/>
    <w:rsid w:val="00833E8B"/>
    <w:pPr>
      <w:widowControl w:val="0"/>
    </w:pPr>
    <w:rPr>
      <w:rFonts w:eastAsia="Times New Roman"/>
      <w:color w:val="auto"/>
      <w:lang w:val="en-US"/>
    </w:rPr>
  </w:style>
  <w:style w:type="paragraph" w:customStyle="1" w:styleId="CM13">
    <w:name w:val="CM13"/>
    <w:basedOn w:val="Default"/>
    <w:next w:val="Default"/>
    <w:uiPriority w:val="99"/>
    <w:rsid w:val="00833E8B"/>
    <w:pPr>
      <w:widowControl w:val="0"/>
      <w:spacing w:line="256" w:lineRule="atLeast"/>
    </w:pPr>
    <w:rPr>
      <w:rFonts w:eastAsia="Times New Roman"/>
      <w:color w:val="auto"/>
      <w:lang w:val="en-US"/>
    </w:rPr>
  </w:style>
  <w:style w:type="paragraph" w:customStyle="1" w:styleId="CM16">
    <w:name w:val="CM16"/>
    <w:basedOn w:val="Default"/>
    <w:next w:val="Default"/>
    <w:uiPriority w:val="99"/>
    <w:rsid w:val="00833E8B"/>
    <w:pPr>
      <w:widowControl w:val="0"/>
      <w:spacing w:line="318" w:lineRule="atLeast"/>
    </w:pPr>
    <w:rPr>
      <w:rFonts w:eastAsia="Times New Roman"/>
      <w:color w:val="auto"/>
      <w:lang w:val="en-US"/>
    </w:rPr>
  </w:style>
  <w:style w:type="paragraph" w:customStyle="1" w:styleId="CM17">
    <w:name w:val="CM17"/>
    <w:basedOn w:val="Default"/>
    <w:next w:val="Default"/>
    <w:uiPriority w:val="99"/>
    <w:rsid w:val="00833E8B"/>
    <w:pPr>
      <w:widowControl w:val="0"/>
      <w:spacing w:line="266" w:lineRule="atLeast"/>
    </w:pPr>
    <w:rPr>
      <w:rFonts w:eastAsia="Times New Roman"/>
      <w:color w:val="auto"/>
      <w:lang w:val="en-US"/>
    </w:rPr>
  </w:style>
  <w:style w:type="paragraph" w:customStyle="1" w:styleId="CM18">
    <w:name w:val="CM18"/>
    <w:basedOn w:val="Default"/>
    <w:next w:val="Default"/>
    <w:uiPriority w:val="99"/>
    <w:rsid w:val="00833E8B"/>
    <w:pPr>
      <w:widowControl w:val="0"/>
      <w:spacing w:line="246" w:lineRule="atLeast"/>
    </w:pPr>
    <w:rPr>
      <w:rFonts w:eastAsia="Times New Roman"/>
      <w:color w:val="auto"/>
      <w:lang w:val="en-US"/>
    </w:rPr>
  </w:style>
  <w:style w:type="paragraph" w:customStyle="1" w:styleId="CM20">
    <w:name w:val="CM20"/>
    <w:basedOn w:val="Default"/>
    <w:next w:val="Default"/>
    <w:uiPriority w:val="99"/>
    <w:rsid w:val="00833E8B"/>
    <w:pPr>
      <w:widowControl w:val="0"/>
    </w:pPr>
    <w:rPr>
      <w:rFonts w:eastAsia="Times New Roman"/>
      <w:color w:val="auto"/>
      <w:lang w:val="en-US"/>
    </w:rPr>
  </w:style>
  <w:style w:type="paragraph" w:customStyle="1" w:styleId="CM21">
    <w:name w:val="CM21"/>
    <w:basedOn w:val="Default"/>
    <w:next w:val="Default"/>
    <w:uiPriority w:val="99"/>
    <w:rsid w:val="00833E8B"/>
    <w:pPr>
      <w:widowControl w:val="0"/>
      <w:spacing w:line="466" w:lineRule="atLeast"/>
    </w:pPr>
    <w:rPr>
      <w:rFonts w:eastAsia="Times New Roman"/>
      <w:color w:val="auto"/>
      <w:lang w:val="en-US"/>
    </w:rPr>
  </w:style>
  <w:style w:type="paragraph" w:customStyle="1" w:styleId="CM22">
    <w:name w:val="CM22"/>
    <w:basedOn w:val="Default"/>
    <w:next w:val="Default"/>
    <w:uiPriority w:val="99"/>
    <w:rsid w:val="00833E8B"/>
    <w:pPr>
      <w:widowControl w:val="0"/>
      <w:spacing w:line="463" w:lineRule="atLeast"/>
    </w:pPr>
    <w:rPr>
      <w:rFonts w:eastAsia="Times New Roman"/>
      <w:color w:val="auto"/>
      <w:lang w:val="en-US"/>
    </w:rPr>
  </w:style>
  <w:style w:type="paragraph" w:customStyle="1" w:styleId="CM118">
    <w:name w:val="CM118"/>
    <w:basedOn w:val="Default"/>
    <w:next w:val="Default"/>
    <w:uiPriority w:val="99"/>
    <w:rsid w:val="00833E8B"/>
    <w:pPr>
      <w:widowControl w:val="0"/>
    </w:pPr>
    <w:rPr>
      <w:rFonts w:eastAsia="Times New Roman"/>
      <w:color w:val="auto"/>
      <w:lang w:val="en-US"/>
    </w:rPr>
  </w:style>
  <w:style w:type="paragraph" w:customStyle="1" w:styleId="CM125">
    <w:name w:val="CM125"/>
    <w:basedOn w:val="Default"/>
    <w:next w:val="Default"/>
    <w:uiPriority w:val="99"/>
    <w:rsid w:val="00833E8B"/>
    <w:pPr>
      <w:widowControl w:val="0"/>
    </w:pPr>
    <w:rPr>
      <w:rFonts w:eastAsia="Times New Roman"/>
      <w:color w:val="auto"/>
      <w:lang w:val="en-US"/>
    </w:rPr>
  </w:style>
  <w:style w:type="paragraph" w:customStyle="1" w:styleId="CM122">
    <w:name w:val="CM122"/>
    <w:basedOn w:val="Default"/>
    <w:next w:val="Default"/>
    <w:uiPriority w:val="99"/>
    <w:rsid w:val="00833E8B"/>
    <w:pPr>
      <w:widowControl w:val="0"/>
    </w:pPr>
    <w:rPr>
      <w:rFonts w:eastAsia="Times New Roman"/>
      <w:color w:val="auto"/>
      <w:lang w:val="en-US"/>
    </w:rPr>
  </w:style>
  <w:style w:type="paragraph" w:customStyle="1" w:styleId="CM26">
    <w:name w:val="CM26"/>
    <w:basedOn w:val="Default"/>
    <w:next w:val="Default"/>
    <w:uiPriority w:val="99"/>
    <w:rsid w:val="00833E8B"/>
    <w:pPr>
      <w:widowControl w:val="0"/>
      <w:spacing w:line="243" w:lineRule="atLeast"/>
    </w:pPr>
    <w:rPr>
      <w:rFonts w:eastAsia="Times New Roman"/>
      <w:color w:val="auto"/>
      <w:lang w:val="en-US"/>
    </w:rPr>
  </w:style>
  <w:style w:type="paragraph" w:customStyle="1" w:styleId="CM28">
    <w:name w:val="CM28"/>
    <w:basedOn w:val="Default"/>
    <w:next w:val="Default"/>
    <w:uiPriority w:val="99"/>
    <w:rsid w:val="00833E8B"/>
    <w:pPr>
      <w:widowControl w:val="0"/>
      <w:spacing w:line="260" w:lineRule="atLeast"/>
    </w:pPr>
    <w:rPr>
      <w:rFonts w:eastAsia="Times New Roman"/>
      <w:color w:val="auto"/>
      <w:lang w:val="en-US"/>
    </w:rPr>
  </w:style>
  <w:style w:type="paragraph" w:customStyle="1" w:styleId="CM132">
    <w:name w:val="CM132"/>
    <w:basedOn w:val="Default"/>
    <w:next w:val="Default"/>
    <w:uiPriority w:val="99"/>
    <w:rsid w:val="00833E8B"/>
    <w:pPr>
      <w:widowControl w:val="0"/>
    </w:pPr>
    <w:rPr>
      <w:rFonts w:eastAsia="Times New Roman"/>
      <w:color w:val="auto"/>
      <w:lang w:val="en-US"/>
    </w:rPr>
  </w:style>
  <w:style w:type="paragraph" w:customStyle="1" w:styleId="CM35">
    <w:name w:val="CM35"/>
    <w:basedOn w:val="Default"/>
    <w:next w:val="Default"/>
    <w:uiPriority w:val="99"/>
    <w:rsid w:val="00833E8B"/>
    <w:pPr>
      <w:widowControl w:val="0"/>
    </w:pPr>
    <w:rPr>
      <w:rFonts w:eastAsia="Times New Roman"/>
      <w:color w:val="auto"/>
      <w:lang w:val="en-US"/>
    </w:rPr>
  </w:style>
  <w:style w:type="paragraph" w:customStyle="1" w:styleId="CM36">
    <w:name w:val="CM36"/>
    <w:basedOn w:val="Default"/>
    <w:next w:val="Default"/>
    <w:uiPriority w:val="99"/>
    <w:rsid w:val="00833E8B"/>
    <w:pPr>
      <w:widowControl w:val="0"/>
    </w:pPr>
    <w:rPr>
      <w:rFonts w:eastAsia="Times New Roman"/>
      <w:color w:val="auto"/>
      <w:lang w:val="en-US"/>
    </w:rPr>
  </w:style>
  <w:style w:type="paragraph" w:customStyle="1" w:styleId="CM128">
    <w:name w:val="CM128"/>
    <w:basedOn w:val="Default"/>
    <w:next w:val="Default"/>
    <w:uiPriority w:val="99"/>
    <w:rsid w:val="00833E8B"/>
    <w:pPr>
      <w:widowControl w:val="0"/>
    </w:pPr>
    <w:rPr>
      <w:rFonts w:eastAsia="Times New Roman"/>
      <w:color w:val="auto"/>
      <w:lang w:val="en-US"/>
    </w:rPr>
  </w:style>
  <w:style w:type="paragraph" w:customStyle="1" w:styleId="CM37">
    <w:name w:val="CM37"/>
    <w:basedOn w:val="Default"/>
    <w:next w:val="Default"/>
    <w:uiPriority w:val="99"/>
    <w:rsid w:val="00833E8B"/>
    <w:pPr>
      <w:widowControl w:val="0"/>
      <w:spacing w:line="260" w:lineRule="atLeast"/>
    </w:pPr>
    <w:rPr>
      <w:rFonts w:eastAsia="Times New Roman"/>
      <w:color w:val="auto"/>
      <w:lang w:val="en-US"/>
    </w:rPr>
  </w:style>
  <w:style w:type="paragraph" w:customStyle="1" w:styleId="CM38">
    <w:name w:val="CM38"/>
    <w:basedOn w:val="Default"/>
    <w:next w:val="Default"/>
    <w:uiPriority w:val="99"/>
    <w:rsid w:val="00833E8B"/>
    <w:pPr>
      <w:widowControl w:val="0"/>
      <w:spacing w:line="260" w:lineRule="atLeast"/>
    </w:pPr>
    <w:rPr>
      <w:rFonts w:eastAsia="Times New Roman"/>
      <w:color w:val="auto"/>
      <w:lang w:val="en-US"/>
    </w:rPr>
  </w:style>
  <w:style w:type="paragraph" w:customStyle="1" w:styleId="CM130">
    <w:name w:val="CM130"/>
    <w:basedOn w:val="Default"/>
    <w:next w:val="Default"/>
    <w:uiPriority w:val="99"/>
    <w:rsid w:val="00833E8B"/>
    <w:pPr>
      <w:widowControl w:val="0"/>
    </w:pPr>
    <w:rPr>
      <w:rFonts w:eastAsia="Times New Roman"/>
      <w:color w:val="auto"/>
      <w:lang w:val="en-US"/>
    </w:rPr>
  </w:style>
  <w:style w:type="paragraph" w:customStyle="1" w:styleId="CM39">
    <w:name w:val="CM39"/>
    <w:basedOn w:val="Default"/>
    <w:next w:val="Default"/>
    <w:uiPriority w:val="99"/>
    <w:rsid w:val="00833E8B"/>
    <w:pPr>
      <w:widowControl w:val="0"/>
      <w:spacing w:line="518" w:lineRule="atLeast"/>
    </w:pPr>
    <w:rPr>
      <w:rFonts w:eastAsia="Times New Roman"/>
      <w:color w:val="auto"/>
      <w:lang w:val="en-US"/>
    </w:rPr>
  </w:style>
  <w:style w:type="paragraph" w:customStyle="1" w:styleId="CM40">
    <w:name w:val="CM40"/>
    <w:basedOn w:val="Default"/>
    <w:next w:val="Default"/>
    <w:uiPriority w:val="99"/>
    <w:rsid w:val="00833E8B"/>
    <w:pPr>
      <w:widowControl w:val="0"/>
      <w:spacing w:line="260" w:lineRule="atLeast"/>
    </w:pPr>
    <w:rPr>
      <w:rFonts w:eastAsia="Times New Roman"/>
      <w:color w:val="auto"/>
      <w:lang w:val="en-US"/>
    </w:rPr>
  </w:style>
  <w:style w:type="paragraph" w:customStyle="1" w:styleId="CM41">
    <w:name w:val="CM41"/>
    <w:basedOn w:val="Default"/>
    <w:next w:val="Default"/>
    <w:uiPriority w:val="99"/>
    <w:rsid w:val="00833E8B"/>
    <w:pPr>
      <w:widowControl w:val="0"/>
      <w:spacing w:line="260" w:lineRule="atLeast"/>
    </w:pPr>
    <w:rPr>
      <w:rFonts w:eastAsia="Times New Roman"/>
      <w:color w:val="auto"/>
      <w:lang w:val="en-US"/>
    </w:rPr>
  </w:style>
  <w:style w:type="paragraph" w:customStyle="1" w:styleId="CM124">
    <w:name w:val="CM124"/>
    <w:basedOn w:val="Default"/>
    <w:next w:val="Default"/>
    <w:uiPriority w:val="99"/>
    <w:rsid w:val="00833E8B"/>
    <w:pPr>
      <w:widowControl w:val="0"/>
    </w:pPr>
    <w:rPr>
      <w:rFonts w:eastAsia="Times New Roman"/>
      <w:color w:val="auto"/>
      <w:lang w:val="en-US"/>
    </w:rPr>
  </w:style>
  <w:style w:type="paragraph" w:customStyle="1" w:styleId="CM44">
    <w:name w:val="CM44"/>
    <w:basedOn w:val="Default"/>
    <w:next w:val="Default"/>
    <w:uiPriority w:val="99"/>
    <w:rsid w:val="00833E8B"/>
    <w:pPr>
      <w:widowControl w:val="0"/>
      <w:spacing w:line="260" w:lineRule="atLeast"/>
    </w:pPr>
    <w:rPr>
      <w:rFonts w:eastAsia="Times New Roman"/>
      <w:color w:val="auto"/>
      <w:lang w:val="en-US"/>
    </w:rPr>
  </w:style>
  <w:style w:type="paragraph" w:customStyle="1" w:styleId="CM45">
    <w:name w:val="CM45"/>
    <w:basedOn w:val="Default"/>
    <w:next w:val="Default"/>
    <w:uiPriority w:val="99"/>
    <w:rsid w:val="00833E8B"/>
    <w:pPr>
      <w:widowControl w:val="0"/>
      <w:spacing w:line="260" w:lineRule="atLeast"/>
    </w:pPr>
    <w:rPr>
      <w:rFonts w:eastAsia="Times New Roman"/>
      <w:color w:val="auto"/>
      <w:lang w:val="en-US"/>
    </w:rPr>
  </w:style>
  <w:style w:type="paragraph" w:customStyle="1" w:styleId="CM46">
    <w:name w:val="CM46"/>
    <w:basedOn w:val="Default"/>
    <w:next w:val="Default"/>
    <w:uiPriority w:val="99"/>
    <w:rsid w:val="00833E8B"/>
    <w:pPr>
      <w:widowControl w:val="0"/>
      <w:spacing w:line="258" w:lineRule="atLeast"/>
    </w:pPr>
    <w:rPr>
      <w:rFonts w:eastAsia="Times New Roman"/>
      <w:color w:val="auto"/>
      <w:lang w:val="en-US"/>
    </w:rPr>
  </w:style>
  <w:style w:type="paragraph" w:customStyle="1" w:styleId="CM48">
    <w:name w:val="CM48"/>
    <w:basedOn w:val="Default"/>
    <w:next w:val="Default"/>
    <w:uiPriority w:val="99"/>
    <w:rsid w:val="00833E8B"/>
    <w:pPr>
      <w:widowControl w:val="0"/>
      <w:spacing w:line="260" w:lineRule="atLeast"/>
    </w:pPr>
    <w:rPr>
      <w:rFonts w:eastAsia="Times New Roman"/>
      <w:color w:val="auto"/>
      <w:lang w:val="en-US"/>
    </w:rPr>
  </w:style>
  <w:style w:type="paragraph" w:customStyle="1" w:styleId="CM47">
    <w:name w:val="CM47"/>
    <w:basedOn w:val="Default"/>
    <w:next w:val="Default"/>
    <w:uiPriority w:val="99"/>
    <w:rsid w:val="00833E8B"/>
    <w:pPr>
      <w:widowControl w:val="0"/>
      <w:spacing w:line="258" w:lineRule="atLeast"/>
    </w:pPr>
    <w:rPr>
      <w:rFonts w:eastAsia="Times New Roman"/>
      <w:color w:val="auto"/>
      <w:lang w:val="en-US"/>
    </w:rPr>
  </w:style>
  <w:style w:type="paragraph" w:customStyle="1" w:styleId="CM49">
    <w:name w:val="CM49"/>
    <w:basedOn w:val="Default"/>
    <w:next w:val="Default"/>
    <w:uiPriority w:val="99"/>
    <w:rsid w:val="00833E8B"/>
    <w:pPr>
      <w:widowControl w:val="0"/>
      <w:spacing w:line="248" w:lineRule="atLeast"/>
    </w:pPr>
    <w:rPr>
      <w:rFonts w:eastAsia="Times New Roman"/>
      <w:color w:val="auto"/>
      <w:lang w:val="en-US"/>
    </w:rPr>
  </w:style>
  <w:style w:type="paragraph" w:customStyle="1" w:styleId="CM50">
    <w:name w:val="CM50"/>
    <w:basedOn w:val="Default"/>
    <w:next w:val="Default"/>
    <w:uiPriority w:val="99"/>
    <w:rsid w:val="00833E8B"/>
    <w:pPr>
      <w:widowControl w:val="0"/>
      <w:spacing w:line="520" w:lineRule="atLeast"/>
    </w:pPr>
    <w:rPr>
      <w:rFonts w:eastAsia="Times New Roman"/>
      <w:color w:val="auto"/>
      <w:lang w:val="en-US"/>
    </w:rPr>
  </w:style>
  <w:style w:type="paragraph" w:customStyle="1" w:styleId="CM51">
    <w:name w:val="CM51"/>
    <w:basedOn w:val="Default"/>
    <w:next w:val="Default"/>
    <w:uiPriority w:val="99"/>
    <w:rsid w:val="00833E8B"/>
    <w:pPr>
      <w:widowControl w:val="0"/>
      <w:spacing w:line="520" w:lineRule="atLeast"/>
    </w:pPr>
    <w:rPr>
      <w:rFonts w:eastAsia="Times New Roman"/>
      <w:color w:val="auto"/>
      <w:lang w:val="en-US"/>
    </w:rPr>
  </w:style>
  <w:style w:type="paragraph" w:customStyle="1" w:styleId="CM42">
    <w:name w:val="CM42"/>
    <w:basedOn w:val="Default"/>
    <w:next w:val="Default"/>
    <w:uiPriority w:val="99"/>
    <w:rsid w:val="00833E8B"/>
    <w:pPr>
      <w:widowControl w:val="0"/>
    </w:pPr>
    <w:rPr>
      <w:rFonts w:eastAsia="Times New Roman"/>
      <w:color w:val="auto"/>
      <w:lang w:val="en-US"/>
    </w:rPr>
  </w:style>
  <w:style w:type="paragraph" w:customStyle="1" w:styleId="CM43">
    <w:name w:val="CM43"/>
    <w:basedOn w:val="Default"/>
    <w:next w:val="Default"/>
    <w:uiPriority w:val="99"/>
    <w:rsid w:val="00833E8B"/>
    <w:pPr>
      <w:widowControl w:val="0"/>
    </w:pPr>
    <w:rPr>
      <w:rFonts w:eastAsia="Times New Roman"/>
      <w:color w:val="auto"/>
      <w:lang w:val="en-US"/>
    </w:rPr>
  </w:style>
  <w:style w:type="paragraph" w:customStyle="1" w:styleId="CM126">
    <w:name w:val="CM126"/>
    <w:basedOn w:val="Default"/>
    <w:next w:val="Default"/>
    <w:uiPriority w:val="99"/>
    <w:rsid w:val="00833E8B"/>
    <w:pPr>
      <w:widowControl w:val="0"/>
    </w:pPr>
    <w:rPr>
      <w:rFonts w:eastAsia="Times New Roman"/>
      <w:color w:val="auto"/>
      <w:lang w:val="en-US"/>
    </w:rPr>
  </w:style>
  <w:style w:type="paragraph" w:customStyle="1" w:styleId="CM52">
    <w:name w:val="CM52"/>
    <w:basedOn w:val="Default"/>
    <w:next w:val="Default"/>
    <w:uiPriority w:val="99"/>
    <w:rsid w:val="00833E8B"/>
    <w:pPr>
      <w:widowControl w:val="0"/>
      <w:spacing w:line="518" w:lineRule="atLeast"/>
    </w:pPr>
    <w:rPr>
      <w:rFonts w:eastAsia="Times New Roman"/>
      <w:color w:val="auto"/>
      <w:lang w:val="en-US"/>
    </w:rPr>
  </w:style>
  <w:style w:type="paragraph" w:customStyle="1" w:styleId="CM54">
    <w:name w:val="CM54"/>
    <w:basedOn w:val="Default"/>
    <w:next w:val="Default"/>
    <w:uiPriority w:val="99"/>
    <w:rsid w:val="00833E8B"/>
    <w:pPr>
      <w:widowControl w:val="0"/>
      <w:spacing w:line="260" w:lineRule="atLeast"/>
    </w:pPr>
    <w:rPr>
      <w:rFonts w:eastAsia="Times New Roman"/>
      <w:color w:val="auto"/>
      <w:lang w:val="en-US"/>
    </w:rPr>
  </w:style>
  <w:style w:type="paragraph" w:customStyle="1" w:styleId="CM55">
    <w:name w:val="CM55"/>
    <w:basedOn w:val="Default"/>
    <w:next w:val="Default"/>
    <w:uiPriority w:val="99"/>
    <w:rsid w:val="00833E8B"/>
    <w:pPr>
      <w:widowControl w:val="0"/>
      <w:spacing w:line="260" w:lineRule="atLeast"/>
    </w:pPr>
    <w:rPr>
      <w:rFonts w:eastAsia="Times New Roman"/>
      <w:color w:val="auto"/>
      <w:lang w:val="en-US"/>
    </w:rPr>
  </w:style>
  <w:style w:type="paragraph" w:customStyle="1" w:styleId="CM56">
    <w:name w:val="CM56"/>
    <w:basedOn w:val="Default"/>
    <w:next w:val="Default"/>
    <w:uiPriority w:val="99"/>
    <w:rsid w:val="00833E8B"/>
    <w:pPr>
      <w:widowControl w:val="0"/>
      <w:spacing w:line="260" w:lineRule="atLeast"/>
    </w:pPr>
    <w:rPr>
      <w:rFonts w:eastAsia="Times New Roman"/>
      <w:color w:val="auto"/>
      <w:lang w:val="en-US"/>
    </w:rPr>
  </w:style>
  <w:style w:type="paragraph" w:customStyle="1" w:styleId="CM57">
    <w:name w:val="CM57"/>
    <w:basedOn w:val="Default"/>
    <w:next w:val="Default"/>
    <w:uiPriority w:val="99"/>
    <w:rsid w:val="00833E8B"/>
    <w:pPr>
      <w:widowControl w:val="0"/>
      <w:spacing w:line="260" w:lineRule="atLeast"/>
    </w:pPr>
    <w:rPr>
      <w:rFonts w:eastAsia="Times New Roman"/>
      <w:color w:val="auto"/>
      <w:lang w:val="en-US"/>
    </w:rPr>
  </w:style>
  <w:style w:type="paragraph" w:customStyle="1" w:styleId="CM58">
    <w:name w:val="CM58"/>
    <w:basedOn w:val="Default"/>
    <w:next w:val="Default"/>
    <w:uiPriority w:val="99"/>
    <w:rsid w:val="00833E8B"/>
    <w:pPr>
      <w:widowControl w:val="0"/>
      <w:spacing w:line="258" w:lineRule="atLeast"/>
    </w:pPr>
    <w:rPr>
      <w:rFonts w:eastAsia="Times New Roman"/>
      <w:color w:val="auto"/>
      <w:lang w:val="en-US"/>
    </w:rPr>
  </w:style>
  <w:style w:type="paragraph" w:customStyle="1" w:styleId="CM129">
    <w:name w:val="CM129"/>
    <w:basedOn w:val="Default"/>
    <w:next w:val="Default"/>
    <w:uiPriority w:val="99"/>
    <w:rsid w:val="00833E8B"/>
    <w:pPr>
      <w:widowControl w:val="0"/>
    </w:pPr>
    <w:rPr>
      <w:rFonts w:eastAsia="Times New Roman"/>
      <w:color w:val="auto"/>
      <w:lang w:val="en-US"/>
    </w:rPr>
  </w:style>
  <w:style w:type="paragraph" w:customStyle="1" w:styleId="CM60">
    <w:name w:val="CM60"/>
    <w:basedOn w:val="Default"/>
    <w:next w:val="Default"/>
    <w:uiPriority w:val="99"/>
    <w:rsid w:val="00833E8B"/>
    <w:pPr>
      <w:widowControl w:val="0"/>
    </w:pPr>
    <w:rPr>
      <w:rFonts w:eastAsia="Times New Roman"/>
      <w:color w:val="auto"/>
      <w:lang w:val="en-US"/>
    </w:rPr>
  </w:style>
  <w:style w:type="paragraph" w:customStyle="1" w:styleId="CM61">
    <w:name w:val="CM61"/>
    <w:basedOn w:val="Default"/>
    <w:next w:val="Default"/>
    <w:uiPriority w:val="99"/>
    <w:rsid w:val="00833E8B"/>
    <w:pPr>
      <w:widowControl w:val="0"/>
      <w:spacing w:line="238" w:lineRule="atLeast"/>
    </w:pPr>
    <w:rPr>
      <w:rFonts w:eastAsia="Times New Roman"/>
      <w:color w:val="auto"/>
      <w:lang w:val="en-US"/>
    </w:rPr>
  </w:style>
  <w:style w:type="paragraph" w:customStyle="1" w:styleId="CM62">
    <w:name w:val="CM62"/>
    <w:basedOn w:val="Default"/>
    <w:next w:val="Default"/>
    <w:uiPriority w:val="99"/>
    <w:rsid w:val="00833E8B"/>
    <w:pPr>
      <w:widowControl w:val="0"/>
      <w:spacing w:line="238" w:lineRule="atLeast"/>
    </w:pPr>
    <w:rPr>
      <w:rFonts w:eastAsia="Times New Roman"/>
      <w:color w:val="auto"/>
      <w:lang w:val="en-US"/>
    </w:rPr>
  </w:style>
  <w:style w:type="paragraph" w:customStyle="1" w:styleId="CM73">
    <w:name w:val="CM73"/>
    <w:basedOn w:val="Default"/>
    <w:next w:val="Default"/>
    <w:uiPriority w:val="99"/>
    <w:rsid w:val="00833E8B"/>
    <w:pPr>
      <w:widowControl w:val="0"/>
      <w:spacing w:line="238" w:lineRule="atLeast"/>
    </w:pPr>
    <w:rPr>
      <w:rFonts w:eastAsia="Times New Roman"/>
      <w:color w:val="auto"/>
      <w:lang w:val="en-US"/>
    </w:rPr>
  </w:style>
  <w:style w:type="paragraph" w:customStyle="1" w:styleId="CM123">
    <w:name w:val="CM123"/>
    <w:basedOn w:val="Default"/>
    <w:next w:val="Default"/>
    <w:uiPriority w:val="99"/>
    <w:rsid w:val="00833E8B"/>
    <w:pPr>
      <w:widowControl w:val="0"/>
    </w:pPr>
    <w:rPr>
      <w:rFonts w:eastAsia="Times New Roman"/>
      <w:color w:val="auto"/>
      <w:lang w:val="en-US"/>
    </w:rPr>
  </w:style>
  <w:style w:type="paragraph" w:customStyle="1" w:styleId="CM115">
    <w:name w:val="CM115"/>
    <w:basedOn w:val="Default"/>
    <w:next w:val="Default"/>
    <w:uiPriority w:val="99"/>
    <w:rsid w:val="00833E8B"/>
    <w:pPr>
      <w:widowControl w:val="0"/>
    </w:pPr>
    <w:rPr>
      <w:rFonts w:eastAsia="Times New Roman"/>
      <w:color w:val="auto"/>
      <w:lang w:val="en-US"/>
    </w:rPr>
  </w:style>
  <w:style w:type="paragraph" w:customStyle="1" w:styleId="CM76">
    <w:name w:val="CM76"/>
    <w:basedOn w:val="Default"/>
    <w:next w:val="Default"/>
    <w:uiPriority w:val="99"/>
    <w:rsid w:val="00833E8B"/>
    <w:pPr>
      <w:widowControl w:val="0"/>
      <w:spacing w:line="238" w:lineRule="atLeast"/>
    </w:pPr>
    <w:rPr>
      <w:rFonts w:eastAsia="Times New Roman"/>
      <w:color w:val="auto"/>
      <w:lang w:val="en-US"/>
    </w:rPr>
  </w:style>
  <w:style w:type="paragraph" w:customStyle="1" w:styleId="CM77">
    <w:name w:val="CM77"/>
    <w:basedOn w:val="Default"/>
    <w:next w:val="Default"/>
    <w:uiPriority w:val="99"/>
    <w:rsid w:val="00833E8B"/>
    <w:pPr>
      <w:widowControl w:val="0"/>
      <w:spacing w:line="240" w:lineRule="atLeast"/>
    </w:pPr>
    <w:rPr>
      <w:rFonts w:eastAsia="Times New Roman"/>
      <w:color w:val="auto"/>
      <w:lang w:val="en-US"/>
    </w:rPr>
  </w:style>
  <w:style w:type="paragraph" w:customStyle="1" w:styleId="CM78">
    <w:name w:val="CM78"/>
    <w:basedOn w:val="Default"/>
    <w:next w:val="Default"/>
    <w:uiPriority w:val="99"/>
    <w:rsid w:val="00833E8B"/>
    <w:pPr>
      <w:widowControl w:val="0"/>
      <w:spacing w:line="240" w:lineRule="atLeast"/>
    </w:pPr>
    <w:rPr>
      <w:rFonts w:eastAsia="Times New Roman"/>
      <w:color w:val="auto"/>
      <w:lang w:val="en-US"/>
    </w:rPr>
  </w:style>
  <w:style w:type="paragraph" w:customStyle="1" w:styleId="CM79">
    <w:name w:val="CM79"/>
    <w:basedOn w:val="Default"/>
    <w:next w:val="Default"/>
    <w:uiPriority w:val="99"/>
    <w:rsid w:val="00833E8B"/>
    <w:pPr>
      <w:widowControl w:val="0"/>
      <w:spacing w:line="238" w:lineRule="atLeast"/>
    </w:pPr>
    <w:rPr>
      <w:rFonts w:eastAsia="Times New Roman"/>
      <w:color w:val="auto"/>
      <w:lang w:val="en-US"/>
    </w:rPr>
  </w:style>
  <w:style w:type="paragraph" w:customStyle="1" w:styleId="CM80">
    <w:name w:val="CM80"/>
    <w:basedOn w:val="Default"/>
    <w:next w:val="Default"/>
    <w:uiPriority w:val="99"/>
    <w:rsid w:val="00833E8B"/>
    <w:pPr>
      <w:widowControl w:val="0"/>
      <w:spacing w:line="238" w:lineRule="atLeast"/>
    </w:pPr>
    <w:rPr>
      <w:rFonts w:eastAsia="Times New Roman"/>
      <w:color w:val="auto"/>
      <w:lang w:val="en-US"/>
    </w:rPr>
  </w:style>
  <w:style w:type="paragraph" w:customStyle="1" w:styleId="CM84">
    <w:name w:val="CM84"/>
    <w:basedOn w:val="Default"/>
    <w:next w:val="Default"/>
    <w:uiPriority w:val="99"/>
    <w:rsid w:val="00833E8B"/>
    <w:pPr>
      <w:widowControl w:val="0"/>
      <w:spacing w:line="238" w:lineRule="atLeast"/>
    </w:pPr>
    <w:rPr>
      <w:rFonts w:eastAsia="Times New Roman"/>
      <w:color w:val="auto"/>
      <w:lang w:val="en-US"/>
    </w:rPr>
  </w:style>
  <w:style w:type="paragraph" w:customStyle="1" w:styleId="CM31">
    <w:name w:val="CM31"/>
    <w:basedOn w:val="Default"/>
    <w:next w:val="Default"/>
    <w:uiPriority w:val="99"/>
    <w:rsid w:val="00833E8B"/>
    <w:pPr>
      <w:widowControl w:val="0"/>
      <w:spacing w:line="256" w:lineRule="atLeast"/>
    </w:pPr>
    <w:rPr>
      <w:rFonts w:eastAsia="Times New Roman"/>
      <w:color w:val="auto"/>
      <w:lang w:val="en-US"/>
    </w:rPr>
  </w:style>
  <w:style w:type="paragraph" w:customStyle="1" w:styleId="CM86">
    <w:name w:val="CM86"/>
    <w:basedOn w:val="Default"/>
    <w:next w:val="Default"/>
    <w:uiPriority w:val="99"/>
    <w:rsid w:val="00833E8B"/>
    <w:pPr>
      <w:widowControl w:val="0"/>
      <w:spacing w:line="238" w:lineRule="atLeast"/>
    </w:pPr>
    <w:rPr>
      <w:rFonts w:eastAsia="Times New Roman"/>
      <w:color w:val="auto"/>
      <w:lang w:val="en-US"/>
    </w:rPr>
  </w:style>
  <w:style w:type="paragraph" w:customStyle="1" w:styleId="CM59">
    <w:name w:val="CM59"/>
    <w:basedOn w:val="Default"/>
    <w:next w:val="Default"/>
    <w:uiPriority w:val="99"/>
    <w:rsid w:val="00833E8B"/>
    <w:pPr>
      <w:widowControl w:val="0"/>
      <w:spacing w:line="260" w:lineRule="atLeast"/>
    </w:pPr>
    <w:rPr>
      <w:rFonts w:eastAsia="Times New Roman"/>
      <w:color w:val="auto"/>
      <w:lang w:val="en-US"/>
    </w:rPr>
  </w:style>
  <w:style w:type="paragraph" w:customStyle="1" w:styleId="CM23">
    <w:name w:val="CM23"/>
    <w:basedOn w:val="Default"/>
    <w:next w:val="Default"/>
    <w:uiPriority w:val="99"/>
    <w:rsid w:val="00833E8B"/>
    <w:pPr>
      <w:widowControl w:val="0"/>
      <w:spacing w:line="240" w:lineRule="atLeast"/>
    </w:pPr>
    <w:rPr>
      <w:rFonts w:eastAsia="Times New Roman"/>
      <w:color w:val="auto"/>
      <w:lang w:val="en-US"/>
    </w:rPr>
  </w:style>
  <w:style w:type="paragraph" w:customStyle="1" w:styleId="CM88">
    <w:name w:val="CM88"/>
    <w:basedOn w:val="Default"/>
    <w:next w:val="Default"/>
    <w:uiPriority w:val="99"/>
    <w:rsid w:val="00833E8B"/>
    <w:pPr>
      <w:widowControl w:val="0"/>
      <w:spacing w:line="238" w:lineRule="atLeast"/>
    </w:pPr>
    <w:rPr>
      <w:rFonts w:eastAsia="Times New Roman"/>
      <w:color w:val="auto"/>
      <w:lang w:val="en-US"/>
    </w:rPr>
  </w:style>
  <w:style w:type="paragraph" w:customStyle="1" w:styleId="CM89">
    <w:name w:val="CM89"/>
    <w:basedOn w:val="Default"/>
    <w:next w:val="Default"/>
    <w:uiPriority w:val="99"/>
    <w:rsid w:val="00833E8B"/>
    <w:pPr>
      <w:widowControl w:val="0"/>
      <w:spacing w:line="238" w:lineRule="atLeast"/>
    </w:pPr>
    <w:rPr>
      <w:rFonts w:eastAsia="Times New Roman"/>
      <w:color w:val="auto"/>
      <w:lang w:val="en-US"/>
    </w:rPr>
  </w:style>
  <w:style w:type="paragraph" w:customStyle="1" w:styleId="CM90">
    <w:name w:val="CM90"/>
    <w:basedOn w:val="Default"/>
    <w:next w:val="Default"/>
    <w:uiPriority w:val="99"/>
    <w:rsid w:val="00833E8B"/>
    <w:pPr>
      <w:widowControl w:val="0"/>
      <w:spacing w:line="238" w:lineRule="atLeast"/>
    </w:pPr>
    <w:rPr>
      <w:rFonts w:eastAsia="Times New Roman"/>
      <w:color w:val="auto"/>
      <w:lang w:val="en-US"/>
    </w:rPr>
  </w:style>
  <w:style w:type="paragraph" w:customStyle="1" w:styleId="CM91">
    <w:name w:val="CM91"/>
    <w:basedOn w:val="Default"/>
    <w:next w:val="Default"/>
    <w:uiPriority w:val="99"/>
    <w:rsid w:val="00833E8B"/>
    <w:pPr>
      <w:widowControl w:val="0"/>
    </w:pPr>
    <w:rPr>
      <w:rFonts w:eastAsia="Times New Roman"/>
      <w:color w:val="auto"/>
      <w:lang w:val="en-US"/>
    </w:rPr>
  </w:style>
  <w:style w:type="paragraph" w:customStyle="1" w:styleId="CM92">
    <w:name w:val="CM92"/>
    <w:basedOn w:val="Default"/>
    <w:next w:val="Default"/>
    <w:uiPriority w:val="99"/>
    <w:rsid w:val="00833E8B"/>
    <w:pPr>
      <w:widowControl w:val="0"/>
      <w:spacing w:line="238" w:lineRule="atLeast"/>
    </w:pPr>
    <w:rPr>
      <w:rFonts w:eastAsia="Times New Roman"/>
      <w:color w:val="auto"/>
      <w:lang w:val="en-US"/>
    </w:rPr>
  </w:style>
  <w:style w:type="paragraph" w:customStyle="1" w:styleId="CM93">
    <w:name w:val="CM93"/>
    <w:basedOn w:val="Default"/>
    <w:next w:val="Default"/>
    <w:uiPriority w:val="99"/>
    <w:rsid w:val="00833E8B"/>
    <w:pPr>
      <w:widowControl w:val="0"/>
      <w:spacing w:line="238" w:lineRule="atLeast"/>
    </w:pPr>
    <w:rPr>
      <w:rFonts w:eastAsia="Times New Roman"/>
      <w:color w:val="auto"/>
      <w:lang w:val="en-US"/>
    </w:rPr>
  </w:style>
  <w:style w:type="paragraph" w:customStyle="1" w:styleId="CM94">
    <w:name w:val="CM94"/>
    <w:basedOn w:val="Default"/>
    <w:next w:val="Default"/>
    <w:uiPriority w:val="99"/>
    <w:rsid w:val="00833E8B"/>
    <w:pPr>
      <w:widowControl w:val="0"/>
      <w:spacing w:line="238" w:lineRule="atLeast"/>
    </w:pPr>
    <w:rPr>
      <w:rFonts w:eastAsia="Times New Roman"/>
      <w:color w:val="auto"/>
      <w:lang w:val="en-US"/>
    </w:rPr>
  </w:style>
  <w:style w:type="paragraph" w:customStyle="1" w:styleId="CM95">
    <w:name w:val="CM95"/>
    <w:basedOn w:val="Default"/>
    <w:next w:val="Default"/>
    <w:uiPriority w:val="99"/>
    <w:rsid w:val="00833E8B"/>
    <w:pPr>
      <w:widowControl w:val="0"/>
      <w:spacing w:line="240" w:lineRule="atLeast"/>
    </w:pPr>
    <w:rPr>
      <w:rFonts w:eastAsia="Times New Roman"/>
      <w:color w:val="auto"/>
      <w:lang w:val="en-US"/>
    </w:rPr>
  </w:style>
  <w:style w:type="paragraph" w:customStyle="1" w:styleId="CM96">
    <w:name w:val="CM96"/>
    <w:basedOn w:val="Default"/>
    <w:next w:val="Default"/>
    <w:uiPriority w:val="99"/>
    <w:rsid w:val="00833E8B"/>
    <w:pPr>
      <w:widowControl w:val="0"/>
      <w:spacing w:line="240" w:lineRule="atLeast"/>
    </w:pPr>
    <w:rPr>
      <w:rFonts w:eastAsia="Times New Roman"/>
      <w:color w:val="auto"/>
      <w:lang w:val="en-US"/>
    </w:rPr>
  </w:style>
  <w:style w:type="paragraph" w:customStyle="1" w:styleId="CM97">
    <w:name w:val="CM97"/>
    <w:basedOn w:val="Default"/>
    <w:next w:val="Default"/>
    <w:uiPriority w:val="99"/>
    <w:rsid w:val="00833E8B"/>
    <w:pPr>
      <w:widowControl w:val="0"/>
      <w:spacing w:line="238" w:lineRule="atLeast"/>
    </w:pPr>
    <w:rPr>
      <w:rFonts w:eastAsia="Times New Roman"/>
      <w:color w:val="auto"/>
      <w:lang w:val="en-US"/>
    </w:rPr>
  </w:style>
  <w:style w:type="paragraph" w:customStyle="1" w:styleId="CM100">
    <w:name w:val="CM100"/>
    <w:basedOn w:val="Default"/>
    <w:next w:val="Default"/>
    <w:uiPriority w:val="99"/>
    <w:rsid w:val="00833E8B"/>
    <w:pPr>
      <w:widowControl w:val="0"/>
      <w:spacing w:line="240" w:lineRule="atLeast"/>
    </w:pPr>
    <w:rPr>
      <w:rFonts w:eastAsia="Times New Roman"/>
      <w:color w:val="auto"/>
      <w:lang w:val="en-US"/>
    </w:rPr>
  </w:style>
  <w:style w:type="paragraph" w:customStyle="1" w:styleId="CM104">
    <w:name w:val="CM104"/>
    <w:basedOn w:val="Default"/>
    <w:next w:val="Default"/>
    <w:uiPriority w:val="99"/>
    <w:rsid w:val="00833E8B"/>
    <w:pPr>
      <w:widowControl w:val="0"/>
      <w:spacing w:line="518" w:lineRule="atLeast"/>
    </w:pPr>
    <w:rPr>
      <w:rFonts w:eastAsia="Times New Roman"/>
      <w:color w:val="auto"/>
      <w:lang w:val="en-US"/>
    </w:rPr>
  </w:style>
  <w:style w:type="paragraph" w:customStyle="1" w:styleId="CM105">
    <w:name w:val="CM105"/>
    <w:basedOn w:val="Default"/>
    <w:next w:val="Default"/>
    <w:uiPriority w:val="99"/>
    <w:rsid w:val="00833E8B"/>
    <w:pPr>
      <w:widowControl w:val="0"/>
      <w:spacing w:line="520" w:lineRule="atLeast"/>
    </w:pPr>
    <w:rPr>
      <w:rFonts w:eastAsia="Times New Roman"/>
      <w:color w:val="auto"/>
      <w:lang w:val="en-US"/>
    </w:rPr>
  </w:style>
  <w:style w:type="paragraph" w:customStyle="1" w:styleId="CM106">
    <w:name w:val="CM106"/>
    <w:basedOn w:val="Default"/>
    <w:next w:val="Default"/>
    <w:uiPriority w:val="99"/>
    <w:rsid w:val="00833E8B"/>
    <w:pPr>
      <w:widowControl w:val="0"/>
      <w:spacing w:line="476" w:lineRule="atLeast"/>
    </w:pPr>
    <w:rPr>
      <w:rFonts w:eastAsia="Times New Roman"/>
      <w:color w:val="auto"/>
      <w:lang w:val="en-US"/>
    </w:rPr>
  </w:style>
  <w:style w:type="paragraph" w:customStyle="1" w:styleId="CM11">
    <w:name w:val="CM11"/>
    <w:basedOn w:val="Default"/>
    <w:next w:val="Default"/>
    <w:uiPriority w:val="99"/>
    <w:rsid w:val="00833E8B"/>
    <w:pPr>
      <w:widowControl w:val="0"/>
    </w:pPr>
    <w:rPr>
      <w:rFonts w:eastAsia="Times New Roman"/>
      <w:color w:val="auto"/>
      <w:lang w:val="en-US"/>
    </w:rPr>
  </w:style>
  <w:style w:type="character" w:styleId="CommentReference">
    <w:name w:val="annotation reference"/>
    <w:basedOn w:val="DefaultParagraphFont"/>
    <w:uiPriority w:val="99"/>
    <w:semiHidden/>
    <w:unhideWhenUsed/>
    <w:rsid w:val="00CD5BF7"/>
    <w:rPr>
      <w:sz w:val="16"/>
      <w:szCs w:val="16"/>
    </w:rPr>
  </w:style>
  <w:style w:type="paragraph" w:styleId="Revision">
    <w:name w:val="Revision"/>
    <w:hidden/>
    <w:uiPriority w:val="99"/>
    <w:semiHidden/>
    <w:rsid w:val="00CD5BF7"/>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4452">
      <w:bodyDiv w:val="1"/>
      <w:marLeft w:val="0"/>
      <w:marRight w:val="0"/>
      <w:marTop w:val="0"/>
      <w:marBottom w:val="0"/>
      <w:divBdr>
        <w:top w:val="none" w:sz="0" w:space="0" w:color="auto"/>
        <w:left w:val="none" w:sz="0" w:space="0" w:color="auto"/>
        <w:bottom w:val="none" w:sz="0" w:space="0" w:color="auto"/>
        <w:right w:val="none" w:sz="0" w:space="0" w:color="auto"/>
      </w:divBdr>
    </w:div>
    <w:div w:id="18090156">
      <w:bodyDiv w:val="1"/>
      <w:marLeft w:val="0"/>
      <w:marRight w:val="0"/>
      <w:marTop w:val="0"/>
      <w:marBottom w:val="0"/>
      <w:divBdr>
        <w:top w:val="none" w:sz="0" w:space="0" w:color="auto"/>
        <w:left w:val="none" w:sz="0" w:space="0" w:color="auto"/>
        <w:bottom w:val="none" w:sz="0" w:space="0" w:color="auto"/>
        <w:right w:val="none" w:sz="0" w:space="0" w:color="auto"/>
      </w:divBdr>
    </w:div>
    <w:div w:id="70785628">
      <w:bodyDiv w:val="1"/>
      <w:marLeft w:val="0"/>
      <w:marRight w:val="0"/>
      <w:marTop w:val="0"/>
      <w:marBottom w:val="0"/>
      <w:divBdr>
        <w:top w:val="none" w:sz="0" w:space="0" w:color="auto"/>
        <w:left w:val="none" w:sz="0" w:space="0" w:color="auto"/>
        <w:bottom w:val="none" w:sz="0" w:space="0" w:color="auto"/>
        <w:right w:val="none" w:sz="0" w:space="0" w:color="auto"/>
      </w:divBdr>
    </w:div>
    <w:div w:id="179396986">
      <w:bodyDiv w:val="1"/>
      <w:marLeft w:val="0"/>
      <w:marRight w:val="0"/>
      <w:marTop w:val="0"/>
      <w:marBottom w:val="0"/>
      <w:divBdr>
        <w:top w:val="none" w:sz="0" w:space="0" w:color="auto"/>
        <w:left w:val="none" w:sz="0" w:space="0" w:color="auto"/>
        <w:bottom w:val="none" w:sz="0" w:space="0" w:color="auto"/>
        <w:right w:val="none" w:sz="0" w:space="0" w:color="auto"/>
      </w:divBdr>
    </w:div>
    <w:div w:id="294606718">
      <w:bodyDiv w:val="1"/>
      <w:marLeft w:val="0"/>
      <w:marRight w:val="0"/>
      <w:marTop w:val="0"/>
      <w:marBottom w:val="0"/>
      <w:divBdr>
        <w:top w:val="none" w:sz="0" w:space="0" w:color="auto"/>
        <w:left w:val="none" w:sz="0" w:space="0" w:color="auto"/>
        <w:bottom w:val="none" w:sz="0" w:space="0" w:color="auto"/>
        <w:right w:val="none" w:sz="0" w:space="0" w:color="auto"/>
      </w:divBdr>
    </w:div>
    <w:div w:id="343552978">
      <w:bodyDiv w:val="1"/>
      <w:marLeft w:val="0"/>
      <w:marRight w:val="0"/>
      <w:marTop w:val="0"/>
      <w:marBottom w:val="0"/>
      <w:divBdr>
        <w:top w:val="none" w:sz="0" w:space="0" w:color="auto"/>
        <w:left w:val="none" w:sz="0" w:space="0" w:color="auto"/>
        <w:bottom w:val="none" w:sz="0" w:space="0" w:color="auto"/>
        <w:right w:val="none" w:sz="0" w:space="0" w:color="auto"/>
      </w:divBdr>
    </w:div>
    <w:div w:id="542909739">
      <w:bodyDiv w:val="1"/>
      <w:marLeft w:val="0"/>
      <w:marRight w:val="0"/>
      <w:marTop w:val="0"/>
      <w:marBottom w:val="0"/>
      <w:divBdr>
        <w:top w:val="none" w:sz="0" w:space="0" w:color="auto"/>
        <w:left w:val="none" w:sz="0" w:space="0" w:color="auto"/>
        <w:bottom w:val="none" w:sz="0" w:space="0" w:color="auto"/>
        <w:right w:val="none" w:sz="0" w:space="0" w:color="auto"/>
      </w:divBdr>
    </w:div>
    <w:div w:id="566692976">
      <w:bodyDiv w:val="1"/>
      <w:marLeft w:val="0"/>
      <w:marRight w:val="0"/>
      <w:marTop w:val="0"/>
      <w:marBottom w:val="0"/>
      <w:divBdr>
        <w:top w:val="none" w:sz="0" w:space="0" w:color="auto"/>
        <w:left w:val="none" w:sz="0" w:space="0" w:color="auto"/>
        <w:bottom w:val="none" w:sz="0" w:space="0" w:color="auto"/>
        <w:right w:val="none" w:sz="0" w:space="0" w:color="auto"/>
      </w:divBdr>
    </w:div>
    <w:div w:id="684401447">
      <w:bodyDiv w:val="1"/>
      <w:marLeft w:val="0"/>
      <w:marRight w:val="0"/>
      <w:marTop w:val="0"/>
      <w:marBottom w:val="0"/>
      <w:divBdr>
        <w:top w:val="none" w:sz="0" w:space="0" w:color="auto"/>
        <w:left w:val="none" w:sz="0" w:space="0" w:color="auto"/>
        <w:bottom w:val="none" w:sz="0" w:space="0" w:color="auto"/>
        <w:right w:val="none" w:sz="0" w:space="0" w:color="auto"/>
      </w:divBdr>
    </w:div>
    <w:div w:id="714086778">
      <w:bodyDiv w:val="1"/>
      <w:marLeft w:val="0"/>
      <w:marRight w:val="0"/>
      <w:marTop w:val="0"/>
      <w:marBottom w:val="0"/>
      <w:divBdr>
        <w:top w:val="none" w:sz="0" w:space="0" w:color="auto"/>
        <w:left w:val="none" w:sz="0" w:space="0" w:color="auto"/>
        <w:bottom w:val="none" w:sz="0" w:space="0" w:color="auto"/>
        <w:right w:val="none" w:sz="0" w:space="0" w:color="auto"/>
      </w:divBdr>
    </w:div>
    <w:div w:id="726612446">
      <w:bodyDiv w:val="1"/>
      <w:marLeft w:val="0"/>
      <w:marRight w:val="0"/>
      <w:marTop w:val="0"/>
      <w:marBottom w:val="0"/>
      <w:divBdr>
        <w:top w:val="none" w:sz="0" w:space="0" w:color="auto"/>
        <w:left w:val="none" w:sz="0" w:space="0" w:color="auto"/>
        <w:bottom w:val="none" w:sz="0" w:space="0" w:color="auto"/>
        <w:right w:val="none" w:sz="0" w:space="0" w:color="auto"/>
      </w:divBdr>
    </w:div>
    <w:div w:id="905870818">
      <w:bodyDiv w:val="1"/>
      <w:marLeft w:val="0"/>
      <w:marRight w:val="0"/>
      <w:marTop w:val="0"/>
      <w:marBottom w:val="0"/>
      <w:divBdr>
        <w:top w:val="none" w:sz="0" w:space="0" w:color="auto"/>
        <w:left w:val="none" w:sz="0" w:space="0" w:color="auto"/>
        <w:bottom w:val="none" w:sz="0" w:space="0" w:color="auto"/>
        <w:right w:val="none" w:sz="0" w:space="0" w:color="auto"/>
      </w:divBdr>
    </w:div>
    <w:div w:id="1317421853">
      <w:bodyDiv w:val="1"/>
      <w:marLeft w:val="0"/>
      <w:marRight w:val="0"/>
      <w:marTop w:val="0"/>
      <w:marBottom w:val="0"/>
      <w:divBdr>
        <w:top w:val="none" w:sz="0" w:space="0" w:color="auto"/>
        <w:left w:val="none" w:sz="0" w:space="0" w:color="auto"/>
        <w:bottom w:val="none" w:sz="0" w:space="0" w:color="auto"/>
        <w:right w:val="none" w:sz="0" w:space="0" w:color="auto"/>
      </w:divBdr>
    </w:div>
    <w:div w:id="1372879056">
      <w:bodyDiv w:val="1"/>
      <w:marLeft w:val="0"/>
      <w:marRight w:val="0"/>
      <w:marTop w:val="0"/>
      <w:marBottom w:val="0"/>
      <w:divBdr>
        <w:top w:val="none" w:sz="0" w:space="0" w:color="auto"/>
        <w:left w:val="none" w:sz="0" w:space="0" w:color="auto"/>
        <w:bottom w:val="none" w:sz="0" w:space="0" w:color="auto"/>
        <w:right w:val="none" w:sz="0" w:space="0" w:color="auto"/>
      </w:divBdr>
    </w:div>
    <w:div w:id="1558474734">
      <w:bodyDiv w:val="1"/>
      <w:marLeft w:val="0"/>
      <w:marRight w:val="0"/>
      <w:marTop w:val="0"/>
      <w:marBottom w:val="0"/>
      <w:divBdr>
        <w:top w:val="none" w:sz="0" w:space="0" w:color="auto"/>
        <w:left w:val="none" w:sz="0" w:space="0" w:color="auto"/>
        <w:bottom w:val="none" w:sz="0" w:space="0" w:color="auto"/>
        <w:right w:val="none" w:sz="0" w:space="0" w:color="auto"/>
      </w:divBdr>
    </w:div>
    <w:div w:id="1586914178">
      <w:bodyDiv w:val="1"/>
      <w:marLeft w:val="0"/>
      <w:marRight w:val="0"/>
      <w:marTop w:val="0"/>
      <w:marBottom w:val="0"/>
      <w:divBdr>
        <w:top w:val="none" w:sz="0" w:space="0" w:color="auto"/>
        <w:left w:val="none" w:sz="0" w:space="0" w:color="auto"/>
        <w:bottom w:val="none" w:sz="0" w:space="0" w:color="auto"/>
        <w:right w:val="none" w:sz="0" w:space="0" w:color="auto"/>
      </w:divBdr>
    </w:div>
    <w:div w:id="1608006131">
      <w:bodyDiv w:val="1"/>
      <w:marLeft w:val="0"/>
      <w:marRight w:val="0"/>
      <w:marTop w:val="0"/>
      <w:marBottom w:val="0"/>
      <w:divBdr>
        <w:top w:val="none" w:sz="0" w:space="0" w:color="auto"/>
        <w:left w:val="none" w:sz="0" w:space="0" w:color="auto"/>
        <w:bottom w:val="none" w:sz="0" w:space="0" w:color="auto"/>
        <w:right w:val="none" w:sz="0" w:space="0" w:color="auto"/>
      </w:divBdr>
    </w:div>
    <w:div w:id="1671567533">
      <w:bodyDiv w:val="1"/>
      <w:marLeft w:val="0"/>
      <w:marRight w:val="0"/>
      <w:marTop w:val="0"/>
      <w:marBottom w:val="0"/>
      <w:divBdr>
        <w:top w:val="none" w:sz="0" w:space="0" w:color="auto"/>
        <w:left w:val="none" w:sz="0" w:space="0" w:color="auto"/>
        <w:bottom w:val="none" w:sz="0" w:space="0" w:color="auto"/>
        <w:right w:val="none" w:sz="0" w:space="0" w:color="auto"/>
      </w:divBdr>
    </w:div>
    <w:div w:id="1688749168">
      <w:bodyDiv w:val="1"/>
      <w:marLeft w:val="0"/>
      <w:marRight w:val="0"/>
      <w:marTop w:val="0"/>
      <w:marBottom w:val="0"/>
      <w:divBdr>
        <w:top w:val="none" w:sz="0" w:space="0" w:color="auto"/>
        <w:left w:val="none" w:sz="0" w:space="0" w:color="auto"/>
        <w:bottom w:val="none" w:sz="0" w:space="0" w:color="auto"/>
        <w:right w:val="none" w:sz="0" w:space="0" w:color="auto"/>
      </w:divBdr>
    </w:div>
    <w:div w:id="1737893407">
      <w:bodyDiv w:val="1"/>
      <w:marLeft w:val="0"/>
      <w:marRight w:val="0"/>
      <w:marTop w:val="0"/>
      <w:marBottom w:val="0"/>
      <w:divBdr>
        <w:top w:val="none" w:sz="0" w:space="0" w:color="auto"/>
        <w:left w:val="none" w:sz="0" w:space="0" w:color="auto"/>
        <w:bottom w:val="none" w:sz="0" w:space="0" w:color="auto"/>
        <w:right w:val="none" w:sz="0" w:space="0" w:color="auto"/>
      </w:divBdr>
    </w:div>
    <w:div w:id="1835683830">
      <w:bodyDiv w:val="1"/>
      <w:marLeft w:val="0"/>
      <w:marRight w:val="0"/>
      <w:marTop w:val="0"/>
      <w:marBottom w:val="0"/>
      <w:divBdr>
        <w:top w:val="none" w:sz="0" w:space="0" w:color="auto"/>
        <w:left w:val="none" w:sz="0" w:space="0" w:color="auto"/>
        <w:bottom w:val="none" w:sz="0" w:space="0" w:color="auto"/>
        <w:right w:val="none" w:sz="0" w:space="0" w:color="auto"/>
      </w:divBdr>
    </w:div>
    <w:div w:id="1862011001">
      <w:bodyDiv w:val="1"/>
      <w:marLeft w:val="0"/>
      <w:marRight w:val="0"/>
      <w:marTop w:val="0"/>
      <w:marBottom w:val="0"/>
      <w:divBdr>
        <w:top w:val="none" w:sz="0" w:space="0" w:color="auto"/>
        <w:left w:val="none" w:sz="0" w:space="0" w:color="auto"/>
        <w:bottom w:val="none" w:sz="0" w:space="0" w:color="auto"/>
        <w:right w:val="none" w:sz="0" w:space="0" w:color="auto"/>
      </w:divBdr>
    </w:div>
    <w:div w:id="1938949357">
      <w:bodyDiv w:val="1"/>
      <w:marLeft w:val="0"/>
      <w:marRight w:val="0"/>
      <w:marTop w:val="0"/>
      <w:marBottom w:val="0"/>
      <w:divBdr>
        <w:top w:val="none" w:sz="0" w:space="0" w:color="auto"/>
        <w:left w:val="none" w:sz="0" w:space="0" w:color="auto"/>
        <w:bottom w:val="none" w:sz="0" w:space="0" w:color="auto"/>
        <w:right w:val="none" w:sz="0" w:space="0" w:color="auto"/>
      </w:divBdr>
    </w:div>
    <w:div w:id="1942178838">
      <w:bodyDiv w:val="1"/>
      <w:marLeft w:val="0"/>
      <w:marRight w:val="0"/>
      <w:marTop w:val="0"/>
      <w:marBottom w:val="0"/>
      <w:divBdr>
        <w:top w:val="none" w:sz="0" w:space="0" w:color="auto"/>
        <w:left w:val="none" w:sz="0" w:space="0" w:color="auto"/>
        <w:bottom w:val="none" w:sz="0" w:space="0" w:color="auto"/>
        <w:right w:val="none" w:sz="0" w:space="0" w:color="auto"/>
      </w:divBdr>
    </w:div>
    <w:div w:id="212973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58FE8-D66A-4F51-8B38-B355D1989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1655</TotalTime>
  <Pages>12</Pages>
  <Words>4005</Words>
  <Characters>22832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MDCELLGW1</dc:creator>
  <cp:lastModifiedBy>Neeraj</cp:lastModifiedBy>
  <cp:revision>163</cp:revision>
  <cp:lastPrinted>2017-11-04T13:14:00Z</cp:lastPrinted>
  <dcterms:created xsi:type="dcterms:W3CDTF">2017-08-16T13:46:00Z</dcterms:created>
  <dcterms:modified xsi:type="dcterms:W3CDTF">2022-12-26T06:25:00Z</dcterms:modified>
</cp:coreProperties>
</file>