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C17F4" w14:textId="77777777" w:rsidR="00B03FF8" w:rsidRPr="003314AB" w:rsidRDefault="005F44CA">
      <w:pPr>
        <w:spacing w:after="0"/>
        <w:jc w:val="both"/>
        <w:rPr>
          <w:rFonts w:ascii="Century Gothic" w:hAnsi="Century Gothic"/>
          <w:b/>
          <w:sz w:val="20"/>
          <w:szCs w:val="20"/>
          <w:highlight w:val="yellow"/>
        </w:rPr>
      </w:pPr>
      <w:bookmarkStart w:id="0" w:name="_GoBack"/>
      <w:bookmarkEnd w:id="0"/>
      <w:r w:rsidRPr="003314AB">
        <w:rPr>
          <w:rFonts w:ascii="Century Gothic" w:hAnsi="Century Gothic"/>
          <w:b/>
          <w:sz w:val="20"/>
          <w:szCs w:val="20"/>
          <w:highlight w:val="yellow"/>
        </w:rPr>
        <w:t>Ref. No. /ITSL/OPR/2020-21</w:t>
      </w:r>
    </w:p>
    <w:p w14:paraId="163FA2A4" w14:textId="77777777" w:rsidR="00B03FF8" w:rsidRDefault="005F44CA">
      <w:pPr>
        <w:spacing w:after="0"/>
        <w:jc w:val="both"/>
        <w:rPr>
          <w:rFonts w:ascii="Century Gothic" w:hAnsi="Century Gothic"/>
          <w:sz w:val="20"/>
          <w:szCs w:val="20"/>
        </w:rPr>
      </w:pPr>
      <w:r w:rsidRPr="003314AB">
        <w:rPr>
          <w:rFonts w:ascii="Century Gothic" w:hAnsi="Century Gothic"/>
          <w:sz w:val="20"/>
          <w:szCs w:val="20"/>
          <w:highlight w:val="yellow"/>
          <w:lang w:val="en-GB"/>
        </w:rPr>
        <w:t>July 06, 2021</w:t>
      </w:r>
    </w:p>
    <w:p w14:paraId="224F2D7E" w14:textId="77777777" w:rsidR="00B03FF8" w:rsidRDefault="00B03FF8">
      <w:pPr>
        <w:jc w:val="both"/>
        <w:rPr>
          <w:rFonts w:ascii="Century Gothic" w:hAnsi="Century Gothic"/>
          <w:b/>
          <w:sz w:val="19"/>
          <w:szCs w:val="19"/>
        </w:rPr>
      </w:pPr>
    </w:p>
    <w:p w14:paraId="5291124A" w14:textId="6292168D" w:rsidR="00B03FF8" w:rsidRPr="003314AB" w:rsidRDefault="00B90DE9">
      <w:pPr>
        <w:spacing w:after="0"/>
        <w:jc w:val="both"/>
        <w:rPr>
          <w:rFonts w:ascii="Century Gothic" w:hAnsi="Century Gothic"/>
          <w:b/>
          <w:sz w:val="19"/>
          <w:szCs w:val="19"/>
        </w:rPr>
      </w:pPr>
      <w:bookmarkStart w:id="1" w:name="_Hlk123911233"/>
      <w:r w:rsidRPr="003314AB">
        <w:rPr>
          <w:rFonts w:ascii="Century Gothic" w:hAnsi="Century Gothic"/>
          <w:b/>
          <w:sz w:val="19"/>
          <w:szCs w:val="19"/>
        </w:rPr>
        <w:t xml:space="preserve">DSS Buildtech </w:t>
      </w:r>
      <w:r w:rsidR="005F44CA" w:rsidRPr="003314AB">
        <w:rPr>
          <w:rFonts w:ascii="Century Gothic" w:hAnsi="Century Gothic"/>
          <w:b/>
          <w:sz w:val="19"/>
          <w:szCs w:val="19"/>
        </w:rPr>
        <w:t>Pvt Ltd</w:t>
      </w:r>
      <w:bookmarkEnd w:id="1"/>
    </w:p>
    <w:p w14:paraId="73B883F4" w14:textId="77777777" w:rsidR="00D81179" w:rsidRDefault="00D81179">
      <w:pPr>
        <w:spacing w:after="0"/>
        <w:jc w:val="both"/>
        <w:rPr>
          <w:rFonts w:ascii="Century Gothic" w:hAnsi="Century Gothic"/>
          <w:sz w:val="20"/>
          <w:szCs w:val="20"/>
        </w:rPr>
      </w:pPr>
      <w:r w:rsidRPr="00D81179">
        <w:rPr>
          <w:rFonts w:ascii="Century Gothic" w:hAnsi="Century Gothic"/>
          <w:sz w:val="20"/>
          <w:szCs w:val="20"/>
        </w:rPr>
        <w:t xml:space="preserve">506, 5th Floor, Time Square Building, B Block, </w:t>
      </w:r>
    </w:p>
    <w:p w14:paraId="3E469462" w14:textId="223B2752" w:rsidR="00B03FF8" w:rsidRDefault="00D81179">
      <w:pPr>
        <w:spacing w:after="0"/>
        <w:jc w:val="both"/>
        <w:rPr>
          <w:rFonts w:ascii="Century Gothic" w:hAnsi="Century Gothic"/>
          <w:sz w:val="20"/>
          <w:szCs w:val="20"/>
        </w:rPr>
      </w:pPr>
      <w:r w:rsidRPr="00D81179">
        <w:rPr>
          <w:rFonts w:ascii="Century Gothic" w:hAnsi="Century Gothic"/>
          <w:sz w:val="20"/>
          <w:szCs w:val="20"/>
        </w:rPr>
        <w:t>Sushant Lok – I, Gurugram-122002, Haryana</w:t>
      </w:r>
    </w:p>
    <w:p w14:paraId="3C1239AB" w14:textId="77777777" w:rsidR="003314AB" w:rsidRDefault="003314AB">
      <w:pPr>
        <w:spacing w:after="0"/>
        <w:jc w:val="both"/>
        <w:rPr>
          <w:rFonts w:ascii="Century Gothic" w:hAnsi="Century Gothic"/>
          <w:sz w:val="20"/>
          <w:szCs w:val="20"/>
        </w:rPr>
      </w:pPr>
    </w:p>
    <w:p w14:paraId="34B73970" w14:textId="2958506D" w:rsidR="00B03FF8" w:rsidRDefault="005F44CA">
      <w:pPr>
        <w:spacing w:after="0"/>
        <w:jc w:val="both"/>
        <w:rPr>
          <w:rFonts w:ascii="Century Gothic" w:hAnsi="Century Gothic"/>
          <w:sz w:val="20"/>
          <w:szCs w:val="20"/>
        </w:rPr>
      </w:pPr>
      <w:r>
        <w:rPr>
          <w:rFonts w:ascii="Century Gothic" w:hAnsi="Century Gothic"/>
          <w:sz w:val="20"/>
          <w:szCs w:val="20"/>
        </w:rPr>
        <w:t>Dear Sir / Madam,</w:t>
      </w:r>
    </w:p>
    <w:p w14:paraId="74233C40" w14:textId="77777777" w:rsidR="00B03FF8" w:rsidRDefault="00B03FF8">
      <w:pPr>
        <w:spacing w:after="0"/>
        <w:jc w:val="both"/>
        <w:rPr>
          <w:rFonts w:ascii="Century Gothic" w:hAnsi="Century Gothic"/>
          <w:sz w:val="20"/>
          <w:szCs w:val="20"/>
          <w:u w:val="single"/>
        </w:rPr>
      </w:pPr>
    </w:p>
    <w:p w14:paraId="06CB56CB" w14:textId="7A607FE7" w:rsidR="00B03FF8" w:rsidRDefault="005F44CA">
      <w:pPr>
        <w:spacing w:after="0"/>
        <w:jc w:val="both"/>
        <w:rPr>
          <w:rFonts w:ascii="Century Gothic" w:hAnsi="Century Gothic"/>
          <w:b/>
          <w:sz w:val="19"/>
          <w:szCs w:val="19"/>
          <w:u w:val="single"/>
          <w:lang w:val="en-GB"/>
        </w:rPr>
      </w:pPr>
      <w:r>
        <w:rPr>
          <w:rFonts w:ascii="Century Gothic" w:hAnsi="Century Gothic"/>
          <w:b/>
          <w:sz w:val="20"/>
          <w:szCs w:val="20"/>
          <w:u w:val="single"/>
        </w:rPr>
        <w:t xml:space="preserve">Subject: </w:t>
      </w:r>
      <w:r w:rsidR="00B90DE9" w:rsidRPr="00B90DE9">
        <w:rPr>
          <w:rFonts w:ascii="Century Gothic" w:hAnsi="Century Gothic"/>
          <w:b/>
          <w:sz w:val="19"/>
          <w:szCs w:val="19"/>
          <w:u w:val="single"/>
        </w:rPr>
        <w:t>DSS Buildtech Pvt Ltd</w:t>
      </w:r>
      <w:r>
        <w:rPr>
          <w:rFonts w:ascii="Century Gothic" w:hAnsi="Century Gothic"/>
          <w:b/>
          <w:sz w:val="20"/>
          <w:szCs w:val="20"/>
          <w:u w:val="single"/>
        </w:rPr>
        <w:t xml:space="preserve"> - NOC for Loan to be Taken f</w:t>
      </w:r>
      <w:r w:rsidR="00856581">
        <w:rPr>
          <w:rFonts w:ascii="Century Gothic" w:hAnsi="Century Gothic"/>
          <w:b/>
          <w:sz w:val="20"/>
          <w:szCs w:val="20"/>
          <w:u w:val="single"/>
        </w:rPr>
        <w:t>rom</w:t>
      </w:r>
      <w:r>
        <w:rPr>
          <w:rFonts w:ascii="Century Gothic" w:hAnsi="Century Gothic"/>
          <w:b/>
          <w:sz w:val="20"/>
          <w:szCs w:val="20"/>
          <w:u w:val="single"/>
        </w:rPr>
        <w:t xml:space="preserve"> </w:t>
      </w:r>
      <w:r w:rsidRPr="00856581">
        <w:rPr>
          <w:rFonts w:ascii="Century Gothic" w:hAnsi="Century Gothic"/>
          <w:b/>
          <w:sz w:val="20"/>
          <w:szCs w:val="20"/>
          <w:highlight w:val="yellow"/>
          <w:u w:val="single"/>
          <w:lang w:val="en-GB"/>
        </w:rPr>
        <w:t>IIFL HFL</w:t>
      </w:r>
      <w:r>
        <w:rPr>
          <w:rFonts w:ascii="Century Gothic" w:hAnsi="Century Gothic"/>
          <w:b/>
          <w:sz w:val="20"/>
          <w:szCs w:val="20"/>
          <w:u w:val="single"/>
        </w:rPr>
        <w:t xml:space="preserve"> for Unit No </w:t>
      </w:r>
      <w:r w:rsidRPr="00856581">
        <w:rPr>
          <w:rFonts w:ascii="Century Gothic" w:hAnsi="Century Gothic"/>
          <w:b/>
          <w:sz w:val="20"/>
          <w:szCs w:val="20"/>
          <w:highlight w:val="yellow"/>
          <w:u w:val="single"/>
          <w:lang w:val="en-GB"/>
        </w:rPr>
        <w:t>1204</w:t>
      </w:r>
      <w:r w:rsidRPr="00856581">
        <w:rPr>
          <w:rFonts w:ascii="Century Gothic" w:hAnsi="Century Gothic"/>
          <w:b/>
          <w:sz w:val="20"/>
          <w:szCs w:val="20"/>
          <w:highlight w:val="yellow"/>
          <w:u w:val="single"/>
        </w:rPr>
        <w:t xml:space="preserve"> in</w:t>
      </w:r>
      <w:r w:rsidRPr="00856581">
        <w:rPr>
          <w:highlight w:val="yellow"/>
          <w:u w:val="single"/>
        </w:rPr>
        <w:t xml:space="preserve"> </w:t>
      </w:r>
      <w:r w:rsidRPr="00856581">
        <w:rPr>
          <w:rFonts w:ascii="Century Gothic" w:hAnsi="Century Gothic"/>
          <w:b/>
          <w:sz w:val="20"/>
          <w:szCs w:val="20"/>
          <w:highlight w:val="yellow"/>
          <w:u w:val="single"/>
        </w:rPr>
        <w:t>Tower-0</w:t>
      </w:r>
      <w:r w:rsidRPr="00856581">
        <w:rPr>
          <w:rFonts w:ascii="Century Gothic" w:hAnsi="Century Gothic"/>
          <w:b/>
          <w:sz w:val="20"/>
          <w:szCs w:val="20"/>
          <w:highlight w:val="yellow"/>
          <w:u w:val="single"/>
          <w:lang w:val="en-GB"/>
        </w:rPr>
        <w:t>1</w:t>
      </w:r>
      <w:r>
        <w:rPr>
          <w:rFonts w:ascii="Century Gothic" w:hAnsi="Century Gothic"/>
          <w:b/>
          <w:sz w:val="20"/>
          <w:szCs w:val="20"/>
          <w:u w:val="single"/>
        </w:rPr>
        <w:t xml:space="preserve"> comprised in the project </w:t>
      </w:r>
      <w:r w:rsidR="00B90DE9" w:rsidRPr="003314AB">
        <w:rPr>
          <w:rFonts w:ascii="Century Gothic" w:hAnsi="Century Gothic"/>
          <w:b/>
          <w:sz w:val="20"/>
          <w:szCs w:val="20"/>
          <w:u w:val="single"/>
          <w:lang w:val="en-GB"/>
        </w:rPr>
        <w:t>“The Melia”</w:t>
      </w:r>
      <w:r w:rsidRPr="003314AB">
        <w:rPr>
          <w:rFonts w:ascii="Century Gothic" w:hAnsi="Century Gothic"/>
          <w:b/>
          <w:sz w:val="20"/>
          <w:szCs w:val="20"/>
          <w:u w:val="single"/>
          <w:lang w:val="en-GB"/>
        </w:rPr>
        <w:t>.</w:t>
      </w:r>
    </w:p>
    <w:p w14:paraId="41CD60D2" w14:textId="77777777" w:rsidR="00B03FF8" w:rsidRDefault="00B03FF8">
      <w:pPr>
        <w:spacing w:after="0"/>
        <w:jc w:val="both"/>
        <w:rPr>
          <w:rFonts w:ascii="Century Gothic" w:hAnsi="Century Gothic"/>
          <w:sz w:val="20"/>
          <w:szCs w:val="20"/>
        </w:rPr>
      </w:pPr>
    </w:p>
    <w:p w14:paraId="7F081F2B" w14:textId="541D102B" w:rsidR="00B03FF8" w:rsidRDefault="005F44CA">
      <w:pPr>
        <w:spacing w:after="0"/>
        <w:jc w:val="both"/>
        <w:rPr>
          <w:rFonts w:ascii="Century Gothic" w:hAnsi="Century Gothic" w:cs="Times New Roman"/>
          <w:color w:val="000000"/>
          <w:sz w:val="20"/>
          <w:szCs w:val="20"/>
          <w:shd w:val="clear" w:color="auto" w:fill="FFFFFF"/>
        </w:rPr>
      </w:pPr>
      <w:r>
        <w:rPr>
          <w:rFonts w:ascii="Century Gothic" w:hAnsi="Century Gothic"/>
          <w:sz w:val="20"/>
          <w:szCs w:val="20"/>
        </w:rPr>
        <w:t xml:space="preserve">This has </w:t>
      </w:r>
      <w:r>
        <w:rPr>
          <w:rFonts w:ascii="Century Gothic" w:hAnsi="Century Gothic" w:cs="Times New Roman"/>
          <w:color w:val="000000"/>
          <w:sz w:val="20"/>
          <w:szCs w:val="20"/>
          <w:shd w:val="clear" w:color="auto" w:fill="FFFFFF"/>
        </w:rPr>
        <w:t xml:space="preserve">reference to Debenture Trust Deed dated </w:t>
      </w:r>
      <w:r w:rsidR="00B90DE9" w:rsidRPr="00B90DE9">
        <w:rPr>
          <w:rFonts w:ascii="Century Gothic" w:hAnsi="Century Gothic" w:cs="Times New Roman"/>
          <w:color w:val="000000"/>
          <w:sz w:val="20"/>
          <w:szCs w:val="20"/>
          <w:shd w:val="clear" w:color="auto" w:fill="FFFFFF"/>
        </w:rPr>
        <w:t>December 1, 2021</w:t>
      </w:r>
      <w:r>
        <w:rPr>
          <w:rFonts w:ascii="Century Gothic" w:hAnsi="Century Gothic" w:cs="Times New Roman"/>
          <w:color w:val="000000"/>
          <w:sz w:val="20"/>
          <w:szCs w:val="20"/>
          <w:shd w:val="clear" w:color="auto" w:fill="FFFFFF"/>
        </w:rPr>
        <w:t xml:space="preserve">executed amongst the company, </w:t>
      </w:r>
      <w:r w:rsidR="00B90DE9" w:rsidRPr="00B90DE9">
        <w:rPr>
          <w:rFonts w:ascii="Century Gothic" w:hAnsi="Century Gothic" w:cs="Times New Roman"/>
          <w:color w:val="000000"/>
          <w:sz w:val="20"/>
          <w:szCs w:val="20"/>
          <w:shd w:val="clear" w:color="auto" w:fill="FFFFFF"/>
        </w:rPr>
        <w:t>DSS Buildtech Pvt Ltd</w:t>
      </w:r>
      <w:r w:rsidR="00D81179">
        <w:rPr>
          <w:rFonts w:ascii="Century Gothic" w:hAnsi="Century Gothic" w:cs="Times New Roman"/>
          <w:color w:val="000000"/>
          <w:sz w:val="20"/>
          <w:szCs w:val="20"/>
          <w:shd w:val="clear" w:color="auto" w:fill="FFFFFF"/>
        </w:rPr>
        <w:t xml:space="preserve"> </w:t>
      </w:r>
      <w:r>
        <w:rPr>
          <w:rFonts w:ascii="Century Gothic" w:hAnsi="Century Gothic" w:cs="Times New Roman"/>
          <w:color w:val="000000"/>
          <w:sz w:val="20"/>
          <w:szCs w:val="20"/>
          <w:shd w:val="clear" w:color="auto" w:fill="FFFFFF"/>
        </w:rPr>
        <w:t xml:space="preserve">and IDBI Trusteeship Services Limited acting on behalf of </w:t>
      </w:r>
      <w:r>
        <w:rPr>
          <w:rFonts w:ascii="Century Gothic" w:hAnsi="Century Gothic"/>
          <w:sz w:val="20"/>
          <w:szCs w:val="20"/>
        </w:rPr>
        <w:t>SWAMIH Investment Fund-I</w:t>
      </w:r>
      <w:r>
        <w:rPr>
          <w:rFonts w:ascii="Century Gothic" w:hAnsi="Century Gothic" w:cs="Times New Roman"/>
          <w:color w:val="000000"/>
          <w:sz w:val="20"/>
          <w:szCs w:val="20"/>
          <w:shd w:val="clear" w:color="auto" w:fill="FFFFFF"/>
        </w:rPr>
        <w:t xml:space="preserve"> (</w:t>
      </w:r>
      <w:r>
        <w:rPr>
          <w:rFonts w:ascii="Century Gothic" w:hAnsi="Century Gothic" w:cs="Times New Roman"/>
          <w:b/>
          <w:bCs/>
          <w:color w:val="000000"/>
          <w:sz w:val="20"/>
          <w:szCs w:val="20"/>
          <w:shd w:val="clear" w:color="auto" w:fill="FFFFFF"/>
        </w:rPr>
        <w:t>DTD</w:t>
      </w:r>
      <w:r>
        <w:rPr>
          <w:rFonts w:ascii="Century Gothic" w:hAnsi="Century Gothic" w:cs="Times New Roman"/>
          <w:color w:val="000000"/>
          <w:sz w:val="20"/>
          <w:szCs w:val="20"/>
          <w:shd w:val="clear" w:color="auto" w:fill="FFFFFF"/>
        </w:rPr>
        <w:t>)</w:t>
      </w:r>
      <w:r w:rsidR="00B90DE9">
        <w:rPr>
          <w:rFonts w:ascii="Century Gothic" w:hAnsi="Century Gothic" w:cs="Times New Roman"/>
          <w:color w:val="000000"/>
          <w:sz w:val="20"/>
          <w:szCs w:val="20"/>
          <w:shd w:val="clear" w:color="auto" w:fill="FFFFFF"/>
        </w:rPr>
        <w:t xml:space="preserve"> </w:t>
      </w:r>
      <w:r w:rsidR="00B90DE9">
        <w:rPr>
          <w:rFonts w:ascii="Century Gothic" w:hAnsi="Century Gothic" w:cs="Times New Roman"/>
          <w:color w:val="000000"/>
          <w:sz w:val="20"/>
          <w:szCs w:val="20"/>
          <w:shd w:val="clear" w:color="auto" w:fill="FFFFFF"/>
        </w:rPr>
        <w:tab/>
        <w:t xml:space="preserve"> </w:t>
      </w:r>
      <w:r w:rsidR="00B90DE9">
        <w:rPr>
          <w:rFonts w:ascii="Century Gothic" w:hAnsi="Century Gothic" w:cs="Times New Roman"/>
          <w:color w:val="000000"/>
          <w:sz w:val="20"/>
          <w:szCs w:val="20"/>
          <w:shd w:val="clear" w:color="auto" w:fill="FFFFFF"/>
        </w:rPr>
        <w:tab/>
      </w:r>
    </w:p>
    <w:p w14:paraId="75A0AE60" w14:textId="77777777" w:rsidR="00B03FF8" w:rsidRDefault="00B03FF8">
      <w:pPr>
        <w:spacing w:after="0"/>
        <w:jc w:val="both"/>
        <w:rPr>
          <w:rFonts w:ascii="Century Gothic" w:hAnsi="Century Gothic" w:cs="Times New Roman"/>
          <w:color w:val="000000"/>
          <w:sz w:val="20"/>
          <w:szCs w:val="20"/>
          <w:shd w:val="clear" w:color="auto" w:fill="FFFFFF"/>
        </w:rPr>
      </w:pPr>
    </w:p>
    <w:p w14:paraId="304E9F86" w14:textId="77777777" w:rsidR="00B03FF8" w:rsidRDefault="005F44CA">
      <w:pPr>
        <w:spacing w:after="0"/>
        <w:jc w:val="both"/>
        <w:rPr>
          <w:rFonts w:ascii="Century Gothic" w:hAnsi="Century Gothic" w:cs="Times New Roman"/>
          <w:color w:val="000000"/>
          <w:sz w:val="20"/>
          <w:szCs w:val="20"/>
          <w:shd w:val="clear" w:color="auto" w:fill="FFFFFF"/>
        </w:rPr>
      </w:pPr>
      <w:r>
        <w:rPr>
          <w:rFonts w:ascii="Century Gothic" w:hAnsi="Century Gothic" w:cs="Times New Roman"/>
          <w:color w:val="000000"/>
          <w:sz w:val="20"/>
          <w:szCs w:val="20"/>
          <w:shd w:val="clear" w:color="auto" w:fill="FFFFFF"/>
        </w:rPr>
        <w:t>We have received your request for seeking our No Objection for Loan to be taken as follows:</w:t>
      </w:r>
    </w:p>
    <w:p w14:paraId="534A9AE4" w14:textId="77777777" w:rsidR="00B03FF8" w:rsidRDefault="00B03FF8">
      <w:pPr>
        <w:spacing w:after="0"/>
        <w:jc w:val="both"/>
        <w:rPr>
          <w:rFonts w:ascii="Century Gothic" w:hAnsi="Century Gothic" w:cs="Times New Roman"/>
          <w:color w:val="000000"/>
          <w:sz w:val="20"/>
          <w:szCs w:val="20"/>
          <w:shd w:val="clear" w:color="auto" w:fill="FFFFFF"/>
        </w:rPr>
      </w:pPr>
    </w:p>
    <w:tbl>
      <w:tblPr>
        <w:tblStyle w:val="TableGrid"/>
        <w:tblW w:w="8982" w:type="dxa"/>
        <w:tblInd w:w="108" w:type="dxa"/>
        <w:tblLook w:val="04A0" w:firstRow="1" w:lastRow="0" w:firstColumn="1" w:lastColumn="0" w:noHBand="0" w:noVBand="1"/>
      </w:tblPr>
      <w:tblGrid>
        <w:gridCol w:w="4438"/>
        <w:gridCol w:w="4544"/>
      </w:tblGrid>
      <w:tr w:rsidR="00B03FF8" w14:paraId="79EAFE09" w14:textId="77777777">
        <w:trPr>
          <w:trHeight w:val="20"/>
        </w:trPr>
        <w:tc>
          <w:tcPr>
            <w:tcW w:w="4438" w:type="dxa"/>
          </w:tcPr>
          <w:p w14:paraId="7024F40B"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Flat/Unit No.</w:t>
            </w:r>
          </w:p>
        </w:tc>
        <w:tc>
          <w:tcPr>
            <w:tcW w:w="4544" w:type="dxa"/>
          </w:tcPr>
          <w:p w14:paraId="54B33452" w14:textId="77777777" w:rsidR="00B03FF8" w:rsidRPr="00856581" w:rsidRDefault="005F44CA">
            <w:pPr>
              <w:spacing w:after="0" w:line="240" w:lineRule="auto"/>
              <w:jc w:val="both"/>
              <w:rPr>
                <w:rFonts w:ascii="Century Gothic" w:eastAsia="Times New Roman" w:hAnsi="Century Gothic"/>
                <w:color w:val="000000"/>
                <w:sz w:val="20"/>
                <w:szCs w:val="20"/>
                <w:highlight w:val="yellow"/>
                <w:lang w:val="en-GB"/>
              </w:rPr>
            </w:pPr>
            <w:r w:rsidRPr="00856581">
              <w:rPr>
                <w:rFonts w:ascii="Century Gothic" w:eastAsia="Times New Roman" w:hAnsi="Century Gothic"/>
                <w:color w:val="000000"/>
                <w:sz w:val="20"/>
                <w:szCs w:val="20"/>
                <w:highlight w:val="yellow"/>
                <w:lang w:val="en-GB"/>
              </w:rPr>
              <w:t>1204</w:t>
            </w:r>
          </w:p>
        </w:tc>
      </w:tr>
      <w:tr w:rsidR="00B03FF8" w14:paraId="054ACF89" w14:textId="77777777">
        <w:trPr>
          <w:trHeight w:val="20"/>
        </w:trPr>
        <w:tc>
          <w:tcPr>
            <w:tcW w:w="4438" w:type="dxa"/>
          </w:tcPr>
          <w:p w14:paraId="47208DB7"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Building Name</w:t>
            </w:r>
          </w:p>
        </w:tc>
        <w:tc>
          <w:tcPr>
            <w:tcW w:w="4544" w:type="dxa"/>
          </w:tcPr>
          <w:p w14:paraId="46E9756E" w14:textId="77777777" w:rsidR="00B03FF8" w:rsidRPr="00856581" w:rsidRDefault="005F44CA">
            <w:pPr>
              <w:spacing w:after="0" w:line="240" w:lineRule="auto"/>
              <w:jc w:val="both"/>
              <w:rPr>
                <w:rFonts w:ascii="Century Gothic" w:eastAsiaTheme="minorEastAsia" w:hAnsi="Century Gothic"/>
                <w:sz w:val="20"/>
                <w:szCs w:val="20"/>
                <w:highlight w:val="yellow"/>
                <w:lang w:val="en-GB"/>
              </w:rPr>
            </w:pPr>
            <w:r w:rsidRPr="00856581">
              <w:rPr>
                <w:rFonts w:ascii="Century Gothic" w:eastAsiaTheme="minorEastAsia" w:hAnsi="Century Gothic"/>
                <w:sz w:val="20"/>
                <w:szCs w:val="20"/>
                <w:highlight w:val="yellow"/>
                <w:lang w:val="en-US"/>
              </w:rPr>
              <w:t>Tower-0</w:t>
            </w:r>
            <w:r w:rsidRPr="00856581">
              <w:rPr>
                <w:rFonts w:ascii="Century Gothic" w:eastAsiaTheme="minorEastAsia" w:hAnsi="Century Gothic"/>
                <w:sz w:val="20"/>
                <w:szCs w:val="20"/>
                <w:highlight w:val="yellow"/>
                <w:lang w:val="en-GB"/>
              </w:rPr>
              <w:t>1</w:t>
            </w:r>
          </w:p>
        </w:tc>
      </w:tr>
      <w:tr w:rsidR="00B03FF8" w14:paraId="4F8031EF" w14:textId="77777777">
        <w:trPr>
          <w:trHeight w:val="20"/>
        </w:trPr>
        <w:tc>
          <w:tcPr>
            <w:tcW w:w="4438" w:type="dxa"/>
          </w:tcPr>
          <w:p w14:paraId="220874B1" w14:textId="03C14FBC"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Carpet Area of the Flat / Unit (</w:t>
            </w:r>
            <w:r w:rsidR="003314AB">
              <w:rPr>
                <w:rFonts w:ascii="Century Gothic" w:eastAsiaTheme="minorEastAsia" w:hAnsi="Century Gothic" w:cs="Times New Roman"/>
                <w:color w:val="000000"/>
                <w:sz w:val="20"/>
                <w:szCs w:val="20"/>
                <w:shd w:val="clear" w:color="auto" w:fill="FFFFFF"/>
                <w:lang w:val="en-US"/>
              </w:rPr>
              <w:t>Sq. Ft</w:t>
            </w:r>
            <w:r>
              <w:rPr>
                <w:rFonts w:ascii="Century Gothic" w:eastAsiaTheme="minorEastAsia" w:hAnsi="Century Gothic" w:cs="Times New Roman"/>
                <w:color w:val="000000"/>
                <w:sz w:val="20"/>
                <w:szCs w:val="20"/>
                <w:shd w:val="clear" w:color="auto" w:fill="FFFFFF"/>
                <w:lang w:val="en-US"/>
              </w:rPr>
              <w:t>.)</w:t>
            </w:r>
          </w:p>
        </w:tc>
        <w:tc>
          <w:tcPr>
            <w:tcW w:w="4544" w:type="dxa"/>
          </w:tcPr>
          <w:p w14:paraId="39716D70" w14:textId="77777777" w:rsidR="00B03FF8" w:rsidRPr="00856581" w:rsidRDefault="005F44CA">
            <w:pPr>
              <w:spacing w:after="0" w:line="240" w:lineRule="auto"/>
              <w:jc w:val="both"/>
              <w:rPr>
                <w:rFonts w:ascii="Century Gothic" w:eastAsia="Times New Roman" w:hAnsi="Century Gothic"/>
                <w:color w:val="000000"/>
                <w:sz w:val="20"/>
                <w:szCs w:val="20"/>
                <w:highlight w:val="yellow"/>
                <w:lang w:val="en-US"/>
              </w:rPr>
            </w:pPr>
            <w:r w:rsidRPr="00856581">
              <w:rPr>
                <w:rFonts w:ascii="Century Gothic" w:eastAsia="Times New Roman" w:hAnsi="Century Gothic"/>
                <w:color w:val="000000"/>
                <w:sz w:val="20"/>
                <w:szCs w:val="20"/>
                <w:highlight w:val="yellow"/>
                <w:lang w:val="en-US"/>
              </w:rPr>
              <w:t>5</w:t>
            </w:r>
            <w:r w:rsidRPr="00856581">
              <w:rPr>
                <w:rFonts w:ascii="Century Gothic" w:eastAsia="Times New Roman" w:hAnsi="Century Gothic"/>
                <w:color w:val="000000"/>
                <w:sz w:val="20"/>
                <w:szCs w:val="20"/>
                <w:highlight w:val="yellow"/>
                <w:lang w:val="en-GB"/>
              </w:rPr>
              <w:t>78</w:t>
            </w:r>
            <w:r w:rsidRPr="00856581">
              <w:rPr>
                <w:rFonts w:ascii="Century Gothic" w:eastAsia="Times New Roman" w:hAnsi="Century Gothic"/>
                <w:color w:val="000000"/>
                <w:sz w:val="20"/>
                <w:szCs w:val="20"/>
                <w:highlight w:val="yellow"/>
                <w:lang w:val="en-US"/>
              </w:rPr>
              <w:t>.</w:t>
            </w:r>
            <w:r w:rsidRPr="00856581">
              <w:rPr>
                <w:rFonts w:ascii="Century Gothic" w:eastAsia="Times New Roman" w:hAnsi="Century Gothic"/>
                <w:color w:val="000000"/>
                <w:sz w:val="20"/>
                <w:szCs w:val="20"/>
                <w:highlight w:val="yellow"/>
                <w:lang w:val="en-GB"/>
              </w:rPr>
              <w:t>27</w:t>
            </w:r>
            <w:r w:rsidRPr="00856581">
              <w:rPr>
                <w:rFonts w:ascii="Century Gothic" w:eastAsia="Times New Roman" w:hAnsi="Century Gothic"/>
                <w:color w:val="000000"/>
                <w:sz w:val="20"/>
                <w:szCs w:val="20"/>
                <w:highlight w:val="yellow"/>
                <w:lang w:val="en-US"/>
              </w:rPr>
              <w:t xml:space="preserve"> Sq Ft</w:t>
            </w:r>
          </w:p>
        </w:tc>
      </w:tr>
      <w:tr w:rsidR="00B03FF8" w14:paraId="504CC348" w14:textId="77777777">
        <w:trPr>
          <w:trHeight w:val="20"/>
        </w:trPr>
        <w:tc>
          <w:tcPr>
            <w:tcW w:w="4438" w:type="dxa"/>
          </w:tcPr>
          <w:p w14:paraId="04088C46"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Name of the Applicant (Purchaser)</w:t>
            </w:r>
          </w:p>
        </w:tc>
        <w:tc>
          <w:tcPr>
            <w:tcW w:w="4544" w:type="dxa"/>
          </w:tcPr>
          <w:p w14:paraId="56FA02DD" w14:textId="77777777" w:rsidR="00B03FF8" w:rsidRPr="00856581" w:rsidRDefault="005F44CA">
            <w:pPr>
              <w:spacing w:after="0" w:line="240" w:lineRule="auto"/>
              <w:jc w:val="both"/>
              <w:rPr>
                <w:rFonts w:ascii="Century Gothic" w:eastAsiaTheme="minorEastAsia" w:hAnsi="Century Gothic" w:cs="Times New Roman"/>
                <w:color w:val="000000"/>
                <w:sz w:val="20"/>
                <w:szCs w:val="20"/>
                <w:highlight w:val="yellow"/>
                <w:shd w:val="clear" w:color="auto" w:fill="FFFFFF"/>
                <w:lang w:val="en-GB"/>
              </w:rPr>
            </w:pPr>
            <w:r w:rsidRPr="00856581">
              <w:rPr>
                <w:rFonts w:ascii="Century Gothic" w:eastAsiaTheme="minorEastAsia" w:hAnsi="Century Gothic"/>
                <w:color w:val="000000"/>
                <w:sz w:val="20"/>
                <w:szCs w:val="20"/>
                <w:highlight w:val="yellow"/>
                <w:shd w:val="clear" w:color="auto" w:fill="FFFFFF"/>
                <w:lang w:val="en-GB"/>
              </w:rPr>
              <w:t>Bhimsen Sharma</w:t>
            </w:r>
          </w:p>
        </w:tc>
      </w:tr>
      <w:tr w:rsidR="00B03FF8" w14:paraId="167974A9" w14:textId="77777777">
        <w:trPr>
          <w:trHeight w:val="20"/>
        </w:trPr>
        <w:tc>
          <w:tcPr>
            <w:tcW w:w="4438" w:type="dxa"/>
          </w:tcPr>
          <w:p w14:paraId="2BEC89AF"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Name of the Co-Applicant (Co- Purchaser)</w:t>
            </w:r>
          </w:p>
        </w:tc>
        <w:tc>
          <w:tcPr>
            <w:tcW w:w="4544" w:type="dxa"/>
          </w:tcPr>
          <w:p w14:paraId="2C6AC0F6" w14:textId="77777777" w:rsidR="00B03FF8" w:rsidRPr="00856581" w:rsidRDefault="005F44CA">
            <w:pPr>
              <w:spacing w:after="0" w:line="240" w:lineRule="auto"/>
              <w:jc w:val="both"/>
              <w:rPr>
                <w:rFonts w:ascii="Century Gothic" w:eastAsiaTheme="minorEastAsia" w:hAnsi="Century Gothic" w:cs="Times New Roman"/>
                <w:color w:val="000000"/>
                <w:sz w:val="20"/>
                <w:szCs w:val="20"/>
                <w:highlight w:val="yellow"/>
                <w:shd w:val="clear" w:color="auto" w:fill="FFFFFF"/>
                <w:lang w:val="en-GB"/>
              </w:rPr>
            </w:pPr>
            <w:r w:rsidRPr="00856581">
              <w:rPr>
                <w:rFonts w:ascii="Century Gothic" w:eastAsiaTheme="minorEastAsia" w:hAnsi="Century Gothic" w:cs="Times New Roman"/>
                <w:color w:val="000000"/>
                <w:sz w:val="20"/>
                <w:szCs w:val="20"/>
                <w:highlight w:val="yellow"/>
                <w:shd w:val="clear" w:color="auto" w:fill="FFFFFF"/>
                <w:lang w:val="en-GB"/>
              </w:rPr>
              <w:t>N/A</w:t>
            </w:r>
          </w:p>
        </w:tc>
      </w:tr>
      <w:tr w:rsidR="00B03FF8" w14:paraId="70385992" w14:textId="77777777">
        <w:trPr>
          <w:trHeight w:val="70"/>
        </w:trPr>
        <w:tc>
          <w:tcPr>
            <w:tcW w:w="4438" w:type="dxa"/>
          </w:tcPr>
          <w:p w14:paraId="4C7D4253"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Total Sale Consideration</w:t>
            </w:r>
          </w:p>
          <w:p w14:paraId="7C663634" w14:textId="34D4C89B"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 xml:space="preserve">(including Taxes, </w:t>
            </w:r>
            <w:r w:rsidR="003314AB">
              <w:rPr>
                <w:rFonts w:ascii="Century Gothic" w:eastAsiaTheme="minorEastAsia" w:hAnsi="Century Gothic" w:cs="Times New Roman"/>
                <w:color w:val="000000"/>
                <w:sz w:val="20"/>
                <w:szCs w:val="20"/>
                <w:shd w:val="clear" w:color="auto" w:fill="FFFFFF"/>
                <w:lang w:val="en-US"/>
              </w:rPr>
              <w:t>etc.</w:t>
            </w:r>
            <w:r>
              <w:rPr>
                <w:rFonts w:ascii="Century Gothic" w:eastAsiaTheme="minorEastAsia" w:hAnsi="Century Gothic" w:cs="Times New Roman"/>
                <w:color w:val="000000"/>
                <w:sz w:val="20"/>
                <w:szCs w:val="20"/>
                <w:shd w:val="clear" w:color="auto" w:fill="FFFFFF"/>
                <w:lang w:val="en-US"/>
              </w:rPr>
              <w:t>)</w:t>
            </w:r>
          </w:p>
        </w:tc>
        <w:tc>
          <w:tcPr>
            <w:tcW w:w="4544" w:type="dxa"/>
          </w:tcPr>
          <w:p w14:paraId="783A50BD" w14:textId="77777777" w:rsidR="00B03FF8" w:rsidRPr="00856581" w:rsidRDefault="005F44CA">
            <w:pPr>
              <w:spacing w:after="0" w:line="240" w:lineRule="auto"/>
              <w:jc w:val="both"/>
              <w:rPr>
                <w:rFonts w:ascii="Century Gothic" w:eastAsiaTheme="minorEastAsia" w:hAnsi="Century Gothic" w:cs="Times New Roman"/>
                <w:color w:val="000000"/>
                <w:sz w:val="20"/>
                <w:szCs w:val="20"/>
                <w:highlight w:val="yellow"/>
                <w:lang w:val="en-US"/>
              </w:rPr>
            </w:pPr>
            <w:r w:rsidRPr="00856581">
              <w:rPr>
                <w:rFonts w:ascii="Century Gothic" w:eastAsiaTheme="minorEastAsia" w:hAnsi="Century Gothic" w:cs="Times New Roman"/>
                <w:color w:val="000000"/>
                <w:sz w:val="20"/>
                <w:szCs w:val="20"/>
                <w:highlight w:val="yellow"/>
                <w:lang w:val="en-US"/>
              </w:rPr>
              <w:t>Rs 2</w:t>
            </w:r>
            <w:r w:rsidRPr="00856581">
              <w:rPr>
                <w:rFonts w:ascii="Century Gothic" w:eastAsiaTheme="minorEastAsia" w:hAnsi="Century Gothic" w:cs="Times New Roman"/>
                <w:color w:val="000000"/>
                <w:sz w:val="20"/>
                <w:szCs w:val="20"/>
                <w:highlight w:val="yellow"/>
                <w:lang w:val="en-GB"/>
              </w:rPr>
              <w:t>3</w:t>
            </w:r>
            <w:r w:rsidRPr="00856581">
              <w:rPr>
                <w:rFonts w:ascii="Century Gothic" w:eastAsiaTheme="minorEastAsia" w:hAnsi="Century Gothic" w:cs="Times New Roman"/>
                <w:color w:val="000000"/>
                <w:sz w:val="20"/>
                <w:szCs w:val="20"/>
                <w:highlight w:val="yellow"/>
                <w:lang w:val="en-US"/>
              </w:rPr>
              <w:t>,</w:t>
            </w:r>
            <w:r w:rsidRPr="00856581">
              <w:rPr>
                <w:rFonts w:ascii="Century Gothic" w:eastAsiaTheme="minorEastAsia" w:hAnsi="Century Gothic" w:cs="Times New Roman"/>
                <w:color w:val="000000"/>
                <w:sz w:val="20"/>
                <w:szCs w:val="20"/>
                <w:highlight w:val="yellow"/>
                <w:lang w:val="en-GB"/>
              </w:rPr>
              <w:t>86</w:t>
            </w:r>
            <w:r w:rsidRPr="00856581">
              <w:rPr>
                <w:rFonts w:ascii="Century Gothic" w:eastAsiaTheme="minorEastAsia" w:hAnsi="Century Gothic" w:cs="Times New Roman"/>
                <w:color w:val="000000"/>
                <w:sz w:val="20"/>
                <w:szCs w:val="20"/>
                <w:highlight w:val="yellow"/>
                <w:lang w:val="en-US"/>
              </w:rPr>
              <w:t>,</w:t>
            </w:r>
            <w:r w:rsidRPr="00856581">
              <w:rPr>
                <w:rFonts w:ascii="Century Gothic" w:eastAsiaTheme="minorEastAsia" w:hAnsi="Century Gothic" w:cs="Times New Roman"/>
                <w:color w:val="000000"/>
                <w:sz w:val="20"/>
                <w:szCs w:val="20"/>
                <w:highlight w:val="yellow"/>
                <w:lang w:val="en-GB"/>
              </w:rPr>
              <w:t>710</w:t>
            </w:r>
            <w:r w:rsidRPr="00856581">
              <w:rPr>
                <w:rFonts w:ascii="Century Gothic" w:eastAsiaTheme="minorEastAsia" w:hAnsi="Century Gothic" w:cs="Times New Roman"/>
                <w:color w:val="000000"/>
                <w:sz w:val="20"/>
                <w:szCs w:val="20"/>
                <w:highlight w:val="yellow"/>
                <w:lang w:val="en-US"/>
              </w:rPr>
              <w:t>/-</w:t>
            </w:r>
          </w:p>
        </w:tc>
      </w:tr>
      <w:tr w:rsidR="00B03FF8" w14:paraId="2BEE5877" w14:textId="77777777">
        <w:trPr>
          <w:trHeight w:val="20"/>
        </w:trPr>
        <w:tc>
          <w:tcPr>
            <w:tcW w:w="4438" w:type="dxa"/>
          </w:tcPr>
          <w:p w14:paraId="3CD11A12"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Total Sale Consideration</w:t>
            </w:r>
          </w:p>
          <w:p w14:paraId="3CE1EAE6"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(excluding taxes)</w:t>
            </w:r>
          </w:p>
        </w:tc>
        <w:tc>
          <w:tcPr>
            <w:tcW w:w="4544" w:type="dxa"/>
          </w:tcPr>
          <w:p w14:paraId="41FD4289" w14:textId="77777777" w:rsidR="00B03FF8" w:rsidRPr="00856581" w:rsidRDefault="005F44CA">
            <w:pPr>
              <w:spacing w:after="0" w:line="240" w:lineRule="auto"/>
              <w:jc w:val="both"/>
              <w:rPr>
                <w:rFonts w:ascii="Century Gothic" w:eastAsiaTheme="minorEastAsia" w:hAnsi="Century Gothic" w:cs="Times New Roman"/>
                <w:color w:val="000000"/>
                <w:sz w:val="20"/>
                <w:szCs w:val="20"/>
                <w:highlight w:val="yellow"/>
                <w:lang w:val="en-US"/>
              </w:rPr>
            </w:pPr>
            <w:r w:rsidRPr="00856581">
              <w:rPr>
                <w:rFonts w:ascii="Century Gothic" w:eastAsiaTheme="minorEastAsia" w:hAnsi="Century Gothic" w:cs="Times New Roman"/>
                <w:color w:val="000000"/>
                <w:sz w:val="20"/>
                <w:szCs w:val="20"/>
                <w:highlight w:val="yellow"/>
                <w:lang w:val="en-US"/>
              </w:rPr>
              <w:t>Rs 2</w:t>
            </w:r>
            <w:r w:rsidRPr="00856581">
              <w:rPr>
                <w:rFonts w:ascii="Century Gothic" w:eastAsiaTheme="minorEastAsia" w:hAnsi="Century Gothic" w:cs="Times New Roman"/>
                <w:color w:val="000000"/>
                <w:sz w:val="20"/>
                <w:szCs w:val="20"/>
                <w:highlight w:val="yellow"/>
                <w:lang w:val="en-GB"/>
              </w:rPr>
              <w:t>3,63</w:t>
            </w:r>
            <w:r w:rsidRPr="00856581">
              <w:rPr>
                <w:rFonts w:ascii="Century Gothic" w:eastAsiaTheme="minorEastAsia" w:hAnsi="Century Gothic" w:cs="Times New Roman"/>
                <w:color w:val="000000"/>
                <w:sz w:val="20"/>
                <w:szCs w:val="20"/>
                <w:highlight w:val="yellow"/>
                <w:lang w:val="en-US"/>
              </w:rPr>
              <w:t>,</w:t>
            </w:r>
            <w:r w:rsidRPr="00856581">
              <w:rPr>
                <w:rFonts w:ascii="Century Gothic" w:eastAsiaTheme="minorEastAsia" w:hAnsi="Century Gothic" w:cs="Times New Roman"/>
                <w:color w:val="000000"/>
                <w:sz w:val="20"/>
                <w:szCs w:val="20"/>
                <w:highlight w:val="yellow"/>
                <w:lang w:val="en-GB"/>
              </w:rPr>
              <w:t>080</w:t>
            </w:r>
            <w:r w:rsidRPr="00856581">
              <w:rPr>
                <w:rFonts w:ascii="Century Gothic" w:eastAsiaTheme="minorEastAsia" w:hAnsi="Century Gothic" w:cs="Times New Roman"/>
                <w:color w:val="000000"/>
                <w:sz w:val="20"/>
                <w:szCs w:val="20"/>
                <w:highlight w:val="yellow"/>
                <w:lang w:val="en-US"/>
              </w:rPr>
              <w:t>/-</w:t>
            </w:r>
          </w:p>
        </w:tc>
      </w:tr>
      <w:tr w:rsidR="00B03FF8" w14:paraId="3075BD35" w14:textId="77777777">
        <w:trPr>
          <w:trHeight w:val="20"/>
        </w:trPr>
        <w:tc>
          <w:tcPr>
            <w:tcW w:w="4438" w:type="dxa"/>
          </w:tcPr>
          <w:p w14:paraId="71C486C6"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Amount Received as on date</w:t>
            </w:r>
          </w:p>
        </w:tc>
        <w:tc>
          <w:tcPr>
            <w:tcW w:w="4544" w:type="dxa"/>
          </w:tcPr>
          <w:p w14:paraId="1B7346F4" w14:textId="77777777" w:rsidR="00B03FF8" w:rsidRPr="00856581" w:rsidRDefault="005F44CA">
            <w:pPr>
              <w:spacing w:after="0" w:line="240" w:lineRule="auto"/>
              <w:jc w:val="both"/>
              <w:rPr>
                <w:rFonts w:ascii="Century Gothic" w:eastAsiaTheme="minorEastAsia" w:hAnsi="Century Gothic" w:cs="Times New Roman"/>
                <w:color w:val="000000"/>
                <w:sz w:val="20"/>
                <w:szCs w:val="20"/>
                <w:highlight w:val="yellow"/>
                <w:lang w:val="en-US"/>
              </w:rPr>
            </w:pPr>
            <w:r w:rsidRPr="00856581">
              <w:rPr>
                <w:rFonts w:ascii="Century Gothic" w:eastAsiaTheme="minorEastAsia" w:hAnsi="Century Gothic" w:cs="Times New Roman"/>
                <w:color w:val="000000"/>
                <w:sz w:val="20"/>
                <w:szCs w:val="20"/>
                <w:highlight w:val="yellow"/>
                <w:lang w:val="en-US"/>
              </w:rPr>
              <w:t>R</w:t>
            </w:r>
            <w:r w:rsidRPr="00856581">
              <w:rPr>
                <w:rFonts w:ascii="Century Gothic" w:eastAsiaTheme="minorEastAsia" w:hAnsi="Century Gothic" w:cs="Times New Roman"/>
                <w:color w:val="000000"/>
                <w:sz w:val="20"/>
                <w:szCs w:val="20"/>
                <w:highlight w:val="yellow"/>
                <w:lang w:val="en-GB"/>
              </w:rPr>
              <w:t>s 16,91</w:t>
            </w:r>
            <w:r w:rsidRPr="00856581">
              <w:rPr>
                <w:rFonts w:ascii="Century Gothic" w:eastAsiaTheme="minorEastAsia" w:hAnsi="Century Gothic" w:cs="Times New Roman"/>
                <w:color w:val="000000"/>
                <w:sz w:val="20"/>
                <w:szCs w:val="20"/>
                <w:highlight w:val="yellow"/>
                <w:lang w:val="en-US"/>
              </w:rPr>
              <w:t>,</w:t>
            </w:r>
            <w:r w:rsidRPr="00856581">
              <w:rPr>
                <w:rFonts w:ascii="Century Gothic" w:eastAsiaTheme="minorEastAsia" w:hAnsi="Century Gothic" w:cs="Times New Roman"/>
                <w:color w:val="000000"/>
                <w:sz w:val="20"/>
                <w:szCs w:val="20"/>
                <w:highlight w:val="yellow"/>
                <w:lang w:val="en-GB"/>
              </w:rPr>
              <w:t>695</w:t>
            </w:r>
            <w:r w:rsidRPr="00856581">
              <w:rPr>
                <w:rFonts w:ascii="Century Gothic" w:eastAsiaTheme="minorEastAsia" w:hAnsi="Century Gothic" w:cs="Times New Roman"/>
                <w:color w:val="000000"/>
                <w:sz w:val="20"/>
                <w:szCs w:val="20"/>
                <w:highlight w:val="yellow"/>
                <w:lang w:val="en-US"/>
              </w:rPr>
              <w:t>/-</w:t>
            </w:r>
          </w:p>
        </w:tc>
      </w:tr>
      <w:tr w:rsidR="00B03FF8" w14:paraId="5A798432" w14:textId="77777777">
        <w:trPr>
          <w:trHeight w:val="70"/>
        </w:trPr>
        <w:tc>
          <w:tcPr>
            <w:tcW w:w="4438" w:type="dxa"/>
          </w:tcPr>
          <w:p w14:paraId="2FE8676E"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Balance Amount yet to be received (excluding taxes)</w:t>
            </w:r>
          </w:p>
        </w:tc>
        <w:tc>
          <w:tcPr>
            <w:tcW w:w="4544" w:type="dxa"/>
          </w:tcPr>
          <w:p w14:paraId="01D4C440" w14:textId="77777777" w:rsidR="00B03FF8" w:rsidRPr="00856581" w:rsidRDefault="005F44CA">
            <w:pPr>
              <w:spacing w:after="0" w:line="240" w:lineRule="auto"/>
              <w:jc w:val="both"/>
              <w:rPr>
                <w:rFonts w:ascii="Century Gothic" w:eastAsiaTheme="minorEastAsia" w:hAnsi="Century Gothic" w:cs="Times New Roman"/>
                <w:sz w:val="20"/>
                <w:szCs w:val="20"/>
                <w:highlight w:val="yellow"/>
                <w:lang w:val="en-US"/>
              </w:rPr>
            </w:pPr>
            <w:r w:rsidRPr="00856581">
              <w:rPr>
                <w:rFonts w:ascii="Century Gothic" w:eastAsiaTheme="minorEastAsia" w:hAnsi="Century Gothic" w:cs="Times New Roman"/>
                <w:sz w:val="20"/>
                <w:szCs w:val="20"/>
                <w:highlight w:val="yellow"/>
                <w:lang w:val="en-US"/>
              </w:rPr>
              <w:t>Rs</w:t>
            </w:r>
            <w:r w:rsidRPr="00856581">
              <w:rPr>
                <w:rFonts w:ascii="Century Gothic" w:eastAsiaTheme="minorEastAsia" w:hAnsi="Century Gothic" w:cs="Times New Roman"/>
                <w:sz w:val="20"/>
                <w:szCs w:val="20"/>
                <w:highlight w:val="yellow"/>
                <w:lang w:val="en-GB"/>
              </w:rPr>
              <w:t xml:space="preserve"> 6,25,515</w:t>
            </w:r>
            <w:r w:rsidRPr="00856581">
              <w:rPr>
                <w:rFonts w:ascii="Century Gothic" w:eastAsiaTheme="minorEastAsia" w:hAnsi="Century Gothic" w:cs="Times New Roman"/>
                <w:sz w:val="20"/>
                <w:szCs w:val="20"/>
                <w:highlight w:val="yellow"/>
                <w:lang w:val="en-US"/>
              </w:rPr>
              <w:t>/- (Against Demand value)</w:t>
            </w:r>
          </w:p>
        </w:tc>
      </w:tr>
      <w:tr w:rsidR="00B03FF8" w14:paraId="25115C56" w14:textId="77777777">
        <w:trPr>
          <w:trHeight w:val="20"/>
        </w:trPr>
        <w:tc>
          <w:tcPr>
            <w:tcW w:w="4438" w:type="dxa"/>
          </w:tcPr>
          <w:p w14:paraId="02D14DCF"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Booking Date</w:t>
            </w:r>
          </w:p>
        </w:tc>
        <w:tc>
          <w:tcPr>
            <w:tcW w:w="4544" w:type="dxa"/>
          </w:tcPr>
          <w:p w14:paraId="32A2A7EF" w14:textId="77777777" w:rsidR="00B03FF8" w:rsidRPr="00856581" w:rsidRDefault="005F44CA">
            <w:pPr>
              <w:spacing w:after="0" w:line="240" w:lineRule="auto"/>
              <w:jc w:val="both"/>
              <w:rPr>
                <w:rFonts w:ascii="Century Gothic" w:eastAsiaTheme="minorEastAsia" w:hAnsi="Century Gothic" w:cs="Times New Roman"/>
                <w:color w:val="000000"/>
                <w:sz w:val="20"/>
                <w:szCs w:val="20"/>
                <w:highlight w:val="yellow"/>
                <w:shd w:val="clear" w:color="auto" w:fill="FFFFFF"/>
                <w:lang w:val="en-GB"/>
              </w:rPr>
            </w:pPr>
            <w:r w:rsidRPr="00856581">
              <w:rPr>
                <w:rFonts w:ascii="Century Gothic" w:eastAsiaTheme="minorEastAsia" w:hAnsi="Century Gothic" w:cs="Times New Roman"/>
                <w:color w:val="000000"/>
                <w:sz w:val="20"/>
                <w:szCs w:val="20"/>
                <w:highlight w:val="yellow"/>
                <w:shd w:val="clear" w:color="auto" w:fill="FFFFFF"/>
                <w:lang w:val="en-GB"/>
              </w:rPr>
              <w:t>Oct 07</w:t>
            </w:r>
            <w:r w:rsidRPr="00856581">
              <w:rPr>
                <w:rFonts w:ascii="Century Gothic" w:eastAsiaTheme="minorEastAsia" w:hAnsi="Century Gothic" w:cs="Times New Roman"/>
                <w:color w:val="000000"/>
                <w:sz w:val="20"/>
                <w:szCs w:val="20"/>
                <w:highlight w:val="yellow"/>
                <w:shd w:val="clear" w:color="auto" w:fill="FFFFFF"/>
                <w:lang w:val="en-US"/>
              </w:rPr>
              <w:t>, 20</w:t>
            </w:r>
            <w:r w:rsidRPr="00856581">
              <w:rPr>
                <w:rFonts w:ascii="Century Gothic" w:eastAsiaTheme="minorEastAsia" w:hAnsi="Century Gothic" w:cs="Times New Roman"/>
                <w:color w:val="000000"/>
                <w:sz w:val="20"/>
                <w:szCs w:val="20"/>
                <w:highlight w:val="yellow"/>
                <w:shd w:val="clear" w:color="auto" w:fill="FFFFFF"/>
                <w:lang w:val="en-GB"/>
              </w:rPr>
              <w:t>19</w:t>
            </w:r>
          </w:p>
        </w:tc>
      </w:tr>
      <w:tr w:rsidR="00B03FF8" w14:paraId="11879667" w14:textId="77777777">
        <w:trPr>
          <w:trHeight w:val="377"/>
        </w:trPr>
        <w:tc>
          <w:tcPr>
            <w:tcW w:w="4438" w:type="dxa"/>
          </w:tcPr>
          <w:p w14:paraId="261017ED" w14:textId="77777777" w:rsidR="00B03FF8" w:rsidRDefault="005F44CA">
            <w:pPr>
              <w:spacing w:after="0" w:line="240" w:lineRule="auto"/>
              <w:jc w:val="both"/>
              <w:rPr>
                <w:rFonts w:ascii="Century Gothic" w:eastAsiaTheme="minorEastAsia" w:hAnsi="Century Gothic" w:cs="Times New Roman"/>
                <w:color w:val="000000"/>
                <w:sz w:val="20"/>
                <w:szCs w:val="20"/>
                <w:shd w:val="clear" w:color="auto" w:fill="FFFFFF"/>
                <w:lang w:val="en-US"/>
              </w:rPr>
            </w:pPr>
            <w:r>
              <w:rPr>
                <w:rFonts w:ascii="Century Gothic" w:eastAsiaTheme="minorEastAsia" w:hAnsi="Century Gothic" w:cs="Times New Roman"/>
                <w:color w:val="000000"/>
                <w:sz w:val="20"/>
                <w:szCs w:val="20"/>
                <w:shd w:val="clear" w:color="auto" w:fill="FFFFFF"/>
                <w:lang w:val="en-US"/>
              </w:rPr>
              <w:t>Home loan taken from</w:t>
            </w:r>
          </w:p>
        </w:tc>
        <w:tc>
          <w:tcPr>
            <w:tcW w:w="4544" w:type="dxa"/>
          </w:tcPr>
          <w:p w14:paraId="527299EA" w14:textId="77777777" w:rsidR="00B03FF8" w:rsidRPr="00856581" w:rsidRDefault="005F44CA">
            <w:pPr>
              <w:spacing w:after="0" w:line="240" w:lineRule="auto"/>
              <w:jc w:val="both"/>
              <w:rPr>
                <w:rFonts w:ascii="Century Gothic" w:eastAsiaTheme="minorEastAsia" w:hAnsi="Century Gothic" w:cs="Times New Roman"/>
                <w:color w:val="000000"/>
                <w:sz w:val="20"/>
                <w:szCs w:val="20"/>
                <w:highlight w:val="yellow"/>
                <w:lang w:val="en-GB"/>
              </w:rPr>
            </w:pPr>
            <w:r w:rsidRPr="00856581">
              <w:rPr>
                <w:rFonts w:ascii="Century Gothic" w:eastAsiaTheme="minorEastAsia" w:hAnsi="Century Gothic" w:cs="Times New Roman"/>
                <w:color w:val="000000"/>
                <w:sz w:val="20"/>
                <w:szCs w:val="20"/>
                <w:highlight w:val="yellow"/>
                <w:lang w:val="en-GB"/>
              </w:rPr>
              <w:t>IIFL HFL</w:t>
            </w:r>
          </w:p>
        </w:tc>
      </w:tr>
    </w:tbl>
    <w:p w14:paraId="19A1B294" w14:textId="77777777" w:rsidR="00B03FF8" w:rsidRDefault="00B03FF8">
      <w:pPr>
        <w:spacing w:after="0"/>
        <w:jc w:val="both"/>
        <w:rPr>
          <w:rFonts w:ascii="Century Gothic" w:hAnsi="Century Gothic"/>
          <w:sz w:val="20"/>
          <w:szCs w:val="20"/>
        </w:rPr>
      </w:pPr>
    </w:p>
    <w:p w14:paraId="6B4CA457" w14:textId="77777777" w:rsidR="00B03FF8" w:rsidRDefault="005F44CA">
      <w:pPr>
        <w:spacing w:after="0"/>
        <w:jc w:val="both"/>
        <w:rPr>
          <w:rFonts w:ascii="Century Gothic" w:hAnsi="Century Gothic"/>
          <w:sz w:val="20"/>
          <w:szCs w:val="20"/>
        </w:rPr>
      </w:pPr>
      <w:r>
        <w:rPr>
          <w:rFonts w:ascii="Century Gothic" w:hAnsi="Century Gothic"/>
          <w:sz w:val="20"/>
          <w:szCs w:val="20"/>
        </w:rPr>
        <w:t>Above unit and receivables from the unit forms the part of Mortgage Security that has been mortgaged to the Debenture Trustee. In view of the request made by you and as per the terms of the DTD, we hereby accord our no objection for loan to be taken in respect of aforesaid flat/unit to Purchaser and Co-Purchaser named above subject to compliance of the following conditions:</w:t>
      </w:r>
    </w:p>
    <w:p w14:paraId="76498FDE" w14:textId="77777777" w:rsidR="00B03FF8" w:rsidRDefault="00B03FF8">
      <w:pPr>
        <w:spacing w:after="0"/>
        <w:jc w:val="both"/>
        <w:rPr>
          <w:rFonts w:ascii="Century Gothic" w:hAnsi="Century Gothic"/>
          <w:sz w:val="20"/>
          <w:szCs w:val="20"/>
        </w:rPr>
      </w:pPr>
    </w:p>
    <w:p w14:paraId="7F2137FF" w14:textId="77777777" w:rsidR="00B03FF8" w:rsidRDefault="005F44CA">
      <w:pPr>
        <w:pStyle w:val="ListParagraph"/>
        <w:numPr>
          <w:ilvl w:val="0"/>
          <w:numId w:val="1"/>
        </w:numPr>
        <w:spacing w:after="0"/>
        <w:jc w:val="both"/>
        <w:rPr>
          <w:rFonts w:ascii="Century Gothic" w:hAnsi="Century Gothic"/>
          <w:sz w:val="20"/>
          <w:szCs w:val="20"/>
        </w:rPr>
      </w:pPr>
      <w:r>
        <w:rPr>
          <w:rFonts w:ascii="Century Gothic" w:hAnsi="Century Gothic"/>
          <w:sz w:val="20"/>
          <w:szCs w:val="20"/>
        </w:rPr>
        <w:t>This NOC is for sale of above flat/unit to Purchaser and Co-Purchaser named above at given consideration</w:t>
      </w:r>
    </w:p>
    <w:p w14:paraId="386E37AF" w14:textId="77777777" w:rsidR="00B03FF8" w:rsidRDefault="005F44CA">
      <w:pPr>
        <w:pStyle w:val="ListParagraph"/>
        <w:numPr>
          <w:ilvl w:val="0"/>
          <w:numId w:val="1"/>
        </w:numPr>
        <w:spacing w:after="0"/>
        <w:jc w:val="both"/>
        <w:rPr>
          <w:rFonts w:ascii="Century Gothic" w:hAnsi="Century Gothic"/>
          <w:sz w:val="20"/>
          <w:szCs w:val="20"/>
        </w:rPr>
      </w:pPr>
      <w:r>
        <w:rPr>
          <w:rFonts w:ascii="Century Gothic" w:hAnsi="Century Gothic"/>
          <w:sz w:val="20"/>
          <w:szCs w:val="20"/>
        </w:rPr>
        <w:t>Entire balance amount, taxes, other charges or other proceeds to be received for the unit from the purchasers shall be forthwith deposited directly into the below mentioned account:</w:t>
      </w:r>
    </w:p>
    <w:p w14:paraId="775B0CC3" w14:textId="77777777" w:rsidR="00B03FF8" w:rsidRDefault="00B03FF8">
      <w:pPr>
        <w:pStyle w:val="ListParagraph"/>
        <w:spacing w:after="0"/>
        <w:jc w:val="both"/>
        <w:rPr>
          <w:rFonts w:ascii="Century Gothic" w:hAnsi="Century Gothic"/>
          <w:sz w:val="20"/>
          <w:szCs w:val="20"/>
        </w:rPr>
      </w:pPr>
    </w:p>
    <w:p w14:paraId="7B058D06" w14:textId="3F24BEEB" w:rsidR="00B03FF8" w:rsidRPr="00856581" w:rsidRDefault="005F44CA">
      <w:pPr>
        <w:pStyle w:val="ListParagraph"/>
        <w:spacing w:after="0"/>
        <w:jc w:val="both"/>
        <w:rPr>
          <w:rFonts w:ascii="Century Gothic" w:hAnsi="Century Gothic"/>
          <w:sz w:val="20"/>
          <w:szCs w:val="20"/>
          <w:highlight w:val="yellow"/>
        </w:rPr>
      </w:pPr>
      <w:r w:rsidRPr="00D81179">
        <w:rPr>
          <w:rFonts w:ascii="Century Gothic" w:hAnsi="Century Gothic"/>
          <w:sz w:val="20"/>
          <w:szCs w:val="20"/>
        </w:rPr>
        <w:t xml:space="preserve">Project Collection – </w:t>
      </w:r>
      <w:r w:rsidR="00D81179">
        <w:rPr>
          <w:rFonts w:ascii="Century Gothic" w:hAnsi="Century Gothic"/>
          <w:sz w:val="20"/>
          <w:szCs w:val="20"/>
        </w:rPr>
        <w:tab/>
      </w:r>
      <w:r w:rsidR="00D81179" w:rsidRPr="00D81179">
        <w:rPr>
          <w:rFonts w:ascii="Century Gothic" w:hAnsi="Century Gothic"/>
          <w:sz w:val="20"/>
          <w:szCs w:val="20"/>
        </w:rPr>
        <w:t>The Melia DSSBPL Hdfc Project Master Escrow Account </w:t>
      </w:r>
    </w:p>
    <w:p w14:paraId="1F000682" w14:textId="53C339B1" w:rsidR="00B03FF8" w:rsidRPr="00D81179" w:rsidRDefault="005F44CA">
      <w:pPr>
        <w:pStyle w:val="ListParagraph"/>
        <w:spacing w:after="0"/>
        <w:jc w:val="both"/>
        <w:rPr>
          <w:rFonts w:ascii="Century Gothic" w:hAnsi="Century Gothic"/>
          <w:sz w:val="20"/>
          <w:szCs w:val="20"/>
        </w:rPr>
      </w:pPr>
      <w:r w:rsidRPr="00D81179">
        <w:rPr>
          <w:rFonts w:ascii="Century Gothic" w:hAnsi="Century Gothic"/>
          <w:sz w:val="20"/>
          <w:szCs w:val="20"/>
        </w:rPr>
        <w:t xml:space="preserve">Bank, Branch – </w:t>
      </w:r>
      <w:r w:rsidR="00D81179">
        <w:rPr>
          <w:rFonts w:ascii="Century Gothic" w:hAnsi="Century Gothic"/>
          <w:sz w:val="20"/>
          <w:szCs w:val="20"/>
        </w:rPr>
        <w:tab/>
      </w:r>
      <w:r w:rsidR="00D81179" w:rsidRPr="00D81179">
        <w:rPr>
          <w:rFonts w:ascii="Century Gothic" w:hAnsi="Century Gothic"/>
          <w:sz w:val="20"/>
          <w:szCs w:val="20"/>
        </w:rPr>
        <w:t xml:space="preserve">Shop No- 1B, Ground Floor, Vipul Square Center, </w:t>
      </w:r>
    </w:p>
    <w:p w14:paraId="67B9C194" w14:textId="3BE2CF0F" w:rsidR="00D81179" w:rsidRPr="00856581" w:rsidRDefault="00D81179">
      <w:pPr>
        <w:pStyle w:val="ListParagraph"/>
        <w:spacing w:after="0"/>
        <w:jc w:val="both"/>
        <w:rPr>
          <w:rFonts w:ascii="Century Gothic" w:hAnsi="Century Gothic"/>
          <w:sz w:val="20"/>
          <w:szCs w:val="20"/>
          <w:highlight w:val="yellow"/>
        </w:rPr>
      </w:pPr>
      <w:r w:rsidRPr="00D81179">
        <w:rPr>
          <w:rFonts w:ascii="Century Gothic" w:hAnsi="Century Gothic"/>
          <w:sz w:val="20"/>
          <w:szCs w:val="20"/>
        </w:rPr>
        <w:tab/>
      </w:r>
      <w:r w:rsidRPr="00D81179">
        <w:rPr>
          <w:rFonts w:ascii="Century Gothic" w:hAnsi="Century Gothic"/>
          <w:sz w:val="20"/>
          <w:szCs w:val="20"/>
        </w:rPr>
        <w:tab/>
      </w:r>
      <w:r>
        <w:rPr>
          <w:rFonts w:ascii="Century Gothic" w:hAnsi="Century Gothic"/>
          <w:sz w:val="20"/>
          <w:szCs w:val="20"/>
        </w:rPr>
        <w:tab/>
      </w:r>
      <w:r w:rsidRPr="00D81179">
        <w:rPr>
          <w:rFonts w:ascii="Century Gothic" w:hAnsi="Century Gothic"/>
          <w:sz w:val="20"/>
          <w:szCs w:val="20"/>
        </w:rPr>
        <w:t>Sushant Lok,</w:t>
      </w:r>
      <w:r>
        <w:rPr>
          <w:rFonts w:ascii="Century Gothic" w:hAnsi="Century Gothic"/>
          <w:sz w:val="20"/>
          <w:szCs w:val="20"/>
        </w:rPr>
        <w:t xml:space="preserve"> </w:t>
      </w:r>
      <w:r w:rsidRPr="00D81179">
        <w:rPr>
          <w:rFonts w:ascii="Century Gothic" w:hAnsi="Century Gothic"/>
          <w:sz w:val="20"/>
          <w:szCs w:val="20"/>
        </w:rPr>
        <w:t>Gurgaon-122002</w:t>
      </w:r>
    </w:p>
    <w:p w14:paraId="5F066F48" w14:textId="1B9B9D00" w:rsidR="00B03FF8" w:rsidRDefault="005F44CA">
      <w:pPr>
        <w:pStyle w:val="ListParagraph"/>
        <w:spacing w:after="0"/>
        <w:jc w:val="both"/>
        <w:rPr>
          <w:rFonts w:ascii="Century Gothic" w:hAnsi="Century Gothic"/>
          <w:sz w:val="20"/>
          <w:szCs w:val="20"/>
          <w:lang w:val="en-GB"/>
        </w:rPr>
      </w:pPr>
      <w:r w:rsidRPr="00D81179">
        <w:rPr>
          <w:rFonts w:ascii="Century Gothic" w:hAnsi="Century Gothic"/>
          <w:sz w:val="20"/>
          <w:szCs w:val="20"/>
        </w:rPr>
        <w:t xml:space="preserve">Account Number – </w:t>
      </w:r>
      <w:r w:rsidR="00D81179">
        <w:rPr>
          <w:rFonts w:ascii="Century Gothic" w:hAnsi="Century Gothic"/>
          <w:sz w:val="20"/>
          <w:szCs w:val="20"/>
        </w:rPr>
        <w:tab/>
      </w:r>
      <w:r w:rsidR="00D81179" w:rsidRPr="00D81179">
        <w:rPr>
          <w:rFonts w:ascii="Century Gothic" w:hAnsi="Century Gothic"/>
          <w:sz w:val="20"/>
          <w:szCs w:val="20"/>
        </w:rPr>
        <w:t>57500000792165</w:t>
      </w:r>
    </w:p>
    <w:p w14:paraId="14E816FE" w14:textId="77777777" w:rsidR="00B03FF8" w:rsidRDefault="00B03FF8">
      <w:pPr>
        <w:pStyle w:val="ListParagraph"/>
        <w:spacing w:after="0"/>
        <w:jc w:val="both"/>
        <w:rPr>
          <w:rFonts w:ascii="Century Gothic" w:hAnsi="Century Gothic"/>
          <w:sz w:val="20"/>
          <w:szCs w:val="20"/>
        </w:rPr>
      </w:pPr>
    </w:p>
    <w:p w14:paraId="26C6CF17" w14:textId="77777777" w:rsidR="00B03FF8" w:rsidRDefault="00B03FF8">
      <w:pPr>
        <w:pStyle w:val="ListParagraph"/>
        <w:spacing w:after="0"/>
        <w:jc w:val="both"/>
        <w:rPr>
          <w:rFonts w:ascii="Century Gothic" w:hAnsi="Century Gothic"/>
          <w:sz w:val="20"/>
          <w:szCs w:val="20"/>
        </w:rPr>
      </w:pPr>
    </w:p>
    <w:p w14:paraId="34035D67" w14:textId="1A07F766" w:rsidR="00B03FF8" w:rsidRDefault="005F44CA">
      <w:pPr>
        <w:pStyle w:val="ListParagraph"/>
        <w:numPr>
          <w:ilvl w:val="0"/>
          <w:numId w:val="1"/>
        </w:numPr>
        <w:spacing w:after="0"/>
        <w:jc w:val="both"/>
        <w:rPr>
          <w:rFonts w:ascii="Century Gothic" w:hAnsi="Century Gothic"/>
          <w:sz w:val="20"/>
          <w:szCs w:val="20"/>
        </w:rPr>
      </w:pPr>
      <w:r>
        <w:rPr>
          <w:rFonts w:ascii="Century Gothic" w:hAnsi="Century Gothic"/>
          <w:sz w:val="20"/>
          <w:szCs w:val="20"/>
        </w:rPr>
        <w:lastRenderedPageBreak/>
        <w:t xml:space="preserve"> In case such proceeds are not deposited in above mentioned manner, then our aforesaid no objection for transfer of loan of the unit may be terminated/withdrawn with prior notice to you and/or </w:t>
      </w:r>
      <w:r w:rsidR="003314AB">
        <w:rPr>
          <w:rFonts w:ascii="Century Gothic" w:hAnsi="Century Gothic"/>
          <w:sz w:val="20"/>
          <w:szCs w:val="20"/>
        </w:rPr>
        <w:t>Purchasers</w:t>
      </w:r>
    </w:p>
    <w:p w14:paraId="00230D2B" w14:textId="77777777" w:rsidR="00B03FF8" w:rsidRDefault="005F44CA">
      <w:pPr>
        <w:pStyle w:val="ListParagraph"/>
        <w:numPr>
          <w:ilvl w:val="0"/>
          <w:numId w:val="1"/>
        </w:numPr>
        <w:spacing w:after="0"/>
        <w:jc w:val="both"/>
        <w:rPr>
          <w:rFonts w:ascii="Century Gothic" w:hAnsi="Century Gothic"/>
          <w:sz w:val="20"/>
          <w:szCs w:val="20"/>
        </w:rPr>
      </w:pPr>
      <w:r>
        <w:rPr>
          <w:rFonts w:ascii="Century Gothic" w:hAnsi="Century Gothic"/>
          <w:sz w:val="20"/>
          <w:szCs w:val="20"/>
        </w:rPr>
        <w:t xml:space="preserve">In the event, the transfer of loan is cancelled for any reason, whatsoever at any time, this NOC shall stand revoked automatically and our charge ipso facto without any further action shall stand restored on the abovementioned flat/unit automatically. </w:t>
      </w:r>
    </w:p>
    <w:p w14:paraId="5BBCC871" w14:textId="77777777" w:rsidR="00B03FF8" w:rsidRDefault="005F44CA">
      <w:pPr>
        <w:pStyle w:val="ListParagraph"/>
        <w:numPr>
          <w:ilvl w:val="0"/>
          <w:numId w:val="1"/>
        </w:numPr>
        <w:spacing w:after="0"/>
        <w:jc w:val="both"/>
        <w:rPr>
          <w:rFonts w:ascii="Century Gothic" w:hAnsi="Century Gothic"/>
          <w:sz w:val="20"/>
          <w:szCs w:val="20"/>
        </w:rPr>
      </w:pPr>
      <w:r>
        <w:rPr>
          <w:rFonts w:ascii="Century Gothic" w:hAnsi="Century Gothic"/>
          <w:sz w:val="20"/>
          <w:szCs w:val="20"/>
        </w:rPr>
        <w:t>Possession of the said Unit/flat to be handed over to the transferee, only after realization of total sales consideration, taxes and other charges as applicable. Our charge on the unit will continue till deposit of total sale consideration in the above Escrow Account.</w:t>
      </w:r>
    </w:p>
    <w:p w14:paraId="74627C21" w14:textId="77777777" w:rsidR="00B03FF8" w:rsidRDefault="00B03FF8">
      <w:pPr>
        <w:spacing w:after="0"/>
        <w:jc w:val="both"/>
        <w:rPr>
          <w:rFonts w:ascii="Century Gothic" w:hAnsi="Century Gothic"/>
          <w:sz w:val="20"/>
          <w:szCs w:val="20"/>
        </w:rPr>
      </w:pPr>
    </w:p>
    <w:p w14:paraId="0140E77E" w14:textId="77777777" w:rsidR="00B03FF8" w:rsidRDefault="005F44CA">
      <w:pPr>
        <w:spacing w:after="0"/>
        <w:jc w:val="both"/>
        <w:rPr>
          <w:rFonts w:ascii="Century Gothic" w:hAnsi="Century Gothic"/>
          <w:sz w:val="20"/>
          <w:szCs w:val="20"/>
        </w:rPr>
      </w:pPr>
      <w:r>
        <w:rPr>
          <w:rFonts w:ascii="Century Gothic" w:hAnsi="Century Gothic"/>
          <w:sz w:val="20"/>
          <w:szCs w:val="20"/>
        </w:rPr>
        <w:t>This NOC is valid only for the abovementioned unit. It shall in no manner affect our mortgage and charge on all other Mortgage properties shall remain unchanged. The charge created in favour of Debenture Trustees on all the other mortgage properties shall continue to subsist till the obligations of the Obligors are fulfilled in terms of the Transaction Documents.</w:t>
      </w:r>
    </w:p>
    <w:p w14:paraId="31FD76A9" w14:textId="77777777" w:rsidR="00B03FF8" w:rsidRDefault="00B03FF8">
      <w:pPr>
        <w:spacing w:after="0"/>
        <w:jc w:val="both"/>
        <w:rPr>
          <w:rFonts w:ascii="Century Gothic" w:hAnsi="Century Gothic"/>
          <w:sz w:val="20"/>
          <w:szCs w:val="20"/>
        </w:rPr>
      </w:pPr>
    </w:p>
    <w:p w14:paraId="63BDF97A" w14:textId="77777777" w:rsidR="00B03FF8" w:rsidRDefault="005F44CA">
      <w:pPr>
        <w:spacing w:after="0"/>
        <w:jc w:val="both"/>
        <w:rPr>
          <w:rFonts w:ascii="Century Gothic" w:hAnsi="Century Gothic"/>
          <w:sz w:val="20"/>
          <w:szCs w:val="20"/>
        </w:rPr>
      </w:pPr>
      <w:r>
        <w:rPr>
          <w:rFonts w:ascii="Century Gothic" w:hAnsi="Century Gothic"/>
          <w:sz w:val="20"/>
          <w:szCs w:val="20"/>
        </w:rPr>
        <w:t>This NOC is being issued subject to receipt of all permissions/approvals/sanctions for construction of the said Unit, by you, from the concerned competent authorities and the construction of the said properties being in accordance with the approved plans.</w:t>
      </w:r>
    </w:p>
    <w:p w14:paraId="0A1898A0" w14:textId="77777777" w:rsidR="00B03FF8" w:rsidRDefault="00B03FF8">
      <w:pPr>
        <w:spacing w:after="0"/>
        <w:jc w:val="both"/>
        <w:rPr>
          <w:rFonts w:ascii="Century Gothic" w:hAnsi="Century Gothic"/>
          <w:sz w:val="20"/>
          <w:szCs w:val="20"/>
        </w:rPr>
      </w:pPr>
    </w:p>
    <w:p w14:paraId="6CA3DF14" w14:textId="77777777" w:rsidR="00B03FF8" w:rsidRDefault="005F44CA">
      <w:pPr>
        <w:spacing w:after="0"/>
        <w:jc w:val="both"/>
        <w:rPr>
          <w:rFonts w:ascii="Century Gothic" w:hAnsi="Century Gothic"/>
          <w:sz w:val="20"/>
          <w:szCs w:val="20"/>
        </w:rPr>
      </w:pPr>
      <w:r>
        <w:rPr>
          <w:rFonts w:ascii="Century Gothic" w:hAnsi="Century Gothic"/>
          <w:sz w:val="20"/>
          <w:szCs w:val="20"/>
        </w:rPr>
        <w:t>This NOC is issued on behalf of SWAMIH Investment Fund-I, sole Debenture Holder.</w:t>
      </w:r>
    </w:p>
    <w:p w14:paraId="65B201DE" w14:textId="77777777" w:rsidR="00B03FF8" w:rsidRDefault="00B03FF8">
      <w:pPr>
        <w:spacing w:after="0"/>
        <w:jc w:val="both"/>
        <w:rPr>
          <w:rFonts w:ascii="Century Gothic" w:hAnsi="Century Gothic"/>
          <w:sz w:val="20"/>
          <w:szCs w:val="20"/>
        </w:rPr>
      </w:pPr>
    </w:p>
    <w:p w14:paraId="78FE885F" w14:textId="77777777" w:rsidR="00B03FF8" w:rsidRDefault="005F44CA">
      <w:pPr>
        <w:spacing w:after="0"/>
        <w:jc w:val="both"/>
        <w:rPr>
          <w:rFonts w:ascii="Century Gothic" w:hAnsi="Century Gothic"/>
          <w:sz w:val="20"/>
          <w:szCs w:val="20"/>
        </w:rPr>
      </w:pPr>
      <w:r>
        <w:rPr>
          <w:rFonts w:ascii="Century Gothic" w:hAnsi="Century Gothic"/>
          <w:sz w:val="20"/>
          <w:szCs w:val="20"/>
        </w:rPr>
        <w:t xml:space="preserve">Please note that this no objection is without prejudice to and shall no affect any rights, interests, remedies of the Debenture Trustee under the Transaction Documents and the applicable laws. Further, Obligors shall continue to comply with their obligations under the Transaction Documents. </w:t>
      </w:r>
    </w:p>
    <w:p w14:paraId="57C2A5D6" w14:textId="77777777" w:rsidR="00B03FF8" w:rsidRDefault="00B03FF8">
      <w:pPr>
        <w:spacing w:after="0"/>
        <w:jc w:val="both"/>
        <w:rPr>
          <w:rFonts w:ascii="Century Gothic" w:hAnsi="Century Gothic"/>
          <w:sz w:val="20"/>
          <w:szCs w:val="20"/>
        </w:rPr>
      </w:pPr>
    </w:p>
    <w:p w14:paraId="6160F05C" w14:textId="77777777" w:rsidR="00B03FF8" w:rsidRDefault="005F44CA">
      <w:pPr>
        <w:spacing w:after="0"/>
        <w:jc w:val="both"/>
        <w:rPr>
          <w:rFonts w:ascii="Century Gothic" w:hAnsi="Century Gothic"/>
          <w:sz w:val="20"/>
          <w:szCs w:val="20"/>
        </w:rPr>
      </w:pPr>
      <w:r>
        <w:rPr>
          <w:rFonts w:ascii="Century Gothic" w:hAnsi="Century Gothic"/>
          <w:sz w:val="20"/>
          <w:szCs w:val="20"/>
        </w:rPr>
        <w:t xml:space="preserve">Any capitalized terms used and not defined herein shall have the same meaning as ascribed in the DTD. </w:t>
      </w:r>
    </w:p>
    <w:p w14:paraId="5EF1EFA8" w14:textId="77777777" w:rsidR="00B03FF8" w:rsidRDefault="00B03FF8">
      <w:pPr>
        <w:spacing w:after="0"/>
        <w:jc w:val="both"/>
        <w:rPr>
          <w:rFonts w:ascii="Century Gothic" w:hAnsi="Century Gothic"/>
          <w:sz w:val="20"/>
          <w:szCs w:val="20"/>
        </w:rPr>
      </w:pPr>
    </w:p>
    <w:p w14:paraId="0283F200" w14:textId="77777777" w:rsidR="00B03FF8" w:rsidRDefault="005F44CA">
      <w:pPr>
        <w:spacing w:after="0"/>
        <w:jc w:val="both"/>
        <w:rPr>
          <w:rFonts w:ascii="Century Gothic" w:hAnsi="Century Gothic"/>
          <w:sz w:val="20"/>
          <w:szCs w:val="20"/>
        </w:rPr>
      </w:pPr>
      <w:r>
        <w:rPr>
          <w:rFonts w:ascii="Century Gothic" w:hAnsi="Century Gothic"/>
          <w:sz w:val="20"/>
          <w:szCs w:val="20"/>
        </w:rPr>
        <w:t xml:space="preserve">Any other NOC/s issued earlier against the said unit mentioned above stands revoked. </w:t>
      </w:r>
    </w:p>
    <w:p w14:paraId="1AE7A80B" w14:textId="77777777" w:rsidR="00B03FF8" w:rsidRDefault="00B03FF8">
      <w:pPr>
        <w:spacing w:after="0"/>
        <w:jc w:val="both"/>
        <w:rPr>
          <w:rFonts w:ascii="Century Gothic" w:hAnsi="Century Gothic"/>
          <w:sz w:val="20"/>
          <w:szCs w:val="20"/>
        </w:rPr>
      </w:pPr>
    </w:p>
    <w:p w14:paraId="442670C2" w14:textId="77777777" w:rsidR="00B03FF8" w:rsidRDefault="005F44CA">
      <w:pPr>
        <w:spacing w:after="0"/>
        <w:jc w:val="both"/>
        <w:rPr>
          <w:rFonts w:ascii="Century Gothic" w:hAnsi="Century Gothic"/>
          <w:sz w:val="20"/>
          <w:szCs w:val="20"/>
        </w:rPr>
      </w:pPr>
      <w:r>
        <w:rPr>
          <w:rFonts w:ascii="Century Gothic" w:hAnsi="Century Gothic"/>
          <w:sz w:val="20"/>
          <w:szCs w:val="20"/>
        </w:rPr>
        <w:t>Yours faithfully,</w:t>
      </w:r>
    </w:p>
    <w:p w14:paraId="11C0AD41" w14:textId="77777777" w:rsidR="00B03FF8" w:rsidRDefault="005F44CA">
      <w:pPr>
        <w:spacing w:after="0"/>
        <w:jc w:val="both"/>
        <w:rPr>
          <w:rFonts w:ascii="Century Gothic" w:hAnsi="Century Gothic"/>
          <w:b/>
          <w:sz w:val="20"/>
          <w:szCs w:val="20"/>
        </w:rPr>
      </w:pPr>
      <w:r>
        <w:rPr>
          <w:rFonts w:ascii="Century Gothic" w:hAnsi="Century Gothic"/>
          <w:b/>
          <w:sz w:val="20"/>
          <w:szCs w:val="20"/>
        </w:rPr>
        <w:t>For IDBI Trusteeship Services Limited</w:t>
      </w:r>
    </w:p>
    <w:p w14:paraId="27C343DF" w14:textId="77777777" w:rsidR="00B03FF8" w:rsidRDefault="00B03FF8">
      <w:pPr>
        <w:spacing w:after="0"/>
        <w:jc w:val="both"/>
        <w:rPr>
          <w:rFonts w:ascii="Century Gothic" w:hAnsi="Century Gothic"/>
          <w:b/>
          <w:sz w:val="20"/>
          <w:szCs w:val="20"/>
        </w:rPr>
      </w:pPr>
    </w:p>
    <w:p w14:paraId="090F90C4" w14:textId="77777777" w:rsidR="00B03FF8" w:rsidRDefault="00B03FF8">
      <w:pPr>
        <w:spacing w:after="0"/>
        <w:jc w:val="both"/>
        <w:rPr>
          <w:rFonts w:ascii="Century Gothic" w:hAnsi="Century Gothic"/>
          <w:b/>
          <w:sz w:val="20"/>
          <w:szCs w:val="20"/>
        </w:rPr>
      </w:pPr>
    </w:p>
    <w:p w14:paraId="35315F02" w14:textId="77777777" w:rsidR="00B03FF8" w:rsidRDefault="00B03FF8">
      <w:pPr>
        <w:spacing w:after="0"/>
        <w:jc w:val="both"/>
        <w:rPr>
          <w:rFonts w:ascii="Century Gothic" w:hAnsi="Century Gothic"/>
          <w:b/>
          <w:sz w:val="20"/>
          <w:szCs w:val="20"/>
        </w:rPr>
      </w:pPr>
    </w:p>
    <w:p w14:paraId="4216A538" w14:textId="77777777" w:rsidR="00B03FF8" w:rsidRDefault="005F44CA">
      <w:pPr>
        <w:spacing w:after="0"/>
        <w:jc w:val="both"/>
        <w:rPr>
          <w:rFonts w:ascii="Century Gothic" w:hAnsi="Century Gothic"/>
          <w:b/>
          <w:sz w:val="20"/>
          <w:szCs w:val="20"/>
        </w:rPr>
      </w:pPr>
      <w:r>
        <w:rPr>
          <w:rFonts w:ascii="Century Gothic" w:hAnsi="Century Gothic"/>
          <w:b/>
          <w:sz w:val="20"/>
          <w:szCs w:val="20"/>
        </w:rPr>
        <w:t>Authorized Signatory</w:t>
      </w:r>
    </w:p>
    <w:p w14:paraId="79CD38D8" w14:textId="77777777" w:rsidR="00B03FF8" w:rsidRDefault="005F44CA">
      <w:pPr>
        <w:rPr>
          <w:rFonts w:ascii="Century Gothic" w:hAnsi="Century Gothic"/>
          <w:sz w:val="20"/>
          <w:szCs w:val="20"/>
        </w:rPr>
      </w:pPr>
      <w:r>
        <w:rPr>
          <w:rFonts w:ascii="Century Gothic" w:hAnsi="Century Gothic"/>
          <w:sz w:val="20"/>
          <w:szCs w:val="20"/>
        </w:rPr>
        <w:t xml:space="preserve"> </w:t>
      </w:r>
    </w:p>
    <w:p w14:paraId="510ABF10" w14:textId="77777777" w:rsidR="00B03FF8" w:rsidRDefault="00B03FF8">
      <w:pPr>
        <w:rPr>
          <w:rFonts w:ascii="Century Gothic" w:hAnsi="Century Gothic"/>
          <w:sz w:val="20"/>
          <w:szCs w:val="20"/>
        </w:rPr>
      </w:pPr>
    </w:p>
    <w:p w14:paraId="2450A7C0" w14:textId="77777777" w:rsidR="00B03FF8" w:rsidRDefault="00B03FF8">
      <w:pPr>
        <w:rPr>
          <w:rFonts w:ascii="Century Gothic" w:hAnsi="Century Gothic"/>
          <w:sz w:val="20"/>
          <w:szCs w:val="20"/>
        </w:rPr>
      </w:pPr>
    </w:p>
    <w:p w14:paraId="4540298C" w14:textId="77777777" w:rsidR="00B03FF8" w:rsidRDefault="00B03FF8">
      <w:pPr>
        <w:rPr>
          <w:rFonts w:ascii="Century Gothic" w:hAnsi="Century Gothic"/>
          <w:sz w:val="20"/>
          <w:szCs w:val="20"/>
        </w:rPr>
      </w:pPr>
    </w:p>
    <w:p w14:paraId="4986AD8F" w14:textId="77777777" w:rsidR="00B03FF8" w:rsidRDefault="00B03FF8">
      <w:pPr>
        <w:rPr>
          <w:rFonts w:ascii="Century Gothic" w:hAnsi="Century Gothic"/>
          <w:sz w:val="20"/>
          <w:szCs w:val="20"/>
        </w:rPr>
      </w:pPr>
    </w:p>
    <w:p w14:paraId="4EBD2EA6" w14:textId="77777777" w:rsidR="00B03FF8" w:rsidRDefault="00B03FF8">
      <w:pPr>
        <w:rPr>
          <w:rFonts w:ascii="Century Gothic" w:hAnsi="Century Gothic"/>
          <w:sz w:val="20"/>
          <w:szCs w:val="20"/>
        </w:rPr>
      </w:pPr>
    </w:p>
    <w:p w14:paraId="4AB37F21" w14:textId="77777777" w:rsidR="00B03FF8" w:rsidRDefault="00B03FF8">
      <w:pPr>
        <w:rPr>
          <w:rFonts w:ascii="Century Gothic" w:hAnsi="Century Gothic"/>
          <w:sz w:val="20"/>
          <w:szCs w:val="20"/>
        </w:rPr>
      </w:pPr>
    </w:p>
    <w:p w14:paraId="6320F33F" w14:textId="77777777" w:rsidR="00B03FF8" w:rsidRDefault="00B03FF8">
      <w:pPr>
        <w:rPr>
          <w:rFonts w:ascii="Century Gothic" w:hAnsi="Century Gothic"/>
          <w:sz w:val="20"/>
          <w:szCs w:val="20"/>
        </w:rPr>
      </w:pPr>
    </w:p>
    <w:sectPr w:rsidR="00B03F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AE16A" w14:textId="77777777" w:rsidR="00253C43" w:rsidRDefault="00253C43">
      <w:pPr>
        <w:spacing w:line="240" w:lineRule="auto"/>
      </w:pPr>
      <w:r>
        <w:separator/>
      </w:r>
    </w:p>
  </w:endnote>
  <w:endnote w:type="continuationSeparator" w:id="0">
    <w:p w14:paraId="132A2328" w14:textId="77777777" w:rsidR="00253C43" w:rsidRDefault="00253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B4596" w14:textId="77777777" w:rsidR="00253C43" w:rsidRDefault="00253C43">
      <w:pPr>
        <w:spacing w:after="0" w:line="240" w:lineRule="auto"/>
      </w:pPr>
      <w:r>
        <w:separator/>
      </w:r>
    </w:p>
  </w:footnote>
  <w:footnote w:type="continuationSeparator" w:id="0">
    <w:p w14:paraId="0F8FD092" w14:textId="77777777" w:rsidR="00253C43" w:rsidRDefault="00253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33169"/>
    <w:multiLevelType w:val="multilevel"/>
    <w:tmpl w:val="734331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7D36A9"/>
    <w:rsid w:val="000B50A2"/>
    <w:rsid w:val="00253C43"/>
    <w:rsid w:val="00274761"/>
    <w:rsid w:val="003314AB"/>
    <w:rsid w:val="00432D62"/>
    <w:rsid w:val="005F44CA"/>
    <w:rsid w:val="006B2930"/>
    <w:rsid w:val="00856581"/>
    <w:rsid w:val="00AF0E1F"/>
    <w:rsid w:val="00B03FF8"/>
    <w:rsid w:val="00B90DE9"/>
    <w:rsid w:val="00D81179"/>
    <w:rsid w:val="00DB110A"/>
    <w:rsid w:val="00FB25A3"/>
    <w:rsid w:val="032B6A47"/>
    <w:rsid w:val="05A42795"/>
    <w:rsid w:val="0D7D36A9"/>
    <w:rsid w:val="0F13664D"/>
    <w:rsid w:val="171B5F5D"/>
    <w:rsid w:val="32573CE8"/>
    <w:rsid w:val="398104A3"/>
    <w:rsid w:val="3C8039F6"/>
    <w:rsid w:val="40273014"/>
    <w:rsid w:val="44E4426B"/>
    <w:rsid w:val="45C61055"/>
    <w:rsid w:val="4FD126F9"/>
    <w:rsid w:val="5C33239F"/>
    <w:rsid w:val="66A628D1"/>
    <w:rsid w:val="76CF0DC4"/>
    <w:rsid w:val="7A2E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007F0"/>
  <w15:docId w15:val="{3B125CC6-07A0-4C1B-877E-43FF0FA8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Sharma</dc:creator>
  <cp:lastModifiedBy>Sanjee</cp:lastModifiedBy>
  <cp:revision>2</cp:revision>
  <dcterms:created xsi:type="dcterms:W3CDTF">2023-01-19T10:22:00Z</dcterms:created>
  <dcterms:modified xsi:type="dcterms:W3CDTF">2023-01-19T10:22:00Z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