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741B377B"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3A49EA" w:rsidRPr="003A49EA">
        <w:rPr>
          <w:rFonts w:cs="Arial"/>
          <w:b/>
          <w:color w:val="000000" w:themeColor="text1"/>
          <w:szCs w:val="22"/>
        </w:rPr>
        <w:t>VIS(</w:t>
      </w:r>
      <w:proofErr w:type="gramEnd"/>
      <w:r w:rsidR="003A49EA" w:rsidRPr="003A49EA">
        <w:rPr>
          <w:rFonts w:cs="Arial"/>
          <w:b/>
          <w:color w:val="000000" w:themeColor="text1"/>
          <w:szCs w:val="22"/>
        </w:rPr>
        <w:t>2022-23)-PL619-509-847</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BC7E26">
        <w:rPr>
          <w:rFonts w:cs="Arial"/>
          <w:b/>
          <w:szCs w:val="22"/>
        </w:rPr>
        <w:t>2</w:t>
      </w:r>
      <w:r w:rsidR="007B062E">
        <w:rPr>
          <w:rFonts w:cs="Arial"/>
          <w:b/>
          <w:szCs w:val="22"/>
        </w:rPr>
        <w:t>9</w:t>
      </w:r>
      <w:r w:rsidR="00636E4B" w:rsidRPr="00CB1D08">
        <w:rPr>
          <w:rFonts w:cs="Arial"/>
          <w:b/>
          <w:szCs w:val="22"/>
        </w:rPr>
        <w:t>/</w:t>
      </w:r>
      <w:r w:rsidR="00BC7E26">
        <w:rPr>
          <w:rFonts w:cs="Arial"/>
          <w:b/>
          <w:szCs w:val="22"/>
        </w:rPr>
        <w:t>01</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DC58FDD" w:rsidR="00A10ADD" w:rsidRPr="00111DD0" w:rsidRDefault="002808B1" w:rsidP="003A49EA">
      <w:pPr>
        <w:jc w:val="center"/>
        <w:rPr>
          <w:rFonts w:cs="Arial"/>
          <w:b/>
          <w:sz w:val="44"/>
        </w:rPr>
      </w:pPr>
      <w:r>
        <w:rPr>
          <w:rFonts w:cs="Arial"/>
          <w:b/>
          <w:sz w:val="44"/>
        </w:rPr>
        <w:t>PHYSICAL CONSTRUCTION PROGRESS</w:t>
      </w:r>
      <w:r w:rsidR="00714D15" w:rsidRPr="00714D15">
        <w:rPr>
          <w:rFonts w:cs="Arial"/>
          <w:b/>
          <w:sz w:val="44"/>
        </w:rPr>
        <w:t xml:space="preserve"> </w:t>
      </w:r>
      <w:r w:rsidR="003A49EA">
        <w:rPr>
          <w:rFonts w:cs="Arial"/>
          <w:b/>
          <w:sz w:val="44"/>
        </w:rPr>
        <w:t xml:space="preserve">CERTIFICATE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1AE096FC" w14:textId="77777777" w:rsidR="002808B1" w:rsidRPr="002808B1" w:rsidRDefault="002808B1" w:rsidP="003A49EA">
      <w:pPr>
        <w:pStyle w:val="NoSpacing"/>
        <w:jc w:val="center"/>
        <w:rPr>
          <w:rFonts w:ascii="Arial" w:hAnsi="Arial" w:cs="Arial"/>
          <w:b/>
          <w:sz w:val="52"/>
          <w:szCs w:val="48"/>
        </w:rPr>
      </w:pPr>
      <w:r w:rsidRPr="002808B1">
        <w:rPr>
          <w:rFonts w:ascii="Arial" w:hAnsi="Arial" w:cs="Arial"/>
          <w:b/>
          <w:sz w:val="52"/>
          <w:szCs w:val="48"/>
        </w:rPr>
        <w:t>GROUP HOUSING SOCIETY</w:t>
      </w:r>
    </w:p>
    <w:p w14:paraId="5C79D51D" w14:textId="350CF791" w:rsidR="00A913D2" w:rsidRPr="00111DD0" w:rsidRDefault="002808B1" w:rsidP="003A49EA">
      <w:pPr>
        <w:pStyle w:val="NoSpacing"/>
        <w:ind w:right="-579" w:hanging="426"/>
        <w:jc w:val="center"/>
        <w:rPr>
          <w:rFonts w:ascii="Arial" w:hAnsi="Arial" w:cs="Arial"/>
          <w:b/>
          <w:sz w:val="52"/>
          <w:szCs w:val="48"/>
        </w:rPr>
      </w:pPr>
      <w:r w:rsidRPr="002808B1">
        <w:rPr>
          <w:rFonts w:ascii="Arial" w:hAnsi="Arial" w:cs="Arial"/>
          <w:b/>
          <w:sz w:val="52"/>
          <w:szCs w:val="48"/>
        </w:rPr>
        <w:t>“EDEN SENIOR LIVING &amp; WELLNESS”</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1BA1B8D1" w14:textId="6FF91946" w:rsidR="0051039D" w:rsidRPr="002808B1" w:rsidRDefault="002808B1" w:rsidP="002808B1">
      <w:pPr>
        <w:spacing w:line="360" w:lineRule="auto"/>
        <w:jc w:val="center"/>
        <w:rPr>
          <w:rFonts w:cs="Arial"/>
          <w:b/>
          <w:bCs/>
          <w:sz w:val="24"/>
        </w:rPr>
      </w:pPr>
      <w:r w:rsidRPr="002808B1">
        <w:rPr>
          <w:rFonts w:cs="Arial"/>
          <w:b/>
          <w:bCs/>
          <w:sz w:val="24"/>
        </w:rPr>
        <w:t>KHATA KAHTAUNI NO. 00025 (FASLI 1416 TO 1421), KHASRA NO. 39 &amp; 40, MAUZA CHAK BHAGWANTPUR, PARGANA PACHWADOON, TEHSIL SADAR, DEHRADUN, UTTARAKHAND</w:t>
      </w:r>
    </w:p>
    <w:p w14:paraId="2AED1FCC" w14:textId="77777777" w:rsidR="00B61049" w:rsidRPr="006A6B4D" w:rsidRDefault="00B61049" w:rsidP="009C3716">
      <w:pPr>
        <w:spacing w:line="360" w:lineRule="auto"/>
        <w:rPr>
          <w:rFonts w:cs="Arial"/>
          <w:b/>
          <w:sz w:val="28"/>
        </w:rPr>
      </w:pPr>
    </w:p>
    <w:p w14:paraId="145E0013" w14:textId="77777777" w:rsidR="00014BC4" w:rsidRPr="006A6B4D" w:rsidRDefault="00014BC4" w:rsidP="009C3716">
      <w:pPr>
        <w:spacing w:line="360" w:lineRule="auto"/>
        <w:rPr>
          <w:rFonts w:cs="Arial"/>
          <w:b/>
          <w:sz w:val="28"/>
        </w:rPr>
      </w:pPr>
    </w:p>
    <w:p w14:paraId="4D267D46" w14:textId="3EC0BC9A" w:rsidR="00C60059" w:rsidRPr="006A6B4D" w:rsidRDefault="005857E0" w:rsidP="000732B3">
      <w:pPr>
        <w:spacing w:line="360" w:lineRule="auto"/>
        <w:jc w:val="center"/>
        <w:rPr>
          <w:rFonts w:cs="Arial"/>
          <w:b/>
          <w:sz w:val="28"/>
        </w:rPr>
      </w:pPr>
      <w:r w:rsidRPr="006A6B4D">
        <w:rPr>
          <w:rFonts w:cs="Arial"/>
          <w:b/>
          <w:sz w:val="28"/>
        </w:rPr>
        <w:t xml:space="preserve">COMPANY/PROMOTER </w:t>
      </w:r>
    </w:p>
    <w:p w14:paraId="31B9DC66" w14:textId="77777777" w:rsidR="002808B1" w:rsidRPr="002808B1" w:rsidRDefault="002808B1" w:rsidP="002808B1">
      <w:pPr>
        <w:spacing w:line="360" w:lineRule="auto"/>
        <w:jc w:val="center"/>
        <w:rPr>
          <w:rFonts w:cs="Arial"/>
          <w:b/>
          <w:bCs/>
          <w:sz w:val="28"/>
        </w:rPr>
      </w:pPr>
      <w:r w:rsidRPr="002808B1">
        <w:rPr>
          <w:rFonts w:cs="Arial"/>
          <w:b/>
          <w:bCs/>
          <w:sz w:val="28"/>
        </w:rPr>
        <w:t>M/S. EDEN RETIREMENT LIVING PVT. LTD.</w:t>
      </w:r>
    </w:p>
    <w:p w14:paraId="29D78A6C" w14:textId="57EC6A6A" w:rsidR="00BA7799" w:rsidRPr="002808B1" w:rsidRDefault="002808B1" w:rsidP="002808B1">
      <w:pPr>
        <w:spacing w:line="360" w:lineRule="auto"/>
        <w:jc w:val="center"/>
        <w:rPr>
          <w:rFonts w:cs="Arial"/>
          <w:b/>
          <w:bCs/>
          <w:sz w:val="24"/>
        </w:rPr>
      </w:pPr>
      <w:r w:rsidRPr="002808B1">
        <w:rPr>
          <w:rFonts w:cs="Arial"/>
          <w:b/>
          <w:bCs/>
          <w:sz w:val="24"/>
        </w:rPr>
        <w:t>(FORMERLY KNOWN AS ALPINE CONSTRUCTION PVT. LTD. THROUGH ITS DIRECTORS MR. SANJIV VOHRA, MR. DEEPAK GUPTA &amp; MR. SAMIR GUPTA)</w:t>
      </w:r>
    </w:p>
    <w:p w14:paraId="7535857B" w14:textId="77777777" w:rsidR="00014BC4" w:rsidRDefault="00014BC4" w:rsidP="009C3716">
      <w:pPr>
        <w:spacing w:line="360" w:lineRule="auto"/>
        <w:jc w:val="center"/>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6F354640" w:rsidR="00BC5DE4" w:rsidRDefault="002808B1" w:rsidP="009C3716">
      <w:pPr>
        <w:spacing w:line="360" w:lineRule="auto"/>
        <w:jc w:val="center"/>
        <w:rPr>
          <w:rFonts w:cs="Arial"/>
          <w:b/>
          <w:i/>
          <w:sz w:val="20"/>
          <w:szCs w:val="16"/>
        </w:rPr>
      </w:pPr>
      <w:r w:rsidRPr="002808B1">
        <w:rPr>
          <w:rFonts w:cs="Arial"/>
          <w:b/>
          <w:sz w:val="28"/>
        </w:rPr>
        <w:t xml:space="preserve">PUNJAB NATIONAL BANK, </w:t>
      </w:r>
      <w:r w:rsidR="00855039">
        <w:rPr>
          <w:rFonts w:cs="Arial"/>
          <w:b/>
          <w:sz w:val="28"/>
        </w:rPr>
        <w:t>MCC</w:t>
      </w:r>
      <w:r w:rsidRPr="002808B1">
        <w:rPr>
          <w:rFonts w:cs="Arial"/>
          <w:b/>
          <w:sz w:val="28"/>
        </w:rPr>
        <w:t xml:space="preserve"> BRANCH, DEHRADUN</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6A468827" w:rsidR="004B304D" w:rsidRPr="00111DD0" w:rsidRDefault="00BC7E26" w:rsidP="002808B1">
      <w:pPr>
        <w:jc w:val="center"/>
        <w:rPr>
          <w:rFonts w:cs="Arial"/>
          <w:b/>
          <w:sz w:val="28"/>
          <w:szCs w:val="28"/>
          <w:u w:val="single"/>
        </w:rPr>
      </w:pPr>
      <w:r>
        <w:rPr>
          <w:rFonts w:cs="Arial"/>
          <w:b/>
          <w:sz w:val="28"/>
          <w:szCs w:val="28"/>
          <w:u w:val="single"/>
        </w:rPr>
        <w:br w:type="page"/>
      </w:r>
      <w:r w:rsidR="004B304D"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0F3BFDCA" w:rsidR="00A71D29" w:rsidRPr="000732B3" w:rsidRDefault="00402F55" w:rsidP="003A49EA">
            <w:pPr>
              <w:pStyle w:val="NoSpacing"/>
              <w:spacing w:line="360" w:lineRule="auto"/>
              <w:jc w:val="both"/>
              <w:rPr>
                <w:rFonts w:ascii="Arial" w:hAnsi="Arial" w:cs="Arial"/>
                <w:bCs/>
                <w:szCs w:val="28"/>
              </w:rPr>
            </w:pPr>
            <w:r w:rsidRPr="00402F55">
              <w:rPr>
                <w:rFonts w:ascii="Arial" w:hAnsi="Arial" w:cs="Arial"/>
                <w:bCs/>
                <w:szCs w:val="28"/>
              </w:rPr>
              <w:t>Group Housing Society</w:t>
            </w:r>
            <w:r>
              <w:rPr>
                <w:rFonts w:ascii="Arial" w:hAnsi="Arial" w:cs="Arial"/>
                <w:bCs/>
                <w:szCs w:val="28"/>
              </w:rPr>
              <w:t xml:space="preserve"> </w:t>
            </w:r>
            <w:r w:rsidRPr="00402F55">
              <w:rPr>
                <w:rFonts w:ascii="Arial" w:hAnsi="Arial" w:cs="Arial"/>
                <w:bCs/>
                <w:szCs w:val="28"/>
              </w:rPr>
              <w:t>“Eden Senior Living &amp; Wellness”</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677BE640" w:rsidR="00A71D29" w:rsidRPr="00714D15" w:rsidRDefault="00402F55" w:rsidP="003A49EA">
            <w:pPr>
              <w:pStyle w:val="NoSpacing"/>
              <w:spacing w:line="360" w:lineRule="auto"/>
              <w:jc w:val="both"/>
              <w:rPr>
                <w:rFonts w:ascii="Arial" w:hAnsi="Arial" w:cs="Arial"/>
                <w:bCs/>
                <w:szCs w:val="28"/>
              </w:rPr>
            </w:pPr>
            <w:proofErr w:type="spellStart"/>
            <w:r w:rsidRPr="00402F55">
              <w:rPr>
                <w:rFonts w:ascii="Arial" w:hAnsi="Arial" w:cs="Arial"/>
                <w:bCs/>
                <w:szCs w:val="28"/>
              </w:rPr>
              <w:t>Khata</w:t>
            </w:r>
            <w:proofErr w:type="spellEnd"/>
            <w:r w:rsidRPr="00402F55">
              <w:rPr>
                <w:rFonts w:ascii="Arial" w:hAnsi="Arial" w:cs="Arial"/>
                <w:bCs/>
                <w:szCs w:val="28"/>
              </w:rPr>
              <w:t xml:space="preserve"> </w:t>
            </w:r>
            <w:proofErr w:type="spellStart"/>
            <w:r w:rsidRPr="00402F55">
              <w:rPr>
                <w:rFonts w:ascii="Arial" w:hAnsi="Arial" w:cs="Arial"/>
                <w:bCs/>
                <w:szCs w:val="28"/>
              </w:rPr>
              <w:t>Kahtauni</w:t>
            </w:r>
            <w:proofErr w:type="spellEnd"/>
            <w:r w:rsidRPr="00402F55">
              <w:rPr>
                <w:rFonts w:ascii="Arial" w:hAnsi="Arial" w:cs="Arial"/>
                <w:bCs/>
                <w:szCs w:val="28"/>
              </w:rPr>
              <w:t xml:space="preserve"> No. 00025 (</w:t>
            </w:r>
            <w:proofErr w:type="spellStart"/>
            <w:r w:rsidRPr="00402F55">
              <w:rPr>
                <w:rFonts w:ascii="Arial" w:hAnsi="Arial" w:cs="Arial"/>
                <w:bCs/>
                <w:szCs w:val="28"/>
              </w:rPr>
              <w:t>Fasli</w:t>
            </w:r>
            <w:proofErr w:type="spellEnd"/>
            <w:r w:rsidRPr="00402F55">
              <w:rPr>
                <w:rFonts w:ascii="Arial" w:hAnsi="Arial" w:cs="Arial"/>
                <w:bCs/>
                <w:szCs w:val="28"/>
              </w:rPr>
              <w:t xml:space="preserve"> 1416 To 1421), Khasra No. 39 &amp; 40, </w:t>
            </w:r>
            <w:proofErr w:type="spellStart"/>
            <w:r w:rsidRPr="00402F55">
              <w:rPr>
                <w:rFonts w:ascii="Arial" w:hAnsi="Arial" w:cs="Arial"/>
                <w:bCs/>
                <w:szCs w:val="28"/>
              </w:rPr>
              <w:t>Mauza</w:t>
            </w:r>
            <w:proofErr w:type="spellEnd"/>
            <w:r w:rsidRPr="00402F55">
              <w:rPr>
                <w:rFonts w:ascii="Arial" w:hAnsi="Arial" w:cs="Arial"/>
                <w:bCs/>
                <w:szCs w:val="28"/>
              </w:rPr>
              <w:t xml:space="preserve"> </w:t>
            </w:r>
            <w:proofErr w:type="spellStart"/>
            <w:r w:rsidRPr="00402F55">
              <w:rPr>
                <w:rFonts w:ascii="Arial" w:hAnsi="Arial" w:cs="Arial"/>
                <w:bCs/>
                <w:szCs w:val="28"/>
              </w:rPr>
              <w:t>Chak</w:t>
            </w:r>
            <w:proofErr w:type="spellEnd"/>
            <w:r w:rsidRPr="00402F55">
              <w:rPr>
                <w:rFonts w:ascii="Arial" w:hAnsi="Arial" w:cs="Arial"/>
                <w:bCs/>
                <w:szCs w:val="28"/>
              </w:rPr>
              <w:t xml:space="preserve"> </w:t>
            </w:r>
            <w:proofErr w:type="spellStart"/>
            <w:r w:rsidRPr="00402F55">
              <w:rPr>
                <w:rFonts w:ascii="Arial" w:hAnsi="Arial" w:cs="Arial"/>
                <w:bCs/>
                <w:szCs w:val="28"/>
              </w:rPr>
              <w:t>Bhagwantpur</w:t>
            </w:r>
            <w:proofErr w:type="spellEnd"/>
            <w:r w:rsidRPr="00402F55">
              <w:rPr>
                <w:rFonts w:ascii="Arial" w:hAnsi="Arial" w:cs="Arial"/>
                <w:bCs/>
                <w:szCs w:val="28"/>
              </w:rPr>
              <w:t xml:space="preserve">, </w:t>
            </w:r>
            <w:proofErr w:type="spellStart"/>
            <w:r w:rsidRPr="00402F55">
              <w:rPr>
                <w:rFonts w:ascii="Arial" w:hAnsi="Arial" w:cs="Arial"/>
                <w:bCs/>
                <w:szCs w:val="28"/>
              </w:rPr>
              <w:t>Pargana</w:t>
            </w:r>
            <w:proofErr w:type="spellEnd"/>
            <w:r w:rsidRPr="00402F55">
              <w:rPr>
                <w:rFonts w:ascii="Arial" w:hAnsi="Arial" w:cs="Arial"/>
                <w:bCs/>
                <w:szCs w:val="28"/>
              </w:rPr>
              <w:t xml:space="preserve"> </w:t>
            </w:r>
            <w:proofErr w:type="spellStart"/>
            <w:r w:rsidRPr="00402F55">
              <w:rPr>
                <w:rFonts w:ascii="Arial" w:hAnsi="Arial" w:cs="Arial"/>
                <w:bCs/>
                <w:szCs w:val="28"/>
              </w:rPr>
              <w:t>Pachwadoon</w:t>
            </w:r>
            <w:proofErr w:type="spellEnd"/>
            <w:r w:rsidRPr="00402F55">
              <w:rPr>
                <w:rFonts w:ascii="Arial" w:hAnsi="Arial" w:cs="Arial"/>
                <w:bCs/>
                <w:szCs w:val="28"/>
              </w:rPr>
              <w:t xml:space="preserve">, Tehsil </w:t>
            </w:r>
            <w:proofErr w:type="spellStart"/>
            <w:r w:rsidRPr="00402F55">
              <w:rPr>
                <w:rFonts w:ascii="Arial" w:hAnsi="Arial" w:cs="Arial"/>
                <w:bCs/>
                <w:szCs w:val="28"/>
              </w:rPr>
              <w:t>Sadar</w:t>
            </w:r>
            <w:proofErr w:type="spellEnd"/>
            <w:r w:rsidRPr="00402F55">
              <w:rPr>
                <w:rFonts w:ascii="Arial" w:hAnsi="Arial" w:cs="Arial"/>
                <w:bCs/>
                <w:szCs w:val="28"/>
              </w:rPr>
              <w:t>, Dehradun, Uttarakhand</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215F527C"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the </w:t>
            </w:r>
            <w:r w:rsidR="00B64729">
              <w:rPr>
                <w:rFonts w:ascii="Arial" w:hAnsi="Arial" w:cs="Arial"/>
                <w:szCs w:val="28"/>
              </w:rPr>
              <w:t>Promotors</w:t>
            </w:r>
          </w:p>
        </w:tc>
        <w:tc>
          <w:tcPr>
            <w:tcW w:w="5740" w:type="dxa"/>
          </w:tcPr>
          <w:p w14:paraId="35C436DD" w14:textId="77777777" w:rsidR="00402F55" w:rsidRDefault="00402F55" w:rsidP="003A49EA">
            <w:pPr>
              <w:pStyle w:val="NoSpacing"/>
              <w:spacing w:line="360" w:lineRule="auto"/>
              <w:jc w:val="both"/>
              <w:rPr>
                <w:rFonts w:ascii="Arial" w:hAnsi="Arial" w:cs="Arial"/>
                <w:bCs/>
                <w:szCs w:val="28"/>
              </w:rPr>
            </w:pPr>
            <w:r w:rsidRPr="00402F55">
              <w:rPr>
                <w:rFonts w:ascii="Arial" w:hAnsi="Arial" w:cs="Arial"/>
                <w:bCs/>
                <w:szCs w:val="28"/>
              </w:rPr>
              <w:t xml:space="preserve">M/S. Eden Retirement Living Pvt. Ltd. </w:t>
            </w:r>
          </w:p>
          <w:p w14:paraId="1220657B" w14:textId="43798C75" w:rsidR="009F11CC" w:rsidRPr="00402F55" w:rsidRDefault="00402F55" w:rsidP="003A49EA">
            <w:pPr>
              <w:pStyle w:val="NoSpacing"/>
              <w:spacing w:line="360" w:lineRule="auto"/>
              <w:jc w:val="both"/>
              <w:rPr>
                <w:rFonts w:ascii="Arial" w:hAnsi="Arial" w:cs="Arial"/>
                <w:bCs/>
                <w:szCs w:val="28"/>
              </w:rPr>
            </w:pPr>
            <w:r w:rsidRPr="00402F55">
              <w:rPr>
                <w:rFonts w:ascii="Arial" w:hAnsi="Arial" w:cs="Arial"/>
                <w:bCs/>
                <w:sz w:val="20"/>
                <w:szCs w:val="28"/>
              </w:rPr>
              <w:t>(Formerly Known As M/S. Alpine Construction Pvt. Ltd.)</w:t>
            </w:r>
          </w:p>
        </w:tc>
      </w:tr>
      <w:tr w:rsidR="00B64729" w:rsidRPr="00111DD0" w14:paraId="24832131" w14:textId="77777777" w:rsidTr="003A49EA">
        <w:tc>
          <w:tcPr>
            <w:tcW w:w="815" w:type="dxa"/>
            <w:vAlign w:val="center"/>
          </w:tcPr>
          <w:p w14:paraId="337D2F2B" w14:textId="77777777" w:rsidR="00B64729" w:rsidRPr="00111DD0" w:rsidRDefault="00B64729"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64875518" w14:textId="0B6BF229" w:rsidR="00B64729" w:rsidRPr="000732B3" w:rsidRDefault="00B64729" w:rsidP="003A49EA">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36D856B5" w14:textId="360A8CEE" w:rsidR="00B64729" w:rsidRPr="00402F55" w:rsidRDefault="00B64729" w:rsidP="003A49EA">
            <w:pPr>
              <w:pStyle w:val="NoSpacing"/>
              <w:spacing w:line="360" w:lineRule="auto"/>
              <w:jc w:val="both"/>
              <w:rPr>
                <w:rFonts w:ascii="Arial" w:hAnsi="Arial" w:cs="Arial"/>
                <w:bCs/>
                <w:szCs w:val="28"/>
              </w:rPr>
            </w:pPr>
            <w:r w:rsidRPr="00B64729">
              <w:rPr>
                <w:rFonts w:ascii="Arial" w:hAnsi="Arial" w:cs="Arial"/>
                <w:bCs/>
                <w:szCs w:val="28"/>
              </w:rPr>
              <w:t xml:space="preserve">M/s. Eden Retirement Living Pvt. Ltd. D-29, </w:t>
            </w:r>
            <w:r w:rsidR="003A49EA">
              <w:rPr>
                <w:rFonts w:ascii="Arial" w:hAnsi="Arial" w:cs="Arial"/>
                <w:bCs/>
                <w:szCs w:val="28"/>
              </w:rPr>
              <w:t>3</w:t>
            </w:r>
            <w:r w:rsidR="003A49EA" w:rsidRPr="003A49EA">
              <w:rPr>
                <w:rFonts w:ascii="Arial" w:hAnsi="Arial" w:cs="Arial"/>
                <w:bCs/>
                <w:szCs w:val="28"/>
                <w:vertAlign w:val="superscript"/>
              </w:rPr>
              <w:t>rd</w:t>
            </w:r>
            <w:r w:rsidR="003A49EA">
              <w:rPr>
                <w:rFonts w:ascii="Arial" w:hAnsi="Arial" w:cs="Arial"/>
                <w:bCs/>
                <w:szCs w:val="28"/>
              </w:rPr>
              <w:t xml:space="preserve"> </w:t>
            </w:r>
            <w:r w:rsidRPr="00B64729">
              <w:rPr>
                <w:rFonts w:ascii="Arial" w:hAnsi="Arial" w:cs="Arial"/>
                <w:bCs/>
                <w:szCs w:val="28"/>
              </w:rPr>
              <w:t xml:space="preserve">Floor, </w:t>
            </w:r>
            <w:r>
              <w:rPr>
                <w:rFonts w:ascii="Arial" w:hAnsi="Arial" w:cs="Arial"/>
                <w:bCs/>
                <w:szCs w:val="28"/>
              </w:rPr>
              <w:t>Defenc</w:t>
            </w:r>
            <w:r w:rsidRPr="00B64729">
              <w:rPr>
                <w:rFonts w:ascii="Arial" w:hAnsi="Arial" w:cs="Arial"/>
                <w:bCs/>
                <w:szCs w:val="28"/>
              </w:rPr>
              <w:t>e Colony, New Delhi</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3E7D62A1" w:rsidR="00F63F0D" w:rsidRPr="00111DD0" w:rsidRDefault="00402F55" w:rsidP="003A49EA">
            <w:pPr>
              <w:pStyle w:val="NoSpacing"/>
              <w:tabs>
                <w:tab w:val="left" w:pos="4320"/>
                <w:tab w:val="left" w:pos="5040"/>
              </w:tabs>
              <w:spacing w:line="360" w:lineRule="auto"/>
              <w:ind w:right="1"/>
              <w:jc w:val="both"/>
              <w:rPr>
                <w:rFonts w:ascii="Arial" w:hAnsi="Arial" w:cs="Arial"/>
                <w:szCs w:val="28"/>
              </w:rPr>
            </w:pPr>
            <w:r w:rsidRPr="00402F55">
              <w:rPr>
                <w:rFonts w:ascii="Arial" w:hAnsi="Arial" w:cs="Arial"/>
                <w:szCs w:val="28"/>
              </w:rPr>
              <w:t>Punjab National Bank, MCC Branch, Dehradun</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23BC5C28" w:rsidR="00014BC4" w:rsidRPr="00111DD0" w:rsidRDefault="00A8682C" w:rsidP="003A49EA">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402F55">
              <w:rPr>
                <w:rFonts w:ascii="Arial" w:hAnsi="Arial" w:cs="Arial"/>
                <w:szCs w:val="28"/>
              </w:rPr>
              <w:t>24</w:t>
            </w:r>
            <w:r>
              <w:rPr>
                <w:rFonts w:ascii="Arial" w:hAnsi="Arial" w:cs="Arial"/>
                <w:szCs w:val="28"/>
              </w:rPr>
              <w:t>-</w:t>
            </w:r>
            <w:r w:rsidR="00BC7E26">
              <w:rPr>
                <w:rFonts w:ascii="Arial" w:hAnsi="Arial" w:cs="Arial"/>
                <w:szCs w:val="28"/>
              </w:rPr>
              <w:t>01</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38D270DE" w:rsidR="009F11CC" w:rsidRPr="00402F55" w:rsidRDefault="003A49EA" w:rsidP="003A49EA">
            <w:pPr>
              <w:pStyle w:val="NoSpacing"/>
              <w:spacing w:line="360" w:lineRule="auto"/>
              <w:jc w:val="both"/>
              <w:rPr>
                <w:rFonts w:ascii="Arial" w:hAnsi="Arial" w:cs="Arial"/>
                <w:szCs w:val="28"/>
                <w:highlight w:val="yellow"/>
              </w:rPr>
            </w:pPr>
            <w:r>
              <w:rPr>
                <w:rFonts w:ascii="Arial" w:hAnsi="Arial" w:cs="Arial"/>
                <w:szCs w:val="28"/>
              </w:rPr>
              <w:t>24</w:t>
            </w:r>
            <w:r w:rsidRPr="00402F55">
              <w:rPr>
                <w:rFonts w:ascii="Arial" w:hAnsi="Arial" w:cs="Arial"/>
                <w:szCs w:val="28"/>
                <w:vertAlign w:val="superscript"/>
              </w:rPr>
              <w:t>th</w:t>
            </w:r>
            <w:r>
              <w:rPr>
                <w:rFonts w:ascii="Arial" w:hAnsi="Arial" w:cs="Arial"/>
                <w:szCs w:val="28"/>
              </w:rPr>
              <w:t xml:space="preserve"> January </w:t>
            </w:r>
            <w:r w:rsidRPr="00111DD0">
              <w:rPr>
                <w:rFonts w:ascii="Arial" w:hAnsi="Arial" w:cs="Arial"/>
                <w:szCs w:val="28"/>
              </w:rPr>
              <w:t>202</w:t>
            </w:r>
            <w:r>
              <w:rPr>
                <w:rFonts w:ascii="Arial" w:hAnsi="Arial" w:cs="Arial"/>
                <w:szCs w:val="28"/>
              </w:rPr>
              <w:t>3</w:t>
            </w:r>
          </w:p>
        </w:tc>
      </w:tr>
      <w:tr w:rsidR="00F63F0D" w:rsidRPr="00111DD0" w14:paraId="7C2D8442" w14:textId="77777777" w:rsidTr="003A49EA">
        <w:tc>
          <w:tcPr>
            <w:tcW w:w="815" w:type="dxa"/>
            <w:vAlign w:val="center"/>
          </w:tcPr>
          <w:p w14:paraId="1ED533A2" w14:textId="15F0AF12"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6633D5C9" w:rsidR="009F11CC" w:rsidRPr="00111DD0" w:rsidRDefault="00BC7E26" w:rsidP="007B062E">
            <w:pPr>
              <w:pStyle w:val="NoSpacing"/>
              <w:spacing w:line="360" w:lineRule="auto"/>
              <w:jc w:val="both"/>
              <w:rPr>
                <w:rFonts w:ascii="Arial" w:hAnsi="Arial" w:cs="Arial"/>
                <w:szCs w:val="28"/>
              </w:rPr>
            </w:pPr>
            <w:r>
              <w:rPr>
                <w:rFonts w:ascii="Arial" w:hAnsi="Arial" w:cs="Arial"/>
                <w:szCs w:val="28"/>
              </w:rPr>
              <w:t>2</w:t>
            </w:r>
            <w:r w:rsidR="007B062E">
              <w:rPr>
                <w:rFonts w:ascii="Arial" w:hAnsi="Arial" w:cs="Arial"/>
                <w:szCs w:val="28"/>
              </w:rPr>
              <w:t>9</w:t>
            </w:r>
            <w:r w:rsidR="00402F55" w:rsidRPr="00402F55">
              <w:rPr>
                <w:rFonts w:ascii="Arial" w:hAnsi="Arial" w:cs="Arial"/>
                <w:szCs w:val="28"/>
                <w:vertAlign w:val="superscript"/>
              </w:rPr>
              <w:t>th</w:t>
            </w:r>
            <w:r w:rsidR="00402F55">
              <w:rPr>
                <w:rFonts w:ascii="Arial" w:hAnsi="Arial" w:cs="Arial"/>
                <w:szCs w:val="28"/>
              </w:rPr>
              <w:t xml:space="preserve"> </w:t>
            </w:r>
            <w:r>
              <w:rPr>
                <w:rFonts w:ascii="Arial" w:hAnsi="Arial" w:cs="Arial"/>
                <w:szCs w:val="28"/>
              </w:rPr>
              <w:t>January</w:t>
            </w:r>
            <w:r w:rsidR="00714D15">
              <w:rPr>
                <w:rFonts w:ascii="Arial" w:hAnsi="Arial" w:cs="Arial"/>
                <w:szCs w:val="28"/>
              </w:rPr>
              <w:t xml:space="preserve"> </w:t>
            </w:r>
            <w:r w:rsidR="008A736C" w:rsidRPr="00111DD0">
              <w:rPr>
                <w:rFonts w:ascii="Arial" w:hAnsi="Arial" w:cs="Arial"/>
                <w:szCs w:val="28"/>
              </w:rPr>
              <w:t>202</w:t>
            </w:r>
            <w:r>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09D738E1" w:rsidR="00F63F0D" w:rsidRPr="00714D15" w:rsidRDefault="003A49EA" w:rsidP="003A49EA">
            <w:pPr>
              <w:pStyle w:val="NoSpacing"/>
              <w:tabs>
                <w:tab w:val="left" w:pos="4253"/>
                <w:tab w:val="left" w:pos="5040"/>
              </w:tabs>
              <w:spacing w:line="360" w:lineRule="auto"/>
              <w:jc w:val="both"/>
              <w:rPr>
                <w:rFonts w:ascii="Arial" w:hAnsi="Arial" w:cs="Arial"/>
                <w:b/>
              </w:rPr>
            </w:pPr>
            <w:r>
              <w:rPr>
                <w:rFonts w:ascii="Arial" w:hAnsi="Arial" w:cs="Arial"/>
              </w:rPr>
              <w:t>R</w:t>
            </w:r>
            <w:r w:rsidR="00714D15">
              <w:rPr>
                <w:rFonts w:ascii="Arial" w:hAnsi="Arial" w:cs="Arial"/>
              </w:rPr>
              <w:t xml:space="preserve">eview </w:t>
            </w:r>
            <w:r>
              <w:rPr>
                <w:rFonts w:ascii="Arial" w:hAnsi="Arial" w:cs="Arial"/>
              </w:rPr>
              <w:t xml:space="preserve">&amp; evaluate </w:t>
            </w:r>
            <w:r w:rsidR="00402F55">
              <w:rPr>
                <w:rFonts w:ascii="Arial" w:hAnsi="Arial" w:cs="Arial"/>
              </w:rPr>
              <w:t>construction progress of the project</w:t>
            </w:r>
            <w:r w:rsidR="004F081F" w:rsidRPr="00111DD0">
              <w:rPr>
                <w:rFonts w:ascii="Arial" w:hAnsi="Arial" w:cs="Arial"/>
              </w:rPr>
              <w:t>.</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777777" w:rsidR="00402F55" w:rsidRPr="00402F55" w:rsidRDefault="00402F55" w:rsidP="003A49EA">
            <w:pPr>
              <w:pStyle w:val="ListParagraph"/>
              <w:numPr>
                <w:ilvl w:val="0"/>
                <w:numId w:val="43"/>
              </w:numPr>
              <w:spacing w:line="360" w:lineRule="auto"/>
              <w:ind w:left="383"/>
              <w:jc w:val="both"/>
              <w:rPr>
                <w:rFonts w:cs="Arial"/>
                <w:i/>
                <w:iCs/>
                <w:szCs w:val="22"/>
              </w:rPr>
            </w:pPr>
            <w:r>
              <w:rPr>
                <w:rFonts w:cs="Arial"/>
                <w:szCs w:val="22"/>
              </w:rPr>
              <w:t>P</w:t>
            </w:r>
            <w:r w:rsidRPr="00402F55">
              <w:rPr>
                <w:rFonts w:cs="Arial"/>
                <w:szCs w:val="22"/>
              </w:rPr>
              <w:t>hysical construction progress of the project</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565AB9D9" w:rsidR="0057089E" w:rsidRPr="00111DD0" w:rsidRDefault="0057089E" w:rsidP="002C307E">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B64729" w:rsidRPr="00B64729">
        <w:rPr>
          <w:rFonts w:cs="Arial"/>
          <w:szCs w:val="22"/>
        </w:rPr>
        <w:t xml:space="preserve">Eden Retirement Living Pvt. Ltd. has proposed to develop Group Housing Society named ‘Eden Senior Living &amp; Wellness’ comprising of high rise apartments having total 2 towers. Company is developing both the towers together with each tower having Basement + Stilt Floor + 10 Floors on </w:t>
      </w:r>
      <w:r w:rsidR="00D218E0">
        <w:rPr>
          <w:rFonts w:cs="Arial"/>
          <w:szCs w:val="22"/>
        </w:rPr>
        <w:t xml:space="preserve">land area measuring </w:t>
      </w:r>
      <w:r w:rsidR="00B64729" w:rsidRPr="00B64729">
        <w:rPr>
          <w:rFonts w:cs="Arial"/>
          <w:szCs w:val="22"/>
        </w:rPr>
        <w:t>1.05 acres (4</w:t>
      </w:r>
      <w:r w:rsidR="00D86A38">
        <w:rPr>
          <w:rFonts w:cs="Arial"/>
          <w:szCs w:val="22"/>
        </w:rPr>
        <w:t>,</w:t>
      </w:r>
      <w:r w:rsidR="00B64729" w:rsidRPr="00B64729">
        <w:rPr>
          <w:rFonts w:cs="Arial"/>
          <w:szCs w:val="22"/>
        </w:rPr>
        <w:t xml:space="preserve">280 sq. mtr.) </w:t>
      </w:r>
      <w:r w:rsidR="00D218E0">
        <w:rPr>
          <w:rFonts w:cs="Arial"/>
          <w:szCs w:val="22"/>
        </w:rPr>
        <w:t>located</w:t>
      </w:r>
      <w:r w:rsidR="00B64729" w:rsidRPr="00B64729">
        <w:rPr>
          <w:rFonts w:cs="Arial"/>
          <w:szCs w:val="22"/>
        </w:rPr>
        <w:t xml:space="preserve"> at </w:t>
      </w:r>
      <w:proofErr w:type="spellStart"/>
      <w:r w:rsidR="00B64729" w:rsidRPr="00B64729">
        <w:rPr>
          <w:rFonts w:cs="Arial"/>
          <w:szCs w:val="22"/>
        </w:rPr>
        <w:t>Khata</w:t>
      </w:r>
      <w:proofErr w:type="spellEnd"/>
      <w:r w:rsidR="00B64729" w:rsidRPr="00B64729">
        <w:rPr>
          <w:rFonts w:cs="Arial"/>
          <w:szCs w:val="22"/>
        </w:rPr>
        <w:t xml:space="preserve"> </w:t>
      </w:r>
      <w:proofErr w:type="spellStart"/>
      <w:r w:rsidR="00B64729" w:rsidRPr="00B64729">
        <w:rPr>
          <w:rFonts w:cs="Arial"/>
          <w:szCs w:val="22"/>
        </w:rPr>
        <w:t>Kahtauni</w:t>
      </w:r>
      <w:proofErr w:type="spellEnd"/>
      <w:r w:rsidR="00B64729" w:rsidRPr="00B64729">
        <w:rPr>
          <w:rFonts w:cs="Arial"/>
          <w:szCs w:val="22"/>
        </w:rPr>
        <w:t xml:space="preserve"> No. 00025 (</w:t>
      </w:r>
      <w:proofErr w:type="spellStart"/>
      <w:r w:rsidR="00B64729" w:rsidRPr="00B64729">
        <w:rPr>
          <w:rFonts w:cs="Arial"/>
          <w:szCs w:val="22"/>
        </w:rPr>
        <w:t>Fasli</w:t>
      </w:r>
      <w:proofErr w:type="spellEnd"/>
      <w:r w:rsidR="00B64729" w:rsidRPr="00B64729">
        <w:rPr>
          <w:rFonts w:cs="Arial"/>
          <w:szCs w:val="22"/>
        </w:rPr>
        <w:t xml:space="preserve"> 1416 To 1421), Khasra No. 39 &amp; 40, </w:t>
      </w:r>
      <w:proofErr w:type="spellStart"/>
      <w:r w:rsidR="00B64729" w:rsidRPr="00B64729">
        <w:rPr>
          <w:rFonts w:cs="Arial"/>
          <w:szCs w:val="22"/>
        </w:rPr>
        <w:t>Mauza</w:t>
      </w:r>
      <w:proofErr w:type="spellEnd"/>
      <w:r w:rsidR="00B64729" w:rsidRPr="00B64729">
        <w:rPr>
          <w:rFonts w:cs="Arial"/>
          <w:szCs w:val="22"/>
        </w:rPr>
        <w:t xml:space="preserve"> </w:t>
      </w:r>
      <w:proofErr w:type="spellStart"/>
      <w:r w:rsidR="00B64729" w:rsidRPr="00B64729">
        <w:rPr>
          <w:rFonts w:cs="Arial"/>
          <w:szCs w:val="22"/>
        </w:rPr>
        <w:t>Chak</w:t>
      </w:r>
      <w:proofErr w:type="spellEnd"/>
      <w:r w:rsidR="00B64729" w:rsidRPr="00B64729">
        <w:rPr>
          <w:rFonts w:cs="Arial"/>
          <w:szCs w:val="22"/>
        </w:rPr>
        <w:t xml:space="preserve"> </w:t>
      </w:r>
      <w:proofErr w:type="spellStart"/>
      <w:r w:rsidR="00B64729" w:rsidRPr="00B64729">
        <w:rPr>
          <w:rFonts w:cs="Arial"/>
          <w:szCs w:val="22"/>
        </w:rPr>
        <w:t>Bhagwantpur</w:t>
      </w:r>
      <w:proofErr w:type="spellEnd"/>
      <w:r w:rsidR="00B64729" w:rsidRPr="00B64729">
        <w:rPr>
          <w:rFonts w:cs="Arial"/>
          <w:szCs w:val="22"/>
        </w:rPr>
        <w:t xml:space="preserve">, </w:t>
      </w:r>
      <w:proofErr w:type="spellStart"/>
      <w:r w:rsidR="00B64729" w:rsidRPr="00B64729">
        <w:rPr>
          <w:rFonts w:cs="Arial"/>
          <w:szCs w:val="22"/>
        </w:rPr>
        <w:t>Pargana</w:t>
      </w:r>
      <w:proofErr w:type="spellEnd"/>
      <w:r w:rsidR="00B64729" w:rsidRPr="00B64729">
        <w:rPr>
          <w:rFonts w:cs="Arial"/>
          <w:szCs w:val="22"/>
        </w:rPr>
        <w:t xml:space="preserve"> </w:t>
      </w:r>
      <w:proofErr w:type="spellStart"/>
      <w:r w:rsidR="00B64729" w:rsidRPr="00B64729">
        <w:rPr>
          <w:rFonts w:cs="Arial"/>
          <w:szCs w:val="22"/>
        </w:rPr>
        <w:t>Pachwadoon</w:t>
      </w:r>
      <w:proofErr w:type="spellEnd"/>
      <w:r w:rsidR="00B64729" w:rsidRPr="00B64729">
        <w:rPr>
          <w:rFonts w:cs="Arial"/>
          <w:szCs w:val="22"/>
        </w:rPr>
        <w:t xml:space="preserve">, Tehsil </w:t>
      </w:r>
      <w:proofErr w:type="spellStart"/>
      <w:r w:rsidR="00B64729" w:rsidRPr="00B64729">
        <w:rPr>
          <w:rFonts w:cs="Arial"/>
          <w:szCs w:val="22"/>
        </w:rPr>
        <w:t>Sadar</w:t>
      </w:r>
      <w:proofErr w:type="spellEnd"/>
      <w:r w:rsidR="00B64729" w:rsidRPr="00B64729">
        <w:rPr>
          <w:rFonts w:cs="Arial"/>
          <w:szCs w:val="22"/>
        </w:rPr>
        <w:t xml:space="preserve">, Dehradun, Uttarakhand. The society is distributed with different types of units, viz. 2 BHK Type-I, 2 BHK Type-II, 1 BHK </w:t>
      </w:r>
      <w:r w:rsidR="00D86A38">
        <w:rPr>
          <w:rFonts w:cs="Arial"/>
          <w:szCs w:val="22"/>
        </w:rPr>
        <w:t xml:space="preserve">and </w:t>
      </w:r>
      <w:r w:rsidR="00B64729" w:rsidRPr="00B64729">
        <w:rPr>
          <w:rFonts w:cs="Arial"/>
          <w:szCs w:val="22"/>
        </w:rPr>
        <w:t>Studio</w:t>
      </w:r>
      <w:r w:rsidR="00CE74DD" w:rsidRPr="00111DD0">
        <w:rPr>
          <w:rFonts w:cs="Arial"/>
        </w:rPr>
        <w:t>.</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58F0EDEC" w:rsidR="005E37F2" w:rsidRPr="00F916D5" w:rsidRDefault="0057089E" w:rsidP="00D86A38">
      <w:pPr>
        <w:pStyle w:val="ListParagraph"/>
        <w:numPr>
          <w:ilvl w:val="0"/>
          <w:numId w:val="2"/>
        </w:numPr>
        <w:spacing w:after="240" w:line="360" w:lineRule="auto"/>
        <w:jc w:val="both"/>
        <w:rPr>
          <w:rFonts w:cs="Arial"/>
          <w:szCs w:val="22"/>
        </w:rPr>
      </w:pPr>
      <w:r w:rsidRPr="00111DD0">
        <w:rPr>
          <w:rFonts w:cs="Arial"/>
          <w:b/>
          <w:szCs w:val="22"/>
        </w:rPr>
        <w:t xml:space="preserve">PROJECT OVERVIEW: </w:t>
      </w:r>
      <w:r w:rsidR="00B64729">
        <w:t>Eden Retirement Living is developing a Group Housing Project named ‘Eden Senior Living and Wellness’ accommodating apartment space having approx. saleable area measuring 1</w:t>
      </w:r>
      <w:proofErr w:type="gramStart"/>
      <w:r w:rsidR="00B64729">
        <w:t>,40,000</w:t>
      </w:r>
      <w:proofErr w:type="gramEnd"/>
      <w:r w:rsidR="00B64729">
        <w:t xml:space="preserve"> sq. ft.</w:t>
      </w:r>
    </w:p>
    <w:p w14:paraId="41054ADF" w14:textId="70E41EF7" w:rsidR="00067EAD" w:rsidRDefault="00B64729" w:rsidP="00D86A38">
      <w:pPr>
        <w:pStyle w:val="ListParagraph"/>
        <w:spacing w:after="240" w:line="360" w:lineRule="auto"/>
        <w:ind w:left="360"/>
        <w:jc w:val="both"/>
      </w:pPr>
      <w:r>
        <w:t xml:space="preserve">As per the MDDA approved building </w:t>
      </w:r>
      <w:r w:rsidR="00D86A38">
        <w:t>p</w:t>
      </w:r>
      <w:r>
        <w:t xml:space="preserve">lan, this </w:t>
      </w:r>
      <w:r w:rsidR="00D86A38">
        <w:t>p</w:t>
      </w:r>
      <w:r>
        <w:t xml:space="preserve">roject envisage to construct </w:t>
      </w:r>
      <w:r w:rsidR="00D86A38">
        <w:t xml:space="preserve">a </w:t>
      </w:r>
      <w:r>
        <w:t xml:space="preserve">total </w:t>
      </w:r>
      <w:r w:rsidR="00D86A38">
        <w:t xml:space="preserve">of </w:t>
      </w:r>
      <w:r>
        <w:t xml:space="preserve">96 units in </w:t>
      </w:r>
      <w:r w:rsidR="00D86A38">
        <w:t xml:space="preserve">the </w:t>
      </w:r>
      <w:r>
        <w:t xml:space="preserve">2 towers. As per the information provided by developer, the builder has upgraded the units of flats in which 11 apartments has been added. However, the built-up area of the project is same </w:t>
      </w:r>
      <w:r w:rsidR="00D86A38">
        <w:t xml:space="preserve">and </w:t>
      </w:r>
      <w:r>
        <w:t>the saleable area has increased.</w:t>
      </w:r>
    </w:p>
    <w:p w14:paraId="17605269" w14:textId="42662E61" w:rsidR="00B64729" w:rsidRDefault="00B64729" w:rsidP="00D86A38">
      <w:pPr>
        <w:pStyle w:val="ListParagraph"/>
        <w:spacing w:after="240" w:line="360" w:lineRule="auto"/>
        <w:ind w:left="360"/>
        <w:jc w:val="both"/>
      </w:pPr>
      <w:r>
        <w:t>The specification of the project is revised and the developer is now providing the facilities like AC (</w:t>
      </w:r>
      <w:r w:rsidR="00D86A38">
        <w:t>Centralized</w:t>
      </w:r>
      <w:r>
        <w:t xml:space="preserve"> in the lobby and Split/ Window in the units), Kitchen Appliances (Refrigerator, Over and other item), Washing Machines</w:t>
      </w:r>
      <w:r w:rsidR="00D86A38">
        <w:t>, etc</w:t>
      </w:r>
      <w:r>
        <w:t>.</w:t>
      </w:r>
    </w:p>
    <w:p w14:paraId="7F925EBB" w14:textId="5FE733E3" w:rsidR="00E84CEA" w:rsidRPr="00E84CEA" w:rsidRDefault="00B64729" w:rsidP="00E84CEA">
      <w:pPr>
        <w:pStyle w:val="ListParagraph"/>
        <w:spacing w:after="240" w:line="360" w:lineRule="auto"/>
        <w:ind w:left="360"/>
        <w:jc w:val="both"/>
      </w:pPr>
      <w:r>
        <w:t xml:space="preserve">Company has obtained all the required preliminary, statutory approvals &amp; clearances like NOC from Fire Safety Department, Excavation Permission, </w:t>
      </w:r>
      <w:proofErr w:type="gramStart"/>
      <w:r>
        <w:t>RERA</w:t>
      </w:r>
      <w:proofErr w:type="gramEnd"/>
      <w:r>
        <w:t xml:space="preserve"> Registration Certificate from Uttarakhand Real Estate Regulatory Authority, etc.</w:t>
      </w:r>
    </w:p>
    <w:p w14:paraId="7AAE6E17" w14:textId="77777777" w:rsidR="00E84CEA" w:rsidRDefault="00E84CEA">
      <w:pPr>
        <w:rPr>
          <w:rFonts w:cs="Arial"/>
          <w:b/>
          <w:szCs w:val="22"/>
        </w:rPr>
      </w:pPr>
      <w:r>
        <w:rPr>
          <w:rFonts w:cs="Arial"/>
          <w:b/>
          <w:szCs w:val="22"/>
        </w:rPr>
        <w:br w:type="page"/>
      </w:r>
    </w:p>
    <w:p w14:paraId="5847E2D4" w14:textId="71CB1B8D" w:rsidR="00E84CEA" w:rsidRPr="00E84CEA" w:rsidRDefault="00E84CEA" w:rsidP="009E370A">
      <w:pPr>
        <w:pStyle w:val="ListParagraph"/>
        <w:numPr>
          <w:ilvl w:val="0"/>
          <w:numId w:val="2"/>
        </w:numPr>
        <w:spacing w:after="240" w:line="360" w:lineRule="auto"/>
        <w:jc w:val="both"/>
      </w:pPr>
      <w:r w:rsidRPr="00E84CEA">
        <w:rPr>
          <w:rFonts w:cs="Arial"/>
          <w:b/>
          <w:szCs w:val="22"/>
        </w:rPr>
        <w:lastRenderedPageBreak/>
        <w:t xml:space="preserve">PHYSICAL CONSTRUCTION STATUS: </w:t>
      </w:r>
      <w:r w:rsidRPr="00E84CEA">
        <w:t xml:space="preserve">As per the </w:t>
      </w:r>
      <w:r>
        <w:t xml:space="preserve">observations made during the site visit, tabulated below is the status of physical construction: </w:t>
      </w:r>
    </w:p>
    <w:tbl>
      <w:tblPr>
        <w:tblW w:w="0" w:type="auto"/>
        <w:jc w:val="center"/>
        <w:tblCellMar>
          <w:left w:w="0" w:type="dxa"/>
          <w:right w:w="0" w:type="dxa"/>
        </w:tblCellMar>
        <w:tblLook w:val="04A0" w:firstRow="1" w:lastRow="0" w:firstColumn="1" w:lastColumn="0" w:noHBand="0" w:noVBand="1"/>
      </w:tblPr>
      <w:tblGrid>
        <w:gridCol w:w="813"/>
        <w:gridCol w:w="3569"/>
        <w:gridCol w:w="1144"/>
        <w:gridCol w:w="916"/>
        <w:gridCol w:w="930"/>
      </w:tblGrid>
      <w:tr w:rsidR="00E84CEA" w14:paraId="56B38B40" w14:textId="77777777" w:rsidTr="006404B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C0F58A" w14:textId="77777777" w:rsidR="00E84CEA" w:rsidRDefault="00E84CEA" w:rsidP="001D40E0">
            <w:pPr>
              <w:ind w:left="122" w:right="126"/>
              <w:jc w:val="center"/>
              <w:rPr>
                <w:rFonts w:ascii="Calibri" w:hAnsi="Calibri" w:cs="Calibri"/>
                <w:b/>
                <w:bCs/>
                <w:color w:val="FFFFFF"/>
                <w:szCs w:val="22"/>
              </w:rPr>
            </w:pPr>
            <w:r>
              <w:rPr>
                <w:rFonts w:ascii="Calibri" w:hAnsi="Calibri" w:cs="Calibri"/>
                <w:b/>
                <w:bCs/>
                <w:color w:val="FFFFFF"/>
                <w:szCs w:val="22"/>
              </w:rPr>
              <w:t>S. No.</w:t>
            </w:r>
          </w:p>
        </w:tc>
        <w:tc>
          <w:tcPr>
            <w:tcW w:w="0" w:type="auto"/>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70989EC6" w14:textId="77777777" w:rsidR="00E84CEA" w:rsidRDefault="00E84CEA" w:rsidP="001D40E0">
            <w:pPr>
              <w:ind w:left="124" w:right="86"/>
              <w:jc w:val="center"/>
              <w:rPr>
                <w:rFonts w:ascii="Calibri" w:hAnsi="Calibri" w:cs="Calibri"/>
                <w:b/>
                <w:bCs/>
                <w:color w:val="FFFFFF"/>
                <w:szCs w:val="22"/>
              </w:rPr>
            </w:pPr>
            <w:r>
              <w:rPr>
                <w:rFonts w:ascii="Calibri" w:hAnsi="Calibri" w:cs="Calibri"/>
                <w:b/>
                <w:bCs/>
                <w:color w:val="FFFFFF"/>
                <w:szCs w:val="22"/>
              </w:rPr>
              <w:t>Different Parameters</w:t>
            </w:r>
          </w:p>
        </w:tc>
        <w:tc>
          <w:tcPr>
            <w:tcW w:w="0" w:type="auto"/>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A10047F" w14:textId="340163DB" w:rsidR="00E84CEA" w:rsidRDefault="009A64B5" w:rsidP="001D40E0">
            <w:pPr>
              <w:ind w:right="127"/>
              <w:jc w:val="center"/>
              <w:rPr>
                <w:rFonts w:ascii="Calibri" w:hAnsi="Calibri" w:cs="Calibri"/>
                <w:b/>
                <w:bCs/>
                <w:color w:val="FFFFFF"/>
                <w:szCs w:val="22"/>
              </w:rPr>
            </w:pPr>
            <w:r>
              <w:rPr>
                <w:rFonts w:ascii="Calibri" w:hAnsi="Calibri" w:cs="Calibri"/>
                <w:b/>
                <w:bCs/>
                <w:color w:val="FFFFFF"/>
                <w:szCs w:val="22"/>
              </w:rPr>
              <w:t>Weightage</w:t>
            </w:r>
          </w:p>
        </w:tc>
        <w:tc>
          <w:tcPr>
            <w:tcW w:w="0" w:type="auto"/>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43894BA3" w14:textId="77777777" w:rsidR="00E84CEA" w:rsidRDefault="00E84CEA" w:rsidP="001D40E0">
            <w:pPr>
              <w:ind w:right="127"/>
              <w:jc w:val="center"/>
              <w:rPr>
                <w:rFonts w:ascii="Calibri" w:hAnsi="Calibri" w:cs="Calibri"/>
                <w:b/>
                <w:bCs/>
                <w:color w:val="FFFFFF"/>
                <w:szCs w:val="22"/>
              </w:rPr>
            </w:pPr>
            <w:r>
              <w:rPr>
                <w:rFonts w:ascii="Calibri" w:hAnsi="Calibri" w:cs="Calibri"/>
                <w:b/>
                <w:bCs/>
                <w:color w:val="FFFFFF"/>
                <w:szCs w:val="22"/>
              </w:rPr>
              <w:t>Tower-1</w:t>
            </w:r>
          </w:p>
        </w:tc>
        <w:tc>
          <w:tcPr>
            <w:tcW w:w="0" w:type="auto"/>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5277B58" w14:textId="77777777" w:rsidR="00E84CEA" w:rsidRDefault="00E84CEA" w:rsidP="001D40E0">
            <w:pPr>
              <w:ind w:right="141"/>
              <w:jc w:val="center"/>
              <w:rPr>
                <w:rFonts w:ascii="Calibri" w:hAnsi="Calibri" w:cs="Calibri"/>
                <w:b/>
                <w:bCs/>
                <w:color w:val="FFFFFF"/>
                <w:szCs w:val="22"/>
              </w:rPr>
            </w:pPr>
            <w:r>
              <w:rPr>
                <w:rFonts w:ascii="Calibri" w:hAnsi="Calibri" w:cs="Calibri"/>
                <w:b/>
                <w:bCs/>
                <w:color w:val="FFFFFF"/>
                <w:szCs w:val="22"/>
              </w:rPr>
              <w:t>Tower-2</w:t>
            </w:r>
          </w:p>
        </w:tc>
      </w:tr>
      <w:tr w:rsidR="00E84CEA" w14:paraId="4FCAE68D"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1FD80"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6FCE1"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Cutting, Filling and Levelling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0145D"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9F858"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492986"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100%</w:t>
            </w:r>
          </w:p>
        </w:tc>
      </w:tr>
      <w:tr w:rsidR="00E84CEA" w14:paraId="412D6777"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B8624"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55E188"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Footings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9D8B4"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B3102"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3D55F"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100%</w:t>
            </w:r>
          </w:p>
        </w:tc>
      </w:tr>
      <w:tr w:rsidR="00E84CEA" w14:paraId="46D28F29"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724CA"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B03B8"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Slab Casting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A755E"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59AF3"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6233D"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100%</w:t>
            </w:r>
          </w:p>
        </w:tc>
      </w:tr>
      <w:tr w:rsidR="00E84CEA" w14:paraId="09F9F18A"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AF3FC"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FEC718"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Common Staircase, lift and lobby etc.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88E35"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43A5B"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FA140"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100%</w:t>
            </w:r>
          </w:p>
        </w:tc>
      </w:tr>
      <w:tr w:rsidR="00E84CEA" w14:paraId="5A5B7F98"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3F414"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77EE8"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Brickwork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C4361"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1A372"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849FE"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92%</w:t>
            </w:r>
          </w:p>
        </w:tc>
      </w:tr>
      <w:tr w:rsidR="00E84CEA" w14:paraId="1595AF4F"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AE0C2"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D3398"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Plaster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40FBC7"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7DC8D"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4BA8E"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50%</w:t>
            </w:r>
          </w:p>
        </w:tc>
      </w:tr>
      <w:tr w:rsidR="00E84CEA" w14:paraId="0B65D566"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731562"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082679"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Flooring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8A993"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E6064"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4BD0F"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42%</w:t>
            </w:r>
          </w:p>
        </w:tc>
      </w:tr>
      <w:tr w:rsidR="00E84CEA" w14:paraId="78C24899"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86193"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3519"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MEP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5BAC0"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A3A34"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7D0CF"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83%</w:t>
            </w:r>
          </w:p>
        </w:tc>
      </w:tr>
      <w:tr w:rsidR="00E84CEA" w14:paraId="7B48A84C"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6806A6"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3EBE4"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Door/ Window</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D5EA5"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4D175"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45689"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0%</w:t>
            </w:r>
          </w:p>
        </w:tc>
      </w:tr>
      <w:tr w:rsidR="00E84CEA" w14:paraId="464E1F23" w14:textId="77777777" w:rsidTr="006404B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D6658" w14:textId="77777777" w:rsidR="00E84CEA" w:rsidRDefault="00E84CEA" w:rsidP="006404B0">
            <w:pPr>
              <w:ind w:left="122" w:right="126"/>
              <w:jc w:val="center"/>
              <w:rPr>
                <w:rFonts w:ascii="Calibri" w:hAnsi="Calibri" w:cs="Calibri"/>
                <w:color w:val="000000"/>
                <w:szCs w:val="22"/>
              </w:rPr>
            </w:pPr>
            <w:r>
              <w:rPr>
                <w:rFonts w:ascii="Calibri" w:hAnsi="Calibri" w:cs="Calibri"/>
                <w:color w:val="000000"/>
                <w:szCs w:val="22"/>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C05D3" w14:textId="77777777" w:rsidR="00E84CEA" w:rsidRDefault="00E84CEA" w:rsidP="006404B0">
            <w:pPr>
              <w:ind w:left="124" w:right="86"/>
              <w:rPr>
                <w:rFonts w:ascii="Calibri" w:hAnsi="Calibri" w:cs="Calibri"/>
                <w:color w:val="000000"/>
                <w:szCs w:val="22"/>
              </w:rPr>
            </w:pPr>
            <w:r>
              <w:rPr>
                <w:rFonts w:ascii="Calibri" w:hAnsi="Calibri" w:cs="Calibri"/>
                <w:color w:val="000000"/>
                <w:szCs w:val="22"/>
              </w:rPr>
              <w:t>Finishing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850E8"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4CBA4" w14:textId="77777777" w:rsidR="00E84CEA" w:rsidRDefault="00E84CEA" w:rsidP="006404B0">
            <w:pPr>
              <w:ind w:right="127"/>
              <w:jc w:val="right"/>
              <w:rPr>
                <w:rFonts w:ascii="Calibri" w:hAnsi="Calibri" w:cs="Calibri"/>
                <w:color w:val="000000"/>
                <w:szCs w:val="22"/>
              </w:rPr>
            </w:pPr>
            <w:r>
              <w:rPr>
                <w:rFonts w:ascii="Calibri" w:hAnsi="Calibri" w:cs="Calibri"/>
                <w:color w:val="000000"/>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C539FB" w14:textId="77777777" w:rsidR="00E84CEA" w:rsidRDefault="00E84CEA" w:rsidP="006404B0">
            <w:pPr>
              <w:ind w:right="141"/>
              <w:jc w:val="right"/>
              <w:rPr>
                <w:rFonts w:ascii="Calibri" w:hAnsi="Calibri" w:cs="Calibri"/>
                <w:color w:val="000000"/>
                <w:szCs w:val="22"/>
              </w:rPr>
            </w:pPr>
            <w:r>
              <w:rPr>
                <w:rFonts w:ascii="Calibri" w:hAnsi="Calibri" w:cs="Calibri"/>
                <w:color w:val="000000"/>
                <w:szCs w:val="22"/>
              </w:rPr>
              <w:t>0%</w:t>
            </w:r>
          </w:p>
        </w:tc>
      </w:tr>
      <w:tr w:rsidR="00E84CEA" w14:paraId="296E2AA7" w14:textId="77777777" w:rsidTr="006404B0">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E0D4A19" w14:textId="77777777" w:rsidR="00E84CEA" w:rsidRDefault="00E84CEA" w:rsidP="006404B0">
            <w:pPr>
              <w:ind w:left="124" w:right="86"/>
              <w:jc w:val="right"/>
              <w:rPr>
                <w:rFonts w:ascii="Calibri" w:hAnsi="Calibri" w:cs="Calibri"/>
                <w:b/>
                <w:bCs/>
                <w:color w:val="000000"/>
                <w:szCs w:val="22"/>
              </w:rPr>
            </w:pPr>
            <w:r>
              <w:rPr>
                <w:rFonts w:ascii="Calibri" w:hAnsi="Calibri" w:cs="Calibri"/>
                <w:b/>
                <w:bCs/>
                <w:color w:val="000000"/>
                <w:szCs w:val="22"/>
              </w:rPr>
              <w:t>Completion status (in %)</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EE06665" w14:textId="77777777" w:rsidR="00E84CEA" w:rsidRDefault="00E84CEA" w:rsidP="006404B0">
            <w:pPr>
              <w:ind w:right="127"/>
              <w:jc w:val="right"/>
              <w:rPr>
                <w:rFonts w:ascii="Calibri" w:hAnsi="Calibri" w:cs="Calibri"/>
                <w:b/>
                <w:bCs/>
                <w:color w:val="000000"/>
                <w:szCs w:val="22"/>
              </w:rPr>
            </w:pPr>
            <w:r>
              <w:rPr>
                <w:rFonts w:ascii="Calibri" w:hAnsi="Calibri" w:cs="Calibri"/>
                <w:b/>
                <w:bCs/>
                <w:color w:val="000000"/>
                <w:szCs w:val="22"/>
              </w:rPr>
              <w:t>100%</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1C4E4D8" w14:textId="77777777" w:rsidR="00E84CEA" w:rsidRDefault="00E84CEA" w:rsidP="006404B0">
            <w:pPr>
              <w:ind w:right="127"/>
              <w:jc w:val="right"/>
              <w:rPr>
                <w:rFonts w:ascii="Calibri" w:hAnsi="Calibri" w:cs="Calibri"/>
                <w:b/>
                <w:bCs/>
                <w:color w:val="000000"/>
                <w:szCs w:val="22"/>
              </w:rPr>
            </w:pPr>
            <w:r>
              <w:rPr>
                <w:rFonts w:ascii="Calibri" w:hAnsi="Calibri" w:cs="Calibri"/>
                <w:b/>
                <w:bCs/>
                <w:color w:val="000000"/>
                <w:szCs w:val="22"/>
              </w:rPr>
              <w:t>69%</w:t>
            </w:r>
          </w:p>
        </w:tc>
        <w:tc>
          <w:tcPr>
            <w:tcW w:w="0" w:type="auto"/>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98BF622" w14:textId="77777777" w:rsidR="00E84CEA" w:rsidRDefault="00E84CEA" w:rsidP="006404B0">
            <w:pPr>
              <w:ind w:right="141"/>
              <w:jc w:val="right"/>
              <w:rPr>
                <w:rFonts w:ascii="Calibri" w:hAnsi="Calibri" w:cs="Calibri"/>
                <w:b/>
                <w:bCs/>
                <w:color w:val="000000"/>
                <w:szCs w:val="22"/>
              </w:rPr>
            </w:pPr>
            <w:r>
              <w:rPr>
                <w:rFonts w:ascii="Calibri" w:hAnsi="Calibri" w:cs="Calibri"/>
                <w:b/>
                <w:bCs/>
                <w:color w:val="000000"/>
                <w:szCs w:val="22"/>
              </w:rPr>
              <w:t>63%</w:t>
            </w:r>
          </w:p>
        </w:tc>
      </w:tr>
      <w:tr w:rsidR="00E84CEA" w14:paraId="138218D7" w14:textId="77777777" w:rsidTr="006404B0">
        <w:trPr>
          <w:trHeight w:val="20"/>
          <w:jc w:val="center"/>
        </w:trPr>
        <w:tc>
          <w:tcPr>
            <w:tcW w:w="0" w:type="auto"/>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02671A45" w14:textId="77777777" w:rsidR="00E84CEA" w:rsidRPr="00855039" w:rsidRDefault="00E84CEA" w:rsidP="006404B0">
            <w:pPr>
              <w:ind w:left="124" w:right="86"/>
              <w:jc w:val="right"/>
              <w:rPr>
                <w:rFonts w:ascii="Calibri" w:hAnsi="Calibri" w:cs="Calibri"/>
                <w:b/>
                <w:color w:val="000000"/>
                <w:sz w:val="24"/>
                <w:szCs w:val="22"/>
              </w:rPr>
            </w:pPr>
            <w:r w:rsidRPr="00855039">
              <w:rPr>
                <w:rFonts w:ascii="Calibri" w:hAnsi="Calibri" w:cs="Calibri"/>
                <w:b/>
                <w:color w:val="000000"/>
                <w:sz w:val="24"/>
                <w:szCs w:val="22"/>
              </w:rPr>
              <w:t>Average Completion Status (in %)</w:t>
            </w:r>
          </w:p>
        </w:tc>
        <w:tc>
          <w:tcPr>
            <w:tcW w:w="0" w:type="auto"/>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48677520" w14:textId="77777777" w:rsidR="00E84CEA" w:rsidRPr="00855039" w:rsidRDefault="00E84CEA" w:rsidP="006404B0">
            <w:pPr>
              <w:ind w:right="127"/>
              <w:jc w:val="right"/>
              <w:rPr>
                <w:rFonts w:ascii="Calibri" w:hAnsi="Calibri" w:cs="Calibri"/>
                <w:b/>
                <w:color w:val="000000"/>
                <w:sz w:val="24"/>
                <w:szCs w:val="22"/>
              </w:rPr>
            </w:pPr>
          </w:p>
        </w:tc>
        <w:tc>
          <w:tcPr>
            <w:tcW w:w="0" w:type="auto"/>
            <w:gridSpan w:val="2"/>
            <w:tcBorders>
              <w:top w:val="single" w:sz="4" w:space="0" w:color="auto"/>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center"/>
            <w:hideMark/>
          </w:tcPr>
          <w:p w14:paraId="44051EF9" w14:textId="77777777" w:rsidR="00E84CEA" w:rsidRPr="00855039" w:rsidRDefault="00E84CEA" w:rsidP="006404B0">
            <w:pPr>
              <w:ind w:right="141"/>
              <w:jc w:val="center"/>
              <w:rPr>
                <w:rFonts w:ascii="Calibri" w:hAnsi="Calibri" w:cs="Calibri"/>
                <w:b/>
                <w:color w:val="000000"/>
                <w:sz w:val="24"/>
                <w:szCs w:val="22"/>
              </w:rPr>
            </w:pPr>
            <w:r w:rsidRPr="00855039">
              <w:rPr>
                <w:rFonts w:ascii="Calibri" w:hAnsi="Calibri" w:cs="Calibri"/>
                <w:b/>
                <w:color w:val="000000"/>
                <w:sz w:val="24"/>
                <w:szCs w:val="22"/>
              </w:rPr>
              <w:t>66%</w:t>
            </w:r>
          </w:p>
        </w:tc>
      </w:tr>
    </w:tbl>
    <w:p w14:paraId="37527FBD" w14:textId="77777777" w:rsidR="00E84CEA" w:rsidRDefault="00E84CEA" w:rsidP="00E84CEA">
      <w:pPr>
        <w:spacing w:line="360" w:lineRule="auto"/>
        <w:jc w:val="both"/>
        <w:rPr>
          <w:rFonts w:cs="Arial"/>
          <w:b/>
          <w:szCs w:val="22"/>
        </w:rPr>
      </w:pPr>
    </w:p>
    <w:p w14:paraId="5D3BEE68" w14:textId="77777777" w:rsidR="00E84CEA" w:rsidRDefault="00E84CEA" w:rsidP="00E84CEA">
      <w:pPr>
        <w:spacing w:line="360" w:lineRule="auto"/>
        <w:rPr>
          <w:rFonts w:cs="Arial"/>
          <w:b/>
          <w:szCs w:val="22"/>
        </w:rPr>
      </w:pPr>
      <w:r>
        <w:rPr>
          <w:rFonts w:cs="Arial"/>
          <w:b/>
          <w:szCs w:val="22"/>
        </w:rPr>
        <w:t>Observations and Remarks</w:t>
      </w:r>
    </w:p>
    <w:p w14:paraId="32A3AE63" w14:textId="77777777" w:rsidR="00E84CEA" w:rsidRPr="00E84CEA" w:rsidRDefault="00E84CEA" w:rsidP="00E84CEA">
      <w:pPr>
        <w:autoSpaceDE w:val="0"/>
        <w:autoSpaceDN w:val="0"/>
        <w:adjustRightInd w:val="0"/>
        <w:rPr>
          <w:rFonts w:cs="Arial"/>
          <w:color w:val="000000"/>
          <w:sz w:val="23"/>
          <w:szCs w:val="23"/>
          <w:lang w:val="en-IN"/>
        </w:rPr>
      </w:pPr>
      <w:r w:rsidRPr="00E84CEA">
        <w:rPr>
          <w:rFonts w:cs="Arial"/>
          <w:b/>
          <w:bCs/>
          <w:color w:val="000000"/>
          <w:sz w:val="23"/>
          <w:szCs w:val="23"/>
          <w:lang w:val="en-IN"/>
        </w:rPr>
        <w:t xml:space="preserve">Tower – 1 </w:t>
      </w:r>
    </w:p>
    <w:p w14:paraId="4C65CB47" w14:textId="6CDB39E2" w:rsidR="00E84CEA" w:rsidRPr="00E84CEA" w:rsidRDefault="00E84CEA" w:rsidP="00E84CEA">
      <w:pPr>
        <w:pStyle w:val="ListParagraph"/>
        <w:numPr>
          <w:ilvl w:val="0"/>
          <w:numId w:val="43"/>
        </w:numPr>
        <w:autoSpaceDE w:val="0"/>
        <w:autoSpaceDN w:val="0"/>
        <w:adjustRightInd w:val="0"/>
        <w:spacing w:after="40"/>
        <w:ind w:left="426"/>
      </w:pPr>
      <w:r w:rsidRPr="00E84CEA">
        <w:t>Slab Work completed of basement + stilt + 10</w:t>
      </w:r>
      <w:r w:rsidRPr="00E84CEA">
        <w:rPr>
          <w:vertAlign w:val="superscript"/>
        </w:rPr>
        <w:t>th</w:t>
      </w:r>
      <w:r>
        <w:t xml:space="preserve"> </w:t>
      </w:r>
      <w:r w:rsidRPr="00E84CEA">
        <w:t xml:space="preserve">floor </w:t>
      </w:r>
    </w:p>
    <w:p w14:paraId="78344F49" w14:textId="14D3B682" w:rsidR="00E84CEA" w:rsidRPr="00E84CEA" w:rsidRDefault="00E84CEA" w:rsidP="00E84CEA">
      <w:pPr>
        <w:pStyle w:val="ListParagraph"/>
        <w:numPr>
          <w:ilvl w:val="0"/>
          <w:numId w:val="43"/>
        </w:numPr>
        <w:autoSpaceDE w:val="0"/>
        <w:autoSpaceDN w:val="0"/>
        <w:adjustRightInd w:val="0"/>
        <w:spacing w:after="40"/>
        <w:ind w:left="426"/>
      </w:pPr>
      <w:r w:rsidRPr="00E84CEA">
        <w:t>Blockwork/brickwork completed from 1</w:t>
      </w:r>
      <w:r w:rsidRPr="00E84CEA">
        <w:rPr>
          <w:vertAlign w:val="superscript"/>
        </w:rPr>
        <w:t>st</w:t>
      </w:r>
      <w:r>
        <w:t xml:space="preserve"> </w:t>
      </w:r>
      <w:r w:rsidRPr="00E84CEA">
        <w:t xml:space="preserve">to </w:t>
      </w:r>
      <w:r w:rsidR="008135A5">
        <w:t>10</w:t>
      </w:r>
      <w:r w:rsidRPr="00E84CEA">
        <w:rPr>
          <w:vertAlign w:val="superscript"/>
        </w:rPr>
        <w:t>th</w:t>
      </w:r>
      <w:r>
        <w:t xml:space="preserve"> </w:t>
      </w:r>
      <w:r w:rsidRPr="00E84CEA">
        <w:t xml:space="preserve">floor. </w:t>
      </w:r>
    </w:p>
    <w:p w14:paraId="69C79EBC" w14:textId="485443B5" w:rsidR="008135A5" w:rsidRDefault="008135A5" w:rsidP="008135A5">
      <w:pPr>
        <w:pStyle w:val="ListParagraph"/>
        <w:numPr>
          <w:ilvl w:val="0"/>
          <w:numId w:val="43"/>
        </w:numPr>
        <w:autoSpaceDE w:val="0"/>
        <w:autoSpaceDN w:val="0"/>
        <w:adjustRightInd w:val="0"/>
        <w:spacing w:after="40"/>
        <w:ind w:left="426"/>
      </w:pPr>
      <w:r>
        <w:t>MEP Services: Completed till 1</w:t>
      </w:r>
      <w:r w:rsidRPr="008135A5">
        <w:rPr>
          <w:vertAlign w:val="superscript"/>
        </w:rPr>
        <w:t>st</w:t>
      </w:r>
      <w:r>
        <w:t xml:space="preserve"> to 9</w:t>
      </w:r>
      <w:r w:rsidRPr="008135A5">
        <w:rPr>
          <w:vertAlign w:val="superscript"/>
        </w:rPr>
        <w:t>th</w:t>
      </w:r>
      <w:r>
        <w:t xml:space="preserve"> Floor</w:t>
      </w:r>
    </w:p>
    <w:p w14:paraId="08268D79" w14:textId="5D652F58" w:rsidR="008135A5" w:rsidRDefault="008135A5" w:rsidP="008135A5">
      <w:pPr>
        <w:pStyle w:val="ListParagraph"/>
        <w:numPr>
          <w:ilvl w:val="0"/>
          <w:numId w:val="43"/>
        </w:numPr>
        <w:autoSpaceDE w:val="0"/>
        <w:autoSpaceDN w:val="0"/>
        <w:adjustRightInd w:val="0"/>
        <w:spacing w:after="40"/>
        <w:ind w:left="426"/>
      </w:pPr>
      <w:r>
        <w:t>Plastering: it is completed externally and internally it is completed till 5</w:t>
      </w:r>
      <w:r w:rsidRPr="008135A5">
        <w:rPr>
          <w:vertAlign w:val="superscript"/>
        </w:rPr>
        <w:t>th</w:t>
      </w:r>
      <w:r>
        <w:t xml:space="preserve"> Floor</w:t>
      </w:r>
    </w:p>
    <w:p w14:paraId="4553DD20" w14:textId="3FC1EBEC" w:rsidR="00E84CEA" w:rsidRPr="00E84CEA" w:rsidRDefault="00E84CEA" w:rsidP="008135A5">
      <w:pPr>
        <w:pStyle w:val="ListParagraph"/>
        <w:numPr>
          <w:ilvl w:val="0"/>
          <w:numId w:val="43"/>
        </w:numPr>
        <w:autoSpaceDE w:val="0"/>
        <w:autoSpaceDN w:val="0"/>
        <w:adjustRightInd w:val="0"/>
        <w:spacing w:after="40"/>
        <w:ind w:left="426"/>
      </w:pPr>
      <w:r w:rsidRPr="00E84CEA">
        <w:t>Electrical works: 1</w:t>
      </w:r>
      <w:r w:rsidRPr="00E84CEA">
        <w:rPr>
          <w:vertAlign w:val="superscript"/>
        </w:rPr>
        <w:t>st</w:t>
      </w:r>
      <w:r w:rsidR="008135A5">
        <w:t xml:space="preserve"> </w:t>
      </w:r>
      <w:r w:rsidRPr="00E84CEA">
        <w:t xml:space="preserve">to </w:t>
      </w:r>
      <w:r w:rsidR="008135A5">
        <w:t>10</w:t>
      </w:r>
      <w:r w:rsidRPr="00E84CEA">
        <w:rPr>
          <w:vertAlign w:val="superscript"/>
        </w:rPr>
        <w:t>th</w:t>
      </w:r>
      <w:r w:rsidR="008135A5">
        <w:t xml:space="preserve"> </w:t>
      </w:r>
      <w:r w:rsidRPr="00E84CEA">
        <w:t xml:space="preserve">Wall </w:t>
      </w:r>
      <w:r w:rsidR="008135A5">
        <w:t>conducting done.</w:t>
      </w:r>
    </w:p>
    <w:p w14:paraId="492432A1" w14:textId="279529AB" w:rsidR="00E84CEA" w:rsidRPr="00E84CEA" w:rsidRDefault="00E84CEA" w:rsidP="008135A5">
      <w:pPr>
        <w:pStyle w:val="ListParagraph"/>
        <w:autoSpaceDE w:val="0"/>
        <w:autoSpaceDN w:val="0"/>
        <w:adjustRightInd w:val="0"/>
        <w:spacing w:after="40"/>
        <w:ind w:left="426"/>
      </w:pPr>
      <w:r w:rsidRPr="00E84CEA">
        <w:t>Electrical wiring 1</w:t>
      </w:r>
      <w:r w:rsidRPr="00E84CEA">
        <w:rPr>
          <w:vertAlign w:val="superscript"/>
        </w:rPr>
        <w:t>st</w:t>
      </w:r>
      <w:r w:rsidR="008135A5">
        <w:t xml:space="preserve"> </w:t>
      </w:r>
      <w:r w:rsidRPr="00E84CEA">
        <w:t xml:space="preserve">to </w:t>
      </w:r>
      <w:r w:rsidR="008135A5">
        <w:t>8</w:t>
      </w:r>
      <w:r w:rsidRPr="00E84CEA">
        <w:rPr>
          <w:vertAlign w:val="superscript"/>
        </w:rPr>
        <w:t>th</w:t>
      </w:r>
      <w:r w:rsidR="008135A5">
        <w:t xml:space="preserve"> floor completed.</w:t>
      </w:r>
    </w:p>
    <w:p w14:paraId="692D39DB" w14:textId="2E49FB13" w:rsidR="00E84CEA" w:rsidRPr="00E84CEA" w:rsidRDefault="00E84CEA" w:rsidP="00E84CEA">
      <w:pPr>
        <w:pStyle w:val="ListParagraph"/>
        <w:numPr>
          <w:ilvl w:val="0"/>
          <w:numId w:val="43"/>
        </w:numPr>
        <w:autoSpaceDE w:val="0"/>
        <w:autoSpaceDN w:val="0"/>
        <w:adjustRightInd w:val="0"/>
        <w:spacing w:after="40"/>
        <w:ind w:left="426"/>
      </w:pPr>
      <w:r w:rsidRPr="00E84CEA">
        <w:t xml:space="preserve">Flooring: </w:t>
      </w:r>
      <w:r w:rsidR="008135A5">
        <w:t>1</w:t>
      </w:r>
      <w:r w:rsidR="008135A5" w:rsidRPr="008135A5">
        <w:rPr>
          <w:vertAlign w:val="superscript"/>
        </w:rPr>
        <w:t>st</w:t>
      </w:r>
      <w:r w:rsidR="008135A5">
        <w:t xml:space="preserve"> to 5</w:t>
      </w:r>
      <w:r w:rsidR="008135A5" w:rsidRPr="008135A5">
        <w:rPr>
          <w:vertAlign w:val="superscript"/>
        </w:rPr>
        <w:t>th</w:t>
      </w:r>
      <w:r w:rsidR="008135A5">
        <w:t xml:space="preserve"> floor completed</w:t>
      </w:r>
    </w:p>
    <w:p w14:paraId="3D45E7EB" w14:textId="2953C861" w:rsidR="00E84CEA" w:rsidRDefault="008135A5" w:rsidP="008135A5">
      <w:pPr>
        <w:pStyle w:val="ListParagraph"/>
        <w:numPr>
          <w:ilvl w:val="0"/>
          <w:numId w:val="43"/>
        </w:numPr>
        <w:autoSpaceDE w:val="0"/>
        <w:autoSpaceDN w:val="0"/>
        <w:adjustRightInd w:val="0"/>
        <w:spacing w:after="40"/>
        <w:ind w:left="426"/>
      </w:pPr>
      <w:r>
        <w:t>Railings: In Apartments it is completed in all the floors and on staircase it is yet to start.</w:t>
      </w:r>
    </w:p>
    <w:p w14:paraId="0DD63709" w14:textId="42B91B1C" w:rsidR="008135A5" w:rsidRPr="00E84CEA" w:rsidRDefault="008135A5" w:rsidP="008135A5">
      <w:pPr>
        <w:pStyle w:val="ListParagraph"/>
        <w:numPr>
          <w:ilvl w:val="0"/>
          <w:numId w:val="43"/>
        </w:numPr>
        <w:autoSpaceDE w:val="0"/>
        <w:autoSpaceDN w:val="0"/>
        <w:adjustRightInd w:val="0"/>
        <w:spacing w:after="40"/>
        <w:ind w:left="426"/>
      </w:pPr>
      <w:r>
        <w:t xml:space="preserve">Door/ window: It is yet to start. </w:t>
      </w:r>
    </w:p>
    <w:p w14:paraId="3DDEFB16" w14:textId="32DDF5AC" w:rsidR="00E84CEA" w:rsidRPr="00E84CEA" w:rsidRDefault="008135A5" w:rsidP="00E84CEA">
      <w:pPr>
        <w:pStyle w:val="ListParagraph"/>
        <w:numPr>
          <w:ilvl w:val="0"/>
          <w:numId w:val="43"/>
        </w:numPr>
        <w:autoSpaceDE w:val="0"/>
        <w:autoSpaceDN w:val="0"/>
        <w:adjustRightInd w:val="0"/>
        <w:spacing w:after="40"/>
        <w:ind w:left="426"/>
      </w:pPr>
      <w:r>
        <w:t>Finishing works: It is yet to start.</w:t>
      </w:r>
    </w:p>
    <w:p w14:paraId="2E53573B" w14:textId="77777777" w:rsidR="00E84CEA" w:rsidRPr="00E84CEA" w:rsidRDefault="00E84CEA" w:rsidP="00E84CEA">
      <w:pPr>
        <w:autoSpaceDE w:val="0"/>
        <w:autoSpaceDN w:val="0"/>
        <w:adjustRightInd w:val="0"/>
      </w:pPr>
    </w:p>
    <w:p w14:paraId="4E463CE9" w14:textId="77777777" w:rsidR="00E84CEA" w:rsidRPr="00E84CEA" w:rsidRDefault="00E84CEA" w:rsidP="00E84CEA">
      <w:pPr>
        <w:autoSpaceDE w:val="0"/>
        <w:autoSpaceDN w:val="0"/>
        <w:adjustRightInd w:val="0"/>
        <w:rPr>
          <w:rFonts w:cs="Arial"/>
          <w:color w:val="000000"/>
          <w:sz w:val="23"/>
          <w:szCs w:val="23"/>
          <w:lang w:val="en-IN"/>
        </w:rPr>
      </w:pPr>
      <w:r w:rsidRPr="00E84CEA">
        <w:rPr>
          <w:rFonts w:cs="Arial"/>
          <w:b/>
          <w:bCs/>
          <w:color w:val="000000"/>
          <w:sz w:val="23"/>
          <w:szCs w:val="23"/>
          <w:lang w:val="en-IN"/>
        </w:rPr>
        <w:t xml:space="preserve">Tower – 2 </w:t>
      </w:r>
    </w:p>
    <w:p w14:paraId="7A93B3F9" w14:textId="77777777" w:rsidR="008135A5" w:rsidRPr="00E84CEA" w:rsidRDefault="008135A5" w:rsidP="008135A5">
      <w:pPr>
        <w:pStyle w:val="ListParagraph"/>
        <w:numPr>
          <w:ilvl w:val="0"/>
          <w:numId w:val="43"/>
        </w:numPr>
        <w:autoSpaceDE w:val="0"/>
        <w:autoSpaceDN w:val="0"/>
        <w:adjustRightInd w:val="0"/>
        <w:spacing w:after="40"/>
        <w:ind w:left="426"/>
      </w:pPr>
      <w:r w:rsidRPr="00E84CEA">
        <w:t>Slab Work completed of basement + stilt + 10</w:t>
      </w:r>
      <w:r w:rsidRPr="00E84CEA">
        <w:rPr>
          <w:vertAlign w:val="superscript"/>
        </w:rPr>
        <w:t>th</w:t>
      </w:r>
      <w:r>
        <w:t xml:space="preserve"> </w:t>
      </w:r>
      <w:r w:rsidRPr="00E84CEA">
        <w:t xml:space="preserve">floor </w:t>
      </w:r>
    </w:p>
    <w:p w14:paraId="0F6C5C75" w14:textId="16D21D9E" w:rsidR="008135A5" w:rsidRPr="00E84CEA" w:rsidRDefault="008135A5" w:rsidP="008135A5">
      <w:pPr>
        <w:pStyle w:val="ListParagraph"/>
        <w:numPr>
          <w:ilvl w:val="0"/>
          <w:numId w:val="43"/>
        </w:numPr>
        <w:autoSpaceDE w:val="0"/>
        <w:autoSpaceDN w:val="0"/>
        <w:adjustRightInd w:val="0"/>
        <w:spacing w:after="40"/>
        <w:ind w:left="426"/>
      </w:pPr>
      <w:r w:rsidRPr="00E84CEA">
        <w:t>Blockwork/brickwork completed from 1</w:t>
      </w:r>
      <w:r w:rsidRPr="00E84CEA">
        <w:rPr>
          <w:vertAlign w:val="superscript"/>
        </w:rPr>
        <w:t>st</w:t>
      </w:r>
      <w:r>
        <w:t xml:space="preserve"> </w:t>
      </w:r>
      <w:r w:rsidRPr="00E84CEA">
        <w:t xml:space="preserve">to </w:t>
      </w:r>
      <w:r>
        <w:t>9</w:t>
      </w:r>
      <w:r w:rsidRPr="00E84CEA">
        <w:rPr>
          <w:vertAlign w:val="superscript"/>
        </w:rPr>
        <w:t>th</w:t>
      </w:r>
      <w:r>
        <w:t xml:space="preserve"> </w:t>
      </w:r>
      <w:r w:rsidRPr="00E84CEA">
        <w:t xml:space="preserve">floor. </w:t>
      </w:r>
    </w:p>
    <w:p w14:paraId="4B23B7DD" w14:textId="5592BFBD" w:rsidR="008135A5" w:rsidRDefault="008135A5" w:rsidP="008135A5">
      <w:pPr>
        <w:pStyle w:val="ListParagraph"/>
        <w:numPr>
          <w:ilvl w:val="0"/>
          <w:numId w:val="43"/>
        </w:numPr>
        <w:autoSpaceDE w:val="0"/>
        <w:autoSpaceDN w:val="0"/>
        <w:adjustRightInd w:val="0"/>
        <w:spacing w:after="40"/>
        <w:ind w:left="426"/>
      </w:pPr>
      <w:r>
        <w:t>MEP Services: Completed till 1</w:t>
      </w:r>
      <w:r w:rsidRPr="008135A5">
        <w:rPr>
          <w:vertAlign w:val="superscript"/>
        </w:rPr>
        <w:t>st</w:t>
      </w:r>
      <w:r>
        <w:t xml:space="preserve"> to </w:t>
      </w:r>
      <w:r w:rsidR="00033577">
        <w:t>7</w:t>
      </w:r>
      <w:r w:rsidRPr="008135A5">
        <w:rPr>
          <w:vertAlign w:val="superscript"/>
        </w:rPr>
        <w:t>th</w:t>
      </w:r>
      <w:r>
        <w:t xml:space="preserve"> Floor</w:t>
      </w:r>
      <w:r w:rsidR="00033577">
        <w:t xml:space="preserve"> and partially on 8</w:t>
      </w:r>
      <w:r w:rsidR="00033577" w:rsidRPr="00033577">
        <w:rPr>
          <w:vertAlign w:val="superscript"/>
        </w:rPr>
        <w:t>th</w:t>
      </w:r>
      <w:r w:rsidR="00033577">
        <w:t xml:space="preserve"> floor</w:t>
      </w:r>
    </w:p>
    <w:p w14:paraId="34517E70" w14:textId="674BFC28" w:rsidR="008135A5" w:rsidRDefault="008135A5" w:rsidP="008135A5">
      <w:pPr>
        <w:pStyle w:val="ListParagraph"/>
        <w:numPr>
          <w:ilvl w:val="0"/>
          <w:numId w:val="43"/>
        </w:numPr>
        <w:autoSpaceDE w:val="0"/>
        <w:autoSpaceDN w:val="0"/>
        <w:adjustRightInd w:val="0"/>
        <w:spacing w:after="40"/>
        <w:ind w:left="426"/>
      </w:pPr>
      <w:r>
        <w:t xml:space="preserve">Plastering: </w:t>
      </w:r>
      <w:r w:rsidR="00033577">
        <w:t xml:space="preserve">Externally </w:t>
      </w:r>
      <w:r>
        <w:t xml:space="preserve">it is </w:t>
      </w:r>
      <w:r w:rsidR="00033577">
        <w:t>yet to start and Internally it is completed till 7</w:t>
      </w:r>
      <w:r w:rsidR="00033577" w:rsidRPr="00033577">
        <w:rPr>
          <w:vertAlign w:val="superscript"/>
        </w:rPr>
        <w:t>th</w:t>
      </w:r>
      <w:r w:rsidR="00033577">
        <w:t xml:space="preserve"> Floor</w:t>
      </w:r>
    </w:p>
    <w:p w14:paraId="356C70C5" w14:textId="77777777" w:rsidR="008135A5" w:rsidRPr="00E84CEA" w:rsidRDefault="008135A5" w:rsidP="008135A5">
      <w:pPr>
        <w:pStyle w:val="ListParagraph"/>
        <w:numPr>
          <w:ilvl w:val="0"/>
          <w:numId w:val="43"/>
        </w:numPr>
        <w:autoSpaceDE w:val="0"/>
        <w:autoSpaceDN w:val="0"/>
        <w:adjustRightInd w:val="0"/>
        <w:spacing w:after="40"/>
        <w:ind w:left="426"/>
      </w:pPr>
      <w:r w:rsidRPr="00E84CEA">
        <w:t>Electrical works: 1</w:t>
      </w:r>
      <w:r w:rsidRPr="00E84CEA">
        <w:rPr>
          <w:vertAlign w:val="superscript"/>
        </w:rPr>
        <w:t>st</w:t>
      </w:r>
      <w:r>
        <w:t xml:space="preserve"> </w:t>
      </w:r>
      <w:r w:rsidRPr="00E84CEA">
        <w:t xml:space="preserve">to </w:t>
      </w:r>
      <w:r>
        <w:t>10</w:t>
      </w:r>
      <w:r w:rsidRPr="00E84CEA">
        <w:rPr>
          <w:vertAlign w:val="superscript"/>
        </w:rPr>
        <w:t>th</w:t>
      </w:r>
      <w:r>
        <w:t xml:space="preserve"> </w:t>
      </w:r>
      <w:r w:rsidRPr="00E84CEA">
        <w:t xml:space="preserve">Wall </w:t>
      </w:r>
      <w:r>
        <w:t>conducting done.</w:t>
      </w:r>
    </w:p>
    <w:p w14:paraId="1C2F067E" w14:textId="76451055" w:rsidR="008135A5" w:rsidRPr="00E84CEA" w:rsidRDefault="008135A5" w:rsidP="008135A5">
      <w:pPr>
        <w:pStyle w:val="ListParagraph"/>
        <w:autoSpaceDE w:val="0"/>
        <w:autoSpaceDN w:val="0"/>
        <w:adjustRightInd w:val="0"/>
        <w:spacing w:after="40"/>
        <w:ind w:left="426"/>
      </w:pPr>
      <w:r w:rsidRPr="00E84CEA">
        <w:t>Electrical wiring 1</w:t>
      </w:r>
      <w:r w:rsidRPr="00E84CEA">
        <w:rPr>
          <w:vertAlign w:val="superscript"/>
        </w:rPr>
        <w:t>st</w:t>
      </w:r>
      <w:r>
        <w:t xml:space="preserve"> </w:t>
      </w:r>
      <w:r w:rsidRPr="00E84CEA">
        <w:t xml:space="preserve">to </w:t>
      </w:r>
      <w:r w:rsidR="00033577">
        <w:t>6</w:t>
      </w:r>
      <w:r w:rsidRPr="00E84CEA">
        <w:rPr>
          <w:vertAlign w:val="superscript"/>
        </w:rPr>
        <w:t>th</w:t>
      </w:r>
      <w:r>
        <w:t xml:space="preserve"> floor completed.</w:t>
      </w:r>
    </w:p>
    <w:p w14:paraId="5318C9D8" w14:textId="3F0EB8F9" w:rsidR="008135A5" w:rsidRPr="00E84CEA" w:rsidRDefault="008135A5" w:rsidP="008135A5">
      <w:pPr>
        <w:pStyle w:val="ListParagraph"/>
        <w:numPr>
          <w:ilvl w:val="0"/>
          <w:numId w:val="43"/>
        </w:numPr>
        <w:autoSpaceDE w:val="0"/>
        <w:autoSpaceDN w:val="0"/>
        <w:adjustRightInd w:val="0"/>
        <w:spacing w:after="40"/>
        <w:ind w:left="426"/>
      </w:pPr>
      <w:r w:rsidRPr="00E84CEA">
        <w:t xml:space="preserve">Flooring: </w:t>
      </w:r>
      <w:r w:rsidR="00033577">
        <w:t xml:space="preserve">In corridors it is completed from </w:t>
      </w:r>
      <w:r>
        <w:t>1</w:t>
      </w:r>
      <w:r w:rsidRPr="008135A5">
        <w:rPr>
          <w:vertAlign w:val="superscript"/>
        </w:rPr>
        <w:t>st</w:t>
      </w:r>
      <w:r>
        <w:t xml:space="preserve"> to </w:t>
      </w:r>
      <w:r w:rsidR="00033577">
        <w:t>3</w:t>
      </w:r>
      <w:r w:rsidRPr="008135A5">
        <w:rPr>
          <w:vertAlign w:val="superscript"/>
        </w:rPr>
        <w:t>th</w:t>
      </w:r>
      <w:r>
        <w:t xml:space="preserve"> </w:t>
      </w:r>
      <w:r w:rsidR="00033577">
        <w:t>floor and in other area it is yet to start.</w:t>
      </w:r>
    </w:p>
    <w:p w14:paraId="7904348A" w14:textId="43C92CC8" w:rsidR="008135A5" w:rsidRDefault="008135A5" w:rsidP="008135A5">
      <w:pPr>
        <w:pStyle w:val="ListParagraph"/>
        <w:numPr>
          <w:ilvl w:val="0"/>
          <w:numId w:val="43"/>
        </w:numPr>
        <w:autoSpaceDE w:val="0"/>
        <w:autoSpaceDN w:val="0"/>
        <w:adjustRightInd w:val="0"/>
        <w:spacing w:after="40"/>
        <w:ind w:left="426"/>
      </w:pPr>
      <w:r>
        <w:t xml:space="preserve">Railings: In Apartments it is completed </w:t>
      </w:r>
      <w:r w:rsidR="00033577">
        <w:t>till 4</w:t>
      </w:r>
      <w:r w:rsidR="00033577" w:rsidRPr="00033577">
        <w:rPr>
          <w:vertAlign w:val="superscript"/>
        </w:rPr>
        <w:t>th</w:t>
      </w:r>
      <w:r w:rsidR="00033577">
        <w:t xml:space="preserve"> floor</w:t>
      </w:r>
      <w:r>
        <w:t xml:space="preserve"> and on staircase it is yet to start.</w:t>
      </w:r>
    </w:p>
    <w:p w14:paraId="31608081" w14:textId="77777777" w:rsidR="008135A5" w:rsidRPr="00E84CEA" w:rsidRDefault="008135A5" w:rsidP="008135A5">
      <w:pPr>
        <w:pStyle w:val="ListParagraph"/>
        <w:numPr>
          <w:ilvl w:val="0"/>
          <w:numId w:val="43"/>
        </w:numPr>
        <w:autoSpaceDE w:val="0"/>
        <w:autoSpaceDN w:val="0"/>
        <w:adjustRightInd w:val="0"/>
        <w:spacing w:after="40"/>
        <w:ind w:left="426"/>
      </w:pPr>
      <w:r>
        <w:t xml:space="preserve">Door/ window: It is yet to start. </w:t>
      </w:r>
    </w:p>
    <w:p w14:paraId="316705B9" w14:textId="5786B4EB" w:rsidR="00E84CEA" w:rsidRPr="008135A5" w:rsidRDefault="008135A5" w:rsidP="00E06DC0">
      <w:pPr>
        <w:pStyle w:val="ListParagraph"/>
        <w:numPr>
          <w:ilvl w:val="0"/>
          <w:numId w:val="43"/>
        </w:numPr>
        <w:autoSpaceDE w:val="0"/>
        <w:autoSpaceDN w:val="0"/>
        <w:adjustRightInd w:val="0"/>
        <w:spacing w:after="240"/>
        <w:ind w:left="426"/>
      </w:pPr>
      <w:r>
        <w:t>Finishing works: It is yet to start.</w:t>
      </w:r>
    </w:p>
    <w:p w14:paraId="21C9FB13" w14:textId="3006E4E3" w:rsidR="006A6B4D" w:rsidRPr="00E84CEA" w:rsidRDefault="005F66AF" w:rsidP="00E84CEA">
      <w:pPr>
        <w:spacing w:after="240" w:line="360" w:lineRule="auto"/>
        <w:jc w:val="both"/>
        <w:rPr>
          <w:rFonts w:cs="Arial"/>
          <w:szCs w:val="22"/>
        </w:rPr>
      </w:pPr>
      <w:r>
        <w:rPr>
          <w:rFonts w:cs="Arial"/>
          <w:szCs w:val="22"/>
        </w:rPr>
        <w:t xml:space="preserve">Therefore, as per the observations made during the site visit, it is assumed that the physical progress of the subject </w:t>
      </w:r>
      <w:r w:rsidR="00E06DC0">
        <w:rPr>
          <w:rFonts w:cs="Arial"/>
          <w:szCs w:val="22"/>
        </w:rPr>
        <w:t xml:space="preserve">towers </w:t>
      </w:r>
      <w:r>
        <w:rPr>
          <w:rFonts w:cs="Arial"/>
          <w:szCs w:val="22"/>
        </w:rPr>
        <w:t>is approx. 66% complete.</w:t>
      </w:r>
      <w:r w:rsidR="006A6B4D" w:rsidRPr="00E84CEA">
        <w:rPr>
          <w:rFonts w:cs="Arial"/>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0626096D" w:rsidR="00C22B11" w:rsidRPr="00531855" w:rsidRDefault="00C22B11" w:rsidP="00DB6D13">
            <w:pPr>
              <w:spacing w:line="276" w:lineRule="auto"/>
              <w:ind w:left="-8"/>
              <w:jc w:val="center"/>
              <w:rPr>
                <w:rFonts w:cs="Arial"/>
                <w:b/>
                <w:i/>
                <w:sz w:val="24"/>
                <w:szCs w:val="16"/>
              </w:rPr>
            </w:pPr>
            <w:r w:rsidRPr="00531855">
              <w:rPr>
                <w:rFonts w:cs="Arial"/>
                <w:b/>
                <w:sz w:val="24"/>
              </w:rPr>
              <w:lastRenderedPageBreak/>
              <w:t xml:space="preserve">PART </w:t>
            </w:r>
            <w:r w:rsidR="001D40E0">
              <w:rPr>
                <w:rFonts w:cs="Arial"/>
                <w:b/>
                <w:sz w:val="24"/>
              </w:rPr>
              <w:t>C</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lastRenderedPageBreak/>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0C2BDF67" w14:textId="38C228BF" w:rsidR="00EA0AB7" w:rsidRPr="00807039" w:rsidRDefault="00EA0AB7" w:rsidP="00807039">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p w14:paraId="61D67713" w14:textId="77777777" w:rsidR="00807039" w:rsidRDefault="00807039" w:rsidP="00807039">
      <w:pPr>
        <w:pStyle w:val="ListParagraph"/>
        <w:rPr>
          <w:rFonts w:cs="Arial"/>
          <w:szCs w:val="22"/>
        </w:rPr>
      </w:pPr>
    </w:p>
    <w:p w14:paraId="0BA20640" w14:textId="7BA30C16" w:rsidR="00807039" w:rsidRDefault="00807039">
      <w:pPr>
        <w:rPr>
          <w:rFonts w:cs="Arial"/>
          <w:szCs w:val="22"/>
        </w:rPr>
      </w:pPr>
      <w:r>
        <w:rPr>
          <w:rFonts w:cs="Arial"/>
          <w:szCs w:val="22"/>
        </w:rPr>
        <w:br w:type="page"/>
      </w:r>
    </w:p>
    <w:p w14:paraId="39138F52" w14:textId="77777777" w:rsidR="00807039" w:rsidRDefault="00807039" w:rsidP="00807039">
      <w:pPr>
        <w:tabs>
          <w:tab w:val="left" w:pos="270"/>
        </w:tabs>
        <w:spacing w:line="360" w:lineRule="auto"/>
        <w:jc w:val="both"/>
        <w:rPr>
          <w:rFonts w:cs="Arial"/>
          <w:szCs w:val="22"/>
        </w:rPr>
      </w:pPr>
      <w:bookmarkStart w:id="0" w:name="_GoBack"/>
      <w:bookmarkEnd w:id="0"/>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0754DB2E"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2D81BBC3" w14:textId="77777777" w:rsidR="001D40E0" w:rsidRDefault="001D40E0" w:rsidP="002E7F3C">
            <w:pPr>
              <w:tabs>
                <w:tab w:val="left" w:pos="270"/>
              </w:tabs>
              <w:spacing w:line="360" w:lineRule="auto"/>
              <w:jc w:val="center"/>
              <w:rPr>
                <w:rFonts w:cs="Arial"/>
                <w:b/>
                <w:bCs/>
                <w:szCs w:val="22"/>
              </w:rPr>
            </w:pPr>
            <w:r>
              <w:rPr>
                <w:rFonts w:cs="Arial"/>
                <w:b/>
                <w:bCs/>
                <w:szCs w:val="22"/>
              </w:rPr>
              <w:t xml:space="preserve">Adil Afaque </w:t>
            </w:r>
          </w:p>
          <w:p w14:paraId="62625A75" w14:textId="30566F47" w:rsidR="00C6631E" w:rsidRPr="00111DD0" w:rsidRDefault="00C6631E" w:rsidP="001D40E0">
            <w:pPr>
              <w:tabs>
                <w:tab w:val="left" w:pos="270"/>
              </w:tabs>
              <w:spacing w:line="360" w:lineRule="auto"/>
              <w:jc w:val="center"/>
              <w:rPr>
                <w:rFonts w:cs="Arial"/>
                <w:b/>
                <w:bCs/>
                <w:szCs w:val="22"/>
              </w:rPr>
            </w:pPr>
          </w:p>
        </w:tc>
        <w:tc>
          <w:tcPr>
            <w:tcW w:w="5009" w:type="dxa"/>
          </w:tcPr>
          <w:p w14:paraId="72351E75" w14:textId="2CAA86A4" w:rsidR="002B1E5A" w:rsidRPr="00111DD0" w:rsidRDefault="007B062E" w:rsidP="003970AD">
            <w:pPr>
              <w:tabs>
                <w:tab w:val="left" w:pos="270"/>
              </w:tabs>
              <w:spacing w:line="360" w:lineRule="auto"/>
              <w:jc w:val="center"/>
              <w:rPr>
                <w:rFonts w:cs="Arial"/>
                <w:b/>
                <w:bCs/>
                <w:szCs w:val="22"/>
              </w:rPr>
            </w:pPr>
            <w:r>
              <w:rPr>
                <w:rFonts w:cs="Arial"/>
                <w:b/>
                <w:bCs/>
                <w:szCs w:val="22"/>
              </w:rPr>
              <w:t xml:space="preserve">Abhinav </w:t>
            </w:r>
            <w:proofErr w:type="spellStart"/>
            <w:r>
              <w:rPr>
                <w:rFonts w:cs="Arial"/>
                <w:b/>
                <w:bCs/>
                <w:szCs w:val="22"/>
              </w:rPr>
              <w:t>Chaturvedi</w:t>
            </w:r>
            <w:proofErr w:type="spellEnd"/>
          </w:p>
        </w:tc>
      </w:tr>
      <w:tr w:rsidR="001D40E0" w:rsidRPr="00111DD0" w14:paraId="17200144" w14:textId="77777777" w:rsidTr="00014BC4">
        <w:trPr>
          <w:trHeight w:val="356"/>
        </w:trPr>
        <w:tc>
          <w:tcPr>
            <w:tcW w:w="4531" w:type="dxa"/>
          </w:tcPr>
          <w:p w14:paraId="2AE48CA4" w14:textId="4B479F2B" w:rsidR="001D40E0" w:rsidRPr="00111DD0" w:rsidRDefault="001D40E0" w:rsidP="001D40E0">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w:t>
            </w:r>
            <w:r w:rsidR="007B062E">
              <w:rPr>
                <w:rFonts w:cs="Arial"/>
                <w:b/>
                <w:bCs/>
                <w:szCs w:val="22"/>
              </w:rPr>
              <w:t>9</w:t>
            </w:r>
            <w:r w:rsidRPr="001D40E0">
              <w:rPr>
                <w:rFonts w:cs="Arial"/>
                <w:b/>
                <w:bCs/>
                <w:szCs w:val="22"/>
                <w:vertAlign w:val="superscript"/>
              </w:rPr>
              <w:t>th</w:t>
            </w:r>
            <w:r>
              <w:rPr>
                <w:rFonts w:cs="Arial"/>
                <w:b/>
                <w:bCs/>
                <w:szCs w:val="22"/>
              </w:rPr>
              <w:t xml:space="preserve"> January</w:t>
            </w:r>
            <w:r w:rsidRPr="00111DD0">
              <w:rPr>
                <w:rFonts w:cs="Arial"/>
                <w:b/>
                <w:bCs/>
                <w:szCs w:val="22"/>
              </w:rPr>
              <w:t xml:space="preserve"> 202</w:t>
            </w:r>
            <w:r>
              <w:rPr>
                <w:rFonts w:cs="Arial"/>
                <w:b/>
                <w:bCs/>
                <w:szCs w:val="22"/>
              </w:rPr>
              <w:t>3</w:t>
            </w:r>
          </w:p>
        </w:tc>
        <w:tc>
          <w:tcPr>
            <w:tcW w:w="5009" w:type="dxa"/>
          </w:tcPr>
          <w:p w14:paraId="1CF42F1F" w14:textId="6A3ADE0A" w:rsidR="001D40E0" w:rsidRPr="00111DD0" w:rsidRDefault="001D40E0" w:rsidP="001D40E0">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w:t>
            </w:r>
            <w:r w:rsidR="007B062E">
              <w:rPr>
                <w:rFonts w:cs="Arial"/>
                <w:b/>
                <w:bCs/>
                <w:szCs w:val="22"/>
              </w:rPr>
              <w:t>9</w:t>
            </w:r>
            <w:r w:rsidRPr="001D40E0">
              <w:rPr>
                <w:rFonts w:cs="Arial"/>
                <w:b/>
                <w:bCs/>
                <w:szCs w:val="22"/>
                <w:vertAlign w:val="superscript"/>
              </w:rPr>
              <w:t>th</w:t>
            </w:r>
            <w:r>
              <w:rPr>
                <w:rFonts w:cs="Arial"/>
                <w:b/>
                <w:bCs/>
                <w:szCs w:val="22"/>
              </w:rPr>
              <w:t xml:space="preserve"> January</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9"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6293CAA9" w:rsidR="00C6631E" w:rsidRPr="00B5017F" w:rsidRDefault="00C6631E" w:rsidP="0031755E">
            <w:pPr>
              <w:spacing w:line="360" w:lineRule="auto"/>
              <w:ind w:left="-8"/>
              <w:jc w:val="center"/>
              <w:rPr>
                <w:rFonts w:cs="Arial"/>
                <w:b/>
                <w:i/>
                <w:sz w:val="24"/>
                <w:szCs w:val="16"/>
              </w:rPr>
            </w:pPr>
            <w:r w:rsidRPr="00B5017F">
              <w:rPr>
                <w:rFonts w:cs="Arial"/>
                <w:b/>
                <w:sz w:val="24"/>
              </w:rPr>
              <w:lastRenderedPageBreak/>
              <w:t xml:space="preserve">PART </w:t>
            </w:r>
            <w:r w:rsidR="001D40E0">
              <w:rPr>
                <w:rFonts w:cs="Arial"/>
                <w:b/>
                <w:sz w:val="24"/>
              </w:rPr>
              <w:t>D</w:t>
            </w:r>
          </w:p>
        </w:tc>
        <w:tc>
          <w:tcPr>
            <w:tcW w:w="8647" w:type="dxa"/>
            <w:shd w:val="clear" w:color="auto" w:fill="DBE5F1" w:themeFill="accent1" w:themeFillTint="33"/>
            <w:vAlign w:val="center"/>
          </w:tcPr>
          <w:p w14:paraId="188615E2" w14:textId="1A93F39E" w:rsidR="00C6631E" w:rsidRPr="00B5017F" w:rsidRDefault="001D40E0" w:rsidP="0031755E">
            <w:pPr>
              <w:spacing w:line="360" w:lineRule="auto"/>
              <w:jc w:val="center"/>
              <w:rPr>
                <w:rFonts w:cs="Arial"/>
                <w:b/>
                <w:i/>
                <w:sz w:val="24"/>
                <w:szCs w:val="16"/>
              </w:rPr>
            </w:pPr>
            <w:r>
              <w:rPr>
                <w:rFonts w:cs="Arial"/>
                <w:b/>
                <w:sz w:val="24"/>
              </w:rPr>
              <w:t>PHOTOGRAPHS</w:t>
            </w:r>
          </w:p>
        </w:tc>
      </w:tr>
    </w:tbl>
    <w:p w14:paraId="6049FAAC" w14:textId="5739A47C" w:rsidR="003554A7" w:rsidRDefault="003554A7" w:rsidP="001D40E0">
      <w:pPr>
        <w:pStyle w:val="NoSpacing"/>
        <w:spacing w:line="360" w:lineRule="auto"/>
        <w:rPr>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40E0" w14:paraId="58C0ACBA" w14:textId="77777777" w:rsidTr="001D40E0">
        <w:trPr>
          <w:jc w:val="center"/>
        </w:trPr>
        <w:tc>
          <w:tcPr>
            <w:tcW w:w="4673" w:type="dxa"/>
          </w:tcPr>
          <w:p w14:paraId="3B8D9972" w14:textId="6514B026"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5F4F9B34" wp14:editId="368760A9">
                  <wp:extent cx="2880000" cy="2160000"/>
                  <wp:effectExtent l="19050" t="19050" r="15875" b="12065"/>
                  <wp:docPr id="16" name="Picture 16" descr="Z:\In Progress Files\Adil Afaque\uploads\Progress Certificate\Pics\TimePhoto_20230124_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Progress Certificate\Pics\TimePhoto_20230124_103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2447EC9" w14:textId="1A89F858"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6AD318A4" wp14:editId="552283F8">
                  <wp:extent cx="2880000" cy="2160000"/>
                  <wp:effectExtent l="19050" t="19050" r="15875" b="12065"/>
                  <wp:docPr id="17" name="Picture 17" descr="Z:\In Progress Files\Adil Afaque\uploads\Progress Certificate\Pics\TimePhoto_20230124_1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Progress Certificate\Pics\TimePhoto_20230124_103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D40E0" w14:paraId="283D04E7" w14:textId="77777777" w:rsidTr="001D40E0">
        <w:trPr>
          <w:jc w:val="center"/>
        </w:trPr>
        <w:tc>
          <w:tcPr>
            <w:tcW w:w="4673" w:type="dxa"/>
          </w:tcPr>
          <w:p w14:paraId="72AF2EE3" w14:textId="73C33771"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5366BB4C" wp14:editId="0202C622">
                  <wp:extent cx="2880000" cy="2160000"/>
                  <wp:effectExtent l="19050" t="19050" r="15875" b="12065"/>
                  <wp:docPr id="18" name="Picture 18" descr="Z:\In Progress Files\Adil Afaque\uploads\Progress Certificate\Pics\TimePhoto_20230124_10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Progress Certificate\Pics\TimePhoto_20230124_1038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5A6BA11" w14:textId="5BAB3ED2"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176A889A" wp14:editId="59FB06A3">
                  <wp:extent cx="2880000" cy="2160000"/>
                  <wp:effectExtent l="19050" t="19050" r="15875" b="12065"/>
                  <wp:docPr id="20" name="Picture 20" descr="Z:\In Progress Files\Adil Afaque\uploads\Progress Certificate\Pics\TimePhoto_20230124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Progress Certificate\Pics\TimePhoto_20230124_1042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D40E0" w14:paraId="13B3168F" w14:textId="77777777" w:rsidTr="001D40E0">
        <w:trPr>
          <w:jc w:val="center"/>
        </w:trPr>
        <w:tc>
          <w:tcPr>
            <w:tcW w:w="4673" w:type="dxa"/>
          </w:tcPr>
          <w:p w14:paraId="47F1ECE1" w14:textId="48E24043"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3637FDCA" wp14:editId="0972EC6D">
                  <wp:extent cx="2880000" cy="2160000"/>
                  <wp:effectExtent l="19050" t="19050" r="15875" b="12065"/>
                  <wp:docPr id="21" name="Picture 21" descr="Z:\In Progress Files\Adil Afaque\uploads\Progress Certificate\Pics\TimePhoto_20230124_1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Progress Certificate\Pics\TimePhoto_20230124_104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27196136" w14:textId="7BED38D3" w:rsidR="001D40E0" w:rsidRDefault="001D40E0" w:rsidP="001D40E0">
            <w:pPr>
              <w:pStyle w:val="NoSpacing"/>
              <w:spacing w:line="360" w:lineRule="auto"/>
              <w:jc w:val="center"/>
              <w:rPr>
                <w:sz w:val="28"/>
                <w:szCs w:val="28"/>
              </w:rPr>
            </w:pPr>
            <w:r w:rsidRPr="001D40E0">
              <w:rPr>
                <w:noProof/>
                <w:sz w:val="28"/>
                <w:szCs w:val="28"/>
                <w:lang w:val="en-IN" w:eastAsia="en-IN"/>
              </w:rPr>
              <w:drawing>
                <wp:inline distT="0" distB="0" distL="0" distR="0" wp14:anchorId="5D302F7F" wp14:editId="2AD5133D">
                  <wp:extent cx="2880000" cy="2160000"/>
                  <wp:effectExtent l="19050" t="19050" r="15875" b="12065"/>
                  <wp:docPr id="22" name="Picture 22" descr="Z:\In Progress Files\Adil Afaque\uploads\Progress Certificate\Pics\TimePhoto_20230124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Progress Certificate\Pics\TimePhoto_20230124_104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4513270D" w14:textId="77777777" w:rsidR="001D40E0" w:rsidRDefault="001D40E0">
      <w:pPr>
        <w:rPr>
          <w:rFonts w:ascii="Calibri" w:hAnsi="Calibri"/>
          <w:sz w:val="28"/>
          <w:szCs w:val="28"/>
        </w:rPr>
      </w:pPr>
      <w:r>
        <w:rPr>
          <w:sz w:val="28"/>
          <w:szCs w:val="28"/>
        </w:rPr>
        <w:br w:type="page"/>
      </w: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40E0" w14:paraId="7EF74631" w14:textId="77777777" w:rsidTr="001D40E0">
        <w:trPr>
          <w:jc w:val="center"/>
        </w:trPr>
        <w:tc>
          <w:tcPr>
            <w:tcW w:w="4673" w:type="dxa"/>
          </w:tcPr>
          <w:p w14:paraId="0ACE0726" w14:textId="1FF9DD65" w:rsidR="001D40E0" w:rsidRDefault="001D40E0" w:rsidP="006404B0">
            <w:pPr>
              <w:pStyle w:val="NoSpacing"/>
              <w:spacing w:line="360" w:lineRule="auto"/>
              <w:jc w:val="center"/>
              <w:rPr>
                <w:sz w:val="28"/>
                <w:szCs w:val="28"/>
              </w:rPr>
            </w:pPr>
            <w:r w:rsidRPr="001D40E0">
              <w:rPr>
                <w:noProof/>
                <w:sz w:val="28"/>
                <w:szCs w:val="28"/>
                <w:lang w:val="en-IN" w:eastAsia="en-IN"/>
              </w:rPr>
              <w:lastRenderedPageBreak/>
              <w:drawing>
                <wp:inline distT="0" distB="0" distL="0" distR="0" wp14:anchorId="45904861" wp14:editId="7F628013">
                  <wp:extent cx="2880000" cy="2160000"/>
                  <wp:effectExtent l="19050" t="19050" r="15875" b="12065"/>
                  <wp:docPr id="29" name="Picture 29" descr="Z:\In Progress Files\Adil Afaque\uploads\Progress Certificate\Pics\TimePhoto_20230124_11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Progress Certificate\Pics\TimePhoto_20230124_1116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1CF50616" w14:textId="2B89FF61" w:rsidR="001D40E0" w:rsidRDefault="001D40E0" w:rsidP="006404B0">
            <w:pPr>
              <w:pStyle w:val="NoSpacing"/>
              <w:spacing w:line="360" w:lineRule="auto"/>
              <w:jc w:val="center"/>
              <w:rPr>
                <w:sz w:val="28"/>
                <w:szCs w:val="28"/>
              </w:rPr>
            </w:pPr>
            <w:r w:rsidRPr="001D40E0">
              <w:rPr>
                <w:noProof/>
                <w:sz w:val="28"/>
                <w:szCs w:val="28"/>
                <w:lang w:val="en-IN" w:eastAsia="en-IN"/>
              </w:rPr>
              <w:drawing>
                <wp:inline distT="0" distB="0" distL="0" distR="0" wp14:anchorId="7171E025" wp14:editId="5533D2A7">
                  <wp:extent cx="2880000" cy="2160000"/>
                  <wp:effectExtent l="19050" t="19050" r="15875" b="12065"/>
                  <wp:docPr id="30" name="Picture 30" descr="Z:\In Progress Files\Adil Afaque\uploads\Progress Certificate\Pics\TimePhoto_20230124_11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Progress Certificate\Pics\TimePhoto_20230124_111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D40E0" w14:paraId="46CE41EF" w14:textId="77777777" w:rsidTr="001D40E0">
        <w:trPr>
          <w:jc w:val="center"/>
        </w:trPr>
        <w:tc>
          <w:tcPr>
            <w:tcW w:w="4673" w:type="dxa"/>
          </w:tcPr>
          <w:p w14:paraId="6F4CBB96" w14:textId="4648115F" w:rsidR="001D40E0" w:rsidRDefault="001D40E0" w:rsidP="006404B0">
            <w:pPr>
              <w:pStyle w:val="NoSpacing"/>
              <w:spacing w:line="360" w:lineRule="auto"/>
              <w:jc w:val="center"/>
              <w:rPr>
                <w:sz w:val="28"/>
                <w:szCs w:val="28"/>
              </w:rPr>
            </w:pPr>
            <w:r w:rsidRPr="001D40E0">
              <w:rPr>
                <w:noProof/>
                <w:sz w:val="28"/>
                <w:szCs w:val="28"/>
                <w:lang w:val="en-IN" w:eastAsia="en-IN"/>
              </w:rPr>
              <w:drawing>
                <wp:inline distT="0" distB="0" distL="0" distR="0" wp14:anchorId="24DDEEE9" wp14:editId="3EDB9AF0">
                  <wp:extent cx="2880000" cy="2160000"/>
                  <wp:effectExtent l="19050" t="19050" r="15875" b="12065"/>
                  <wp:docPr id="31" name="Picture 31" descr="Z:\In Progress Files\Adil Afaque\uploads\Progress Certificate\Pics\TimePhoto_20230124_11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Progress Certificate\Pics\TimePhoto_20230124_1116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6DC55802" w14:textId="791DD8DD" w:rsidR="001D40E0" w:rsidRDefault="001D40E0" w:rsidP="006404B0">
            <w:pPr>
              <w:pStyle w:val="NoSpacing"/>
              <w:spacing w:line="360" w:lineRule="auto"/>
              <w:jc w:val="center"/>
              <w:rPr>
                <w:sz w:val="28"/>
                <w:szCs w:val="28"/>
              </w:rPr>
            </w:pPr>
            <w:r w:rsidRPr="001D40E0">
              <w:rPr>
                <w:noProof/>
                <w:sz w:val="28"/>
                <w:szCs w:val="28"/>
                <w:lang w:val="en-IN" w:eastAsia="en-IN"/>
              </w:rPr>
              <w:drawing>
                <wp:inline distT="0" distB="0" distL="0" distR="0" wp14:anchorId="230BB22B" wp14:editId="584C357D">
                  <wp:extent cx="2880000" cy="2160000"/>
                  <wp:effectExtent l="19050" t="19050" r="15875" b="12065"/>
                  <wp:docPr id="32" name="Picture 32" descr="Z:\In Progress Files\Adil Afaque\uploads\Progress Certificate\Pics\TimePhoto_20230124_11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Progress Certificate\Pics\TimePhoto_20230124_1115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D40E0" w14:paraId="4092662E" w14:textId="77777777" w:rsidTr="001D40E0">
        <w:trPr>
          <w:jc w:val="center"/>
        </w:trPr>
        <w:tc>
          <w:tcPr>
            <w:tcW w:w="4673" w:type="dxa"/>
          </w:tcPr>
          <w:p w14:paraId="71C43561" w14:textId="72F9B305" w:rsidR="001D40E0" w:rsidRDefault="001D40E0" w:rsidP="006404B0">
            <w:pPr>
              <w:pStyle w:val="NoSpacing"/>
              <w:spacing w:line="360" w:lineRule="auto"/>
              <w:jc w:val="center"/>
              <w:rPr>
                <w:sz w:val="28"/>
                <w:szCs w:val="28"/>
              </w:rPr>
            </w:pPr>
            <w:r w:rsidRPr="001D40E0">
              <w:rPr>
                <w:noProof/>
                <w:sz w:val="28"/>
                <w:szCs w:val="28"/>
                <w:lang w:val="en-IN" w:eastAsia="en-IN"/>
              </w:rPr>
              <w:drawing>
                <wp:inline distT="0" distB="0" distL="0" distR="0" wp14:anchorId="7F066801" wp14:editId="5F7349C9">
                  <wp:extent cx="2880000" cy="2160000"/>
                  <wp:effectExtent l="19050" t="19050" r="15875" b="12065"/>
                  <wp:docPr id="33" name="Picture 33" descr="Z:\In Progress Files\Adil Afaque\uploads\Progress Certificate\Pics\TimePhoto_20230124_11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Progress Certificate\Pics\TimePhoto_20230124_111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0F40B5FD" w14:textId="70356C2C" w:rsidR="001D40E0" w:rsidRDefault="001D40E0" w:rsidP="006404B0">
            <w:pPr>
              <w:pStyle w:val="NoSpacing"/>
              <w:spacing w:line="360" w:lineRule="auto"/>
              <w:jc w:val="center"/>
              <w:rPr>
                <w:sz w:val="28"/>
                <w:szCs w:val="28"/>
              </w:rPr>
            </w:pPr>
            <w:r w:rsidRPr="001D40E0">
              <w:rPr>
                <w:noProof/>
                <w:sz w:val="28"/>
                <w:szCs w:val="28"/>
                <w:lang w:val="en-IN" w:eastAsia="en-IN"/>
              </w:rPr>
              <w:drawing>
                <wp:inline distT="0" distB="0" distL="0" distR="0" wp14:anchorId="540011A0" wp14:editId="1C1A77E1">
                  <wp:extent cx="2880000" cy="2160000"/>
                  <wp:effectExtent l="19050" t="19050" r="15875" b="12065"/>
                  <wp:docPr id="35" name="Picture 35" descr="Z:\In Progress Files\Adil Afaque\uploads\Progress Certificate\Pics\TimePhoto_20230124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Progress Certificate\Pics\TimePhoto_20230124_111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373F1EE" w14:textId="77777777" w:rsidR="001D40E0" w:rsidRPr="00111DD0" w:rsidRDefault="001D40E0" w:rsidP="001D40E0">
      <w:pPr>
        <w:pStyle w:val="NoSpacing"/>
        <w:spacing w:line="360" w:lineRule="auto"/>
        <w:rPr>
          <w:sz w:val="28"/>
          <w:szCs w:val="28"/>
        </w:rPr>
      </w:pPr>
    </w:p>
    <w:sectPr w:rsidR="001D40E0" w:rsidRPr="00111DD0" w:rsidSect="00D40093">
      <w:headerReference w:type="default" r:id="rId22"/>
      <w:footerReference w:type="default" r:id="rId23"/>
      <w:footerReference w:type="first" r:id="rId24"/>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714D15" w:rsidRDefault="00714D15">
      <w:r>
        <w:separator/>
      </w:r>
    </w:p>
  </w:endnote>
  <w:endnote w:type="continuationSeparator" w:id="0">
    <w:p w14:paraId="3FC44CE6" w14:textId="77777777" w:rsidR="00714D15" w:rsidRDefault="0071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6A6B4D" w:rsidRDefault="006A6B4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0718AE7A" w:rsidR="00922269" w:rsidRDefault="006A6B4D">
            <w:pPr>
              <w:pStyle w:val="Footer"/>
            </w:pPr>
            <w:r>
              <w:rPr>
                <w:rFonts w:asciiTheme="majorHAnsi" w:hAnsiTheme="majorHAnsi" w:cs="Arial"/>
                <w:b/>
                <w:color w:val="0F243E" w:themeColor="text2" w:themeShade="80"/>
              </w:rPr>
              <w:t xml:space="preserve">FILE NO.: </w:t>
            </w:r>
            <w:proofErr w:type="gramStart"/>
            <w:r w:rsidR="00CC4E65" w:rsidRPr="00CC4E65">
              <w:rPr>
                <w:rFonts w:asciiTheme="majorHAnsi" w:hAnsiTheme="majorHAnsi" w:cs="Arial"/>
                <w:b/>
                <w:color w:val="0F243E" w:themeColor="text2" w:themeShade="80"/>
              </w:rPr>
              <w:t>VIS(</w:t>
            </w:r>
            <w:proofErr w:type="gramEnd"/>
            <w:r w:rsidR="00CC4E65" w:rsidRPr="00CC4E65">
              <w:rPr>
                <w:rFonts w:asciiTheme="majorHAnsi" w:hAnsiTheme="majorHAnsi" w:cs="Arial"/>
                <w:b/>
                <w:color w:val="0F243E" w:themeColor="text2" w:themeShade="80"/>
              </w:rPr>
              <w:t>2022-23)-PL619-509-847</w:t>
            </w:r>
            <w:r>
              <w:rPr>
                <w:rFonts w:asciiTheme="majorHAnsi" w:hAnsiTheme="majorHAnsi" w:cs="Arial"/>
                <w:b/>
                <w:color w:val="0F243E" w:themeColor="text2" w:themeShade="80"/>
              </w:rPr>
              <w:t xml:space="preserve">       </w:t>
            </w:r>
            <w:r w:rsidR="00BC7E26">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00EF297F">
              <w:rPr>
                <w:rFonts w:asciiTheme="majorHAnsi" w:hAnsiTheme="majorHAnsi" w:cs="Arial"/>
                <w:b/>
                <w:color w:val="0F243E" w:themeColor="text2" w:themeShade="80"/>
              </w:rPr>
              <w:t xml:space="preserve">                             </w:t>
            </w:r>
            <w:r w:rsidR="00014BC4">
              <w:t xml:space="preserve">Page </w:t>
            </w:r>
            <w:r w:rsidR="00014BC4">
              <w:rPr>
                <w:b/>
                <w:bCs/>
                <w:sz w:val="24"/>
              </w:rPr>
              <w:fldChar w:fldCharType="begin"/>
            </w:r>
            <w:r w:rsidR="00014BC4">
              <w:rPr>
                <w:b/>
                <w:bCs/>
              </w:rPr>
              <w:instrText xml:space="preserve"> PAGE </w:instrText>
            </w:r>
            <w:r w:rsidR="00014BC4">
              <w:rPr>
                <w:b/>
                <w:bCs/>
                <w:sz w:val="24"/>
              </w:rPr>
              <w:fldChar w:fldCharType="separate"/>
            </w:r>
            <w:r w:rsidR="00807039">
              <w:rPr>
                <w:b/>
                <w:bCs/>
                <w:noProof/>
              </w:rPr>
              <w:t>9</w:t>
            </w:r>
            <w:r w:rsidR="00014BC4">
              <w:rPr>
                <w:b/>
                <w:bCs/>
                <w:sz w:val="24"/>
              </w:rPr>
              <w:fldChar w:fldCharType="end"/>
            </w:r>
            <w:r w:rsidR="00014BC4">
              <w:t xml:space="preserve"> of </w:t>
            </w:r>
            <w:r w:rsidR="00014BC4">
              <w:rPr>
                <w:b/>
                <w:bCs/>
                <w:sz w:val="24"/>
              </w:rPr>
              <w:fldChar w:fldCharType="begin"/>
            </w:r>
            <w:r w:rsidR="00014BC4">
              <w:rPr>
                <w:b/>
                <w:bCs/>
              </w:rPr>
              <w:instrText xml:space="preserve"> NUMPAGES  </w:instrText>
            </w:r>
            <w:r w:rsidR="00014BC4">
              <w:rPr>
                <w:b/>
                <w:bCs/>
                <w:sz w:val="24"/>
              </w:rPr>
              <w:fldChar w:fldCharType="separate"/>
            </w:r>
            <w:r w:rsidR="00807039">
              <w:rPr>
                <w:b/>
                <w:bCs/>
                <w:noProof/>
              </w:rPr>
              <w:t>10</w:t>
            </w:r>
            <w:r w:rsidR="00014BC4">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714D15" w:rsidRPr="007146F8" w:rsidRDefault="00714D15" w:rsidP="00780F57">
    <w:pPr>
      <w:pStyle w:val="Footer"/>
      <w:tabs>
        <w:tab w:val="clear" w:pos="8640"/>
        <w:tab w:val="right" w:pos="9214"/>
      </w:tabs>
      <w:rPr>
        <w:color w:val="0F243E" w:themeColor="text2" w:themeShade="80"/>
        <w:szCs w:val="22"/>
      </w:rPr>
    </w:pPr>
  </w:p>
  <w:p w14:paraId="544B12AF" w14:textId="77777777" w:rsidR="00714D15" w:rsidRPr="00D87CC0" w:rsidRDefault="00714D15" w:rsidP="00F91DE4">
    <w:pPr>
      <w:pStyle w:val="Footer"/>
      <w:ind w:right="360"/>
      <w:rPr>
        <w:rFonts w:asciiTheme="minorHAnsi" w:hAnsiTheme="minorHAnsi" w:cstheme="minorHAnsi"/>
      </w:rPr>
    </w:pPr>
  </w:p>
  <w:p w14:paraId="5F18A61A" w14:textId="77777777" w:rsidR="00714D15" w:rsidRDefault="007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714D15" w:rsidRDefault="00714D15">
      <w:r>
        <w:separator/>
      </w:r>
    </w:p>
  </w:footnote>
  <w:footnote w:type="continuationSeparator" w:id="0">
    <w:p w14:paraId="78A666AA" w14:textId="77777777" w:rsidR="00714D15" w:rsidRDefault="00714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0848" w14:textId="77777777" w:rsidR="00855039" w:rsidRPr="00855039" w:rsidRDefault="00807039" w:rsidP="00855039">
    <w:pPr>
      <w:tabs>
        <w:tab w:val="left" w:pos="360"/>
      </w:tabs>
      <w:jc w:val="center"/>
      <w:rPr>
        <w:b/>
        <w:color w:val="17365D" w:themeColor="text2" w:themeShade="BF"/>
        <w:sz w:val="24"/>
        <w:szCs w:val="20"/>
      </w:rPr>
    </w:pPr>
    <w:sdt>
      <w:sdtPr>
        <w:rPr>
          <w:b/>
          <w:color w:val="17365D" w:themeColor="text2" w:themeShade="BF"/>
          <w:sz w:val="28"/>
          <w:szCs w:val="20"/>
        </w:rPr>
        <w:id w:val="235056712"/>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0093"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4" name="Picture 1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039" w:rsidRPr="00855039">
      <w:rPr>
        <w:b/>
        <w:color w:val="17365D" w:themeColor="text2" w:themeShade="BF"/>
        <w:sz w:val="24"/>
        <w:szCs w:val="20"/>
      </w:rPr>
      <w:t>CONSTRUCTION PROGRESS</w:t>
    </w:r>
  </w:p>
  <w:p w14:paraId="2FF9B1C2" w14:textId="27CA17C4" w:rsidR="00D40093" w:rsidRDefault="00855039" w:rsidP="00855039">
    <w:pPr>
      <w:tabs>
        <w:tab w:val="left" w:pos="360"/>
      </w:tabs>
      <w:jc w:val="center"/>
      <w:rPr>
        <w:b/>
        <w:color w:val="17365D" w:themeColor="text2" w:themeShade="BF"/>
        <w:sz w:val="28"/>
        <w:szCs w:val="20"/>
      </w:rPr>
    </w:pPr>
    <w:r w:rsidRPr="00855039">
      <w:rPr>
        <w:b/>
        <w:color w:val="17365D" w:themeColor="text2" w:themeShade="BF"/>
        <w:sz w:val="24"/>
        <w:szCs w:val="20"/>
      </w:rPr>
      <w:t>CERTIFICATE</w:t>
    </w:r>
  </w:p>
  <w:p w14:paraId="631CCAE5" w14:textId="7CC55026" w:rsidR="00E84CEA" w:rsidRDefault="00CC4E65"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M/S. EDEN RETIREMENT LIVING PVT. LTD.</w:t>
    </w:r>
  </w:p>
  <w:p w14:paraId="0CA73245" w14:textId="62A0AD8C" w:rsidR="00714D15" w:rsidRPr="00E84CEA" w:rsidRDefault="00714D15"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40"/>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1"/>
  </w:num>
  <w:num w:numId="32">
    <w:abstractNumId w:val="39"/>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2"/>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62E"/>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039"/>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8E0"/>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DC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F36F7-454B-4C9D-B60C-C01A04E7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1792</TotalTime>
  <Pages>10</Pages>
  <Words>2282</Words>
  <Characters>11931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14185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Adil Afaque</cp:lastModifiedBy>
  <cp:revision>107</cp:revision>
  <cp:lastPrinted>2023-01-24T12:26:00Z</cp:lastPrinted>
  <dcterms:created xsi:type="dcterms:W3CDTF">2022-09-08T09:38:00Z</dcterms:created>
  <dcterms:modified xsi:type="dcterms:W3CDTF">2023-02-08T11:04:00Z</dcterms:modified>
</cp:coreProperties>
</file>